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880E50" w14:textId="0E4DAFA9" w:rsidR="008A0A94" w:rsidRDefault="00810B74" w:rsidP="00DF5FE1">
      <w:pPr>
        <w:autoSpaceDE w:val="0"/>
        <w:autoSpaceDN w:val="0"/>
        <w:adjustRightInd w:val="0"/>
        <w:spacing w:line="240" w:lineRule="auto"/>
        <w:ind w:left="426"/>
        <w:jc w:val="both"/>
        <w:rPr>
          <w:rFonts w:ascii="Cambria" w:hAnsi="Cambria" w:cs="Georgia"/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FB5D781" wp14:editId="4E4134B3">
            <wp:simplePos x="0" y="0"/>
            <wp:positionH relativeFrom="column">
              <wp:posOffset>-13063</wp:posOffset>
            </wp:positionH>
            <wp:positionV relativeFrom="paragraph">
              <wp:posOffset>363</wp:posOffset>
            </wp:positionV>
            <wp:extent cx="6917690" cy="1182370"/>
            <wp:effectExtent l="0" t="0" r="0" b="0"/>
            <wp:wrapTopAndBottom/>
            <wp:docPr id="2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17690" cy="1182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CC3FDE5" w14:textId="41A4AAD5" w:rsidR="00DF5FE1" w:rsidRDefault="006D4343" w:rsidP="006D4343">
      <w:pPr>
        <w:autoSpaceDE w:val="0"/>
        <w:autoSpaceDN w:val="0"/>
        <w:adjustRightInd w:val="0"/>
        <w:spacing w:line="240" w:lineRule="auto"/>
        <w:ind w:left="0"/>
        <w:jc w:val="center"/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</w:pPr>
      <w:r w:rsidRPr="006D434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REGULAMIN KONKURSU „Symbioza – Przyroda i Miasto w jednym krajobrazie”</w:t>
      </w:r>
    </w:p>
    <w:p w14:paraId="1045ADD2" w14:textId="77777777" w:rsidR="006D4343" w:rsidRPr="00835F19" w:rsidRDefault="006D4343" w:rsidP="006D4343">
      <w:pPr>
        <w:autoSpaceDE w:val="0"/>
        <w:autoSpaceDN w:val="0"/>
        <w:adjustRightInd w:val="0"/>
        <w:spacing w:line="240" w:lineRule="auto"/>
        <w:ind w:left="0"/>
        <w:jc w:val="center"/>
        <w:rPr>
          <w:rFonts w:asciiTheme="minorHAnsi" w:hAnsiTheme="minorHAnsi" w:cstheme="minorHAnsi"/>
          <w:color w:val="000000"/>
          <w:sz w:val="20"/>
          <w:szCs w:val="20"/>
        </w:rPr>
      </w:pPr>
    </w:p>
    <w:p w14:paraId="05F031C8" w14:textId="77777777" w:rsidR="00DF5FE1" w:rsidRPr="00835F19" w:rsidRDefault="00DF5FE1" w:rsidP="00A368EC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  <w:sectPr w:rsidR="00DF5FE1" w:rsidRPr="00835F19" w:rsidSect="004A0EE9">
          <w:type w:val="continuous"/>
          <w:pgSz w:w="11906" w:h="16838"/>
          <w:pgMar w:top="851" w:right="851" w:bottom="1418" w:left="851" w:header="709" w:footer="709" w:gutter="0"/>
          <w:cols w:space="708"/>
          <w:docGrid w:linePitch="360"/>
        </w:sectPr>
      </w:pPr>
    </w:p>
    <w:p w14:paraId="23C63D86" w14:textId="37192C89" w:rsidR="00FC63B7" w:rsidRPr="00FC63B7" w:rsidRDefault="008A0A94" w:rsidP="00FC63B7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bCs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Cele i tematyka konkursu</w:t>
      </w:r>
      <w:r w:rsidR="00102A8C" w:rsidRPr="00835F19">
        <w:rPr>
          <w:rFonts w:asciiTheme="minorHAnsi" w:hAnsiTheme="minorHAnsi" w:cstheme="minorHAnsi"/>
          <w:b/>
          <w:color w:val="000000"/>
          <w:sz w:val="20"/>
          <w:szCs w:val="20"/>
        </w:rPr>
        <w:t xml:space="preserve"> </w:t>
      </w:r>
      <w:r w:rsidR="006D4343" w:rsidRPr="00835F19">
        <w:rPr>
          <w:rFonts w:asciiTheme="minorHAnsi" w:hAnsiTheme="minorHAnsi" w:cstheme="minorHAnsi"/>
          <w:b/>
          <w:bCs/>
          <w:color w:val="000000"/>
          <w:sz w:val="20"/>
          <w:szCs w:val="20"/>
          <w:u w:val="single"/>
        </w:rPr>
        <w:t>„Symbioza – Przyroda i Miasto w jednym krajobrazie”</w:t>
      </w:r>
    </w:p>
    <w:p w14:paraId="06243EF6" w14:textId="275C570E" w:rsidR="00D65036" w:rsidRPr="00D65036" w:rsidRDefault="00D65036" w:rsidP="00D6503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65036">
        <w:rPr>
          <w:rFonts w:asciiTheme="minorHAnsi" w:hAnsiTheme="minorHAnsi" w:cstheme="minorHAnsi"/>
          <w:color w:val="000000"/>
          <w:sz w:val="20"/>
          <w:szCs w:val="20"/>
        </w:rPr>
        <w:t>Celem konkursu jest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14:paraId="3790144C" w14:textId="3A1FC808" w:rsidR="00D65036" w:rsidRPr="00D65036" w:rsidRDefault="00D65036" w:rsidP="00D6503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t>podkreślenie wzajemnej zależności człowieka i przyrody w przestrzeni miejskiej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2D67728A" w14:textId="09E32BFD" w:rsidR="00D65036" w:rsidRPr="00D65036" w:rsidRDefault="00D65036" w:rsidP="00D6503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t xml:space="preserve">uświadomienie znaczenia krajobrazu dla dobrostanu </w:t>
      </w:r>
      <w:r w:rsidR="00FA43E1" w:rsidRPr="00835F19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t>i jakości życia mieszkańców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74A1E42F" w14:textId="554C04B5" w:rsidR="00D65036" w:rsidRPr="00D65036" w:rsidRDefault="00D65036" w:rsidP="00D6503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t>promowanie idei współistnienia natury i miasta w jednym, harmonijnym krajobrazie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01BBC6EE" w14:textId="5BCE45A1" w:rsidR="00D65036" w:rsidRPr="00D65036" w:rsidRDefault="00D65036" w:rsidP="00D6503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>-</w:t>
      </w:r>
      <w:r w:rsidR="00FA43E1"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t>rozwijanie kreatywności uczestników poprzez wykorzystanie nowoczesnych form przekazu (krótkiej rolki wideo)</w:t>
      </w:r>
      <w:r w:rsidR="00FC63B7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BCB42A6" w14:textId="77777777" w:rsidR="00D65036" w:rsidRPr="00D65036" w:rsidRDefault="00D65036" w:rsidP="00D6503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65036">
        <w:rPr>
          <w:rFonts w:asciiTheme="minorHAnsi" w:hAnsiTheme="minorHAnsi" w:cstheme="minorHAnsi"/>
          <w:color w:val="000000"/>
          <w:sz w:val="20"/>
          <w:szCs w:val="20"/>
        </w:rPr>
        <w:t>Tematyka konkursu nawiązuje do obchodów Dnia Krajobrazu 2025, organizowanego pod hasłem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D65036">
        <w:rPr>
          <w:rFonts w:asciiTheme="minorHAnsi" w:hAnsiTheme="minorHAnsi" w:cstheme="minorHAnsi"/>
          <w:b/>
          <w:bCs/>
          <w:color w:val="000000"/>
          <w:sz w:val="20"/>
          <w:szCs w:val="20"/>
        </w:rPr>
        <w:t>„Symbioza – Przyroda i Miasto w jednym krajobrazie”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Pr="00D65036">
        <w:rPr>
          <w:rFonts w:asciiTheme="minorHAnsi" w:hAnsiTheme="minorHAnsi" w:cstheme="minorHAnsi"/>
          <w:color w:val="000000"/>
          <w:sz w:val="20"/>
          <w:szCs w:val="20"/>
        </w:rPr>
        <w:br/>
        <w:t>którego celem jest zwrócenie uwagi na potrzebę współdziałania człowieka z naturą, nawet w przestrzeni zurbanizowanej</w:t>
      </w:r>
    </w:p>
    <w:p w14:paraId="77E17A58" w14:textId="77777777" w:rsidR="008A0A94" w:rsidRPr="00835F19" w:rsidRDefault="008A0A94" w:rsidP="006D434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4C68B73" w14:textId="77777777" w:rsidR="00F303A1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Uczestnictwo</w:t>
      </w:r>
    </w:p>
    <w:p w14:paraId="0E576132" w14:textId="2BAB5D6C" w:rsidR="006D4343" w:rsidRPr="006D4343" w:rsidRDefault="006D4343" w:rsidP="006D434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D4343">
        <w:rPr>
          <w:rFonts w:asciiTheme="minorHAnsi" w:hAnsiTheme="minorHAnsi" w:cstheme="minorHAnsi"/>
          <w:color w:val="000000"/>
          <w:sz w:val="20"/>
          <w:szCs w:val="20"/>
        </w:rPr>
        <w:t>W konkursie mogą wziąć udział wszyscy zainteresowani – bez ograniczeń wiekowych.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6D4343">
        <w:rPr>
          <w:rFonts w:asciiTheme="minorHAnsi" w:hAnsiTheme="minorHAnsi" w:cstheme="minorHAnsi"/>
          <w:color w:val="000000"/>
          <w:sz w:val="20"/>
          <w:szCs w:val="20"/>
        </w:rPr>
        <w:t>Konkurs odbywa się w trzech kategoriach wiekowych:</w:t>
      </w:r>
    </w:p>
    <w:p w14:paraId="493867AC" w14:textId="23D23D16" w:rsidR="006D4343" w:rsidRPr="006D4343" w:rsidRDefault="006D4343" w:rsidP="006D4343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D4343">
        <w:rPr>
          <w:rFonts w:asciiTheme="minorHAnsi" w:hAnsiTheme="minorHAnsi" w:cstheme="minorHAnsi"/>
          <w:color w:val="000000"/>
          <w:sz w:val="20"/>
          <w:szCs w:val="20"/>
        </w:rPr>
        <w:t>Przedszkola – dzieci z pomocą nauczycieli</w:t>
      </w:r>
      <w:r w:rsidR="007A1563">
        <w:rPr>
          <w:rFonts w:asciiTheme="minorHAnsi" w:hAnsiTheme="minorHAnsi" w:cstheme="minorHAnsi"/>
          <w:color w:val="000000"/>
          <w:sz w:val="20"/>
          <w:szCs w:val="20"/>
        </w:rPr>
        <w:t xml:space="preserve">, opiekunów </w:t>
      </w:r>
      <w:r w:rsidRPr="006D4343">
        <w:rPr>
          <w:rFonts w:asciiTheme="minorHAnsi" w:hAnsiTheme="minorHAnsi" w:cstheme="minorHAnsi"/>
          <w:color w:val="000000"/>
          <w:sz w:val="20"/>
          <w:szCs w:val="20"/>
        </w:rPr>
        <w:t xml:space="preserve"> lub rodziców,</w:t>
      </w:r>
    </w:p>
    <w:p w14:paraId="5957D0BE" w14:textId="77777777" w:rsidR="006D4343" w:rsidRPr="00835F19" w:rsidRDefault="006D4343" w:rsidP="006D4343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D4343">
        <w:rPr>
          <w:rFonts w:asciiTheme="minorHAnsi" w:hAnsiTheme="minorHAnsi" w:cstheme="minorHAnsi"/>
          <w:color w:val="000000"/>
          <w:sz w:val="20"/>
          <w:szCs w:val="20"/>
        </w:rPr>
        <w:t>Uczniowie szkół podstawowych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</w:p>
    <w:p w14:paraId="13EE0748" w14:textId="1840394C" w:rsidR="006D4343" w:rsidRPr="006D4343" w:rsidRDefault="006D4343" w:rsidP="006D4343">
      <w:pPr>
        <w:autoSpaceDE w:val="0"/>
        <w:autoSpaceDN w:val="0"/>
        <w:adjustRightInd w:val="0"/>
        <w:spacing w:line="240" w:lineRule="auto"/>
        <w:ind w:left="72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D4343">
        <w:rPr>
          <w:rFonts w:asciiTheme="minorHAnsi" w:hAnsiTheme="minorHAnsi" w:cstheme="minorHAnsi"/>
          <w:color w:val="000000"/>
          <w:sz w:val="20"/>
          <w:szCs w:val="20"/>
        </w:rPr>
        <w:t>i ponadpodstawowych</w:t>
      </w:r>
      <w:r w:rsidR="007A1563">
        <w:rPr>
          <w:rFonts w:asciiTheme="minorHAnsi" w:hAnsiTheme="minorHAnsi" w:cstheme="minorHAnsi"/>
          <w:color w:val="000000"/>
          <w:sz w:val="20"/>
          <w:szCs w:val="20"/>
        </w:rPr>
        <w:t xml:space="preserve"> również z pomocą nauczycieli, opiekunów. </w:t>
      </w:r>
    </w:p>
    <w:p w14:paraId="2D9A07CF" w14:textId="77777777" w:rsidR="006D4343" w:rsidRPr="006D4343" w:rsidRDefault="006D4343" w:rsidP="006D4343">
      <w:pPr>
        <w:numPr>
          <w:ilvl w:val="0"/>
          <w:numId w:val="4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D4343">
        <w:rPr>
          <w:rFonts w:asciiTheme="minorHAnsi" w:hAnsiTheme="minorHAnsi" w:cstheme="minorHAnsi"/>
          <w:color w:val="000000"/>
          <w:sz w:val="20"/>
          <w:szCs w:val="20"/>
        </w:rPr>
        <w:t>Dorośli – rodzice, nauczyciele, mieszkańcy.</w:t>
      </w:r>
    </w:p>
    <w:p w14:paraId="092A61F3" w14:textId="77777777" w:rsidR="006D4343" w:rsidRPr="006D4343" w:rsidRDefault="006D4343" w:rsidP="006D434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6D4343">
        <w:rPr>
          <w:rFonts w:asciiTheme="minorHAnsi" w:hAnsiTheme="minorHAnsi" w:cstheme="minorHAnsi"/>
          <w:color w:val="000000"/>
          <w:sz w:val="20"/>
          <w:szCs w:val="20"/>
        </w:rPr>
        <w:t>Każdy uczestnik lub zespół może zgłosić jedną rolkę wideo.</w:t>
      </w:r>
    </w:p>
    <w:p w14:paraId="612C2556" w14:textId="77777777" w:rsidR="008A0A94" w:rsidRPr="00835F19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B6204C2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Opis pracy</w:t>
      </w:r>
    </w:p>
    <w:p w14:paraId="3D54A2DD" w14:textId="5F2D38B3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B0756">
        <w:rPr>
          <w:rFonts w:asciiTheme="minorHAnsi" w:hAnsiTheme="minorHAnsi" w:cstheme="minorHAnsi"/>
          <w:color w:val="000000"/>
          <w:sz w:val="20"/>
          <w:szCs w:val="20"/>
        </w:rPr>
        <w:t>Praca konkursowa to krótka rolka wideo (film) przedstawiająca ideę symbiozy miasta i przyrody</w:t>
      </w:r>
      <w:r w:rsidR="00FF0658"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2F8C65C" w14:textId="3D1A1ACA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B0756">
        <w:rPr>
          <w:rFonts w:asciiTheme="minorHAnsi" w:hAnsiTheme="minorHAnsi" w:cstheme="minorHAnsi"/>
          <w:color w:val="000000"/>
          <w:sz w:val="20"/>
          <w:szCs w:val="20"/>
        </w:rPr>
        <w:t>Wymagania techniczne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</w:p>
    <w:p w14:paraId="4CDE9B9A" w14:textId="0F676A18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czas trwania 15–60 sekund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1304373E" w14:textId="0D5DDF22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format pionowy (9:16)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23C80643" w14:textId="6545C89B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format pliku MP4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4BA50FC8" w14:textId="1AC59BCB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dopuszczalne formy</w:t>
      </w:r>
      <w:r w:rsidR="00486B2E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 xml:space="preserve"> film, animacja, reportaż, inscenizacja, wypowiedź, piosenka itp.</w:t>
      </w:r>
    </w:p>
    <w:p w14:paraId="165B4486" w14:textId="29F672B8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dopuszczalne jest wykorzystanie</w:t>
      </w:r>
      <w:r w:rsidR="00486B2E">
        <w:rPr>
          <w:rFonts w:asciiTheme="minorHAnsi" w:hAnsiTheme="minorHAnsi" w:cstheme="minorHAnsi"/>
          <w:color w:val="000000"/>
          <w:sz w:val="20"/>
          <w:szCs w:val="20"/>
        </w:rPr>
        <w:t>: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 xml:space="preserve"> muzyki i efektów dźwiękowych z legalnych źródeł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46608C7D" w14:textId="16AE2068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film powinien posiadać tytuł i krótki opis (maksymalnie 2–3 zdania)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00FA8004" w14:textId="04D92B95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DB0756">
        <w:rPr>
          <w:rFonts w:asciiTheme="minorHAnsi" w:hAnsiTheme="minorHAnsi" w:cstheme="minorHAnsi"/>
          <w:color w:val="000000"/>
          <w:sz w:val="20"/>
          <w:szCs w:val="20"/>
        </w:rPr>
        <w:t>Każda praca powinna być opisana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: </w:t>
      </w:r>
    </w:p>
    <w:p w14:paraId="250DBC72" w14:textId="1C54A52A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imię i nazwisko autora</w:t>
      </w:r>
      <w:r w:rsidR="00063AD2" w:rsidRPr="00835F19">
        <w:rPr>
          <w:rFonts w:asciiTheme="minorHAnsi" w:hAnsiTheme="minorHAnsi" w:cstheme="minorHAnsi"/>
          <w:color w:val="000000"/>
          <w:sz w:val="20"/>
          <w:szCs w:val="20"/>
        </w:rPr>
        <w:t>, Imiona</w:t>
      </w:r>
      <w:r w:rsidR="00791955"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i nazwiska autorów,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 xml:space="preserve"> lub nazwa grupy</w:t>
      </w:r>
      <w:r w:rsidR="00791955"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1B033497" w14:textId="76119A2D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wiek i kategoria wiekowa</w:t>
      </w:r>
      <w:r w:rsidR="00791955"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6505354B" w14:textId="7650F6A0" w:rsidR="00DB0756" w:rsidRPr="00DB0756" w:rsidRDefault="00DB0756" w:rsidP="00DB0756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DB0756">
        <w:rPr>
          <w:rFonts w:asciiTheme="minorHAnsi" w:hAnsiTheme="minorHAnsi" w:cstheme="minorHAnsi"/>
          <w:color w:val="000000"/>
          <w:sz w:val="20"/>
          <w:szCs w:val="20"/>
        </w:rPr>
        <w:t>nazwa szkoły lub instytucji</w:t>
      </w:r>
      <w:r w:rsidR="00791955"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4077096A" w14:textId="0F78A1EE" w:rsidR="003E663A" w:rsidRPr="00835F19" w:rsidRDefault="00791955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="00DB0756" w:rsidRPr="00DB0756">
        <w:rPr>
          <w:rFonts w:asciiTheme="minorHAnsi" w:hAnsiTheme="minorHAnsi" w:cstheme="minorHAnsi"/>
          <w:color w:val="000000"/>
          <w:sz w:val="20"/>
          <w:szCs w:val="20"/>
        </w:rPr>
        <w:t>numer telefonu lub adres e-mail do kontaktu w celu odbioru nagrody</w:t>
      </w:r>
    </w:p>
    <w:p w14:paraId="23C9F220" w14:textId="77777777" w:rsidR="008A0A94" w:rsidRPr="00835F19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55A7A7D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Przebieg konkursu</w:t>
      </w:r>
    </w:p>
    <w:p w14:paraId="729ADEC3" w14:textId="005E97F0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0658">
        <w:rPr>
          <w:rFonts w:asciiTheme="minorHAnsi" w:hAnsiTheme="minorHAnsi" w:cstheme="minorHAnsi"/>
          <w:color w:val="000000"/>
          <w:sz w:val="20"/>
          <w:szCs w:val="20"/>
        </w:rPr>
        <w:t>Prace konkursowe należy przesłać w formie elektronicznej (link lub plik MP4) na adres e-mail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FF0658">
        <w:rPr>
          <w:rFonts w:asciiTheme="minorHAnsi" w:hAnsiTheme="minorHAnsi" w:cstheme="minorHAnsi"/>
          <w:b/>
          <w:bCs/>
          <w:i/>
          <w:iCs/>
          <w:color w:val="000000"/>
          <w:sz w:val="20"/>
          <w:szCs w:val="20"/>
          <w:u w:val="single"/>
        </w:rPr>
        <w:t>biuro@bialystok.rdos.gov.pl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 xml:space="preserve"> Regionalnej Dyrekcji Ochrony Środowiska w Białymstoku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 xml:space="preserve">w terminie do dnia </w:t>
      </w:r>
      <w:r w:rsidR="006A1AC7">
        <w:rPr>
          <w:rFonts w:asciiTheme="minorHAnsi" w:hAnsiTheme="minorHAnsi" w:cstheme="minorHAnsi"/>
          <w:b/>
          <w:bCs/>
          <w:color w:val="000000"/>
          <w:sz w:val="20"/>
          <w:szCs w:val="20"/>
        </w:rPr>
        <w:t>30</w:t>
      </w:r>
      <w:r w:rsidRPr="00FF0658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listopada 2025 r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Decyduje data wpływu pracy do Urzędu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Dopuszcza się również możliwość dostarczenia pracy konkursowej osobiście na nośniku danych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 xml:space="preserve">(płyta CD lub pendrive) do siedziby </w:t>
      </w:r>
      <w:r w:rsidRPr="00FF0658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Regionalnej Dyrekcji Ochrony Środowiska </w:t>
      </w:r>
      <w:r w:rsidRPr="00835F19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Pr="00FF0658">
        <w:rPr>
          <w:rFonts w:asciiTheme="minorHAnsi" w:hAnsiTheme="minorHAnsi" w:cstheme="minorHAnsi"/>
          <w:b/>
          <w:bCs/>
          <w:color w:val="000000"/>
          <w:sz w:val="20"/>
          <w:szCs w:val="20"/>
        </w:rPr>
        <w:t>w Białymstoku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,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ul. Dojlidy Fabryczne 23, 15-554 Białystok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Prace zostaną ocenione przez komisję konkursową powołaną przez organizatora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.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Ogłoszenie wyników zostanie umieszczone na stronie internetowej</w:t>
      </w:r>
      <w:r w:rsidR="00486B2E">
        <w:rPr>
          <w:rFonts w:asciiTheme="minorHAnsi" w:hAnsiTheme="minorHAnsi" w:cstheme="minorHAnsi"/>
          <w:color w:val="000000"/>
          <w:sz w:val="20"/>
          <w:szCs w:val="20"/>
        </w:rPr>
        <w:t>, tablicy informacyjnej urzędu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 xml:space="preserve"> Regionalnej Dyrekcji Ochrony Środowiska w Białymstoku maksymalnie do dnia </w:t>
      </w:r>
      <w:r w:rsidR="00041A30">
        <w:rPr>
          <w:rFonts w:asciiTheme="minorHAnsi" w:hAnsiTheme="minorHAnsi" w:cstheme="minorHAnsi"/>
          <w:b/>
          <w:bCs/>
          <w:color w:val="000000"/>
          <w:sz w:val="20"/>
          <w:szCs w:val="20"/>
        </w:rPr>
        <w:t>30</w:t>
      </w:r>
      <w:r w:rsidRPr="00FF0658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listopada 2025 r</w:t>
      </w:r>
      <w:r w:rsidRPr="00835F19">
        <w:rPr>
          <w:rFonts w:asciiTheme="minorHAnsi" w:hAnsiTheme="minorHAnsi" w:cstheme="minorHAnsi"/>
          <w:b/>
          <w:bCs/>
          <w:color w:val="000000"/>
          <w:sz w:val="20"/>
          <w:szCs w:val="20"/>
        </w:rPr>
        <w:t>.</w:t>
      </w:r>
    </w:p>
    <w:p w14:paraId="3A60C232" w14:textId="08010ADF" w:rsidR="00FF0658" w:rsidRPr="00FF0658" w:rsidRDefault="004E6696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>
        <w:rPr>
          <w:rFonts w:asciiTheme="minorHAnsi" w:hAnsiTheme="minorHAnsi" w:cstheme="minorHAnsi"/>
          <w:color w:val="000000"/>
          <w:sz w:val="20"/>
          <w:szCs w:val="20"/>
        </w:rPr>
        <w:t xml:space="preserve"> Dodatkowo z</w:t>
      </w:r>
      <w:r w:rsidR="00FF0658" w:rsidRPr="00FF0658">
        <w:rPr>
          <w:rFonts w:asciiTheme="minorHAnsi" w:hAnsiTheme="minorHAnsi" w:cstheme="minorHAnsi"/>
          <w:color w:val="000000"/>
          <w:sz w:val="20"/>
          <w:szCs w:val="20"/>
        </w:rPr>
        <w:t>wycięskie prace zostaną zaprezentowane</w:t>
      </w:r>
      <w:r w:rsidR="00FF0658" w:rsidRPr="00835F19">
        <w:rPr>
          <w:rFonts w:asciiTheme="minorHAnsi" w:hAnsiTheme="minorHAnsi" w:cstheme="minorHAnsi"/>
          <w:color w:val="000000"/>
          <w:sz w:val="20"/>
          <w:szCs w:val="20"/>
        </w:rPr>
        <w:t>:</w:t>
      </w:r>
    </w:p>
    <w:p w14:paraId="2D06CC9C" w14:textId="3D7DD242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na stronie internetowej organizatora</w:t>
      </w:r>
    </w:p>
    <w:p w14:paraId="78E44B58" w14:textId="2D0B8631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t>w mediach społecznościowych organizatora</w:t>
      </w:r>
    </w:p>
    <w:p w14:paraId="692B6487" w14:textId="2E27DFDE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0658">
        <w:rPr>
          <w:rFonts w:asciiTheme="minorHAnsi" w:hAnsiTheme="minorHAnsi" w:cstheme="minorHAnsi"/>
          <w:color w:val="000000"/>
          <w:sz w:val="20"/>
          <w:szCs w:val="20"/>
        </w:rPr>
        <w:t>Laureaci zostaną poinformowani telefonicznie lub mailowo o sposobie odbioru nagród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40BC8F18" w14:textId="4AC407DD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0658">
        <w:rPr>
          <w:rFonts w:asciiTheme="minorHAnsi" w:hAnsiTheme="minorHAnsi" w:cstheme="minorHAnsi"/>
          <w:color w:val="000000"/>
          <w:sz w:val="20"/>
          <w:szCs w:val="20"/>
        </w:rPr>
        <w:t>W związku z podziałem uczestników na trzy grupy wiekowe, określone w punkcie 2 regulaminu,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br/>
        <w:t>nagrody zostaną przyznane oddzielnie w każdej kategorii wiekowej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CCA75D2" w14:textId="5D6E764F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0658">
        <w:rPr>
          <w:rFonts w:asciiTheme="minorHAnsi" w:hAnsiTheme="minorHAnsi" w:cstheme="minorHAnsi"/>
          <w:color w:val="000000"/>
          <w:sz w:val="20"/>
          <w:szCs w:val="20"/>
        </w:rPr>
        <w:t>Organizator zastrzega sobie prawo do przyznania wyróżnień oraz publikacji nagrodzonych prac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1E16B48F" w14:textId="143F65B3" w:rsidR="00FF0658" w:rsidRPr="00FF0658" w:rsidRDefault="00FF0658" w:rsidP="00FF0658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FF0658">
        <w:rPr>
          <w:rFonts w:asciiTheme="minorHAnsi" w:hAnsiTheme="minorHAnsi" w:cstheme="minorHAnsi"/>
          <w:color w:val="000000"/>
          <w:sz w:val="20"/>
          <w:szCs w:val="20"/>
        </w:rPr>
        <w:t>Nagrody należy odebrać osobiście w siedzibie Regionalnej Dyrekcji Ochrony Środowiska w Białymstoku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br/>
        <w:t>w terminie do 30 dni od daty ogłoszenia wyników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  <w:r w:rsidRPr="00FF0658">
        <w:rPr>
          <w:rFonts w:asciiTheme="minorHAnsi" w:hAnsiTheme="minorHAnsi" w:cstheme="minorHAnsi"/>
          <w:color w:val="000000"/>
          <w:sz w:val="20"/>
          <w:szCs w:val="20"/>
        </w:rPr>
        <w:br/>
        <w:t>Po upływie tego terminu nieodebrane nagrody przechodzą na własność organizatora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2D96FC5F" w14:textId="77777777" w:rsidR="008A0A94" w:rsidRPr="00835F19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45C8F9F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Czas trwania konkursu</w:t>
      </w:r>
    </w:p>
    <w:p w14:paraId="68CF0EDF" w14:textId="4EF88585" w:rsidR="008A0A94" w:rsidRPr="009923D5" w:rsidRDefault="00C82C1E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Konkurs trwa od </w:t>
      </w:r>
      <w:r w:rsidRPr="00835F19">
        <w:rPr>
          <w:rFonts w:asciiTheme="minorHAnsi" w:hAnsiTheme="minorHAnsi" w:cstheme="minorHAnsi"/>
          <w:b/>
          <w:bCs/>
          <w:color w:val="000000"/>
          <w:sz w:val="20"/>
          <w:szCs w:val="20"/>
        </w:rPr>
        <w:t>20 października 2025 r.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(Dzień Krajobrazu) do </w:t>
      </w:r>
      <w:r w:rsidR="00443BCD">
        <w:rPr>
          <w:rFonts w:asciiTheme="minorHAnsi" w:hAnsiTheme="minorHAnsi" w:cstheme="minorHAnsi"/>
          <w:b/>
          <w:bCs/>
          <w:color w:val="000000"/>
          <w:sz w:val="20"/>
          <w:szCs w:val="20"/>
        </w:rPr>
        <w:t>30</w:t>
      </w:r>
      <w:r w:rsidRPr="00835F19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listopada 2025 r.</w:t>
      </w:r>
      <w:r w:rsidR="009923D5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 </w:t>
      </w:r>
      <w:r w:rsidR="009923D5" w:rsidRPr="009923D5">
        <w:rPr>
          <w:rFonts w:asciiTheme="minorHAnsi" w:hAnsiTheme="minorHAnsi" w:cstheme="minorHAnsi"/>
          <w:color w:val="000000"/>
          <w:sz w:val="20"/>
          <w:szCs w:val="20"/>
        </w:rPr>
        <w:t>Decyduje data wpływu pracy do organizatora.</w:t>
      </w:r>
    </w:p>
    <w:p w14:paraId="38B730C9" w14:textId="77777777" w:rsidR="00C82C1E" w:rsidRPr="00835F19" w:rsidRDefault="00C82C1E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A7A64AA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Ocena prac</w:t>
      </w:r>
    </w:p>
    <w:p w14:paraId="18DD55CA" w14:textId="3703D934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37757">
        <w:rPr>
          <w:rFonts w:asciiTheme="minorHAnsi" w:hAnsiTheme="minorHAnsi" w:cstheme="minorHAnsi"/>
          <w:color w:val="000000"/>
          <w:sz w:val="20"/>
          <w:szCs w:val="20"/>
        </w:rPr>
        <w:t xml:space="preserve">Oceny prac dokona komisja konkursowa składająca się 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737757">
        <w:rPr>
          <w:rFonts w:asciiTheme="minorHAnsi" w:hAnsiTheme="minorHAnsi" w:cstheme="minorHAnsi"/>
          <w:color w:val="000000"/>
          <w:sz w:val="20"/>
          <w:szCs w:val="20"/>
        </w:rPr>
        <w:t>z 5 członków powołanych przez organizatora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7E30ED56" w14:textId="29B083D9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37757">
        <w:rPr>
          <w:rFonts w:asciiTheme="minorHAnsi" w:hAnsiTheme="minorHAnsi" w:cstheme="minorHAnsi"/>
          <w:color w:val="000000"/>
          <w:sz w:val="20"/>
          <w:szCs w:val="20"/>
        </w:rPr>
        <w:lastRenderedPageBreak/>
        <w:t xml:space="preserve">Komisja dokona selekcji prac, zapozna się z treścią wypowiedzi artystycznej, sprawdzi zgodność prac 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br/>
      </w:r>
      <w:r w:rsidRPr="00737757">
        <w:rPr>
          <w:rFonts w:asciiTheme="minorHAnsi" w:hAnsiTheme="minorHAnsi" w:cstheme="minorHAnsi"/>
          <w:color w:val="000000"/>
          <w:sz w:val="20"/>
          <w:szCs w:val="20"/>
        </w:rPr>
        <w:t>z regulaminem i tematem konkursu</w:t>
      </w:r>
    </w:p>
    <w:p w14:paraId="360DFCF8" w14:textId="3706C3A5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737757">
        <w:rPr>
          <w:rFonts w:asciiTheme="minorHAnsi" w:hAnsiTheme="minorHAnsi" w:cstheme="minorHAnsi"/>
          <w:b/>
          <w:bCs/>
          <w:color w:val="000000"/>
          <w:sz w:val="20"/>
          <w:szCs w:val="20"/>
        </w:rPr>
        <w:t>Kryteria oceny</w:t>
      </w:r>
      <w:r w:rsidRPr="00835F19">
        <w:rPr>
          <w:rFonts w:asciiTheme="minorHAnsi" w:hAnsiTheme="minorHAnsi" w:cstheme="minorHAnsi"/>
          <w:b/>
          <w:bCs/>
          <w:color w:val="000000"/>
          <w:sz w:val="20"/>
          <w:szCs w:val="20"/>
        </w:rPr>
        <w:t xml:space="preserve">: </w:t>
      </w:r>
    </w:p>
    <w:p w14:paraId="51AE9254" w14:textId="752C235D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737757">
        <w:rPr>
          <w:rFonts w:asciiTheme="minorHAnsi" w:hAnsiTheme="minorHAnsi" w:cstheme="minorHAnsi"/>
          <w:color w:val="000000"/>
          <w:sz w:val="20"/>
          <w:szCs w:val="20"/>
        </w:rPr>
        <w:t>zgodność z tematem konkursu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3130915C" w14:textId="39559A40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737757">
        <w:rPr>
          <w:rFonts w:asciiTheme="minorHAnsi" w:hAnsiTheme="minorHAnsi" w:cstheme="minorHAnsi"/>
          <w:color w:val="000000"/>
          <w:sz w:val="20"/>
          <w:szCs w:val="20"/>
        </w:rPr>
        <w:t>oryginalność i pomysłowość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2F453F07" w14:textId="180EB9BA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737757">
        <w:rPr>
          <w:rFonts w:asciiTheme="minorHAnsi" w:hAnsiTheme="minorHAnsi" w:cstheme="minorHAnsi"/>
          <w:color w:val="000000"/>
          <w:sz w:val="20"/>
          <w:szCs w:val="20"/>
        </w:rPr>
        <w:t>walory artystyczne i techniczne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0E8FC9C3" w14:textId="47B6F864" w:rsidR="00737757" w:rsidRPr="00737757" w:rsidRDefault="00737757" w:rsidP="00737757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- </w:t>
      </w:r>
      <w:r w:rsidRPr="00737757">
        <w:rPr>
          <w:rFonts w:asciiTheme="minorHAnsi" w:hAnsiTheme="minorHAnsi" w:cstheme="minorHAnsi"/>
          <w:color w:val="000000"/>
          <w:sz w:val="20"/>
          <w:szCs w:val="20"/>
        </w:rPr>
        <w:t>przekaz ekologiczny i emocjonalny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,</w:t>
      </w:r>
    </w:p>
    <w:p w14:paraId="4B465C6C" w14:textId="77777777" w:rsidR="008A0A94" w:rsidRPr="00835F19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5546603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Odpowiedzialność</w:t>
      </w:r>
    </w:p>
    <w:p w14:paraId="7E616750" w14:textId="00559331" w:rsidR="00331879" w:rsidRPr="00835F19" w:rsidRDefault="00331879" w:rsidP="001A29F6">
      <w:pPr>
        <w:pStyle w:val="NormalnyWeb"/>
        <w:spacing w:before="0" w:beforeAutospacing="0"/>
        <w:jc w:val="both"/>
        <w:rPr>
          <w:rFonts w:asciiTheme="minorHAnsi" w:hAnsiTheme="minorHAnsi" w:cstheme="minorHAnsi"/>
          <w:sz w:val="20"/>
          <w:szCs w:val="20"/>
        </w:rPr>
      </w:pPr>
      <w:r w:rsidRPr="00835F19">
        <w:rPr>
          <w:rFonts w:asciiTheme="minorHAnsi" w:hAnsiTheme="minorHAnsi" w:cstheme="minorHAnsi"/>
          <w:sz w:val="20"/>
          <w:szCs w:val="20"/>
        </w:rPr>
        <w:t xml:space="preserve">Organizator nie zwraca prac biorących udział w konkursie – prace przechodzą na własność organizatora Zgłoszenie pracy jest równoznaczne z oświadczeniem uczestnika </w:t>
      </w:r>
      <w:r w:rsidR="001A29F6" w:rsidRPr="00835F19">
        <w:rPr>
          <w:rFonts w:asciiTheme="minorHAnsi" w:hAnsiTheme="minorHAnsi" w:cstheme="minorHAnsi"/>
          <w:sz w:val="20"/>
          <w:szCs w:val="20"/>
        </w:rPr>
        <w:br/>
      </w:r>
      <w:r w:rsidRPr="00835F19">
        <w:rPr>
          <w:rFonts w:asciiTheme="minorHAnsi" w:hAnsiTheme="minorHAnsi" w:cstheme="minorHAnsi"/>
          <w:sz w:val="20"/>
          <w:szCs w:val="20"/>
        </w:rPr>
        <w:t>o posiadaniu praw autorskich do przesłanego materiału oraz wyrażeniem zgody na jego publikację na stronie internetowej organizatora oraz w mediach społecznościowych Facebook i Instagram</w:t>
      </w:r>
    </w:p>
    <w:p w14:paraId="62775BC4" w14:textId="77777777" w:rsidR="008A0A94" w:rsidRPr="00835F19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8086438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Dodatkowe informacje</w:t>
      </w:r>
    </w:p>
    <w:p w14:paraId="768C80AF" w14:textId="4296FE8A" w:rsidR="00D136B9" w:rsidRPr="00D136B9" w:rsidRDefault="00D136B9" w:rsidP="00D136B9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i/>
          <w:sz w:val="20"/>
          <w:szCs w:val="20"/>
        </w:rPr>
      </w:pPr>
      <w:r w:rsidRPr="00D136B9">
        <w:rPr>
          <w:rFonts w:asciiTheme="minorHAnsi" w:hAnsiTheme="minorHAnsi" w:cstheme="minorHAnsi"/>
          <w:iCs/>
          <w:sz w:val="20"/>
          <w:szCs w:val="20"/>
        </w:rPr>
        <w:t xml:space="preserve">Wszelkie informacje organizacyjne dotyczące konkursu, organizatora, wyników i nagród znajdują się na </w:t>
      </w:r>
      <w:r w:rsidRPr="00835F19">
        <w:rPr>
          <w:rFonts w:asciiTheme="minorHAnsi" w:hAnsiTheme="minorHAnsi" w:cstheme="minorHAnsi"/>
          <w:iCs/>
          <w:sz w:val="20"/>
          <w:szCs w:val="20"/>
        </w:rPr>
        <w:br/>
      </w:r>
      <w:r w:rsidRPr="00D136B9">
        <w:rPr>
          <w:rFonts w:asciiTheme="minorHAnsi" w:hAnsiTheme="minorHAnsi" w:cstheme="minorHAnsi"/>
          <w:iCs/>
          <w:sz w:val="20"/>
          <w:szCs w:val="20"/>
        </w:rPr>
        <w:t>stronie internetowe</w:t>
      </w:r>
      <w:r w:rsidRPr="00835F19">
        <w:rPr>
          <w:rFonts w:asciiTheme="minorHAnsi" w:hAnsiTheme="minorHAnsi" w:cstheme="minorHAnsi"/>
          <w:iCs/>
          <w:sz w:val="20"/>
          <w:szCs w:val="20"/>
        </w:rPr>
        <w:t>:</w:t>
      </w:r>
      <w:r w:rsidRPr="00835F19">
        <w:rPr>
          <w:rFonts w:asciiTheme="minorHAnsi" w:hAnsiTheme="minorHAnsi" w:cstheme="minorHAnsi"/>
          <w:i/>
          <w:sz w:val="20"/>
          <w:szCs w:val="20"/>
        </w:rPr>
        <w:t xml:space="preserve"> </w:t>
      </w:r>
      <w:hyperlink r:id="rId6" w:history="1">
        <w:r w:rsidRPr="00D136B9">
          <w:rPr>
            <w:rStyle w:val="Hipercze"/>
            <w:rFonts w:asciiTheme="minorHAnsi" w:hAnsiTheme="minorHAnsi" w:cstheme="minorHAnsi"/>
            <w:b/>
            <w:bCs/>
            <w:i/>
            <w:color w:val="000000" w:themeColor="text1"/>
            <w:sz w:val="20"/>
            <w:szCs w:val="20"/>
          </w:rPr>
          <w:t>http://bialystok.rdos.gov.pl/</w:t>
        </w:r>
      </w:hyperlink>
      <w:r w:rsidRPr="00835F1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D136B9">
        <w:rPr>
          <w:rFonts w:asciiTheme="minorHAnsi" w:hAnsiTheme="minorHAnsi" w:cstheme="minorHAnsi"/>
          <w:iCs/>
          <w:sz w:val="20"/>
          <w:szCs w:val="20"/>
        </w:rPr>
        <w:t xml:space="preserve">oraz na profilach społecznościowych Facebook </w:t>
      </w:r>
      <w:r w:rsidR="00EB381E">
        <w:rPr>
          <w:rFonts w:asciiTheme="minorHAnsi" w:hAnsiTheme="minorHAnsi" w:cstheme="minorHAnsi"/>
          <w:iCs/>
          <w:sz w:val="20"/>
          <w:szCs w:val="20"/>
        </w:rPr>
        <w:br/>
      </w:r>
      <w:r w:rsidRPr="00D136B9">
        <w:rPr>
          <w:rFonts w:asciiTheme="minorHAnsi" w:hAnsiTheme="minorHAnsi" w:cstheme="minorHAnsi"/>
          <w:iCs/>
          <w:sz w:val="20"/>
          <w:szCs w:val="20"/>
        </w:rPr>
        <w:t>i Instagram</w:t>
      </w:r>
      <w:r w:rsidRPr="00835F19">
        <w:rPr>
          <w:rFonts w:asciiTheme="minorHAnsi" w:hAnsiTheme="minorHAnsi" w:cstheme="minorHAnsi"/>
          <w:iCs/>
          <w:sz w:val="20"/>
          <w:szCs w:val="20"/>
        </w:rPr>
        <w:t xml:space="preserve">. </w:t>
      </w:r>
      <w:r w:rsidRPr="00D136B9">
        <w:rPr>
          <w:rFonts w:asciiTheme="minorHAnsi" w:hAnsiTheme="minorHAnsi" w:cstheme="minorHAnsi"/>
          <w:iCs/>
          <w:sz w:val="20"/>
          <w:szCs w:val="20"/>
        </w:rPr>
        <w:t>Filmy biorące udział w konkursie będą oznaczane w mediach społecznościowych hasztagiem</w:t>
      </w:r>
      <w:r w:rsidRPr="00835F19">
        <w:rPr>
          <w:rFonts w:asciiTheme="minorHAnsi" w:hAnsiTheme="minorHAnsi" w:cstheme="minorHAnsi"/>
          <w:iCs/>
          <w:sz w:val="20"/>
          <w:szCs w:val="20"/>
        </w:rPr>
        <w:t>:</w:t>
      </w:r>
      <w:r w:rsidRPr="00835F1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D136B9">
        <w:rPr>
          <w:rFonts w:asciiTheme="minorHAnsi" w:hAnsiTheme="minorHAnsi" w:cstheme="minorHAnsi"/>
          <w:b/>
          <w:bCs/>
          <w:i/>
          <w:sz w:val="20"/>
          <w:szCs w:val="20"/>
        </w:rPr>
        <w:t>#DzieńKrajobrazu2025</w:t>
      </w:r>
      <w:r w:rsidRPr="00835F1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D136B9">
        <w:rPr>
          <w:rFonts w:asciiTheme="minorHAnsi" w:hAnsiTheme="minorHAnsi" w:cstheme="minorHAnsi"/>
          <w:iCs/>
          <w:sz w:val="20"/>
          <w:szCs w:val="20"/>
        </w:rPr>
        <w:t>oraz</w:t>
      </w:r>
      <w:r w:rsidRPr="00835F19">
        <w:rPr>
          <w:rFonts w:asciiTheme="minorHAnsi" w:hAnsiTheme="minorHAnsi" w:cstheme="minorHAnsi"/>
          <w:iCs/>
          <w:sz w:val="20"/>
          <w:szCs w:val="20"/>
        </w:rPr>
        <w:t xml:space="preserve"> oznaczeniem:</w:t>
      </w:r>
      <w:r w:rsidRPr="00835F19">
        <w:rPr>
          <w:rFonts w:asciiTheme="minorHAnsi" w:hAnsiTheme="minorHAnsi" w:cstheme="minorHAnsi"/>
          <w:i/>
          <w:sz w:val="20"/>
          <w:szCs w:val="20"/>
        </w:rPr>
        <w:t xml:space="preserve"> </w:t>
      </w:r>
      <w:r w:rsidRPr="00D136B9">
        <w:rPr>
          <w:rFonts w:asciiTheme="minorHAnsi" w:hAnsiTheme="minorHAnsi" w:cstheme="minorHAnsi"/>
          <w:b/>
          <w:bCs/>
          <w:i/>
          <w:sz w:val="20"/>
          <w:szCs w:val="20"/>
        </w:rPr>
        <w:t>@GeneralnaDyrekcjaOchronyŚrodowiska</w:t>
      </w:r>
      <w:r w:rsidRPr="00D136B9">
        <w:rPr>
          <w:rFonts w:asciiTheme="minorHAnsi" w:hAnsiTheme="minorHAnsi" w:cstheme="minorHAnsi"/>
          <w:i/>
          <w:sz w:val="20"/>
          <w:szCs w:val="20"/>
        </w:rPr>
        <w:br/>
      </w:r>
      <w:r w:rsidRPr="00D136B9">
        <w:rPr>
          <w:rFonts w:asciiTheme="minorHAnsi" w:hAnsiTheme="minorHAnsi" w:cstheme="minorHAnsi"/>
          <w:b/>
          <w:bCs/>
          <w:i/>
          <w:sz w:val="20"/>
          <w:szCs w:val="20"/>
        </w:rPr>
        <w:t>@RegionalnaDyrekcjaOchronyŚrodowiskaWBiałymstou</w:t>
      </w:r>
      <w:r w:rsidRPr="00D136B9">
        <w:rPr>
          <w:rFonts w:asciiTheme="minorHAnsi" w:hAnsiTheme="minorHAnsi" w:cstheme="minorHAnsi"/>
          <w:i/>
          <w:sz w:val="20"/>
          <w:szCs w:val="20"/>
        </w:rPr>
        <w:br/>
        <w:t>przy ich publikacji</w:t>
      </w:r>
      <w:r w:rsidR="00FC3C0C">
        <w:rPr>
          <w:rFonts w:asciiTheme="minorHAnsi" w:hAnsiTheme="minorHAnsi" w:cstheme="minorHAnsi"/>
          <w:i/>
          <w:sz w:val="20"/>
          <w:szCs w:val="20"/>
        </w:rPr>
        <w:t>.</w:t>
      </w:r>
    </w:p>
    <w:p w14:paraId="4025C366" w14:textId="77777777" w:rsidR="00BE169F" w:rsidRPr="00835F19" w:rsidRDefault="00BE169F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3C6080F" w14:textId="77777777" w:rsidR="008A0A94" w:rsidRPr="00835F19" w:rsidRDefault="008A0A94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outlineLvl w:val="0"/>
        <w:rPr>
          <w:rFonts w:asciiTheme="minorHAnsi" w:hAnsiTheme="minorHAnsi" w:cstheme="minorHAnsi"/>
          <w:b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color w:val="000000"/>
          <w:sz w:val="20"/>
          <w:szCs w:val="20"/>
        </w:rPr>
        <w:t>Organizator i partnerzy</w:t>
      </w:r>
    </w:p>
    <w:p w14:paraId="4A9B0002" w14:textId="65D0B75C" w:rsidR="00F303A1" w:rsidRPr="00835F19" w:rsidRDefault="006A0955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Organizatorem konkursu jest Regionalny Dyrektor Ochrony Środowiska w Białymstoku. Organizator może współpracować z partnerami wspierającymi działania promujące obchody Dnia Krajobrazu 2025. </w:t>
      </w:r>
    </w:p>
    <w:p w14:paraId="6BB08825" w14:textId="77777777" w:rsidR="006A0955" w:rsidRPr="00835F19" w:rsidRDefault="006A0955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3FA47D5" w14:textId="03A27B65" w:rsidR="006A7696" w:rsidRPr="006A7696" w:rsidRDefault="006A7696" w:rsidP="006A7696">
      <w:pPr>
        <w:pStyle w:val="NormalnyWeb"/>
        <w:numPr>
          <w:ilvl w:val="0"/>
          <w:numId w:val="2"/>
        </w:numPr>
        <w:spacing w:before="0" w:beforeAutospacing="0" w:after="0" w:afterAutospacing="0"/>
        <w:jc w:val="both"/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</w:pPr>
      <w:r w:rsidRPr="006A7696">
        <w:rPr>
          <w:rStyle w:val="Pogrubienie"/>
          <w:rFonts w:asciiTheme="minorHAnsi" w:hAnsiTheme="minorHAnsi" w:cstheme="minorHAnsi"/>
          <w:sz w:val="20"/>
          <w:szCs w:val="20"/>
        </w:rPr>
        <w:t xml:space="preserve">Patronat </w:t>
      </w:r>
      <w:r>
        <w:rPr>
          <w:rStyle w:val="Pogrubienie"/>
          <w:rFonts w:asciiTheme="minorHAnsi" w:hAnsiTheme="minorHAnsi" w:cstheme="minorHAnsi"/>
          <w:sz w:val="20"/>
          <w:szCs w:val="20"/>
        </w:rPr>
        <w:t>honorowy.</w:t>
      </w:r>
    </w:p>
    <w:p w14:paraId="127E925E" w14:textId="02BC7C54" w:rsidR="006A7696" w:rsidRPr="006A7696" w:rsidRDefault="006A7696" w:rsidP="006A7696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6A7696">
        <w:rPr>
          <w:rFonts w:asciiTheme="minorHAnsi" w:hAnsiTheme="minorHAnsi" w:cstheme="minorHAnsi"/>
          <w:sz w:val="20"/>
          <w:szCs w:val="20"/>
        </w:rPr>
        <w:t>Konkurs</w:t>
      </w:r>
      <w:r w:rsidRPr="006A769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6A7696">
        <w:rPr>
          <w:rStyle w:val="Pogrubienie"/>
          <w:rFonts w:asciiTheme="minorHAnsi" w:hAnsiTheme="minorHAnsi" w:cstheme="minorHAnsi"/>
          <w:b w:val="0"/>
          <w:bCs w:val="0"/>
          <w:sz w:val="20"/>
          <w:szCs w:val="20"/>
        </w:rPr>
        <w:t>„Symbioza – Przyroda i Miasto w jednym krajobrazie”</w:t>
      </w:r>
      <w:r w:rsidRPr="006A7696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r w:rsidRPr="006A7696">
        <w:rPr>
          <w:rFonts w:asciiTheme="minorHAnsi" w:hAnsiTheme="minorHAnsi" w:cstheme="minorHAnsi"/>
          <w:b/>
          <w:bCs/>
          <w:sz w:val="20"/>
          <w:szCs w:val="20"/>
        </w:rPr>
        <w:t xml:space="preserve">objęty jest </w:t>
      </w:r>
      <w:r w:rsidRPr="006A7696">
        <w:rPr>
          <w:rStyle w:val="Pogrubienie"/>
          <w:rFonts w:asciiTheme="minorHAnsi" w:hAnsiTheme="minorHAnsi" w:cstheme="minorHAnsi"/>
          <w:sz w:val="20"/>
          <w:szCs w:val="20"/>
        </w:rPr>
        <w:t>Honorowym Patronatem Podlaskiego Kuratora Oświaty w Białymstoku</w:t>
      </w:r>
      <w:r w:rsidRPr="006A7696">
        <w:rPr>
          <w:rFonts w:asciiTheme="minorHAnsi" w:hAnsiTheme="minorHAnsi" w:cstheme="minorHAnsi"/>
          <w:sz w:val="20"/>
          <w:szCs w:val="20"/>
        </w:rPr>
        <w:t>,</w:t>
      </w:r>
      <w:r w:rsidRPr="006A7696">
        <w:rPr>
          <w:rFonts w:asciiTheme="minorHAnsi" w:hAnsiTheme="minorHAnsi" w:cstheme="minorHAnsi"/>
          <w:sz w:val="20"/>
          <w:szCs w:val="20"/>
        </w:rPr>
        <w:br/>
      </w:r>
      <w:r w:rsidRPr="006A7696">
        <w:rPr>
          <w:rStyle w:val="Pogrubienie"/>
          <w:rFonts w:asciiTheme="minorHAnsi" w:hAnsiTheme="minorHAnsi" w:cstheme="minorHAnsi"/>
          <w:sz w:val="20"/>
          <w:szCs w:val="20"/>
        </w:rPr>
        <w:t>Rynek Kościuszki 9, 15-950 Białystok, woj. podlaskie.</w:t>
      </w:r>
    </w:p>
    <w:p w14:paraId="7CC2CCF5" w14:textId="77777777" w:rsidR="006A7696" w:rsidRPr="006A7696" w:rsidRDefault="006A7696" w:rsidP="006A7696">
      <w:pPr>
        <w:autoSpaceDE w:val="0"/>
        <w:autoSpaceDN w:val="0"/>
        <w:adjustRightInd w:val="0"/>
        <w:spacing w:line="240" w:lineRule="auto"/>
        <w:ind w:left="36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75C3B66" w14:textId="542724FC" w:rsidR="00F303A1" w:rsidRPr="00835F19" w:rsidRDefault="00F303A1" w:rsidP="00F303A1">
      <w:pPr>
        <w:numPr>
          <w:ilvl w:val="0"/>
          <w:numId w:val="2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b/>
          <w:bCs/>
          <w:color w:val="000000"/>
          <w:sz w:val="20"/>
          <w:szCs w:val="20"/>
        </w:rPr>
        <w:t>Klauzula informacyjna</w:t>
      </w:r>
      <w:r w:rsidRPr="00835F19">
        <w:rPr>
          <w:rFonts w:asciiTheme="minorHAnsi" w:hAnsiTheme="minorHAnsi" w:cstheme="minorHAnsi"/>
          <w:color w:val="000000"/>
          <w:sz w:val="20"/>
          <w:szCs w:val="20"/>
        </w:rPr>
        <w:t>.</w:t>
      </w:r>
    </w:p>
    <w:p w14:paraId="071D2ECE" w14:textId="67961524" w:rsidR="00835F19" w:rsidRPr="00835F19" w:rsidRDefault="00835F19" w:rsidP="00835F19">
      <w:pPr>
        <w:pStyle w:val="NormalnyWeb"/>
        <w:spacing w:before="0" w:beforeAutospacing="0" w:after="0" w:afterAutospacing="0"/>
        <w:jc w:val="both"/>
        <w:rPr>
          <w:rFonts w:asciiTheme="minorHAnsi" w:hAnsiTheme="minorHAnsi" w:cstheme="minorHAnsi"/>
          <w:sz w:val="20"/>
          <w:szCs w:val="20"/>
        </w:rPr>
      </w:pPr>
      <w:r w:rsidRPr="00835F19">
        <w:rPr>
          <w:rFonts w:asciiTheme="minorHAnsi" w:hAnsiTheme="minorHAnsi" w:cstheme="minorHAnsi"/>
          <w:sz w:val="20"/>
          <w:szCs w:val="20"/>
        </w:rPr>
        <w:t xml:space="preserve">Uczestnik biorący udział w konkursie zobowiązany jest do zapoznania się z klauzulą informacyjną RODO stanowiącą załącznik nr 1 do niniejszego regulaminu. Wzięcie udziału w konkursie oznacza akceptację niniejszego regulaminu oraz zgodę na przetwarzanie danych osobowych </w:t>
      </w:r>
      <w:r w:rsidRPr="00835F19">
        <w:rPr>
          <w:rFonts w:asciiTheme="minorHAnsi" w:hAnsiTheme="minorHAnsi" w:cstheme="minorHAnsi"/>
          <w:sz w:val="20"/>
          <w:szCs w:val="20"/>
        </w:rPr>
        <w:br/>
        <w:t>w zakresie niezbędnym do realizacji konkursu.</w:t>
      </w:r>
    </w:p>
    <w:p w14:paraId="314DDF54" w14:textId="2B659ED2" w:rsidR="00F303A1" w:rsidRPr="00835F19" w:rsidRDefault="00160210" w:rsidP="00160210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  <w:r w:rsidRPr="00835F19">
        <w:rPr>
          <w:rFonts w:asciiTheme="minorHAnsi" w:hAnsiTheme="minorHAnsi" w:cstheme="minorHAnsi"/>
          <w:color w:val="000000"/>
          <w:sz w:val="20"/>
          <w:szCs w:val="20"/>
        </w:rPr>
        <w:t xml:space="preserve">  </w:t>
      </w:r>
    </w:p>
    <w:p w14:paraId="137D5CCE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4B5E02A8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098CD3B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31064759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58EBDEFF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BD6C948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9F4B788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2C31B74C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0A519EC0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7843F1CE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61A065AB" w14:textId="77777777" w:rsidR="00E42D80" w:rsidRPr="00835F19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</w:pPr>
    </w:p>
    <w:p w14:paraId="1CA759C3" w14:textId="77777777" w:rsidR="00E42D80" w:rsidRPr="000A1942" w:rsidRDefault="00E42D80" w:rsidP="00F303A1">
      <w:pPr>
        <w:autoSpaceDE w:val="0"/>
        <w:autoSpaceDN w:val="0"/>
        <w:adjustRightInd w:val="0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0"/>
          <w:szCs w:val="20"/>
        </w:rPr>
        <w:sectPr w:rsidR="00E42D80" w:rsidRPr="000A1942" w:rsidSect="00483861">
          <w:type w:val="continuous"/>
          <w:pgSz w:w="11906" w:h="16838"/>
          <w:pgMar w:top="907" w:right="907" w:bottom="907" w:left="907" w:header="709" w:footer="709" w:gutter="0"/>
          <w:cols w:num="2" w:space="851"/>
          <w:docGrid w:linePitch="360"/>
        </w:sectPr>
      </w:pPr>
    </w:p>
    <w:p w14:paraId="349C7595" w14:textId="77777777" w:rsidR="00041A30" w:rsidRDefault="00041A30" w:rsidP="00E42D80">
      <w:pPr>
        <w:keepNext/>
        <w:keepLines/>
        <w:spacing w:before="40" w:line="360" w:lineRule="auto"/>
        <w:ind w:left="0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24"/>
          <w:szCs w:val="24"/>
        </w:rPr>
      </w:pPr>
      <w:bookmarkStart w:id="0" w:name="_Toc503523737"/>
    </w:p>
    <w:p w14:paraId="350C8790" w14:textId="77777777" w:rsidR="00041A30" w:rsidRDefault="00041A30" w:rsidP="00E42D80">
      <w:pPr>
        <w:keepNext/>
        <w:keepLines/>
        <w:spacing w:before="40" w:line="360" w:lineRule="auto"/>
        <w:ind w:left="0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24"/>
          <w:szCs w:val="24"/>
        </w:rPr>
      </w:pPr>
    </w:p>
    <w:p w14:paraId="2935A6E8" w14:textId="3A4B1F57" w:rsidR="00E42D80" w:rsidRPr="000A1942" w:rsidRDefault="00E42D80" w:rsidP="00E42D80">
      <w:pPr>
        <w:keepNext/>
        <w:keepLines/>
        <w:spacing w:before="40" w:line="360" w:lineRule="auto"/>
        <w:ind w:left="0"/>
        <w:jc w:val="center"/>
        <w:outlineLvl w:val="1"/>
        <w:rPr>
          <w:rFonts w:asciiTheme="minorHAnsi" w:hAnsiTheme="minorHAnsi" w:cstheme="minorHAnsi"/>
          <w:b/>
          <w:noProof/>
          <w:color w:val="000000"/>
          <w:sz w:val="24"/>
          <w:szCs w:val="24"/>
        </w:rPr>
      </w:pPr>
      <w:r w:rsidRPr="000A1942">
        <w:rPr>
          <w:rFonts w:asciiTheme="minorHAnsi" w:hAnsiTheme="minorHAnsi" w:cstheme="minorHAnsi"/>
          <w:b/>
          <w:noProof/>
          <w:color w:val="000000"/>
          <w:sz w:val="24"/>
          <w:szCs w:val="24"/>
        </w:rPr>
        <w:t xml:space="preserve">KLAUZULA INFORMACYJNA </w:t>
      </w:r>
      <w:bookmarkEnd w:id="0"/>
      <w:r w:rsidRPr="000A1942">
        <w:rPr>
          <w:rFonts w:asciiTheme="minorHAnsi" w:hAnsiTheme="minorHAnsi" w:cstheme="minorHAnsi"/>
          <w:b/>
          <w:noProof/>
          <w:color w:val="000000"/>
          <w:sz w:val="24"/>
          <w:szCs w:val="24"/>
        </w:rPr>
        <w:t>– dane osobowe</w:t>
      </w:r>
    </w:p>
    <w:p w14:paraId="0A50C9F5" w14:textId="77777777" w:rsidR="00E42D80" w:rsidRPr="000A1942" w:rsidRDefault="00E42D80" w:rsidP="00E42D80">
      <w:pPr>
        <w:shd w:val="clear" w:color="auto" w:fill="FFFFFF"/>
        <w:spacing w:after="150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58606DE8" w14:textId="77777777" w:rsidR="00E42D80" w:rsidRPr="000A1942" w:rsidRDefault="00E42D80" w:rsidP="00E42D80">
      <w:pPr>
        <w:shd w:val="clear" w:color="auto" w:fill="FFFFFF"/>
        <w:spacing w:after="150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06653613" w14:textId="77777777" w:rsidR="00E42D80" w:rsidRPr="000A1942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Dane osobowe są przetwarzane zgodnie z przepisami rozporządzenia Parlamentu Europejskiego i Rady (UE) 2016/679 z dnia 27 kwietnia 2016 r. w sprawie ochrony osób fizycznych w związku z przetwarzaniem danych osobowych i w sprawie swobodnego przepływu takich danych oraz uchylenia dyrektywy 95/46/WE (RODO).</w:t>
      </w:r>
    </w:p>
    <w:p w14:paraId="7E4523A0" w14:textId="77777777" w:rsidR="003A4472" w:rsidRDefault="003A4472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73D833BE" w14:textId="02FEEEA6" w:rsidR="00E42D80" w:rsidRPr="003A4472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Administrator danych i kontakt do niego: Regionalny Dyrektor Ochrony Środowiska </w:t>
      </w:r>
      <w:r w:rsidR="003A447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z siedzibą w Białymstoku, przy ul. Dojlidy Fabryczne 23, 15-554 Białystok, </w:t>
      </w:r>
      <w:r w:rsidR="003A447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e-mail: </w:t>
      </w:r>
      <w:hyperlink r:id="rId7" w:history="1">
        <w:r w:rsidRPr="003A4472">
          <w:rPr>
            <w:rFonts w:asciiTheme="minorHAnsi" w:hAnsiTheme="minorHAnsi" w:cstheme="minorHAnsi"/>
            <w:b/>
            <w:bCs/>
            <w:i/>
            <w:iCs/>
            <w:color w:val="000000"/>
            <w:sz w:val="24"/>
            <w:szCs w:val="24"/>
            <w:u w:val="single"/>
            <w:lang w:eastAsia="pl-PL"/>
          </w:rPr>
          <w:t>sekretariat.bialystok@rdos.gov.pl</w:t>
        </w:r>
      </w:hyperlink>
    </w:p>
    <w:p w14:paraId="3ED82B4D" w14:textId="77777777" w:rsidR="003A4472" w:rsidRDefault="003A4472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4845ECBF" w14:textId="3D74A484" w:rsidR="00E42D80" w:rsidRPr="003A4472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Kontakt do inspektora ochrony danych: </w:t>
      </w:r>
      <w:hyperlink r:id="rId8" w:history="1">
        <w:r w:rsidRPr="003A4472">
          <w:rPr>
            <w:rFonts w:asciiTheme="minorHAnsi" w:hAnsiTheme="minorHAnsi" w:cstheme="minorHAnsi"/>
            <w:b/>
            <w:bCs/>
            <w:i/>
            <w:iCs/>
            <w:color w:val="000000"/>
            <w:sz w:val="24"/>
            <w:szCs w:val="24"/>
            <w:u w:val="single"/>
            <w:lang w:eastAsia="pl-PL"/>
          </w:rPr>
          <w:t>iod.bialystok@rdos.gov.pl</w:t>
        </w:r>
      </w:hyperlink>
      <w:r w:rsidRPr="003A4472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lang w:eastAsia="pl-PL"/>
        </w:rPr>
        <w:t xml:space="preserve"> </w:t>
      </w:r>
    </w:p>
    <w:p w14:paraId="1840BF92" w14:textId="77777777" w:rsidR="003A4472" w:rsidRDefault="003A4472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3D982471" w14:textId="09160DFB" w:rsidR="00E42D80" w:rsidRPr="000A1942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Cel przetwarzania danych: realizacja konkursu</w:t>
      </w:r>
      <w:r w:rsidR="003A447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: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="007B6A6C" w:rsidRPr="007B6A6C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„</w:t>
      </w:r>
      <w:r w:rsidR="00A3016D" w:rsidRPr="003A4472">
        <w:rPr>
          <w:rFonts w:asciiTheme="minorHAnsi" w:hAnsiTheme="minorHAnsi" w:cstheme="minorHAnsi"/>
          <w:b/>
          <w:bCs/>
          <w:i/>
          <w:iCs/>
          <w:color w:val="000000"/>
          <w:sz w:val="24"/>
          <w:szCs w:val="24"/>
          <w:u w:val="single"/>
        </w:rPr>
        <w:t>Symbioza – Przyroda i Miasto w jednym krajobrazie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”.</w:t>
      </w:r>
    </w:p>
    <w:p w14:paraId="73671EC4" w14:textId="77777777" w:rsidR="003A4472" w:rsidRDefault="003A4472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10BAE0B7" w14:textId="0702042E" w:rsidR="00E42D80" w:rsidRPr="000A1942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Informacje o odbiorcach danych: podmioty upoważnione na podstawie przepisów prawa</w:t>
      </w:r>
    </w:p>
    <w:p w14:paraId="61C32398" w14:textId="77777777" w:rsidR="003A4472" w:rsidRDefault="003A4472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</w:p>
    <w:p w14:paraId="6C4B81E7" w14:textId="56143F09" w:rsidR="00E42D80" w:rsidRPr="000A1942" w:rsidRDefault="00E42D80" w:rsidP="003A4472">
      <w:pPr>
        <w:shd w:val="clear" w:color="auto" w:fill="FFFFFF"/>
        <w:spacing w:line="240" w:lineRule="auto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Uprawnienia: prawo dostępu do swoich danych oraz otrzymania ich kopii;</w:t>
      </w:r>
      <w:r w:rsidR="00A3016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prawo do sprostowania (poprawiania) swoich danych osobowych; prawo do ograniczenia przetwarzania</w:t>
      </w:r>
      <w:r w:rsidR="00A3016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danych osobowych; 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lastRenderedPageBreak/>
        <w:t>prawo do usunięcia danych osobowych;</w:t>
      </w:r>
      <w:r w:rsidR="00A3016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żądanie realizacji tych praw należy przesłać w formie pisemnej na adres kontaktowy administratora danych, podany powyżej; prawo do wniesienia skargi do organu nadzorczego - Prezesa Urzędu Ochrony Danych Osobowych (ul. Stawki 2, 00-193 Warszawa).</w:t>
      </w:r>
      <w:r w:rsidR="00A3016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Podstawa prawna przetwarzania danych: art. 6 ust. 1 lit. b RODO; ustawa z dnia 14 lipca 1983 r. o narodowym zasobie archiwalnym i archiwach w zw. z art. 6 ust. 1 lit. c RODO;</w:t>
      </w:r>
      <w:r w:rsidR="00A3016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art. 6 ust. 1 lit. a RODO oraz art. 9 ust. 2 lit. a RODO. </w:t>
      </w:r>
    </w:p>
    <w:p w14:paraId="27C36851" w14:textId="26665CFA" w:rsidR="00E42D80" w:rsidRPr="000A1942" w:rsidRDefault="00E42D80" w:rsidP="00E42D80">
      <w:pPr>
        <w:shd w:val="clear" w:color="auto" w:fill="FFFFFF"/>
        <w:spacing w:before="240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Informacje o wymogu podania danych: Podanie danych osobowych (m.in. imię, nazwisko, dane kontaktowe) jest dobrowolne, jednak niezbędne, aby uczestniczyć w konkursie „</w:t>
      </w:r>
      <w:r w:rsidR="00A3016D" w:rsidRPr="006D434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 xml:space="preserve">Symbioza – Przyroda </w:t>
      </w:r>
      <w:r w:rsidR="00A3016D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br/>
      </w:r>
      <w:r w:rsidR="00A3016D" w:rsidRPr="006D4343">
        <w:rPr>
          <w:rFonts w:asciiTheme="minorHAnsi" w:hAnsiTheme="minorHAnsi" w:cstheme="minorHAnsi"/>
          <w:b/>
          <w:bCs/>
          <w:color w:val="000000"/>
          <w:sz w:val="24"/>
          <w:szCs w:val="24"/>
          <w:u w:val="single"/>
        </w:rPr>
        <w:t>i Miasto w jednym krajobrazie</w:t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”. Podanie innych danych w zakresie nieokreślonym przepisami prawa, zostanie potraktowane jako zgoda na przetwarzanie danych osobowych. Wyrażenie zgody w tym przypadku jest dobrowolne, a zgodę tak wyrażoną można odwołać w dowolnym czasie.</w:t>
      </w:r>
    </w:p>
    <w:p w14:paraId="0E85A666" w14:textId="77777777" w:rsidR="00E42D80" w:rsidRPr="000A1942" w:rsidRDefault="00E42D80" w:rsidP="00E42D80">
      <w:pPr>
        <w:shd w:val="clear" w:color="auto" w:fill="FFFFFF"/>
        <w:spacing w:after="150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Jeżeli podane dane będą obejmowały szczególne kategorie danych, o których mowa w art. 9 ust. 1 RODO, konieczna będzie wyraźna zgoda na ich przetwarzanie, która może zostać odwołana w dowolnym czasie.  </w:t>
      </w:r>
    </w:p>
    <w:p w14:paraId="384D48A8" w14:textId="4009AB20" w:rsidR="00E42D80" w:rsidRPr="000A1942" w:rsidRDefault="00E42D80" w:rsidP="00E42D80">
      <w:pPr>
        <w:shd w:val="clear" w:color="auto" w:fill="FFFFFF"/>
        <w:spacing w:after="150"/>
        <w:ind w:left="0"/>
        <w:jc w:val="both"/>
        <w:rPr>
          <w:rFonts w:asciiTheme="minorHAnsi" w:hAnsiTheme="minorHAnsi" w:cstheme="minorHAnsi"/>
          <w:color w:val="000000"/>
          <w:sz w:val="24"/>
          <w:szCs w:val="24"/>
          <w:lang w:eastAsia="pl-PL"/>
        </w:rPr>
      </w:pP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 xml:space="preserve">Inne informacje: podane dane nie będą podstawą do zautomatyzowanego podejmowania decyzji; </w:t>
      </w:r>
      <w:r w:rsidR="00A3016D">
        <w:rPr>
          <w:rFonts w:asciiTheme="minorHAnsi" w:hAnsiTheme="minorHAnsi" w:cstheme="minorHAnsi"/>
          <w:color w:val="000000"/>
          <w:sz w:val="24"/>
          <w:szCs w:val="24"/>
          <w:lang w:eastAsia="pl-PL"/>
        </w:rPr>
        <w:br/>
      </w:r>
      <w:r w:rsidRPr="000A1942">
        <w:rPr>
          <w:rFonts w:asciiTheme="minorHAnsi" w:hAnsiTheme="minorHAnsi" w:cstheme="minorHAnsi"/>
          <w:color w:val="000000"/>
          <w:sz w:val="24"/>
          <w:szCs w:val="24"/>
          <w:lang w:eastAsia="pl-PL"/>
        </w:rPr>
        <w:t>nie będą też profilowane</w:t>
      </w:r>
    </w:p>
    <w:p w14:paraId="07E93851" w14:textId="77777777" w:rsidR="00E42D80" w:rsidRDefault="00E42D80" w:rsidP="00E42D80">
      <w:pPr>
        <w:spacing w:after="200"/>
        <w:ind w:left="0"/>
        <w:jc w:val="both"/>
        <w:rPr>
          <w:rFonts w:ascii="Times New Roman" w:hAnsi="Times New Roman"/>
          <w:noProof/>
          <w:sz w:val="24"/>
          <w:szCs w:val="24"/>
        </w:rPr>
        <w:sectPr w:rsidR="00E42D80" w:rsidSect="00E42D80">
          <w:type w:val="continuous"/>
          <w:pgSz w:w="11906" w:h="16838"/>
          <w:pgMar w:top="907" w:right="907" w:bottom="907" w:left="907" w:header="709" w:footer="709" w:gutter="0"/>
          <w:cols w:space="851"/>
          <w:docGrid w:linePitch="360"/>
        </w:sectPr>
      </w:pPr>
    </w:p>
    <w:p w14:paraId="19222264" w14:textId="77777777" w:rsidR="00E42D80" w:rsidRPr="00E42D80" w:rsidRDefault="00E42D80" w:rsidP="00E42D80">
      <w:pPr>
        <w:spacing w:after="200"/>
        <w:ind w:left="0"/>
        <w:jc w:val="both"/>
        <w:rPr>
          <w:rFonts w:ascii="Times New Roman" w:hAnsi="Times New Roman"/>
          <w:noProof/>
          <w:sz w:val="24"/>
          <w:szCs w:val="24"/>
        </w:rPr>
      </w:pPr>
    </w:p>
    <w:p w14:paraId="4D8E1B30" w14:textId="77777777" w:rsidR="008A0A94" w:rsidRPr="00102A8C" w:rsidRDefault="008A0A94" w:rsidP="004E68B3">
      <w:pPr>
        <w:autoSpaceDE w:val="0"/>
        <w:autoSpaceDN w:val="0"/>
        <w:adjustRightInd w:val="0"/>
        <w:spacing w:line="240" w:lineRule="auto"/>
        <w:ind w:left="0"/>
        <w:jc w:val="both"/>
        <w:rPr>
          <w:rFonts w:ascii="Cambria" w:hAnsi="Cambria"/>
          <w:color w:val="000000"/>
          <w:sz w:val="20"/>
          <w:szCs w:val="20"/>
        </w:rPr>
      </w:pPr>
    </w:p>
    <w:sectPr w:rsidR="008A0A94" w:rsidRPr="00102A8C" w:rsidSect="00483861">
      <w:type w:val="continuous"/>
      <w:pgSz w:w="11906" w:h="16838"/>
      <w:pgMar w:top="907" w:right="907" w:bottom="907" w:left="907" w:header="709" w:footer="709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8F327D"/>
    <w:multiLevelType w:val="multilevel"/>
    <w:tmpl w:val="42EA8C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415630"/>
    <w:multiLevelType w:val="multilevel"/>
    <w:tmpl w:val="93EC38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A3109C"/>
    <w:multiLevelType w:val="multilevel"/>
    <w:tmpl w:val="B11ADA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B326A5"/>
    <w:multiLevelType w:val="multilevel"/>
    <w:tmpl w:val="94BA0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EA33C16"/>
    <w:multiLevelType w:val="multilevel"/>
    <w:tmpl w:val="B426B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7F4149E"/>
    <w:multiLevelType w:val="multilevel"/>
    <w:tmpl w:val="30582B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F594212"/>
    <w:multiLevelType w:val="multilevel"/>
    <w:tmpl w:val="DA78C2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54EE63B0"/>
    <w:multiLevelType w:val="multilevel"/>
    <w:tmpl w:val="2D603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55557106"/>
    <w:multiLevelType w:val="multilevel"/>
    <w:tmpl w:val="83DC1A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1180F6F"/>
    <w:multiLevelType w:val="multilevel"/>
    <w:tmpl w:val="B1F8E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F1D6E43"/>
    <w:multiLevelType w:val="multilevel"/>
    <w:tmpl w:val="BAC0EA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A834F52"/>
    <w:multiLevelType w:val="hybridMultilevel"/>
    <w:tmpl w:val="DC3A2072"/>
    <w:lvl w:ilvl="0" w:tplc="21725B60">
      <w:numFmt w:val="bullet"/>
      <w:lvlText w:val=""/>
      <w:lvlJc w:val="left"/>
      <w:pPr>
        <w:ind w:left="360" w:hanging="360"/>
      </w:pPr>
      <w:rPr>
        <w:rFonts w:ascii="Symbol" w:eastAsia="Times New Roman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7F967EC0"/>
    <w:multiLevelType w:val="hybridMultilevel"/>
    <w:tmpl w:val="96DE2F82"/>
    <w:lvl w:ilvl="0" w:tplc="EBBAD2AC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 w16cid:durableId="417555734">
    <w:abstractNumId w:val="11"/>
  </w:num>
  <w:num w:numId="2" w16cid:durableId="1406342444">
    <w:abstractNumId w:val="12"/>
  </w:num>
  <w:num w:numId="3" w16cid:durableId="639502141">
    <w:abstractNumId w:val="10"/>
  </w:num>
  <w:num w:numId="4" w16cid:durableId="1183202887">
    <w:abstractNumId w:val="1"/>
  </w:num>
  <w:num w:numId="5" w16cid:durableId="729154873">
    <w:abstractNumId w:val="8"/>
  </w:num>
  <w:num w:numId="6" w16cid:durableId="1369987800">
    <w:abstractNumId w:val="0"/>
  </w:num>
  <w:num w:numId="7" w16cid:durableId="1991984966">
    <w:abstractNumId w:val="4"/>
  </w:num>
  <w:num w:numId="8" w16cid:durableId="2041513775">
    <w:abstractNumId w:val="7"/>
  </w:num>
  <w:num w:numId="9" w16cid:durableId="1149588260">
    <w:abstractNumId w:val="3"/>
  </w:num>
  <w:num w:numId="10" w16cid:durableId="899094831">
    <w:abstractNumId w:val="5"/>
  </w:num>
  <w:num w:numId="11" w16cid:durableId="107622345">
    <w:abstractNumId w:val="9"/>
  </w:num>
  <w:num w:numId="12" w16cid:durableId="713776622">
    <w:abstractNumId w:val="2"/>
  </w:num>
  <w:num w:numId="13" w16cid:durableId="44782218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6A14"/>
    <w:rsid w:val="00001619"/>
    <w:rsid w:val="00025FA4"/>
    <w:rsid w:val="00035C75"/>
    <w:rsid w:val="00041A30"/>
    <w:rsid w:val="00047520"/>
    <w:rsid w:val="00063AD2"/>
    <w:rsid w:val="00085D45"/>
    <w:rsid w:val="00093F3E"/>
    <w:rsid w:val="000A1942"/>
    <w:rsid w:val="000A476C"/>
    <w:rsid w:val="000C12D1"/>
    <w:rsid w:val="000D1A39"/>
    <w:rsid w:val="00102A8C"/>
    <w:rsid w:val="00123C0A"/>
    <w:rsid w:val="00147B3F"/>
    <w:rsid w:val="00160210"/>
    <w:rsid w:val="00164CE9"/>
    <w:rsid w:val="001A29F6"/>
    <w:rsid w:val="001B39C4"/>
    <w:rsid w:val="001C0A42"/>
    <w:rsid w:val="001E43CB"/>
    <w:rsid w:val="0020250E"/>
    <w:rsid w:val="0025607C"/>
    <w:rsid w:val="0028685C"/>
    <w:rsid w:val="00296A14"/>
    <w:rsid w:val="002A400F"/>
    <w:rsid w:val="002D0613"/>
    <w:rsid w:val="002E1F92"/>
    <w:rsid w:val="003029D1"/>
    <w:rsid w:val="00316392"/>
    <w:rsid w:val="00331879"/>
    <w:rsid w:val="0039623F"/>
    <w:rsid w:val="0039797B"/>
    <w:rsid w:val="003A4472"/>
    <w:rsid w:val="003A4877"/>
    <w:rsid w:val="003D3EA4"/>
    <w:rsid w:val="003D3FAB"/>
    <w:rsid w:val="003E663A"/>
    <w:rsid w:val="004368D7"/>
    <w:rsid w:val="00443BCD"/>
    <w:rsid w:val="00456840"/>
    <w:rsid w:val="004615C5"/>
    <w:rsid w:val="00483861"/>
    <w:rsid w:val="00486B2E"/>
    <w:rsid w:val="004A0EE9"/>
    <w:rsid w:val="004A2F72"/>
    <w:rsid w:val="004C7865"/>
    <w:rsid w:val="004D7CCC"/>
    <w:rsid w:val="004E6696"/>
    <w:rsid w:val="004E68B3"/>
    <w:rsid w:val="004E6C89"/>
    <w:rsid w:val="0050717A"/>
    <w:rsid w:val="00536E5E"/>
    <w:rsid w:val="005402B3"/>
    <w:rsid w:val="00592191"/>
    <w:rsid w:val="00594125"/>
    <w:rsid w:val="005C341E"/>
    <w:rsid w:val="00617E32"/>
    <w:rsid w:val="006204ED"/>
    <w:rsid w:val="00620EB0"/>
    <w:rsid w:val="00641D05"/>
    <w:rsid w:val="006616E0"/>
    <w:rsid w:val="00673064"/>
    <w:rsid w:val="0068343E"/>
    <w:rsid w:val="006A0955"/>
    <w:rsid w:val="006A1AC7"/>
    <w:rsid w:val="006A7696"/>
    <w:rsid w:val="006C4B97"/>
    <w:rsid w:val="006C7FD5"/>
    <w:rsid w:val="006D3C83"/>
    <w:rsid w:val="006D4343"/>
    <w:rsid w:val="006F455C"/>
    <w:rsid w:val="0070296D"/>
    <w:rsid w:val="00737757"/>
    <w:rsid w:val="007479E9"/>
    <w:rsid w:val="00766CA7"/>
    <w:rsid w:val="00784B77"/>
    <w:rsid w:val="00791955"/>
    <w:rsid w:val="007A1563"/>
    <w:rsid w:val="007B6A6C"/>
    <w:rsid w:val="007C7A7F"/>
    <w:rsid w:val="00810B74"/>
    <w:rsid w:val="00835F19"/>
    <w:rsid w:val="00845185"/>
    <w:rsid w:val="00865976"/>
    <w:rsid w:val="00865E7C"/>
    <w:rsid w:val="00872153"/>
    <w:rsid w:val="00882FCB"/>
    <w:rsid w:val="00894CAC"/>
    <w:rsid w:val="008A0A94"/>
    <w:rsid w:val="008B3D0F"/>
    <w:rsid w:val="008D18BA"/>
    <w:rsid w:val="0091220F"/>
    <w:rsid w:val="0096641E"/>
    <w:rsid w:val="009923D5"/>
    <w:rsid w:val="009C1DA7"/>
    <w:rsid w:val="00A04BA7"/>
    <w:rsid w:val="00A2398D"/>
    <w:rsid w:val="00A3016D"/>
    <w:rsid w:val="00A30E89"/>
    <w:rsid w:val="00A3640A"/>
    <w:rsid w:val="00A368EC"/>
    <w:rsid w:val="00A54D1D"/>
    <w:rsid w:val="00A65249"/>
    <w:rsid w:val="00A92A89"/>
    <w:rsid w:val="00AE2E88"/>
    <w:rsid w:val="00B0026E"/>
    <w:rsid w:val="00B05A39"/>
    <w:rsid w:val="00B130C6"/>
    <w:rsid w:val="00B45920"/>
    <w:rsid w:val="00B47835"/>
    <w:rsid w:val="00B60CD7"/>
    <w:rsid w:val="00B72303"/>
    <w:rsid w:val="00B7700B"/>
    <w:rsid w:val="00B86A10"/>
    <w:rsid w:val="00BE169F"/>
    <w:rsid w:val="00BE70FD"/>
    <w:rsid w:val="00BF019B"/>
    <w:rsid w:val="00C01D20"/>
    <w:rsid w:val="00C40386"/>
    <w:rsid w:val="00C41255"/>
    <w:rsid w:val="00C62B41"/>
    <w:rsid w:val="00C642B7"/>
    <w:rsid w:val="00C75CEB"/>
    <w:rsid w:val="00C766D1"/>
    <w:rsid w:val="00C82C1E"/>
    <w:rsid w:val="00CF2656"/>
    <w:rsid w:val="00D136B9"/>
    <w:rsid w:val="00D16AD9"/>
    <w:rsid w:val="00D452B2"/>
    <w:rsid w:val="00D64553"/>
    <w:rsid w:val="00D65036"/>
    <w:rsid w:val="00D76102"/>
    <w:rsid w:val="00DB0756"/>
    <w:rsid w:val="00DC68DE"/>
    <w:rsid w:val="00DF5FE1"/>
    <w:rsid w:val="00E332D6"/>
    <w:rsid w:val="00E42D80"/>
    <w:rsid w:val="00E538F9"/>
    <w:rsid w:val="00EA08C7"/>
    <w:rsid w:val="00EB1683"/>
    <w:rsid w:val="00EB381E"/>
    <w:rsid w:val="00EC7177"/>
    <w:rsid w:val="00F01243"/>
    <w:rsid w:val="00F0522E"/>
    <w:rsid w:val="00F303A1"/>
    <w:rsid w:val="00F34785"/>
    <w:rsid w:val="00F43585"/>
    <w:rsid w:val="00F44728"/>
    <w:rsid w:val="00F94571"/>
    <w:rsid w:val="00FA22C8"/>
    <w:rsid w:val="00FA43E1"/>
    <w:rsid w:val="00FA66AC"/>
    <w:rsid w:val="00FC3C0C"/>
    <w:rsid w:val="00FC63B7"/>
    <w:rsid w:val="00FD5D1E"/>
    <w:rsid w:val="00FE2867"/>
    <w:rsid w:val="00FF06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B8F0BAB"/>
  <w14:defaultImageDpi w14:val="0"/>
  <w15:docId w15:val="{09D1BD02-AA1F-469C-9A3A-72E97BA60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B39C4"/>
    <w:pPr>
      <w:spacing w:after="0" w:line="276" w:lineRule="auto"/>
      <w:ind w:left="5528"/>
    </w:pPr>
    <w:rPr>
      <w:rFonts w:cs="Times New Roman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B0026E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rsid w:val="00A368EC"/>
    <w:pPr>
      <w:spacing w:before="100" w:beforeAutospacing="1" w:after="100" w:afterAutospacing="1" w:line="240" w:lineRule="auto"/>
      <w:ind w:left="0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4A0EE9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sid w:val="004A0EE9"/>
    <w:rPr>
      <w:rFonts w:ascii="Tahoma" w:hAnsi="Tahoma" w:cs="Tahoma"/>
      <w:sz w:val="16"/>
      <w:szCs w:val="16"/>
    </w:rPr>
  </w:style>
  <w:style w:type="paragraph" w:styleId="Mapadokumentu">
    <w:name w:val="Document Map"/>
    <w:basedOn w:val="Normalny"/>
    <w:link w:val="MapadokumentuZnak"/>
    <w:uiPriority w:val="99"/>
    <w:semiHidden/>
    <w:rsid w:val="00123C0A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locked/>
    <w:rsid w:val="0028685C"/>
    <w:rPr>
      <w:rFonts w:ascii="Times New Roman" w:hAnsi="Times New Roman" w:cs="Times New Roman"/>
      <w:sz w:val="2"/>
      <w:lang w:val="x-none" w:eastAsia="en-US"/>
    </w:rPr>
  </w:style>
  <w:style w:type="character" w:styleId="Hipercze">
    <w:name w:val="Hyperlink"/>
    <w:basedOn w:val="Domylnaczcionkaakapitu"/>
    <w:uiPriority w:val="99"/>
    <w:unhideWhenUsed/>
    <w:rsid w:val="004A2F72"/>
    <w:rPr>
      <w:rFonts w:cs="Times New Roman"/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4A2F72"/>
    <w:rPr>
      <w:rFonts w:cs="Times New Roman"/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65249"/>
    <w:rPr>
      <w:color w:val="954F72" w:themeColor="followedHyperlink"/>
      <w:u w:val="single"/>
    </w:rPr>
  </w:style>
  <w:style w:type="character" w:styleId="Pogrubienie">
    <w:name w:val="Strong"/>
    <w:basedOn w:val="Domylnaczcionkaakapitu"/>
    <w:uiPriority w:val="22"/>
    <w:qFormat/>
    <w:locked/>
    <w:rsid w:val="006A769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014397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43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.bialystok@rdos.gov.pl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ekretariat.bialystok@rdo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bialystok.rdos.gov.pl/" TargetMode="External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1132</Words>
  <Characters>6793</Characters>
  <Application>Microsoft Office Word</Application>
  <DocSecurity>0</DocSecurity>
  <Lines>56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7910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Jakub Bobrowski</dc:creator>
  <cp:keywords/>
  <dc:description/>
  <cp:lastModifiedBy>Agnieszka Misiuk</cp:lastModifiedBy>
  <cp:revision>2</cp:revision>
  <cp:lastPrinted>2021-10-07T11:10:00Z</cp:lastPrinted>
  <dcterms:created xsi:type="dcterms:W3CDTF">2025-11-11T10:32:00Z</dcterms:created>
  <dcterms:modified xsi:type="dcterms:W3CDTF">2025-11-11T10:32:00Z</dcterms:modified>
</cp:coreProperties>
</file>