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60008B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>Warszawa, 23</w:t>
      </w:r>
      <w:r w:rsidR="00F33AEB">
        <w:rPr>
          <w:rFonts w:asciiTheme="minorHAnsi" w:hAnsiTheme="minorHAnsi" w:cstheme="minorHAnsi"/>
          <w:sz w:val="24"/>
          <w:szCs w:val="24"/>
        </w:rPr>
        <w:t xml:space="preserve"> </w:t>
      </w:r>
      <w:r w:rsidR="004546DC">
        <w:rPr>
          <w:rFonts w:asciiTheme="minorHAnsi" w:hAnsiTheme="minorHAnsi" w:cstheme="minorHAnsi"/>
          <w:sz w:val="24"/>
          <w:szCs w:val="24"/>
        </w:rPr>
        <w:t xml:space="preserve">września </w:t>
      </w:r>
      <w:r w:rsidR="009D432F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Default="0060008B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0008B">
        <w:rPr>
          <w:rFonts w:asciiTheme="minorHAnsi" w:hAnsiTheme="minorHAnsi" w:cstheme="minorHAnsi"/>
          <w:sz w:val="24"/>
          <w:szCs w:val="24"/>
        </w:rPr>
        <w:t>DOOŚ-WDŚI.4221.5.2025.KK.5</w:t>
      </w:r>
    </w:p>
    <w:p w:rsidR="0060008B" w:rsidRPr="00651C56" w:rsidRDefault="0060008B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60008B" w:rsidRPr="0060008B" w:rsidRDefault="0060008B" w:rsidP="0060008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</w:t>
      </w:r>
      <w:bookmarkStart w:id="1" w:name="_Hlk130550430"/>
      <w:r w:rsidRPr="0060008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ny Dyrektor Ochrony Środowiska zawiadamia strony postępowania o wydaniu postanowienia z 18 września 2025 r., znak: DOOŚ-WDŚI.4221.5.2025.KK.4, stwierdzającego niedopuszczalność zażalenia na postanowienie Regionalnego Dyrektora Ochrony Środowiska w Lublinie z 3 kwietnia 2025 r., znak: WOOŚ.4221.22.2024.RWD.5, uzgadniające warunki realizacji przedsięwzięcia pod nazwą: „Budowa kurników wraz z infrastrukturą towarzyszącą na działkach nr </w:t>
      </w:r>
      <w:proofErr w:type="spellStart"/>
      <w:r w:rsidRPr="0060008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ewid</w:t>
      </w:r>
      <w:proofErr w:type="spellEnd"/>
      <w:r w:rsidRPr="0060008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 gr. 375/3 i 376/1 obręb Manie, gmina Międzyrzec Podlaski, powiat bialski, województwo lubelskie”. </w:t>
      </w:r>
    </w:p>
    <w:bookmarkEnd w:id="1"/>
    <w:p w:rsidR="0060008B" w:rsidRPr="0060008B" w:rsidRDefault="0060008B" w:rsidP="0060008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uważa się za dokonane po upływie czternastu dni liczonych od następnego dnia po dniu, w którym upubliczniono zawiadomienie.</w:t>
      </w:r>
    </w:p>
    <w:p w:rsidR="0060008B" w:rsidRDefault="0060008B" w:rsidP="0060008B">
      <w:pPr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treścią postanowienia strony postępowania mogą zapoznać się w: Generalnej Dyrekcji Ochrony Środowiska oraz Regionalnej Dyrekcji Ochrony Środowiska w Lublinie lub w sposób wskazany w art. 49b § 1 ustawy z dnia 14 czerwca 1960 r. – Kodeks postępowania administracyjnego (Dz. U. z 2024 r. poz. 572), dalej </w:t>
      </w:r>
      <w:r w:rsidRPr="0060008B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</w:p>
    <w:p w:rsidR="0060008B" w:rsidRPr="0060008B" w:rsidRDefault="0060008B" w:rsidP="0060008B">
      <w:pPr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F33AEB" w:rsidRDefault="00F33AE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60008B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23.09.2025 r. do 08</w:t>
      </w:r>
      <w:r w:rsidR="00F33AEB">
        <w:rPr>
          <w:rFonts w:asciiTheme="minorHAnsi" w:eastAsia="Times New Roman" w:hAnsiTheme="minorHAnsi" w:cstheme="minorHAnsi"/>
          <w:sz w:val="24"/>
          <w:szCs w:val="24"/>
          <w:lang w:eastAsia="pl-PL"/>
        </w:rPr>
        <w:t>.10</w:t>
      </w:r>
      <w:r w:rsidR="00380C99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49 § 1 k.</w:t>
      </w:r>
      <w:r w:rsidRPr="0060008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p.a.</w:t>
      </w: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49b § 1 k.</w:t>
      </w:r>
      <w:r w:rsidRPr="0060008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p.a.</w:t>
      </w:r>
      <w:r w:rsidRPr="0060008B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pl-PL"/>
        </w:rPr>
        <w:t xml:space="preserve">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60008B" w:rsidRPr="0060008B" w:rsidRDefault="0060008B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60008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60008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9D432F" w:rsidRPr="00F33AEB" w:rsidRDefault="009D432F" w:rsidP="0060008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bookmarkStart w:id="2" w:name="_GoBack"/>
      <w:bookmarkEnd w:id="2"/>
    </w:p>
    <w:sectPr w:rsidR="009D432F" w:rsidRPr="00F33AEB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60008B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3101BD"/>
    <w:rsid w:val="00380C99"/>
    <w:rsid w:val="004546DC"/>
    <w:rsid w:val="00492C8C"/>
    <w:rsid w:val="0060008B"/>
    <w:rsid w:val="00651C56"/>
    <w:rsid w:val="00677AD1"/>
    <w:rsid w:val="00746822"/>
    <w:rsid w:val="007C5855"/>
    <w:rsid w:val="008E0C0D"/>
    <w:rsid w:val="00986900"/>
    <w:rsid w:val="009D432F"/>
    <w:rsid w:val="00B9611E"/>
    <w:rsid w:val="00C1784A"/>
    <w:rsid w:val="00EF66E2"/>
    <w:rsid w:val="00F33AEB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921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1D20-F0D1-4108-BCE5-75065D12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61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18</cp:revision>
  <cp:lastPrinted>2010-12-24T09:23:00Z</cp:lastPrinted>
  <dcterms:created xsi:type="dcterms:W3CDTF">2022-11-06T06:10:00Z</dcterms:created>
  <dcterms:modified xsi:type="dcterms:W3CDTF">2025-09-22T13:59:00Z</dcterms:modified>
</cp:coreProperties>
</file>