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3FA5" w14:textId="77777777" w:rsidR="00972ACA" w:rsidRPr="0093547D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3547D">
        <w:rPr>
          <w:rFonts w:ascii="Lato" w:hAnsi="Lato"/>
          <w:b/>
          <w:bCs/>
          <w:sz w:val="28"/>
          <w:szCs w:val="28"/>
        </w:rPr>
        <w:t>WNIOSEK O REJESTRACJĘ</w:t>
      </w:r>
    </w:p>
    <w:p w14:paraId="6F078BE8" w14:textId="77777777" w:rsidR="00972ACA" w:rsidRPr="0093547D" w:rsidRDefault="00106F1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  <w:r w:rsidRPr="0093547D">
        <w:rPr>
          <w:rFonts w:ascii="Lato" w:hAnsi="Lato"/>
          <w:b/>
          <w:bCs/>
          <w:sz w:val="28"/>
          <w:szCs w:val="28"/>
        </w:rPr>
        <w:t>GWARANTOWANEJ TRADYCYJNEJ SPECJALNOŚCI</w:t>
      </w:r>
    </w:p>
    <w:p w14:paraId="0F8F43DD" w14:textId="77777777" w:rsidR="00972ACA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93547D">
        <w:rPr>
          <w:rFonts w:ascii="Lato" w:hAnsi="Lato"/>
          <w:b/>
          <w:bCs/>
          <w:sz w:val="28"/>
          <w:szCs w:val="28"/>
        </w:rPr>
        <w:t>PRODUKTU ROLNEGO</w:t>
      </w:r>
      <w:r w:rsidR="007C1C14" w:rsidRPr="0093547D">
        <w:rPr>
          <w:rFonts w:ascii="Lato" w:hAnsi="Lato"/>
          <w:b/>
          <w:bCs/>
          <w:sz w:val="28"/>
          <w:szCs w:val="28"/>
        </w:rPr>
        <w:t xml:space="preserve"> LUB </w:t>
      </w:r>
      <w:r w:rsidRPr="0093547D">
        <w:rPr>
          <w:rFonts w:ascii="Lato" w:hAnsi="Lato"/>
          <w:b/>
          <w:bCs/>
          <w:sz w:val="28"/>
          <w:szCs w:val="28"/>
        </w:rPr>
        <w:t>ŚRODKA SPOŻYWCZEGO</w:t>
      </w:r>
    </w:p>
    <w:p w14:paraId="062B1D13" w14:textId="77777777" w:rsidR="0093547D" w:rsidRPr="0093547D" w:rsidRDefault="0093547D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</w:p>
    <w:p w14:paraId="3F0726B0" w14:textId="16CB9B6B" w:rsidR="009F1315" w:rsidRDefault="009F1315" w:rsidP="00BA21D1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  <w:r w:rsidRPr="00407788">
        <w:rPr>
          <w:rFonts w:ascii="Lato" w:hAnsi="Lato"/>
          <w:bCs/>
          <w:spacing w:val="-2"/>
          <w:szCs w:val="28"/>
        </w:rPr>
        <w:t xml:space="preserve">Na podstawie art. </w:t>
      </w:r>
      <w:r w:rsidR="00BA21D1">
        <w:rPr>
          <w:rFonts w:ascii="Lato" w:hAnsi="Lato"/>
          <w:bCs/>
          <w:spacing w:val="-2"/>
          <w:szCs w:val="28"/>
        </w:rPr>
        <w:t>56</w:t>
      </w:r>
      <w:r w:rsidR="00BA21D1" w:rsidRPr="00407788">
        <w:rPr>
          <w:rFonts w:ascii="Lato" w:hAnsi="Lato"/>
          <w:bCs/>
          <w:spacing w:val="-2"/>
          <w:szCs w:val="28"/>
        </w:rPr>
        <w:t xml:space="preserve"> </w:t>
      </w:r>
      <w:r w:rsidRPr="00407788">
        <w:rPr>
          <w:rFonts w:ascii="Lato" w:hAnsi="Lato"/>
          <w:bCs/>
          <w:spacing w:val="-2"/>
          <w:szCs w:val="28"/>
        </w:rPr>
        <w:t xml:space="preserve">ust. </w:t>
      </w:r>
      <w:r w:rsidR="00BA21D1">
        <w:rPr>
          <w:rFonts w:ascii="Lato" w:hAnsi="Lato"/>
          <w:bCs/>
          <w:spacing w:val="-2"/>
          <w:szCs w:val="28"/>
        </w:rPr>
        <w:t>2</w:t>
      </w:r>
      <w:r w:rsidR="00BA21D1" w:rsidRPr="00407788">
        <w:rPr>
          <w:rFonts w:ascii="Lato" w:hAnsi="Lato"/>
          <w:bCs/>
          <w:spacing w:val="-2"/>
          <w:szCs w:val="28"/>
        </w:rPr>
        <w:t xml:space="preserve"> </w:t>
      </w:r>
      <w:r w:rsidR="00BA21D1" w:rsidRPr="00B85AEB">
        <w:rPr>
          <w:rFonts w:ascii="Lato" w:hAnsi="Lato" w:cs="Arial"/>
          <w:bCs/>
          <w:shd w:val="clear" w:color="auto" w:fill="FFFFFF" w:themeFill="background1"/>
        </w:rPr>
        <w:t>rozporządzenia Parlamentu</w:t>
      </w:r>
      <w:r w:rsidR="00BA21D1" w:rsidRPr="00B85AEB">
        <w:rPr>
          <w:rFonts w:ascii="Lato" w:hAnsi="Lato" w:cs="Arial"/>
          <w:bCs/>
        </w:rPr>
        <w:t xml:space="preserve">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 (Dz. Urz. UE L z 23.4.2024)</w:t>
      </w:r>
      <w:r w:rsidR="00BA21D1">
        <w:rPr>
          <w:rFonts w:ascii="Lato" w:hAnsi="Lato" w:cs="Arial"/>
          <w:bCs/>
        </w:rPr>
        <w:t xml:space="preserve">, </w:t>
      </w:r>
      <w:r w:rsidR="00BA21D1" w:rsidRPr="00B85AEB">
        <w:rPr>
          <w:rFonts w:ascii="Lato" w:hAnsi="Lato"/>
          <w:bCs/>
          <w:szCs w:val="28"/>
        </w:rPr>
        <w:t>zwanego</w:t>
      </w:r>
      <w:r w:rsidR="00BA21D1">
        <w:rPr>
          <w:rFonts w:ascii="Lato" w:hAnsi="Lato"/>
          <w:bCs/>
          <w:szCs w:val="28"/>
        </w:rPr>
        <w:t xml:space="preserve"> dalej „rozporządzeniem 2024/1143”.</w:t>
      </w:r>
    </w:p>
    <w:p w14:paraId="7BFCBE8B" w14:textId="77777777" w:rsidR="00DB503A" w:rsidRDefault="00DB503A" w:rsidP="00BA21D1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</w:p>
    <w:p w14:paraId="30502ED0" w14:textId="26B68046" w:rsidR="00DB503A" w:rsidRPr="00DB503A" w:rsidRDefault="00DB503A" w:rsidP="00DB503A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  <w:r w:rsidRPr="0093547D">
        <w:rPr>
          <w:rFonts w:ascii="Lato" w:hAnsi="Lato"/>
          <w:bCs/>
          <w:szCs w:val="28"/>
        </w:rPr>
        <w:t>Przy wypełnianiu niniejszego formularza należy opuścić tekst w nawiasach kwadratowych</w:t>
      </w:r>
    </w:p>
    <w:p w14:paraId="67157FC6" w14:textId="77777777" w:rsidR="00DE5968" w:rsidRPr="0093547D" w:rsidRDefault="00DE5968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3ED3CD56" w14:textId="1BC982DE" w:rsidR="00972ACA" w:rsidRPr="0093547D" w:rsidRDefault="00972ACA" w:rsidP="007C1C14">
      <w:pPr>
        <w:pStyle w:val="Akapitzlist"/>
        <w:numPr>
          <w:ilvl w:val="0"/>
          <w:numId w:val="8"/>
        </w:numPr>
        <w:shd w:val="clear" w:color="auto" w:fill="FFFFFF"/>
        <w:ind w:left="851" w:hanging="491"/>
        <w:jc w:val="both"/>
        <w:rPr>
          <w:rFonts w:ascii="Lato" w:hAnsi="Lato"/>
          <w:b/>
          <w:bCs/>
          <w:szCs w:val="28"/>
        </w:rPr>
      </w:pPr>
      <w:r w:rsidRPr="0093547D">
        <w:rPr>
          <w:rFonts w:ascii="Lato" w:hAnsi="Lato"/>
          <w:b/>
          <w:bCs/>
          <w:szCs w:val="28"/>
        </w:rPr>
        <w:t>Dane wnioskodawcy</w:t>
      </w:r>
      <w:r w:rsidR="00680A4D">
        <w:rPr>
          <w:rStyle w:val="Odwoanieprzypisudolnego"/>
          <w:rFonts w:ascii="Lato" w:hAnsi="Lato"/>
          <w:b/>
          <w:bCs/>
          <w:szCs w:val="28"/>
        </w:rPr>
        <w:footnoteReference w:id="1"/>
      </w:r>
    </w:p>
    <w:p w14:paraId="5E792020" w14:textId="77777777" w:rsidR="00972ACA" w:rsidRPr="0093547D" w:rsidRDefault="00972ACA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67D25B31" w14:textId="293998A9" w:rsidR="007C1C14" w:rsidRDefault="00972ACA" w:rsidP="00972AC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  <w:szCs w:val="28"/>
        </w:rPr>
      </w:pPr>
      <w:r w:rsidRPr="0093547D">
        <w:rPr>
          <w:rFonts w:ascii="Lato" w:hAnsi="Lato"/>
          <w:b/>
          <w:bCs/>
          <w:szCs w:val="28"/>
        </w:rPr>
        <w:t xml:space="preserve">Nazwa </w:t>
      </w:r>
      <w:r w:rsidR="00E54233">
        <w:rPr>
          <w:rFonts w:ascii="Lato" w:hAnsi="Lato"/>
          <w:b/>
          <w:bCs/>
          <w:szCs w:val="28"/>
        </w:rPr>
        <w:t>wnioskodawcy</w:t>
      </w:r>
      <w:r w:rsidRPr="0093547D">
        <w:rPr>
          <w:rFonts w:ascii="Lato" w:hAnsi="Lato"/>
          <w:b/>
          <w:bCs/>
          <w:szCs w:val="28"/>
        </w:rPr>
        <w:t>:</w:t>
      </w:r>
    </w:p>
    <w:p w14:paraId="65207A49" w14:textId="77777777" w:rsidR="00DB503A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  <w:r w:rsidRPr="007054C5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 xml:space="preserve">W przypadku gdy wniosek o rejestrację został złożony przez pojedynczego producenta należy podać </w:t>
      </w:r>
      <w:r w:rsidRPr="00E30BEC">
        <w:rPr>
          <w:rFonts w:ascii="Lato" w:hAnsi="Lato"/>
          <w:i/>
          <w:iCs/>
          <w:lang w:eastAsia="zh-CN"/>
        </w:rPr>
        <w:t>imię i nazwisko albo nazwę wnioskodawcy</w:t>
      </w:r>
      <w:r w:rsidRPr="007054C5">
        <w:rPr>
          <w:rFonts w:ascii="Lato" w:hAnsi="Lato"/>
          <w:bCs/>
        </w:rPr>
        <w:t>]</w:t>
      </w:r>
    </w:p>
    <w:p w14:paraId="6B102320" w14:textId="77777777" w:rsidR="00DB503A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</w:p>
    <w:p w14:paraId="2A348418" w14:textId="77777777" w:rsidR="009748FC" w:rsidRDefault="009748FC" w:rsidP="009748FC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</w:p>
    <w:p w14:paraId="23BFE7D3" w14:textId="224B7621" w:rsidR="009748FC" w:rsidRDefault="009748FC" w:rsidP="009748FC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D71640">
        <w:rPr>
          <w:rFonts w:ascii="Lato" w:hAnsi="Lato"/>
          <w:b/>
          <w:bCs/>
        </w:rPr>
        <w:t>Siedziba i adres lub miejsce zamieszkania i adres:</w:t>
      </w:r>
    </w:p>
    <w:p w14:paraId="65B1CA2F" w14:textId="77777777" w:rsidR="00DB503A" w:rsidRPr="00E30BEC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  <w:r w:rsidRPr="00E30BEC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>Należy podać również adres do korespondencji, jeżeli jest inny niż adres siedziby wnioskodawcy</w:t>
      </w:r>
      <w:r w:rsidRPr="00E30BEC">
        <w:rPr>
          <w:rFonts w:ascii="Lato" w:hAnsi="Lato"/>
          <w:lang w:eastAsia="zh-CN"/>
        </w:rPr>
        <w:t>]</w:t>
      </w:r>
    </w:p>
    <w:p w14:paraId="3D0436A9" w14:textId="77777777" w:rsidR="00DB503A" w:rsidRPr="009748FC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</w:rPr>
      </w:pPr>
    </w:p>
    <w:p w14:paraId="351569BA" w14:textId="77777777" w:rsidR="007C1C14" w:rsidRPr="00BA21D1" w:rsidRDefault="007C1C14" w:rsidP="00BA21D1">
      <w:pPr>
        <w:shd w:val="clear" w:color="auto" w:fill="FFFFFF"/>
        <w:jc w:val="both"/>
        <w:rPr>
          <w:rFonts w:ascii="Lato" w:hAnsi="Lato"/>
          <w:b/>
          <w:bCs/>
        </w:rPr>
      </w:pPr>
    </w:p>
    <w:p w14:paraId="1185DEDD" w14:textId="7C069345" w:rsidR="007C1C14" w:rsidRDefault="00D87C11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3547D">
        <w:rPr>
          <w:rFonts w:ascii="Lato" w:hAnsi="Lato"/>
          <w:b/>
          <w:bCs/>
        </w:rPr>
        <w:t>Dane</w:t>
      </w:r>
      <w:r w:rsidR="00972ACA" w:rsidRPr="0093547D">
        <w:rPr>
          <w:rFonts w:ascii="Lato" w:hAnsi="Lato"/>
          <w:b/>
          <w:bCs/>
        </w:rPr>
        <w:t xml:space="preserve"> </w:t>
      </w:r>
      <w:r w:rsidR="00D15F01">
        <w:rPr>
          <w:rFonts w:ascii="Lato" w:hAnsi="Lato"/>
          <w:b/>
          <w:bCs/>
        </w:rPr>
        <w:t>do kontaktu</w:t>
      </w:r>
      <w:r w:rsidR="00972ACA" w:rsidRPr="0093547D">
        <w:rPr>
          <w:rFonts w:ascii="Lato" w:hAnsi="Lato"/>
          <w:b/>
          <w:bCs/>
        </w:rPr>
        <w:t>:</w:t>
      </w:r>
    </w:p>
    <w:p w14:paraId="4598E59E" w14:textId="77777777" w:rsidR="00DB503A" w:rsidRPr="007054C5" w:rsidRDefault="00DB503A" w:rsidP="00DB503A">
      <w:pPr>
        <w:pStyle w:val="Akapitzlist"/>
        <w:shd w:val="clear" w:color="auto" w:fill="FFFFFF"/>
        <w:jc w:val="both"/>
        <w:rPr>
          <w:rFonts w:ascii="Lato" w:hAnsi="Lato"/>
          <w:b/>
          <w:bCs/>
          <w:szCs w:val="28"/>
        </w:rPr>
      </w:pPr>
      <w:r>
        <w:rPr>
          <w:rFonts w:ascii="Lato" w:hAnsi="Lato"/>
          <w:iCs/>
          <w:lang w:eastAsia="zh-CN"/>
        </w:rPr>
        <w:t>[</w:t>
      </w:r>
      <w:r w:rsidRPr="00E30BEC">
        <w:rPr>
          <w:rFonts w:ascii="Lato" w:hAnsi="Lato"/>
          <w:i/>
          <w:lang w:eastAsia="zh-CN"/>
        </w:rPr>
        <w:t>W przypadku gdy numer telefonu i adres e-mail dotyczą osoby fizycznej, należy przesłać je do Ministerstwa Rolnictwa i Rozwoju Wsi oddzielnie</w:t>
      </w:r>
      <w:r>
        <w:rPr>
          <w:rFonts w:ascii="Lato" w:hAnsi="Lato"/>
          <w:iCs/>
          <w:lang w:eastAsia="zh-CN"/>
        </w:rPr>
        <w:t>]</w:t>
      </w:r>
    </w:p>
    <w:p w14:paraId="57C3730A" w14:textId="77777777" w:rsidR="007C1C14" w:rsidRPr="00DB503A" w:rsidRDefault="007C1C14" w:rsidP="00DB503A">
      <w:pPr>
        <w:shd w:val="clear" w:color="auto" w:fill="FFFFFF"/>
        <w:jc w:val="both"/>
        <w:rPr>
          <w:rFonts w:ascii="Lato" w:hAnsi="Lato"/>
          <w:b/>
          <w:bCs/>
        </w:rPr>
      </w:pPr>
    </w:p>
    <w:p w14:paraId="00212DAA" w14:textId="58C78FBB" w:rsidR="007C1C14" w:rsidRPr="0093547D" w:rsidRDefault="007C1C14" w:rsidP="007C1C14">
      <w:pPr>
        <w:pStyle w:val="Akapitzlist"/>
        <w:shd w:val="clear" w:color="auto" w:fill="FFFFFF"/>
        <w:spacing w:line="360" w:lineRule="auto"/>
        <w:jc w:val="both"/>
        <w:rPr>
          <w:rFonts w:ascii="Lato" w:hAnsi="Lato"/>
          <w:bCs/>
        </w:rPr>
      </w:pPr>
      <w:r w:rsidRPr="0093547D">
        <w:rPr>
          <w:rFonts w:ascii="Lato" w:hAnsi="Lato"/>
          <w:bCs/>
        </w:rPr>
        <w:t>Telefon:</w:t>
      </w:r>
    </w:p>
    <w:p w14:paraId="13E17CDF" w14:textId="77777777" w:rsidR="007C1C14" w:rsidRPr="0093547D" w:rsidRDefault="007C1C14" w:rsidP="007C1C14">
      <w:pPr>
        <w:pStyle w:val="Akapitzlist"/>
        <w:shd w:val="clear" w:color="auto" w:fill="FFFFFF"/>
        <w:spacing w:line="360" w:lineRule="auto"/>
        <w:jc w:val="both"/>
        <w:rPr>
          <w:rFonts w:ascii="Lato" w:hAnsi="Lato"/>
          <w:bCs/>
        </w:rPr>
      </w:pPr>
      <w:r w:rsidRPr="0093547D">
        <w:rPr>
          <w:rFonts w:ascii="Lato" w:hAnsi="Lato"/>
          <w:bCs/>
        </w:rPr>
        <w:t>E-mail:</w:t>
      </w:r>
    </w:p>
    <w:p w14:paraId="4C802DA3" w14:textId="77777777" w:rsidR="007C1C14" w:rsidRPr="0093547D" w:rsidRDefault="007C1C14" w:rsidP="007C1C14">
      <w:pPr>
        <w:pStyle w:val="Akapitzlist"/>
        <w:shd w:val="clear" w:color="auto" w:fill="FFFFFF"/>
        <w:jc w:val="both"/>
        <w:rPr>
          <w:rFonts w:ascii="Lato" w:hAnsi="Lato"/>
          <w:bCs/>
        </w:rPr>
      </w:pPr>
    </w:p>
    <w:p w14:paraId="6C639804" w14:textId="77777777" w:rsidR="00972ACA" w:rsidRPr="0093547D" w:rsidRDefault="00972ACA" w:rsidP="007C1C14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93547D">
        <w:rPr>
          <w:rFonts w:ascii="Lato" w:hAnsi="Lato"/>
          <w:b/>
          <w:bCs/>
        </w:rPr>
        <w:t>Grupa:</w:t>
      </w:r>
    </w:p>
    <w:p w14:paraId="43CBC0A6" w14:textId="764093D5" w:rsidR="00972ACA" w:rsidRDefault="0093547D" w:rsidP="007C1C14">
      <w:pPr>
        <w:shd w:val="clear" w:color="auto" w:fill="FFFFFF"/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93547D">
        <w:rPr>
          <w:rFonts w:ascii="Lato" w:hAnsi="Lato"/>
          <w:i/>
        </w:rPr>
        <w:t>Należy przedstawić informacje dotyczące składu grupy</w:t>
      </w:r>
      <w:r>
        <w:rPr>
          <w:rFonts w:ascii="Lato" w:hAnsi="Lato"/>
        </w:rPr>
        <w:t>]</w:t>
      </w:r>
    </w:p>
    <w:p w14:paraId="3A7E26E2" w14:textId="77777777" w:rsidR="00BA21D1" w:rsidRDefault="00BA21D1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542817D1" w14:textId="77777777" w:rsidR="00BA21D1" w:rsidRDefault="00BA21D1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5E157E7C" w14:textId="77777777" w:rsidR="00BA21D1" w:rsidRDefault="00BA21D1" w:rsidP="007C1C14">
      <w:pPr>
        <w:shd w:val="clear" w:color="auto" w:fill="FFFFFF"/>
        <w:ind w:firstLine="360"/>
        <w:jc w:val="both"/>
        <w:rPr>
          <w:rFonts w:ascii="Lato" w:hAnsi="Lato"/>
        </w:rPr>
      </w:pPr>
    </w:p>
    <w:p w14:paraId="74E03629" w14:textId="77777777" w:rsidR="00BA21D1" w:rsidRPr="0093547D" w:rsidRDefault="00BA21D1" w:rsidP="00E54233">
      <w:pPr>
        <w:shd w:val="clear" w:color="auto" w:fill="FFFFFF"/>
        <w:jc w:val="both"/>
        <w:rPr>
          <w:rFonts w:ascii="Lato" w:hAnsi="Lato"/>
        </w:rPr>
      </w:pPr>
    </w:p>
    <w:p w14:paraId="684629DA" w14:textId="77777777" w:rsidR="000A6CB8" w:rsidRPr="0093547D" w:rsidRDefault="000A6CB8" w:rsidP="00972ACA">
      <w:pPr>
        <w:jc w:val="both"/>
        <w:rPr>
          <w:rFonts w:ascii="Lato" w:hAnsi="Lato"/>
          <w:b/>
          <w:bCs/>
          <w:sz w:val="28"/>
          <w:szCs w:val="28"/>
        </w:rPr>
      </w:pPr>
    </w:p>
    <w:p w14:paraId="66C07E1D" w14:textId="0D48874F" w:rsidR="00B12E7E" w:rsidRPr="0093547D" w:rsidRDefault="00972ACA" w:rsidP="00B12E7E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  <w:szCs w:val="28"/>
        </w:rPr>
      </w:pPr>
      <w:r w:rsidRPr="0093547D">
        <w:rPr>
          <w:rFonts w:ascii="Lato" w:hAnsi="Lato"/>
          <w:b/>
          <w:bCs/>
          <w:szCs w:val="28"/>
        </w:rPr>
        <w:lastRenderedPageBreak/>
        <w:t>Specyfikacja</w:t>
      </w:r>
      <w:r w:rsidR="00B12E7E" w:rsidRPr="0093547D">
        <w:rPr>
          <w:rFonts w:ascii="Lato" w:hAnsi="Lato"/>
          <w:b/>
          <w:bCs/>
          <w:szCs w:val="28"/>
        </w:rPr>
        <w:t xml:space="preserve"> produktu</w:t>
      </w:r>
      <w:r w:rsidR="008C0968">
        <w:rPr>
          <w:rStyle w:val="Odwoanieprzypisudolnego"/>
          <w:rFonts w:ascii="Lato" w:hAnsi="Lato"/>
          <w:b/>
          <w:bCs/>
          <w:szCs w:val="28"/>
        </w:rPr>
        <w:footnoteReference w:id="2"/>
      </w:r>
    </w:p>
    <w:p w14:paraId="2456F2C8" w14:textId="6DC1C917" w:rsidR="007D5E27" w:rsidRDefault="0029207F" w:rsidP="007D5E27">
      <w:pPr>
        <w:shd w:val="clear" w:color="auto" w:fill="FFFFFF"/>
        <w:ind w:left="397"/>
        <w:jc w:val="both"/>
        <w:rPr>
          <w:rFonts w:ascii="Lato" w:hAnsi="Lato"/>
          <w:bCs/>
          <w:szCs w:val="28"/>
        </w:rPr>
      </w:pPr>
      <w:r w:rsidRPr="00DE7019">
        <w:rPr>
          <w:rFonts w:ascii="Lato" w:hAnsi="Lato"/>
          <w:bCs/>
          <w:spacing w:val="-2"/>
          <w:szCs w:val="28"/>
        </w:rPr>
        <w:t xml:space="preserve">Na podstawie </w:t>
      </w:r>
      <w:r w:rsidR="007D5E27">
        <w:rPr>
          <w:rFonts w:ascii="Lato" w:hAnsi="Lato"/>
          <w:bCs/>
          <w:spacing w:val="-2"/>
          <w:szCs w:val="28"/>
        </w:rPr>
        <w:t>art. 54 ust. 1</w:t>
      </w:r>
      <w:r w:rsidR="007D5E27">
        <w:rPr>
          <w:rFonts w:ascii="Lato" w:hAnsi="Lato"/>
          <w:bCs/>
          <w:color w:val="FF0000"/>
          <w:spacing w:val="-2"/>
          <w:szCs w:val="28"/>
        </w:rPr>
        <w:t xml:space="preserve"> </w:t>
      </w:r>
      <w:r w:rsidR="007D5E27" w:rsidRPr="00B85AEB">
        <w:rPr>
          <w:rFonts w:ascii="Lato" w:hAnsi="Lato" w:cs="Arial"/>
          <w:bCs/>
          <w:shd w:val="clear" w:color="auto" w:fill="FFFFFF" w:themeFill="background1"/>
        </w:rPr>
        <w:t xml:space="preserve">rozporządzenia </w:t>
      </w:r>
      <w:r w:rsidR="007D5E27" w:rsidRPr="00B85AEB">
        <w:rPr>
          <w:rFonts w:ascii="Lato" w:hAnsi="Lato" w:cs="Arial"/>
          <w:bCs/>
        </w:rPr>
        <w:t>2024/1143</w:t>
      </w:r>
      <w:r w:rsidR="007D5E27">
        <w:rPr>
          <w:rFonts w:ascii="Lato" w:hAnsi="Lato"/>
          <w:bCs/>
          <w:szCs w:val="28"/>
        </w:rPr>
        <w:t>.</w:t>
      </w:r>
    </w:p>
    <w:p w14:paraId="7C160CF0" w14:textId="77777777" w:rsidR="00462EF9" w:rsidRPr="0093547D" w:rsidRDefault="00462EF9" w:rsidP="00462EF9">
      <w:pPr>
        <w:rPr>
          <w:rFonts w:ascii="Lato" w:hAnsi="Lato"/>
          <w:noProof/>
        </w:rPr>
      </w:pPr>
    </w:p>
    <w:p w14:paraId="5B4F2BBA" w14:textId="77777777" w:rsidR="00BA21D1" w:rsidRDefault="00B12E7E" w:rsidP="005F2FEB">
      <w:pPr>
        <w:pStyle w:val="ChapterTitle"/>
        <w:rPr>
          <w:rFonts w:ascii="Lato" w:hAnsi="Lato"/>
          <w:sz w:val="24"/>
          <w:lang w:val="pl-PL"/>
        </w:rPr>
      </w:pPr>
      <w:r w:rsidRPr="0093547D">
        <w:rPr>
          <w:rFonts w:ascii="Lato" w:hAnsi="Lato"/>
          <w:sz w:val="24"/>
          <w:lang w:val="pl-PL"/>
        </w:rPr>
        <w:t xml:space="preserve">SPECYFIKACJA PRODUKTU BĘDĄCEGO </w:t>
      </w:r>
    </w:p>
    <w:p w14:paraId="74FB3EB5" w14:textId="588AAE57" w:rsidR="005F2FEB" w:rsidRPr="0093547D" w:rsidRDefault="00B12E7E" w:rsidP="005F2FEB">
      <w:pPr>
        <w:pStyle w:val="ChapterTitle"/>
        <w:rPr>
          <w:rFonts w:ascii="Lato" w:hAnsi="Lato"/>
          <w:sz w:val="24"/>
          <w:vertAlign w:val="superscript"/>
          <w:lang w:val="pl-PL"/>
        </w:rPr>
      </w:pPr>
      <w:r w:rsidRPr="0093547D">
        <w:rPr>
          <w:rFonts w:ascii="Lato" w:hAnsi="Lato"/>
          <w:sz w:val="24"/>
          <w:lang w:val="pl-PL"/>
        </w:rPr>
        <w:t>GWARANTOWANĄ TRADYCYJNĄ SPECJALNOŚCIĄ</w:t>
      </w:r>
    </w:p>
    <w:p w14:paraId="65A198C4" w14:textId="77777777" w:rsidR="005F2FEB" w:rsidRPr="0093547D" w:rsidRDefault="005F2FEB" w:rsidP="009F1315">
      <w:pPr>
        <w:pStyle w:val="NormalCentered"/>
        <w:jc w:val="left"/>
        <w:rPr>
          <w:rFonts w:ascii="Lato" w:hAnsi="Lato"/>
          <w:lang w:val="pl-PL"/>
        </w:rPr>
      </w:pPr>
      <w:r w:rsidRPr="0093547D">
        <w:rPr>
          <w:rFonts w:ascii="Lato" w:hAnsi="Lato"/>
          <w:lang w:val="pl-PL"/>
        </w:rPr>
        <w:t>[Wpisać nazwę, taką samą jak w pkt 1 poniżej:] „…”</w:t>
      </w:r>
    </w:p>
    <w:p w14:paraId="43AACE5A" w14:textId="6DE78A6E" w:rsidR="005F2FEB" w:rsidRPr="0064169C" w:rsidRDefault="00B12E7E" w:rsidP="009F1315">
      <w:pPr>
        <w:pStyle w:val="NormalCentered"/>
        <w:jc w:val="left"/>
        <w:rPr>
          <w:rFonts w:ascii="Lato" w:hAnsi="Lato"/>
          <w:b/>
          <w:i/>
          <w:lang w:val="pl-PL"/>
        </w:rPr>
      </w:pPr>
      <w:r w:rsidRPr="0064169C">
        <w:rPr>
          <w:rFonts w:ascii="Lato" w:hAnsi="Lato"/>
          <w:lang w:val="pl-PL"/>
        </w:rPr>
        <w:t>Państwo członkowskie „…”</w:t>
      </w:r>
    </w:p>
    <w:p w14:paraId="0ABB2798" w14:textId="11B58F4A" w:rsidR="005F2FEB" w:rsidRPr="0093547D" w:rsidRDefault="00B12E7E" w:rsidP="0029207F">
      <w:pPr>
        <w:pStyle w:val="Nagwek2"/>
        <w:numPr>
          <w:ilvl w:val="0"/>
          <w:numId w:val="17"/>
        </w:numPr>
        <w:rPr>
          <w:rFonts w:ascii="Lato" w:hAnsi="Lato"/>
          <w:szCs w:val="24"/>
        </w:rPr>
      </w:pPr>
      <w:r w:rsidRPr="0093547D">
        <w:rPr>
          <w:rFonts w:ascii="Lato" w:hAnsi="Lato"/>
          <w:szCs w:val="24"/>
        </w:rPr>
        <w:t>Nazw</w:t>
      </w:r>
      <w:r w:rsidR="007D5E27">
        <w:rPr>
          <w:rFonts w:ascii="Lato" w:hAnsi="Lato"/>
          <w:szCs w:val="24"/>
        </w:rPr>
        <w:t>a lub nazwy</w:t>
      </w:r>
      <w:r w:rsidRPr="0093547D">
        <w:rPr>
          <w:rFonts w:ascii="Lato" w:hAnsi="Lato"/>
          <w:szCs w:val="24"/>
        </w:rPr>
        <w:t>, któr</w:t>
      </w:r>
      <w:r w:rsidR="007D5E27">
        <w:rPr>
          <w:rFonts w:ascii="Lato" w:hAnsi="Lato"/>
          <w:szCs w:val="24"/>
        </w:rPr>
        <w:t>e</w:t>
      </w:r>
      <w:r w:rsidRPr="0093547D">
        <w:rPr>
          <w:rFonts w:ascii="Lato" w:hAnsi="Lato"/>
          <w:szCs w:val="24"/>
        </w:rPr>
        <w:t xml:space="preserve"> ma</w:t>
      </w:r>
      <w:r w:rsidR="007D5E27">
        <w:rPr>
          <w:rFonts w:ascii="Lato" w:hAnsi="Lato"/>
          <w:szCs w:val="24"/>
        </w:rPr>
        <w:t>ją</w:t>
      </w:r>
      <w:r w:rsidRPr="0093547D">
        <w:rPr>
          <w:rFonts w:ascii="Lato" w:hAnsi="Lato"/>
          <w:szCs w:val="24"/>
        </w:rPr>
        <w:t xml:space="preserve"> być zarejestrowan</w:t>
      </w:r>
      <w:r w:rsidR="007D5E27">
        <w:rPr>
          <w:rFonts w:ascii="Lato" w:hAnsi="Lato"/>
          <w:szCs w:val="24"/>
        </w:rPr>
        <w:t>e</w:t>
      </w:r>
    </w:p>
    <w:p w14:paraId="48EA9DFA" w14:textId="77777777" w:rsidR="0029207F" w:rsidRPr="0093547D" w:rsidRDefault="0029207F" w:rsidP="0029207F">
      <w:pPr>
        <w:ind w:left="426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7DB4FD05" w14:textId="4334B867" w:rsidR="007D5E27" w:rsidRPr="007D5E27" w:rsidRDefault="007D5E27" w:rsidP="007D5E27">
      <w:pPr>
        <w:pStyle w:val="Nagwek2"/>
        <w:numPr>
          <w:ilvl w:val="0"/>
          <w:numId w:val="17"/>
        </w:numPr>
        <w:rPr>
          <w:rFonts w:ascii="Lato" w:hAnsi="Lato"/>
          <w:color w:val="FF0000"/>
          <w:szCs w:val="24"/>
        </w:rPr>
      </w:pPr>
      <w:r w:rsidRPr="007D5E27">
        <w:rPr>
          <w:rFonts w:ascii="Lato" w:hAnsi="Lato"/>
          <w:bCs/>
        </w:rPr>
        <w:t xml:space="preserve">Klasa produktu, o której mowa w załączniku XVIII do rozporządzenia wykonawczego (UE) 2025/26 </w:t>
      </w:r>
      <w:r w:rsidRPr="0064169C">
        <w:rPr>
          <w:rFonts w:ascii="Lato" w:hAnsi="Lato"/>
          <w:bCs/>
        </w:rPr>
        <w:t>[Urząd Publikacji: proszę wstawić odesłanie do C(2024)8000]</w:t>
      </w:r>
    </w:p>
    <w:p w14:paraId="0DDE74E6" w14:textId="77777777" w:rsidR="0029207F" w:rsidRPr="0093547D" w:rsidRDefault="0029207F" w:rsidP="0029207F">
      <w:pPr>
        <w:ind w:left="426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2A374358" w14:textId="77777777" w:rsidR="005F2FEB" w:rsidRPr="0093547D" w:rsidRDefault="00B97107" w:rsidP="0029207F">
      <w:pPr>
        <w:pStyle w:val="Nagwek2"/>
        <w:numPr>
          <w:ilvl w:val="0"/>
          <w:numId w:val="17"/>
        </w:numPr>
        <w:rPr>
          <w:rFonts w:ascii="Lato" w:hAnsi="Lato"/>
          <w:bCs/>
          <w:szCs w:val="24"/>
        </w:rPr>
      </w:pPr>
      <w:r w:rsidRPr="0093547D">
        <w:rPr>
          <w:rFonts w:ascii="Lato" w:hAnsi="Lato"/>
          <w:szCs w:val="24"/>
        </w:rPr>
        <w:t>Podstawy do rejestracji</w:t>
      </w:r>
    </w:p>
    <w:p w14:paraId="251F4BC1" w14:textId="77777777" w:rsidR="00B97107" w:rsidRDefault="00B97107" w:rsidP="006B0BA4">
      <w:pPr>
        <w:pStyle w:val="Nagwek2"/>
        <w:numPr>
          <w:ilvl w:val="1"/>
          <w:numId w:val="18"/>
        </w:numPr>
        <w:jc w:val="left"/>
        <w:rPr>
          <w:rFonts w:ascii="Lato" w:hAnsi="Lato"/>
          <w:bCs/>
          <w:i/>
          <w:iCs/>
          <w:szCs w:val="24"/>
        </w:rPr>
      </w:pPr>
      <w:r w:rsidRPr="0093547D">
        <w:rPr>
          <w:rFonts w:ascii="Lato" w:hAnsi="Lato"/>
          <w:bCs/>
          <w:i/>
          <w:iCs/>
          <w:szCs w:val="24"/>
        </w:rPr>
        <w:t>Czy produkt:</w:t>
      </w:r>
    </w:p>
    <w:p w14:paraId="3EEB65BD" w14:textId="0DA36FE1" w:rsidR="00EE1640" w:rsidRPr="00EE1640" w:rsidRDefault="00EE1640" w:rsidP="00EE1640">
      <w:pPr>
        <w:ind w:firstLine="349"/>
        <w:rPr>
          <w:rFonts w:ascii="Lato" w:hAnsi="Lato"/>
          <w:bCs/>
          <w:lang w:eastAsia="zh-CN"/>
        </w:rPr>
      </w:pPr>
      <w:r w:rsidRPr="00EE1640">
        <w:rPr>
          <w:rFonts w:ascii="Lato" w:hAnsi="Lato"/>
          <w:bCs/>
          <w:lang w:eastAsia="zh-CN"/>
        </w:rPr>
        <w:t>[</w:t>
      </w:r>
      <w:r w:rsidRPr="00EE1640">
        <w:rPr>
          <w:rFonts w:ascii="Lato" w:hAnsi="Lato"/>
          <w:bCs/>
          <w:i/>
          <w:lang w:eastAsia="zh-CN"/>
        </w:rPr>
        <w:t>Należy zaznaczyć właściwe pole, wpisując „X”</w:t>
      </w:r>
      <w:r w:rsidRPr="00EE1640">
        <w:rPr>
          <w:rFonts w:ascii="Lato" w:hAnsi="Lato"/>
          <w:bCs/>
          <w:lang w:eastAsia="zh-CN"/>
        </w:rPr>
        <w:t>]</w:t>
      </w:r>
    </w:p>
    <w:p w14:paraId="55B3C558" w14:textId="67AAC705" w:rsidR="00EE1640" w:rsidRPr="00EE1640" w:rsidRDefault="00EE1640" w:rsidP="00EE1640">
      <w:pPr>
        <w:rPr>
          <w:lang w:eastAsia="zh-CN"/>
        </w:rPr>
      </w:pPr>
    </w:p>
    <w:p w14:paraId="3CA9FB36" w14:textId="77777777" w:rsidR="00B97107" w:rsidRPr="0093547D" w:rsidRDefault="00B97107" w:rsidP="0029207F">
      <w:pPr>
        <w:pStyle w:val="Akapitzlist"/>
        <w:numPr>
          <w:ilvl w:val="0"/>
          <w:numId w:val="11"/>
        </w:numPr>
        <w:spacing w:after="240"/>
        <w:ind w:left="709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 xml:space="preserve">jest wynikiem sposobu produkcji lub przetwarzania odpowiadającego tradycyjnej praktyce w odniesieniu do tego produktu </w:t>
      </w:r>
      <w:r w:rsidRPr="00FE4866">
        <w:rPr>
          <w:rFonts w:ascii="Lato" w:hAnsi="Lato"/>
          <w:lang w:eastAsia="zh-CN"/>
        </w:rPr>
        <w:t>lub środka spożywczego</w:t>
      </w:r>
      <w:r w:rsidRPr="0093547D">
        <w:rPr>
          <w:rFonts w:ascii="Lato" w:hAnsi="Lato"/>
          <w:lang w:eastAsia="zh-CN"/>
        </w:rPr>
        <w:t xml:space="preserve">, </w:t>
      </w:r>
      <w:r w:rsidRPr="00FE4866">
        <w:rPr>
          <w:rFonts w:ascii="Lato" w:hAnsi="Lato"/>
          <w:lang w:eastAsia="zh-CN"/>
        </w:rPr>
        <w:t>lub jego skład odpowiada takiej praktyce,</w:t>
      </w:r>
    </w:p>
    <w:p w14:paraId="60172720" w14:textId="77777777" w:rsidR="00B97107" w:rsidRPr="0093547D" w:rsidRDefault="00B97107" w:rsidP="0029207F">
      <w:pPr>
        <w:pStyle w:val="Akapitzlist"/>
        <w:numPr>
          <w:ilvl w:val="0"/>
          <w:numId w:val="11"/>
        </w:numPr>
        <w:spacing w:after="240"/>
        <w:ind w:left="709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jest wytwarzany z tradycyjnie stosowanych surowców lub składników.</w:t>
      </w:r>
    </w:p>
    <w:p w14:paraId="4FEE3798" w14:textId="339E860F" w:rsidR="00680A4D" w:rsidRPr="007D5E27" w:rsidRDefault="00B97107" w:rsidP="00DB503A">
      <w:pPr>
        <w:spacing w:after="240"/>
        <w:ind w:firstLine="349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[Podać wyjaśnienie]</w:t>
      </w:r>
    </w:p>
    <w:p w14:paraId="29F32815" w14:textId="77777777" w:rsidR="00B97107" w:rsidRDefault="00B97107" w:rsidP="006B0BA4">
      <w:pPr>
        <w:pStyle w:val="Nagwek2"/>
        <w:numPr>
          <w:ilvl w:val="1"/>
          <w:numId w:val="18"/>
        </w:numPr>
        <w:jc w:val="left"/>
        <w:rPr>
          <w:rFonts w:ascii="Lato" w:hAnsi="Lato"/>
          <w:bCs/>
          <w:i/>
          <w:iCs/>
          <w:szCs w:val="24"/>
        </w:rPr>
      </w:pPr>
      <w:r w:rsidRPr="0093547D">
        <w:rPr>
          <w:rFonts w:ascii="Lato" w:hAnsi="Lato"/>
          <w:bCs/>
          <w:i/>
          <w:iCs/>
          <w:szCs w:val="24"/>
        </w:rPr>
        <w:t>Czy nazwa:</w:t>
      </w:r>
    </w:p>
    <w:p w14:paraId="05965486" w14:textId="77777777" w:rsidR="00EE1640" w:rsidRPr="00EE1640" w:rsidRDefault="00EE1640" w:rsidP="00EE1640">
      <w:pPr>
        <w:pStyle w:val="Akapitzlist"/>
        <w:ind w:left="360" w:firstLine="66"/>
        <w:rPr>
          <w:rFonts w:ascii="Lato" w:hAnsi="Lato"/>
          <w:bCs/>
          <w:lang w:eastAsia="zh-CN"/>
        </w:rPr>
      </w:pPr>
      <w:r w:rsidRPr="00EE1640">
        <w:rPr>
          <w:rFonts w:ascii="Lato" w:hAnsi="Lato"/>
          <w:bCs/>
          <w:lang w:eastAsia="zh-CN"/>
        </w:rPr>
        <w:t>[</w:t>
      </w:r>
      <w:r w:rsidRPr="00EE1640">
        <w:rPr>
          <w:rFonts w:ascii="Lato" w:hAnsi="Lato"/>
          <w:bCs/>
          <w:i/>
          <w:lang w:eastAsia="zh-CN"/>
        </w:rPr>
        <w:t>Należy zaznaczyć właściwe pole, wpisując „X”</w:t>
      </w:r>
      <w:r w:rsidRPr="00EE1640">
        <w:rPr>
          <w:rFonts w:ascii="Lato" w:hAnsi="Lato"/>
          <w:bCs/>
          <w:lang w:eastAsia="zh-CN"/>
        </w:rPr>
        <w:t>]</w:t>
      </w:r>
    </w:p>
    <w:p w14:paraId="34644420" w14:textId="77777777" w:rsidR="00EE1640" w:rsidRPr="00EE1640" w:rsidRDefault="00EE1640" w:rsidP="00EE1640">
      <w:pPr>
        <w:ind w:left="708"/>
        <w:rPr>
          <w:lang w:eastAsia="zh-CN"/>
        </w:rPr>
      </w:pPr>
    </w:p>
    <w:p w14:paraId="705580CC" w14:textId="77777777" w:rsidR="00B97107" w:rsidRPr="0093547D" w:rsidRDefault="00B97107" w:rsidP="0029207F">
      <w:pPr>
        <w:pStyle w:val="Akapitzlist"/>
        <w:numPr>
          <w:ilvl w:val="0"/>
          <w:numId w:val="14"/>
        </w:numPr>
        <w:spacing w:after="240"/>
        <w:ind w:left="1276" w:hanging="425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jest tradycyjnie stosowana w odniesieniu do konkretnego produktu,</w:t>
      </w:r>
    </w:p>
    <w:p w14:paraId="1B3B03C7" w14:textId="77777777" w:rsidR="00B97107" w:rsidRPr="0093547D" w:rsidRDefault="00B97107" w:rsidP="0029207F">
      <w:pPr>
        <w:pStyle w:val="Akapitzlist"/>
        <w:numPr>
          <w:ilvl w:val="0"/>
          <w:numId w:val="14"/>
        </w:numPr>
        <w:spacing w:after="240"/>
        <w:ind w:left="1276" w:hanging="425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określa tradycyjny lub specyficzny charakter produktu.</w:t>
      </w:r>
    </w:p>
    <w:p w14:paraId="420CB1E6" w14:textId="77777777" w:rsidR="005F2FEB" w:rsidRPr="0093547D" w:rsidRDefault="00B97107" w:rsidP="0029207F">
      <w:pPr>
        <w:spacing w:after="240"/>
        <w:ind w:left="851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[Podać wyjaśnienie]</w:t>
      </w:r>
    </w:p>
    <w:p w14:paraId="7C119EC4" w14:textId="77777777" w:rsidR="00B97107" w:rsidRPr="0093547D" w:rsidRDefault="00B97107" w:rsidP="0029207F">
      <w:pPr>
        <w:pStyle w:val="Nagwek2"/>
        <w:numPr>
          <w:ilvl w:val="0"/>
          <w:numId w:val="17"/>
        </w:numPr>
        <w:rPr>
          <w:rFonts w:ascii="Lato" w:hAnsi="Lato"/>
          <w:bCs/>
          <w:szCs w:val="24"/>
        </w:rPr>
      </w:pPr>
      <w:r w:rsidRPr="0093547D">
        <w:rPr>
          <w:rFonts w:ascii="Lato" w:hAnsi="Lato"/>
          <w:szCs w:val="24"/>
        </w:rPr>
        <w:t>Opis</w:t>
      </w:r>
    </w:p>
    <w:p w14:paraId="0F558CB5" w14:textId="1133ADBC" w:rsidR="0029207F" w:rsidRPr="0064169C" w:rsidRDefault="006827C8" w:rsidP="006F6559">
      <w:pPr>
        <w:pStyle w:val="Nagwek2"/>
        <w:numPr>
          <w:ilvl w:val="1"/>
          <w:numId w:val="22"/>
        </w:numPr>
        <w:rPr>
          <w:rFonts w:ascii="Lato" w:hAnsi="Lato"/>
          <w:b w:val="0"/>
          <w:bCs/>
          <w:i/>
          <w:szCs w:val="24"/>
        </w:rPr>
      </w:pPr>
      <w:r w:rsidRPr="0064169C">
        <w:rPr>
          <w:rFonts w:ascii="Lato" w:hAnsi="Lato"/>
          <w:b w:val="0"/>
          <w:bCs/>
          <w:i/>
          <w:szCs w:val="24"/>
        </w:rPr>
        <w:t xml:space="preserve">Opis produktu, </w:t>
      </w:r>
      <w:r w:rsidR="006B0BA4" w:rsidRPr="0064169C">
        <w:rPr>
          <w:rFonts w:ascii="Lato" w:hAnsi="Lato"/>
          <w:b w:val="0"/>
          <w:bCs/>
          <w:i/>
          <w:iCs/>
        </w:rPr>
        <w:t>do którego odnosi się nazwa podana w pkt 1, w tym jego głównych właściwości fizycznych, chemicznych, mikrobiologicznych lub organoleptycznych (art. 54 ust. 1 akapit pierwszy lit. b) rozporządzenia 2024/1143 i art. 24 rozporządzenia wykonawczego (UE) 2025/26</w:t>
      </w:r>
    </w:p>
    <w:p w14:paraId="140744CB" w14:textId="6557041F" w:rsidR="006B0BA4" w:rsidRPr="006B0BA4" w:rsidRDefault="006B0BA4" w:rsidP="00EE1640">
      <w:pPr>
        <w:ind w:left="426" w:firstLine="282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75E6DB29" w14:textId="77777777" w:rsidR="006B0BA4" w:rsidRPr="006B0BA4" w:rsidRDefault="006B0BA4" w:rsidP="006B0BA4">
      <w:pPr>
        <w:ind w:left="426"/>
        <w:rPr>
          <w:rFonts w:ascii="Lato" w:hAnsi="Lato"/>
          <w:lang w:eastAsia="zh-CN"/>
        </w:rPr>
      </w:pPr>
    </w:p>
    <w:p w14:paraId="6003AC75" w14:textId="77777777" w:rsidR="006827C8" w:rsidRPr="0093547D" w:rsidRDefault="006827C8" w:rsidP="006827C8">
      <w:pPr>
        <w:rPr>
          <w:rFonts w:ascii="Lato" w:hAnsi="Lato"/>
          <w:lang w:eastAsia="zh-CN"/>
        </w:rPr>
      </w:pPr>
    </w:p>
    <w:p w14:paraId="1F4BFF2F" w14:textId="16740C1D" w:rsidR="006B0BA4" w:rsidRPr="0064169C" w:rsidRDefault="006827C8" w:rsidP="006F6559">
      <w:pPr>
        <w:pStyle w:val="Nagwek2"/>
        <w:numPr>
          <w:ilvl w:val="1"/>
          <w:numId w:val="21"/>
        </w:numPr>
        <w:rPr>
          <w:rFonts w:ascii="Lato" w:hAnsi="Lato"/>
          <w:b w:val="0"/>
          <w:bCs/>
          <w:i/>
          <w:szCs w:val="24"/>
        </w:rPr>
      </w:pPr>
      <w:r w:rsidRPr="0064169C">
        <w:rPr>
          <w:rFonts w:ascii="Lato" w:hAnsi="Lato"/>
          <w:b w:val="0"/>
          <w:bCs/>
          <w:i/>
          <w:szCs w:val="24"/>
        </w:rPr>
        <w:t xml:space="preserve">Opis </w:t>
      </w:r>
      <w:r w:rsidR="006B0BA4" w:rsidRPr="0064169C">
        <w:rPr>
          <w:rFonts w:ascii="Lato" w:hAnsi="Lato"/>
          <w:b w:val="0"/>
          <w:bCs/>
          <w:i/>
          <w:iCs/>
        </w:rPr>
        <w:t>metody produkcji, którą producenci muszą stosować, w tym, w stosownych przypadkach, charakter i właściwości użytych surowców lub składników, w tym, w stosownych przypadkach, handlowe oznaczenie danego gatunku i jego nazwa systematyczna, oraz metody przygotowywania produktu (art. 54 ust. 1 akapit pierwszy lit. c) rozporządzenia 2024/1143 i art. 24 rozporządzenia wykonawczego 2025/26</w:t>
      </w:r>
    </w:p>
    <w:p w14:paraId="4F386F0A" w14:textId="79968A7E" w:rsidR="006B0BA4" w:rsidRDefault="006B0BA4" w:rsidP="00EE1640">
      <w:pPr>
        <w:ind w:left="426" w:firstLine="282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013A2D00" w14:textId="414E72CA" w:rsidR="006B0BA4" w:rsidRPr="0093547D" w:rsidRDefault="006B0BA4" w:rsidP="006B0BA4">
      <w:pPr>
        <w:rPr>
          <w:rFonts w:ascii="Lato" w:hAnsi="Lato"/>
          <w:lang w:eastAsia="zh-CN"/>
        </w:rPr>
      </w:pPr>
    </w:p>
    <w:p w14:paraId="4EBF2840" w14:textId="77777777" w:rsidR="006827C8" w:rsidRPr="0093547D" w:rsidRDefault="006827C8" w:rsidP="006827C8">
      <w:pPr>
        <w:ind w:left="1276"/>
        <w:rPr>
          <w:rFonts w:ascii="Lato" w:hAnsi="Lato"/>
          <w:lang w:eastAsia="zh-CN"/>
        </w:rPr>
      </w:pPr>
    </w:p>
    <w:p w14:paraId="330617A6" w14:textId="35B7973D" w:rsidR="006B0BA4" w:rsidRPr="0064169C" w:rsidRDefault="006B0BA4" w:rsidP="006F6559">
      <w:pPr>
        <w:pStyle w:val="Nagwek2"/>
        <w:numPr>
          <w:ilvl w:val="1"/>
          <w:numId w:val="21"/>
        </w:numPr>
        <w:rPr>
          <w:rFonts w:ascii="Lato" w:hAnsi="Lato"/>
          <w:b w:val="0"/>
          <w:bCs/>
          <w:i/>
          <w:szCs w:val="24"/>
        </w:rPr>
      </w:pPr>
      <w:r w:rsidRPr="0064169C">
        <w:rPr>
          <w:rFonts w:ascii="Lato" w:hAnsi="Lato"/>
          <w:b w:val="0"/>
          <w:bCs/>
          <w:i/>
          <w:iCs/>
        </w:rPr>
        <w:t>Opis kluczowych elementów potwierdzających tradycyjny charakter produktu (art. 54 ust. 1 akapit pierwszy lit. d) rozporządzenia 2024/1143 i art. 24 rozporządzenia wykonawczego (UE) 2025/26) [Urząd Publikacji: proszę wstawić odesłanie do C(2024)8000]</w:t>
      </w:r>
    </w:p>
    <w:p w14:paraId="13C6D717" w14:textId="1CA2F7B8" w:rsidR="0029207F" w:rsidRPr="0093547D" w:rsidRDefault="0029207F" w:rsidP="00EE1640">
      <w:pPr>
        <w:ind w:left="426" w:firstLine="282"/>
        <w:rPr>
          <w:rFonts w:ascii="Lato" w:hAnsi="Lato"/>
          <w:lang w:eastAsia="zh-CN"/>
        </w:rPr>
      </w:pPr>
      <w:r w:rsidRPr="0093547D">
        <w:rPr>
          <w:rFonts w:ascii="Lato" w:hAnsi="Lato"/>
          <w:lang w:eastAsia="zh-CN"/>
        </w:rPr>
        <w:t>…</w:t>
      </w:r>
    </w:p>
    <w:p w14:paraId="4E364F4B" w14:textId="77777777" w:rsidR="00972ACA" w:rsidRDefault="00972ACA" w:rsidP="00972ACA">
      <w:pPr>
        <w:rPr>
          <w:rFonts w:ascii="Lato" w:hAnsi="Lato"/>
        </w:rPr>
      </w:pPr>
    </w:p>
    <w:p w14:paraId="5A408CBD" w14:textId="1DC686F8" w:rsidR="00DB503A" w:rsidRPr="002B413E" w:rsidRDefault="00DB503A" w:rsidP="00DB503A">
      <w:pPr>
        <w:numPr>
          <w:ilvl w:val="0"/>
          <w:numId w:val="17"/>
        </w:numPr>
        <w:jc w:val="both"/>
        <w:rPr>
          <w:rFonts w:ascii="Lato" w:hAnsi="Lato"/>
          <w:b/>
          <w:bCs/>
          <w:color w:val="000000"/>
        </w:rPr>
      </w:pPr>
      <w:r>
        <w:rPr>
          <w:rFonts w:ascii="Lato" w:hAnsi="Lato"/>
          <w:b/>
          <w:bCs/>
          <w:color w:val="000000"/>
        </w:rPr>
        <w:t>W</w:t>
      </w:r>
      <w:r w:rsidRPr="00DB503A">
        <w:rPr>
          <w:rFonts w:ascii="Lato" w:hAnsi="Lato"/>
          <w:b/>
          <w:bCs/>
          <w:color w:val="000000"/>
        </w:rPr>
        <w:t>ymogi dotyczące etykietowania</w:t>
      </w:r>
      <w:r w:rsidRPr="002B413E">
        <w:rPr>
          <w:rFonts w:ascii="Lato" w:hAnsi="Lato"/>
          <w:b/>
          <w:bCs/>
          <w:color w:val="000000"/>
        </w:rPr>
        <w:t>:</w:t>
      </w:r>
    </w:p>
    <w:p w14:paraId="765CFA08" w14:textId="77777777" w:rsidR="006B0BA4" w:rsidRPr="006B0BA4" w:rsidRDefault="006B0BA4" w:rsidP="006B0BA4">
      <w:pPr>
        <w:rPr>
          <w:rFonts w:ascii="Lato" w:hAnsi="Lato"/>
        </w:rPr>
      </w:pPr>
    </w:p>
    <w:p w14:paraId="6ACD588B" w14:textId="77777777" w:rsidR="00DB503A" w:rsidRDefault="00DB503A" w:rsidP="00DB503A">
      <w:pPr>
        <w:pStyle w:val="Nagwek2"/>
        <w:numPr>
          <w:ilvl w:val="0"/>
          <w:numId w:val="0"/>
        </w:numPr>
        <w:ind w:left="720"/>
        <w:jc w:val="left"/>
        <w:rPr>
          <w:rFonts w:ascii="Lato" w:hAnsi="Lato"/>
          <w:b w:val="0"/>
          <w:bCs/>
          <w:i/>
          <w:iCs/>
        </w:rPr>
      </w:pPr>
      <w:r w:rsidRPr="006B0BA4">
        <w:rPr>
          <w:rFonts w:ascii="Lato" w:hAnsi="Lato"/>
          <w:b w:val="0"/>
          <w:bCs/>
        </w:rPr>
        <w:t>[</w:t>
      </w:r>
      <w:r w:rsidRPr="006B0BA4">
        <w:rPr>
          <w:rFonts w:ascii="Lato" w:hAnsi="Lato"/>
          <w:b w:val="0"/>
          <w:bCs/>
          <w:i/>
          <w:iCs/>
        </w:rPr>
        <w:t xml:space="preserve">Należy uwzględnić wyłącznie </w:t>
      </w:r>
      <w:r>
        <w:rPr>
          <w:rFonts w:ascii="Lato" w:hAnsi="Lato"/>
          <w:b w:val="0"/>
          <w:bCs/>
          <w:i/>
          <w:iCs/>
        </w:rPr>
        <w:t xml:space="preserve">wymogi </w:t>
      </w:r>
      <w:r w:rsidRPr="006B0BA4">
        <w:rPr>
          <w:rFonts w:ascii="Lato" w:hAnsi="Lato"/>
          <w:b w:val="0"/>
          <w:bCs/>
          <w:i/>
          <w:iCs/>
        </w:rPr>
        <w:t xml:space="preserve">dotyczące </w:t>
      </w:r>
      <w:r>
        <w:rPr>
          <w:rFonts w:ascii="Lato" w:hAnsi="Lato"/>
          <w:b w:val="0"/>
          <w:bCs/>
          <w:i/>
          <w:iCs/>
        </w:rPr>
        <w:t>danego produktu</w:t>
      </w:r>
      <w:r w:rsidRPr="006B0BA4">
        <w:rPr>
          <w:rFonts w:ascii="Lato" w:hAnsi="Lato"/>
          <w:b w:val="0"/>
          <w:bCs/>
          <w:i/>
          <w:iCs/>
        </w:rPr>
        <w:t>, a nie przepisy mające ogólne zastosowanie. Jeśli nie dotyczy, nie wypełnia</w:t>
      </w:r>
      <w:r>
        <w:rPr>
          <w:rFonts w:ascii="Lato" w:hAnsi="Lato"/>
          <w:b w:val="0"/>
          <w:bCs/>
          <w:i/>
          <w:iCs/>
        </w:rPr>
        <w:t>ć</w:t>
      </w:r>
      <w:r w:rsidRPr="0064169C">
        <w:rPr>
          <w:rFonts w:ascii="Lato" w:hAnsi="Lato"/>
          <w:b w:val="0"/>
          <w:bCs/>
          <w:i/>
          <w:iCs/>
        </w:rPr>
        <w:t>]</w:t>
      </w:r>
    </w:p>
    <w:p w14:paraId="66400A25" w14:textId="77777777" w:rsidR="006B0BA4" w:rsidRDefault="006B0BA4" w:rsidP="006B0BA4">
      <w:pPr>
        <w:pStyle w:val="Nagwek2"/>
        <w:numPr>
          <w:ilvl w:val="0"/>
          <w:numId w:val="0"/>
        </w:numPr>
        <w:ind w:left="720"/>
        <w:rPr>
          <w:rFonts w:ascii="Lato" w:hAnsi="Lato"/>
        </w:rPr>
      </w:pPr>
      <w:r w:rsidRPr="006B0BA4">
        <w:rPr>
          <w:rFonts w:ascii="Lato" w:hAnsi="Lato"/>
        </w:rPr>
        <w:t>…</w:t>
      </w:r>
    </w:p>
    <w:p w14:paraId="04249020" w14:textId="5BF83CCB" w:rsidR="00AF2644" w:rsidRDefault="00AF2644" w:rsidP="006B0BA4">
      <w:pPr>
        <w:rPr>
          <w:rFonts w:ascii="Lato" w:hAnsi="Lato"/>
          <w:color w:val="FF0000"/>
        </w:rPr>
      </w:pPr>
    </w:p>
    <w:p w14:paraId="6AEFF592" w14:textId="77777777" w:rsidR="00AF2644" w:rsidRPr="002B413E" w:rsidRDefault="00AF2644" w:rsidP="006F6559">
      <w:pPr>
        <w:numPr>
          <w:ilvl w:val="0"/>
          <w:numId w:val="17"/>
        </w:numPr>
        <w:jc w:val="both"/>
        <w:rPr>
          <w:rFonts w:ascii="Lato" w:hAnsi="Lato"/>
          <w:b/>
          <w:bCs/>
          <w:color w:val="000000"/>
        </w:rPr>
      </w:pPr>
      <w:r w:rsidRPr="002B413E">
        <w:rPr>
          <w:rFonts w:ascii="Lato" w:hAnsi="Lato"/>
          <w:b/>
          <w:bCs/>
          <w:color w:val="000000"/>
        </w:rPr>
        <w:t>Wykaz dokumentów dołączonych do wniosku:</w:t>
      </w:r>
    </w:p>
    <w:p w14:paraId="12ACD163" w14:textId="6DA4F2A1" w:rsidR="00AF2644" w:rsidRPr="002B413E" w:rsidRDefault="00AF2644" w:rsidP="00AF2644">
      <w:pPr>
        <w:ind w:left="360"/>
        <w:jc w:val="both"/>
        <w:rPr>
          <w:rFonts w:ascii="Lato" w:hAnsi="Lato"/>
        </w:rPr>
      </w:pPr>
      <w:r w:rsidRPr="002B413E">
        <w:rPr>
          <w:rFonts w:ascii="Lato" w:hAnsi="Lato"/>
          <w:color w:val="000000"/>
        </w:rPr>
        <w:t>[</w:t>
      </w:r>
      <w:r w:rsidRPr="002B413E">
        <w:rPr>
          <w:rFonts w:ascii="Lato" w:hAnsi="Lato"/>
          <w:i/>
          <w:color w:val="000000"/>
        </w:rPr>
        <w:t>Należy przedstawić wykaz materiałów i publikacji, do których są odwołania we wniosku oraz wykaz dołączonych załączników</w:t>
      </w:r>
      <w:r w:rsidRPr="002B413E">
        <w:rPr>
          <w:rFonts w:ascii="Lato" w:hAnsi="Lato"/>
          <w:color w:val="000000"/>
        </w:rPr>
        <w:t>]</w:t>
      </w:r>
    </w:p>
    <w:p w14:paraId="3AC34DAB" w14:textId="23D63584" w:rsidR="00AF2644" w:rsidRPr="006B0BA4" w:rsidRDefault="00AF2644" w:rsidP="006B0BA4">
      <w:pPr>
        <w:rPr>
          <w:rFonts w:ascii="Lato" w:hAnsi="Lato"/>
          <w:color w:val="FF0000"/>
        </w:rPr>
      </w:pPr>
    </w:p>
    <w:sectPr w:rsidR="00AF2644" w:rsidRPr="006B0BA4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0B12" w14:textId="77777777" w:rsidR="001F142D" w:rsidRDefault="001F142D">
      <w:r>
        <w:separator/>
      </w:r>
    </w:p>
  </w:endnote>
  <w:endnote w:type="continuationSeparator" w:id="0">
    <w:p w14:paraId="24E67EA4" w14:textId="77777777" w:rsidR="001F142D" w:rsidRDefault="001F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C4B" w14:textId="45233766" w:rsidR="00EA2349" w:rsidRDefault="00C23356" w:rsidP="00D41B69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A23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1B12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89DC6F2" w14:textId="77777777" w:rsidR="00EA2349" w:rsidRDefault="00EA2349" w:rsidP="00D41B69">
    <w:pPr>
      <w:pStyle w:val="Stopka"/>
      <w:ind w:right="360"/>
    </w:pPr>
  </w:p>
  <w:p w14:paraId="2C667E0C" w14:textId="77777777" w:rsidR="004833CE" w:rsidRDefault="004833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7753" w14:textId="77777777" w:rsidR="001F142D" w:rsidRDefault="001F142D">
      <w:r>
        <w:separator/>
      </w:r>
    </w:p>
  </w:footnote>
  <w:footnote w:type="continuationSeparator" w:id="0">
    <w:p w14:paraId="18F0E798" w14:textId="77777777" w:rsidR="001F142D" w:rsidRDefault="001F142D">
      <w:r>
        <w:continuationSeparator/>
      </w:r>
    </w:p>
  </w:footnote>
  <w:footnote w:id="1">
    <w:p w14:paraId="7EC4BED7" w14:textId="7F82B51F" w:rsidR="00D15F01" w:rsidRPr="00D15F01" w:rsidRDefault="00680A4D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93547D">
        <w:rPr>
          <w:rFonts w:ascii="Lato" w:hAnsi="Lato"/>
        </w:rPr>
        <w:t>Do złożenia wniosku o rejestrację uprawniona jest jedynie grupa</w:t>
      </w:r>
      <w:r w:rsidR="00D15F01">
        <w:rPr>
          <w:rFonts w:ascii="Lato" w:hAnsi="Lato"/>
        </w:rPr>
        <w:t xml:space="preserve"> producentów</w:t>
      </w:r>
      <w:r w:rsidRPr="0093547D">
        <w:rPr>
          <w:rFonts w:ascii="Lato" w:hAnsi="Lato"/>
        </w:rPr>
        <w:t xml:space="preserve">. </w:t>
      </w:r>
      <w:r w:rsidR="00D15F01" w:rsidRPr="00D15F01">
        <w:rPr>
          <w:rFonts w:ascii="Lato" w:hAnsi="Lato"/>
        </w:rPr>
        <w:t xml:space="preserve">Grupą producentów składającą wniosek jest stowarzyszenie, niezależnie od jego formy prawnej, w skład którego wchodzą producenci tego samego produktu, którego nazwa jest przedmiotem wniosku o rejestrację, lub jeden producent, gdy dana osoba jest jedynym producentem zainteresowanym złożeniem wniosku. </w:t>
      </w:r>
    </w:p>
  </w:footnote>
  <w:footnote w:id="2">
    <w:p w14:paraId="4187D71B" w14:textId="530964B2" w:rsidR="008C0968" w:rsidRPr="008C0968" w:rsidRDefault="008C0968" w:rsidP="008C0968">
      <w:pPr>
        <w:pStyle w:val="Tekstprzypisudolnego"/>
      </w:pPr>
      <w:r>
        <w:rPr>
          <w:rStyle w:val="Odwoanieprzypisudolnego"/>
        </w:rPr>
        <w:footnoteRef/>
      </w:r>
      <w:r>
        <w:t xml:space="preserve"> Specyfikacja produktu musi być zwięzła i nie może przekraczać 5000 słów, z wyjątkiem należycie uzasadnionych przypadków. </w:t>
      </w:r>
    </w:p>
    <w:p w14:paraId="327B952D" w14:textId="2A68DE07" w:rsidR="008C0968" w:rsidRDefault="008C0968" w:rsidP="008C096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95"/>
    <w:multiLevelType w:val="hybridMultilevel"/>
    <w:tmpl w:val="B62C6B4A"/>
    <w:lvl w:ilvl="0" w:tplc="AEAEDAF0">
      <w:start w:val="1"/>
      <w:numFmt w:val="ordin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444CC"/>
    <w:multiLevelType w:val="multilevel"/>
    <w:tmpl w:val="7C1CD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0A520E9"/>
    <w:multiLevelType w:val="hybridMultilevel"/>
    <w:tmpl w:val="2FFAE6B8"/>
    <w:lvl w:ilvl="0" w:tplc="004A55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91C2E"/>
    <w:multiLevelType w:val="hybridMultilevel"/>
    <w:tmpl w:val="A1E452E0"/>
    <w:lvl w:ilvl="0" w:tplc="E078D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5515"/>
    <w:multiLevelType w:val="multilevel"/>
    <w:tmpl w:val="C8AAB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2A664DBA"/>
    <w:multiLevelType w:val="hybridMultilevel"/>
    <w:tmpl w:val="374E0AF6"/>
    <w:lvl w:ilvl="0" w:tplc="E078D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F57F0"/>
    <w:multiLevelType w:val="multilevel"/>
    <w:tmpl w:val="918073F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347F2EF9"/>
    <w:multiLevelType w:val="multilevel"/>
    <w:tmpl w:val="A9B4DB86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276"/>
        </w:tabs>
        <w:ind w:left="1276" w:hanging="850"/>
      </w:pPr>
      <w:rPr>
        <w:rFonts w:hint="default"/>
        <w:b w:val="0"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AD61F7"/>
    <w:multiLevelType w:val="multilevel"/>
    <w:tmpl w:val="1BB8A2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4701396D"/>
    <w:multiLevelType w:val="hybridMultilevel"/>
    <w:tmpl w:val="B5EE1A02"/>
    <w:lvl w:ilvl="0" w:tplc="E078DC5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ED1858"/>
    <w:multiLevelType w:val="hybridMultilevel"/>
    <w:tmpl w:val="27DED75A"/>
    <w:lvl w:ilvl="0" w:tplc="E078DC5C">
      <w:start w:val="1"/>
      <w:numFmt w:val="bullet"/>
      <w:lvlText w:val=""/>
      <w:lvlJc w:val="left"/>
      <w:pPr>
        <w:ind w:left="1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13" w15:restartNumberingAfterBreak="0">
    <w:nsid w:val="63771A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430DB"/>
    <w:multiLevelType w:val="multilevel"/>
    <w:tmpl w:val="E8EAE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6" w15:restartNumberingAfterBreak="0">
    <w:nsid w:val="698C6A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367149"/>
    <w:multiLevelType w:val="hybridMultilevel"/>
    <w:tmpl w:val="B4E40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F3994"/>
    <w:multiLevelType w:val="hybridMultilevel"/>
    <w:tmpl w:val="ED767D16"/>
    <w:lvl w:ilvl="0" w:tplc="4AE0EF9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558798">
    <w:abstractNumId w:val="21"/>
  </w:num>
  <w:num w:numId="2" w16cid:durableId="37901908">
    <w:abstractNumId w:val="1"/>
  </w:num>
  <w:num w:numId="3" w16cid:durableId="1599290850">
    <w:abstractNumId w:val="20"/>
  </w:num>
  <w:num w:numId="4" w16cid:durableId="125859597">
    <w:abstractNumId w:val="2"/>
  </w:num>
  <w:num w:numId="5" w16cid:durableId="1194076961">
    <w:abstractNumId w:val="9"/>
  </w:num>
  <w:num w:numId="6" w16cid:durableId="1625382976">
    <w:abstractNumId w:val="17"/>
  </w:num>
  <w:num w:numId="7" w16cid:durableId="1504469567">
    <w:abstractNumId w:val="6"/>
  </w:num>
  <w:num w:numId="8" w16cid:durableId="1350788817">
    <w:abstractNumId w:val="19"/>
  </w:num>
  <w:num w:numId="9" w16cid:durableId="1557162301">
    <w:abstractNumId w:val="14"/>
  </w:num>
  <w:num w:numId="10" w16cid:durableId="824125616">
    <w:abstractNumId w:val="0"/>
  </w:num>
  <w:num w:numId="11" w16cid:durableId="313876901">
    <w:abstractNumId w:val="7"/>
  </w:num>
  <w:num w:numId="12" w16cid:durableId="60837730">
    <w:abstractNumId w:val="5"/>
  </w:num>
  <w:num w:numId="13" w16cid:durableId="1789733412">
    <w:abstractNumId w:val="11"/>
  </w:num>
  <w:num w:numId="14" w16cid:durableId="1445415829">
    <w:abstractNumId w:val="12"/>
  </w:num>
  <w:num w:numId="15" w16cid:durableId="147092905">
    <w:abstractNumId w:val="16"/>
  </w:num>
  <w:num w:numId="16" w16cid:durableId="122844263">
    <w:abstractNumId w:val="13"/>
  </w:num>
  <w:num w:numId="17" w16cid:durableId="1129515499">
    <w:abstractNumId w:val="4"/>
  </w:num>
  <w:num w:numId="18" w16cid:durableId="971128735">
    <w:abstractNumId w:val="3"/>
  </w:num>
  <w:num w:numId="19" w16cid:durableId="1248423484">
    <w:abstractNumId w:val="18"/>
  </w:num>
  <w:num w:numId="20" w16cid:durableId="628050020">
    <w:abstractNumId w:val="8"/>
  </w:num>
  <w:num w:numId="21" w16cid:durableId="392313818">
    <w:abstractNumId w:val="10"/>
  </w:num>
  <w:num w:numId="22" w16cid:durableId="13284846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A"/>
    <w:rsid w:val="000458D8"/>
    <w:rsid w:val="0007277D"/>
    <w:rsid w:val="000A6CB8"/>
    <w:rsid w:val="000B028E"/>
    <w:rsid w:val="000D5CAD"/>
    <w:rsid w:val="00106F1A"/>
    <w:rsid w:val="00115DFD"/>
    <w:rsid w:val="0015231D"/>
    <w:rsid w:val="00177127"/>
    <w:rsid w:val="00185670"/>
    <w:rsid w:val="001B7429"/>
    <w:rsid w:val="001C0BCB"/>
    <w:rsid w:val="001C23A2"/>
    <w:rsid w:val="001F142D"/>
    <w:rsid w:val="001F3BEF"/>
    <w:rsid w:val="00200922"/>
    <w:rsid w:val="002211C0"/>
    <w:rsid w:val="00255C06"/>
    <w:rsid w:val="0029207F"/>
    <w:rsid w:val="00292639"/>
    <w:rsid w:val="002A2E59"/>
    <w:rsid w:val="002C463F"/>
    <w:rsid w:val="002C5E00"/>
    <w:rsid w:val="002C6B2B"/>
    <w:rsid w:val="002F01D5"/>
    <w:rsid w:val="00316336"/>
    <w:rsid w:val="00325006"/>
    <w:rsid w:val="00363F88"/>
    <w:rsid w:val="00376BBD"/>
    <w:rsid w:val="003D366F"/>
    <w:rsid w:val="00407788"/>
    <w:rsid w:val="00407E13"/>
    <w:rsid w:val="004157EB"/>
    <w:rsid w:val="00441B12"/>
    <w:rsid w:val="00462EF9"/>
    <w:rsid w:val="004833CE"/>
    <w:rsid w:val="004B59AA"/>
    <w:rsid w:val="004C1B49"/>
    <w:rsid w:val="004E3A84"/>
    <w:rsid w:val="00590352"/>
    <w:rsid w:val="005A3299"/>
    <w:rsid w:val="005B0ED6"/>
    <w:rsid w:val="005F2FEB"/>
    <w:rsid w:val="00624019"/>
    <w:rsid w:val="0064169C"/>
    <w:rsid w:val="00652052"/>
    <w:rsid w:val="00680A4D"/>
    <w:rsid w:val="006827C8"/>
    <w:rsid w:val="006864FD"/>
    <w:rsid w:val="00687049"/>
    <w:rsid w:val="006B0BA4"/>
    <w:rsid w:val="006D2797"/>
    <w:rsid w:val="006F6559"/>
    <w:rsid w:val="00752AD8"/>
    <w:rsid w:val="00791DE6"/>
    <w:rsid w:val="007C1C14"/>
    <w:rsid w:val="007C5713"/>
    <w:rsid w:val="007D5E27"/>
    <w:rsid w:val="00837461"/>
    <w:rsid w:val="00837F90"/>
    <w:rsid w:val="00855310"/>
    <w:rsid w:val="00864B69"/>
    <w:rsid w:val="008763BB"/>
    <w:rsid w:val="008A3CDE"/>
    <w:rsid w:val="008B65D7"/>
    <w:rsid w:val="008C0968"/>
    <w:rsid w:val="008E0B4B"/>
    <w:rsid w:val="008E13A1"/>
    <w:rsid w:val="008F548A"/>
    <w:rsid w:val="0093547D"/>
    <w:rsid w:val="00942739"/>
    <w:rsid w:val="00962175"/>
    <w:rsid w:val="00972ACA"/>
    <w:rsid w:val="009748FC"/>
    <w:rsid w:val="009A5FF9"/>
    <w:rsid w:val="009A7FA8"/>
    <w:rsid w:val="009B78AB"/>
    <w:rsid w:val="009F04EE"/>
    <w:rsid w:val="009F1315"/>
    <w:rsid w:val="00A1031D"/>
    <w:rsid w:val="00A12C49"/>
    <w:rsid w:val="00A1642C"/>
    <w:rsid w:val="00A878C2"/>
    <w:rsid w:val="00A91FA7"/>
    <w:rsid w:val="00A97BDE"/>
    <w:rsid w:val="00AB71AB"/>
    <w:rsid w:val="00AE060A"/>
    <w:rsid w:val="00AF2644"/>
    <w:rsid w:val="00B12E7E"/>
    <w:rsid w:val="00B3505D"/>
    <w:rsid w:val="00B6609E"/>
    <w:rsid w:val="00B90321"/>
    <w:rsid w:val="00B94E13"/>
    <w:rsid w:val="00B97107"/>
    <w:rsid w:val="00BA141F"/>
    <w:rsid w:val="00BA21D1"/>
    <w:rsid w:val="00BF4D01"/>
    <w:rsid w:val="00C11D6E"/>
    <w:rsid w:val="00C15AF7"/>
    <w:rsid w:val="00C23356"/>
    <w:rsid w:val="00C364A8"/>
    <w:rsid w:val="00CA61CC"/>
    <w:rsid w:val="00CC0F1B"/>
    <w:rsid w:val="00CE12D0"/>
    <w:rsid w:val="00CE58C5"/>
    <w:rsid w:val="00D15F01"/>
    <w:rsid w:val="00D41B69"/>
    <w:rsid w:val="00D56957"/>
    <w:rsid w:val="00D71282"/>
    <w:rsid w:val="00D7628A"/>
    <w:rsid w:val="00D806CD"/>
    <w:rsid w:val="00D87C11"/>
    <w:rsid w:val="00DB503A"/>
    <w:rsid w:val="00DE5968"/>
    <w:rsid w:val="00DE7019"/>
    <w:rsid w:val="00DF125F"/>
    <w:rsid w:val="00E03B92"/>
    <w:rsid w:val="00E5022A"/>
    <w:rsid w:val="00E54233"/>
    <w:rsid w:val="00E80473"/>
    <w:rsid w:val="00EA2349"/>
    <w:rsid w:val="00EB2AE4"/>
    <w:rsid w:val="00EE1640"/>
    <w:rsid w:val="00F04C25"/>
    <w:rsid w:val="00F23059"/>
    <w:rsid w:val="00F307D1"/>
    <w:rsid w:val="00F4589B"/>
    <w:rsid w:val="00F71C6F"/>
    <w:rsid w:val="00F93266"/>
    <w:rsid w:val="00F9640D"/>
    <w:rsid w:val="00FD1CF0"/>
    <w:rsid w:val="00FE4866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DCC3D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503A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7107"/>
    <w:rPr>
      <w:b/>
      <w:sz w:val="24"/>
      <w:lang w:eastAsia="zh-CN"/>
    </w:rPr>
  </w:style>
  <w:style w:type="character" w:styleId="Odwoaniedokomentarza">
    <w:name w:val="annotation reference"/>
    <w:basedOn w:val="Domylnaczcionkaakapitu"/>
    <w:semiHidden/>
    <w:unhideWhenUsed/>
    <w:rsid w:val="008E13A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E13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13A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E1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E13A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3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B722-EE48-4F96-904E-EBC9145C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Przyborowska-Kosiorek Monika</cp:lastModifiedBy>
  <cp:revision>4</cp:revision>
  <dcterms:created xsi:type="dcterms:W3CDTF">2025-04-10T11:18:00Z</dcterms:created>
  <dcterms:modified xsi:type="dcterms:W3CDTF">2025-04-11T14:53:00Z</dcterms:modified>
</cp:coreProperties>
</file>