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8FDFD" w14:textId="77777777" w:rsidR="007E739A" w:rsidRPr="00CC340E" w:rsidRDefault="00AE3499" w:rsidP="007E739A">
      <w:pPr>
        <w:jc w:val="center"/>
        <w:rPr>
          <w:rFonts w:cstheme="minorHAnsi"/>
          <w:b/>
          <w:sz w:val="34"/>
          <w:szCs w:val="34"/>
          <w:u w:val="single"/>
        </w:rPr>
      </w:pPr>
      <w:r w:rsidRPr="00CC340E">
        <w:rPr>
          <w:rFonts w:cstheme="minorHAnsi"/>
          <w:b/>
          <w:sz w:val="34"/>
          <w:szCs w:val="34"/>
          <w:u w:val="single"/>
        </w:rPr>
        <w:t xml:space="preserve">INSTRUKCJA WYPEŁNIANIA WNIOSKU </w:t>
      </w:r>
      <w:r w:rsidR="00CA2AAF" w:rsidRPr="00CC340E">
        <w:rPr>
          <w:rFonts w:cstheme="minorHAnsi"/>
          <w:b/>
          <w:sz w:val="34"/>
          <w:szCs w:val="34"/>
          <w:u w:val="single"/>
        </w:rPr>
        <w:t xml:space="preserve">WoD_W </w:t>
      </w:r>
    </w:p>
    <w:p w14:paraId="636C257C" w14:textId="3854D2D0" w:rsidR="0033795E" w:rsidRPr="00CC340E" w:rsidRDefault="00ED7D94" w:rsidP="007E739A">
      <w:pPr>
        <w:jc w:val="center"/>
        <w:rPr>
          <w:rFonts w:cstheme="minorHAnsi"/>
          <w:b/>
          <w:sz w:val="34"/>
          <w:szCs w:val="34"/>
          <w:u w:val="single"/>
        </w:rPr>
      </w:pPr>
      <w:r w:rsidRPr="00CC340E">
        <w:rPr>
          <w:rFonts w:cstheme="minorHAnsi"/>
          <w:b/>
          <w:sz w:val="34"/>
          <w:szCs w:val="34"/>
          <w:u w:val="single"/>
        </w:rPr>
        <w:t>DO PROGRAMU NOWA ENERGIA</w:t>
      </w:r>
    </w:p>
    <w:p w14:paraId="46E6E428" w14:textId="77777777" w:rsidR="004E1EB6" w:rsidRPr="00CC340E" w:rsidRDefault="004E1EB6" w:rsidP="004E1EB6">
      <w:pPr>
        <w:spacing w:before="100" w:beforeAutospacing="1" w:after="240" w:line="240" w:lineRule="auto"/>
        <w:jc w:val="both"/>
        <w:rPr>
          <w:rFonts w:eastAsia="Times New Roman" w:cstheme="minorHAnsi"/>
          <w:sz w:val="24"/>
          <w:szCs w:val="24"/>
          <w:u w:val="single"/>
          <w:lang w:eastAsia="pl-PL"/>
        </w:rPr>
      </w:pPr>
    </w:p>
    <w:p w14:paraId="22CBB1C4" w14:textId="77777777" w:rsidR="004E1EB6" w:rsidRPr="00CC340E" w:rsidRDefault="00D55E35" w:rsidP="00256114">
      <w:pPr>
        <w:pStyle w:val="Akapitzlist"/>
        <w:numPr>
          <w:ilvl w:val="0"/>
          <w:numId w:val="23"/>
        </w:numPr>
        <w:spacing w:before="100" w:beforeAutospacing="1" w:after="240" w:line="240" w:lineRule="auto"/>
        <w:contextualSpacing w:val="0"/>
        <w:jc w:val="both"/>
        <w:rPr>
          <w:rFonts w:eastAsia="Times New Roman" w:cstheme="minorHAnsi"/>
          <w:b/>
          <w:sz w:val="32"/>
          <w:szCs w:val="32"/>
          <w:u w:val="single"/>
          <w:lang w:eastAsia="pl-PL"/>
        </w:rPr>
      </w:pPr>
      <w:r w:rsidRPr="00CC340E">
        <w:rPr>
          <w:rFonts w:cstheme="minorHAnsi"/>
          <w:b/>
          <w:sz w:val="32"/>
          <w:szCs w:val="32"/>
        </w:rPr>
        <w:t>Dane wnioskodawcy</w:t>
      </w:r>
    </w:p>
    <w:p w14:paraId="7B6F80DE" w14:textId="77777777" w:rsidR="004E1EB6" w:rsidRPr="00CC340E" w:rsidRDefault="00D55E35" w:rsidP="00EF369A">
      <w:pPr>
        <w:pStyle w:val="Akapitzlist"/>
        <w:numPr>
          <w:ilvl w:val="1"/>
          <w:numId w:val="23"/>
        </w:numPr>
        <w:spacing w:before="100" w:beforeAutospacing="1" w:after="240" w:line="240" w:lineRule="auto"/>
        <w:contextualSpacing w:val="0"/>
        <w:jc w:val="both"/>
        <w:rPr>
          <w:rFonts w:cstheme="minorHAnsi"/>
          <w:b/>
          <w:sz w:val="24"/>
          <w:szCs w:val="24"/>
        </w:rPr>
      </w:pPr>
      <w:r w:rsidRPr="00CC340E">
        <w:rPr>
          <w:rFonts w:cstheme="minorHAnsi"/>
          <w:b/>
          <w:sz w:val="24"/>
          <w:szCs w:val="24"/>
        </w:rPr>
        <w:t>Nazwa wnioskodawcy</w:t>
      </w:r>
    </w:p>
    <w:p w14:paraId="7FAFCE96" w14:textId="77777777" w:rsidR="006F78C1" w:rsidRPr="00CC340E" w:rsidRDefault="004E1EB6" w:rsidP="006F78C1">
      <w:pPr>
        <w:spacing w:before="100" w:beforeAutospacing="1" w:after="120" w:line="240" w:lineRule="auto"/>
        <w:ind w:left="851"/>
        <w:jc w:val="both"/>
        <w:rPr>
          <w:rFonts w:eastAsia="Times New Roman" w:cstheme="minorHAnsi"/>
          <w:sz w:val="24"/>
          <w:szCs w:val="24"/>
          <w:lang w:eastAsia="pl-PL"/>
        </w:rPr>
      </w:pPr>
      <w:r w:rsidRPr="00CC340E">
        <w:rPr>
          <w:rFonts w:eastAsia="Times New Roman" w:cstheme="minorHAnsi"/>
          <w:sz w:val="24"/>
          <w:szCs w:val="24"/>
          <w:lang w:eastAsia="pl-PL"/>
        </w:rPr>
        <w:t>Pełna nazwa podmiotu lub imię i nazwisko osoby będącej Wnioskodawcą.</w:t>
      </w:r>
    </w:p>
    <w:p w14:paraId="391E67FB" w14:textId="77777777" w:rsidR="004E1EB6" w:rsidRPr="00CC340E" w:rsidRDefault="00D55E35" w:rsidP="00C17BC0">
      <w:pPr>
        <w:pStyle w:val="Akapitzlist"/>
        <w:numPr>
          <w:ilvl w:val="1"/>
          <w:numId w:val="23"/>
        </w:numPr>
        <w:spacing w:before="100" w:beforeAutospacing="1" w:after="240" w:line="240" w:lineRule="auto"/>
        <w:ind w:left="788" w:hanging="431"/>
        <w:contextualSpacing w:val="0"/>
        <w:jc w:val="both"/>
        <w:rPr>
          <w:rFonts w:cstheme="minorHAnsi"/>
          <w:b/>
          <w:sz w:val="24"/>
          <w:szCs w:val="24"/>
        </w:rPr>
      </w:pPr>
      <w:r w:rsidRPr="00CC340E">
        <w:rPr>
          <w:rFonts w:cstheme="minorHAnsi"/>
          <w:b/>
          <w:sz w:val="24"/>
          <w:szCs w:val="24"/>
        </w:rPr>
        <w:t>Dane teleadresowe wnioskodawcy</w:t>
      </w:r>
    </w:p>
    <w:p w14:paraId="5E87D2BC" w14:textId="77777777" w:rsidR="004E1EB6" w:rsidRPr="00CC340E" w:rsidRDefault="004E1EB6" w:rsidP="00C17BC0">
      <w:pPr>
        <w:spacing w:after="120" w:line="240" w:lineRule="auto"/>
        <w:ind w:left="851"/>
        <w:jc w:val="both"/>
        <w:rPr>
          <w:rFonts w:eastAsia="Times New Roman" w:cstheme="minorHAnsi"/>
          <w:bCs/>
          <w:sz w:val="24"/>
          <w:szCs w:val="24"/>
          <w:lang w:eastAsia="pl-PL"/>
        </w:rPr>
      </w:pPr>
      <w:r w:rsidRPr="00CC340E">
        <w:rPr>
          <w:rFonts w:eastAsia="Times New Roman" w:cstheme="minorHAnsi"/>
          <w:bCs/>
          <w:sz w:val="24"/>
          <w:szCs w:val="24"/>
          <w:lang w:eastAsia="pl-PL"/>
        </w:rPr>
        <w:t xml:space="preserve">Należy umieścić </w:t>
      </w:r>
      <w:r w:rsidR="008E11F1" w:rsidRPr="00CC340E">
        <w:rPr>
          <w:rFonts w:eastAsia="Times New Roman" w:cstheme="minorHAnsi"/>
          <w:bCs/>
          <w:sz w:val="24"/>
          <w:szCs w:val="24"/>
          <w:lang w:eastAsia="pl-PL"/>
        </w:rPr>
        <w:t xml:space="preserve">wskazane w formularzu </w:t>
      </w:r>
      <w:r w:rsidRPr="00CC340E">
        <w:rPr>
          <w:rFonts w:eastAsia="Times New Roman" w:cstheme="minorHAnsi"/>
          <w:bCs/>
          <w:sz w:val="24"/>
          <w:szCs w:val="24"/>
          <w:lang w:eastAsia="pl-PL"/>
        </w:rPr>
        <w:t>informacje w odpowiednich</w:t>
      </w:r>
      <w:r w:rsidR="008E11F1" w:rsidRPr="00CC340E">
        <w:rPr>
          <w:rFonts w:eastAsia="Times New Roman" w:cstheme="minorHAnsi"/>
          <w:bCs/>
          <w:sz w:val="24"/>
          <w:szCs w:val="24"/>
          <w:lang w:eastAsia="pl-PL"/>
        </w:rPr>
        <w:t>,</w:t>
      </w:r>
      <w:r w:rsidRPr="00CC340E">
        <w:rPr>
          <w:rFonts w:eastAsia="Times New Roman" w:cstheme="minorHAnsi"/>
          <w:bCs/>
          <w:sz w:val="24"/>
          <w:szCs w:val="24"/>
          <w:lang w:eastAsia="pl-PL"/>
        </w:rPr>
        <w:t xml:space="preserve"> podpisanych rubrykach.</w:t>
      </w:r>
    </w:p>
    <w:p w14:paraId="1BAC6C3D" w14:textId="77777777" w:rsidR="004E1EB6" w:rsidRPr="00CC340E" w:rsidRDefault="00D55E35" w:rsidP="00EF369A">
      <w:pPr>
        <w:pStyle w:val="Akapitzlist"/>
        <w:numPr>
          <w:ilvl w:val="1"/>
          <w:numId w:val="23"/>
        </w:numPr>
        <w:spacing w:before="100" w:beforeAutospacing="1" w:after="240" w:line="240" w:lineRule="auto"/>
        <w:contextualSpacing w:val="0"/>
        <w:jc w:val="both"/>
        <w:rPr>
          <w:rFonts w:cstheme="minorHAnsi"/>
          <w:b/>
          <w:sz w:val="24"/>
          <w:szCs w:val="24"/>
        </w:rPr>
      </w:pPr>
      <w:r w:rsidRPr="00CC340E">
        <w:rPr>
          <w:rFonts w:cstheme="minorHAnsi"/>
          <w:b/>
          <w:sz w:val="24"/>
          <w:szCs w:val="24"/>
        </w:rPr>
        <w:t>Dane do korespondencji</w:t>
      </w:r>
    </w:p>
    <w:p w14:paraId="498B6C5A" w14:textId="39ACC0B4" w:rsidR="006F78C1" w:rsidRPr="00CC340E" w:rsidRDefault="004E1EB6" w:rsidP="006F78C1">
      <w:pPr>
        <w:spacing w:before="60" w:after="100" w:afterAutospacing="1" w:line="240" w:lineRule="auto"/>
        <w:ind w:left="851"/>
        <w:jc w:val="both"/>
        <w:rPr>
          <w:rFonts w:eastAsia="Times New Roman" w:cstheme="minorHAnsi"/>
          <w:sz w:val="24"/>
          <w:szCs w:val="24"/>
          <w:lang w:eastAsia="pl-PL"/>
        </w:rPr>
      </w:pPr>
      <w:r w:rsidRPr="00CC340E">
        <w:rPr>
          <w:rFonts w:eastAsia="Times New Roman" w:cstheme="minorHAnsi"/>
          <w:sz w:val="24"/>
          <w:szCs w:val="24"/>
          <w:lang w:eastAsia="pl-PL"/>
        </w:rPr>
        <w:t>Należy wypełnić w przypadku, gdy adres do korespondencji różni się od podanego w</w:t>
      </w:r>
      <w:r w:rsidR="007E739A" w:rsidRPr="00CC340E">
        <w:rPr>
          <w:rFonts w:eastAsia="Times New Roman" w:cstheme="minorHAnsi"/>
          <w:sz w:val="24"/>
          <w:szCs w:val="24"/>
          <w:lang w:eastAsia="pl-PL"/>
        </w:rPr>
        <w:t> </w:t>
      </w:r>
      <w:r w:rsidR="00EC5F8D" w:rsidRPr="00CC340E">
        <w:rPr>
          <w:rFonts w:eastAsia="Times New Roman" w:cstheme="minorHAnsi"/>
          <w:sz w:val="24"/>
          <w:szCs w:val="24"/>
          <w:lang w:eastAsia="pl-PL"/>
        </w:rPr>
        <w:t xml:space="preserve">pkt </w:t>
      </w:r>
      <w:r w:rsidR="006742EE" w:rsidRPr="00CC340E">
        <w:rPr>
          <w:rFonts w:eastAsia="Times New Roman" w:cstheme="minorHAnsi"/>
          <w:sz w:val="24"/>
          <w:szCs w:val="24"/>
          <w:lang w:eastAsia="pl-PL"/>
        </w:rPr>
        <w:t>I</w:t>
      </w:r>
      <w:r w:rsidRPr="00CC340E">
        <w:rPr>
          <w:rFonts w:eastAsia="Times New Roman" w:cstheme="minorHAnsi"/>
          <w:sz w:val="24"/>
          <w:szCs w:val="24"/>
          <w:lang w:eastAsia="pl-PL"/>
        </w:rPr>
        <w:t>.2 powyżej.</w:t>
      </w:r>
    </w:p>
    <w:p w14:paraId="04C8A053" w14:textId="77777777" w:rsidR="004E1EB6" w:rsidRPr="00CC340E" w:rsidRDefault="00D55E35" w:rsidP="00EF369A">
      <w:pPr>
        <w:pStyle w:val="Akapitzlist"/>
        <w:numPr>
          <w:ilvl w:val="1"/>
          <w:numId w:val="23"/>
        </w:numPr>
        <w:spacing w:before="100" w:beforeAutospacing="1" w:after="240" w:line="240" w:lineRule="auto"/>
        <w:contextualSpacing w:val="0"/>
        <w:jc w:val="both"/>
        <w:rPr>
          <w:rFonts w:cstheme="minorHAnsi"/>
          <w:b/>
          <w:sz w:val="24"/>
          <w:szCs w:val="24"/>
        </w:rPr>
      </w:pPr>
      <w:r w:rsidRPr="00CC340E">
        <w:rPr>
          <w:rFonts w:cstheme="minorHAnsi"/>
          <w:b/>
          <w:sz w:val="24"/>
          <w:szCs w:val="24"/>
        </w:rPr>
        <w:t>Forma prawna wnioskodawcy</w:t>
      </w:r>
    </w:p>
    <w:p w14:paraId="1FBB4BA6" w14:textId="77777777" w:rsidR="004E1EB6" w:rsidRPr="00CC340E" w:rsidRDefault="004E1EB6" w:rsidP="00226667">
      <w:pPr>
        <w:spacing w:before="100" w:beforeAutospacing="1" w:after="100" w:afterAutospacing="1" w:line="240" w:lineRule="auto"/>
        <w:ind w:left="851"/>
        <w:jc w:val="both"/>
        <w:rPr>
          <w:rFonts w:eastAsia="Times New Roman" w:cstheme="minorHAnsi"/>
          <w:sz w:val="24"/>
          <w:szCs w:val="24"/>
          <w:lang w:eastAsia="pl-PL"/>
        </w:rPr>
      </w:pPr>
      <w:r w:rsidRPr="00CC340E">
        <w:rPr>
          <w:rFonts w:eastAsia="Times New Roman" w:cstheme="minorHAnsi"/>
          <w:color w:val="000000"/>
          <w:sz w:val="24"/>
          <w:szCs w:val="24"/>
          <w:lang w:val="x-none" w:eastAsia="pl-PL"/>
        </w:rPr>
        <w:t>UWAGA! W przypadku zmiany formy prawnej w trakcie rozpatrywania Wniosku, Wnioskodawca zobowiązany jest do przekazania stosownej informacji do NFOŚiGW.</w:t>
      </w:r>
    </w:p>
    <w:p w14:paraId="6F51DB52" w14:textId="77777777" w:rsidR="004E1EB6" w:rsidRPr="00CC340E" w:rsidRDefault="004E1EB6" w:rsidP="00226667">
      <w:pPr>
        <w:spacing w:before="100" w:beforeAutospacing="1" w:after="100" w:afterAutospacing="1" w:line="240" w:lineRule="auto"/>
        <w:ind w:left="851"/>
        <w:jc w:val="both"/>
        <w:rPr>
          <w:rFonts w:eastAsia="Times New Roman" w:cstheme="minorHAnsi"/>
          <w:color w:val="000000"/>
          <w:sz w:val="24"/>
          <w:szCs w:val="24"/>
          <w:lang w:val="x-none" w:eastAsia="pl-PL"/>
        </w:rPr>
      </w:pPr>
      <w:r w:rsidRPr="00CC340E">
        <w:rPr>
          <w:rFonts w:eastAsia="Times New Roman" w:cstheme="minorHAnsi"/>
          <w:color w:val="000000"/>
          <w:sz w:val="24"/>
          <w:szCs w:val="24"/>
          <w:lang w:val="x-none" w:eastAsia="pl-PL"/>
        </w:rPr>
        <w:t>Wnioskodawca określa swój status prawny poprzez zaznaczenie odpowiednich pozycji</w:t>
      </w:r>
      <w:r w:rsidR="00E01093" w:rsidRPr="00CC340E">
        <w:rPr>
          <w:rFonts w:eastAsia="Times New Roman" w:cstheme="minorHAnsi"/>
          <w:color w:val="000000"/>
          <w:sz w:val="24"/>
          <w:szCs w:val="24"/>
          <w:lang w:eastAsia="pl-PL"/>
        </w:rPr>
        <w:t>, tj.</w:t>
      </w:r>
      <w:r w:rsidRPr="00CC340E">
        <w:rPr>
          <w:rFonts w:eastAsia="Times New Roman" w:cstheme="minorHAnsi"/>
          <w:color w:val="000000"/>
          <w:sz w:val="24"/>
          <w:szCs w:val="24"/>
          <w:lang w:val="x-none" w:eastAsia="pl-PL"/>
        </w:rPr>
        <w:t>:</w:t>
      </w:r>
    </w:p>
    <w:p w14:paraId="3257C596" w14:textId="77777777" w:rsidR="004E1EB6" w:rsidRPr="00CC340E" w:rsidRDefault="004E1EB6" w:rsidP="00226667">
      <w:pPr>
        <w:spacing w:before="100" w:beforeAutospacing="1" w:after="100" w:afterAutospacing="1" w:line="240" w:lineRule="auto"/>
        <w:ind w:left="851"/>
        <w:jc w:val="both"/>
        <w:rPr>
          <w:rFonts w:eastAsia="Times New Roman" w:cstheme="minorHAnsi"/>
          <w:color w:val="000000"/>
          <w:sz w:val="24"/>
          <w:szCs w:val="24"/>
          <w:lang w:val="x-none" w:eastAsia="pl-PL"/>
        </w:rPr>
      </w:pPr>
      <w:r w:rsidRPr="00CC340E">
        <w:rPr>
          <w:rFonts w:eastAsia="Times New Roman" w:cstheme="minorHAnsi"/>
          <w:color w:val="000000"/>
          <w:sz w:val="24"/>
          <w:szCs w:val="24"/>
          <w:lang w:val="x-none" w:eastAsia="pl-PL"/>
        </w:rPr>
        <w:t xml:space="preserve">w pierwszej kolejności z listy rozwijalnej </w:t>
      </w:r>
      <w:r w:rsidR="00E01093" w:rsidRPr="00CC340E">
        <w:rPr>
          <w:rFonts w:eastAsia="Times New Roman" w:cstheme="minorHAnsi"/>
          <w:color w:val="000000"/>
          <w:sz w:val="24"/>
          <w:szCs w:val="24"/>
          <w:lang w:eastAsia="pl-PL"/>
        </w:rPr>
        <w:t xml:space="preserve">należy wybrać </w:t>
      </w:r>
      <w:r w:rsidRPr="00CC340E">
        <w:rPr>
          <w:rFonts w:eastAsia="Times New Roman" w:cstheme="minorHAnsi"/>
          <w:color w:val="000000"/>
          <w:sz w:val="24"/>
          <w:szCs w:val="24"/>
          <w:lang w:val="x-none" w:eastAsia="pl-PL"/>
        </w:rPr>
        <w:t xml:space="preserve">odpowiednią formę prawną, a następnie z </w:t>
      </w:r>
      <w:r w:rsidR="00E01093" w:rsidRPr="00CC340E">
        <w:rPr>
          <w:rFonts w:eastAsia="Times New Roman" w:cstheme="minorHAnsi"/>
          <w:color w:val="000000"/>
          <w:sz w:val="24"/>
          <w:szCs w:val="24"/>
          <w:lang w:eastAsia="pl-PL"/>
        </w:rPr>
        <w:t xml:space="preserve">kolejnej </w:t>
      </w:r>
      <w:r w:rsidRPr="00CC340E">
        <w:rPr>
          <w:rFonts w:eastAsia="Times New Roman" w:cstheme="minorHAnsi"/>
          <w:color w:val="000000"/>
          <w:sz w:val="24"/>
          <w:szCs w:val="24"/>
          <w:lang w:val="x-none" w:eastAsia="pl-PL"/>
        </w:rPr>
        <w:t>rozwijalnej listy poniżej wybrać właściwą pozycję</w:t>
      </w:r>
      <w:r w:rsidR="00E01093" w:rsidRPr="00CC340E">
        <w:rPr>
          <w:rFonts w:eastAsia="Times New Roman" w:cstheme="minorHAnsi"/>
          <w:color w:val="000000"/>
          <w:sz w:val="24"/>
          <w:szCs w:val="24"/>
          <w:lang w:eastAsia="pl-PL"/>
        </w:rPr>
        <w:t>,</w:t>
      </w:r>
      <w:r w:rsidRPr="00CC340E">
        <w:rPr>
          <w:rFonts w:eastAsia="Times New Roman" w:cstheme="minorHAnsi"/>
          <w:color w:val="000000"/>
          <w:sz w:val="24"/>
          <w:szCs w:val="24"/>
          <w:lang w:val="x-none" w:eastAsia="pl-PL"/>
        </w:rPr>
        <w:t xml:space="preserve"> określającą rodzaj formy prawnej Wnioskodawcy.</w:t>
      </w:r>
      <w:r w:rsidRPr="00CC340E">
        <w:rPr>
          <w:rFonts w:eastAsia="Times New Roman" w:cstheme="minorHAnsi"/>
          <w:color w:val="000000"/>
          <w:sz w:val="24"/>
          <w:szCs w:val="24"/>
          <w:lang w:eastAsia="pl-PL"/>
        </w:rPr>
        <w:t xml:space="preserve"> </w:t>
      </w:r>
    </w:p>
    <w:p w14:paraId="6C43DB70" w14:textId="6AA40093" w:rsidR="004E1EB6" w:rsidRPr="00CC340E" w:rsidRDefault="004E1EB6" w:rsidP="00226667">
      <w:pPr>
        <w:spacing w:before="100" w:beforeAutospacing="1" w:after="100" w:afterAutospacing="1" w:line="240" w:lineRule="auto"/>
        <w:ind w:left="851"/>
        <w:jc w:val="both"/>
        <w:rPr>
          <w:rFonts w:eastAsia="Times New Roman" w:cstheme="minorHAnsi"/>
          <w:sz w:val="24"/>
          <w:szCs w:val="24"/>
          <w:lang w:eastAsia="pl-PL"/>
        </w:rPr>
      </w:pPr>
      <w:r w:rsidRPr="00CC340E">
        <w:rPr>
          <w:rFonts w:eastAsia="Times New Roman" w:cstheme="minorHAnsi"/>
          <w:color w:val="000000"/>
          <w:sz w:val="24"/>
          <w:szCs w:val="24"/>
          <w:lang w:val="x-none" w:eastAsia="pl-PL"/>
        </w:rPr>
        <w:t>W przypadku wyboru pozycji „Pozostałe”, jeżeli żadna z wyszczególnionych pozycji nie określa właściwego rodzaju formy prawnej Wnioskodawcy, należy wybrać pozycję ostatnią „Inna”, a następnie w dodatkowym polu wpisać odpowiednią dla Wnioskodawcy formę prawną</w:t>
      </w:r>
    </w:p>
    <w:p w14:paraId="2070F41F" w14:textId="523300BD" w:rsidR="00EC6576" w:rsidRPr="00CC340E" w:rsidRDefault="00EC6576" w:rsidP="00EF369A">
      <w:pPr>
        <w:pStyle w:val="Akapitzlist"/>
        <w:numPr>
          <w:ilvl w:val="1"/>
          <w:numId w:val="23"/>
        </w:numPr>
        <w:spacing w:before="100" w:beforeAutospacing="1" w:after="240" w:line="240" w:lineRule="auto"/>
        <w:contextualSpacing w:val="0"/>
        <w:jc w:val="both"/>
        <w:rPr>
          <w:rFonts w:cstheme="minorHAnsi"/>
          <w:b/>
          <w:sz w:val="24"/>
          <w:szCs w:val="24"/>
        </w:rPr>
      </w:pPr>
      <w:r w:rsidRPr="00CC340E">
        <w:rPr>
          <w:rFonts w:cstheme="minorHAnsi"/>
          <w:b/>
          <w:sz w:val="24"/>
          <w:szCs w:val="24"/>
        </w:rPr>
        <w:t>Wielkość przedsiębiorstwa Wnioskodawcy</w:t>
      </w:r>
    </w:p>
    <w:p w14:paraId="0CB2B8B1" w14:textId="77777777" w:rsidR="003C1FFF" w:rsidRPr="00CC340E" w:rsidRDefault="003C1FFF" w:rsidP="00822AA7">
      <w:pPr>
        <w:pStyle w:val="Akapitzlist"/>
        <w:spacing w:line="240" w:lineRule="auto"/>
        <w:ind w:left="851"/>
        <w:jc w:val="both"/>
        <w:rPr>
          <w:sz w:val="24"/>
          <w:szCs w:val="24"/>
        </w:rPr>
      </w:pPr>
      <w:r w:rsidRPr="00CC340E">
        <w:rPr>
          <w:sz w:val="24"/>
          <w:szCs w:val="24"/>
        </w:rPr>
        <w:t xml:space="preserve">Wielkość przedsiębiorstwa Wnioskodawcy należy podać (wybrać z listy) stosując przepisy określone  w art. 1-6 załącznika I do rozporządzenia Komisji Nr 651/2014 z dnia 17 czerwca 2014 r. uznającego niektóre rodzaje pomocy za zgodne z rynkiem wewnętrznym w zastosowaniu art. 107 i 108 Traktatu (Dz. Urz. UE L 187 z dnia 26.6.2014, str. 1, z późn. zm.). </w:t>
      </w:r>
    </w:p>
    <w:p w14:paraId="3F640CA5" w14:textId="77777777" w:rsidR="003C1FFF" w:rsidRPr="00CC340E" w:rsidRDefault="003C1FFF" w:rsidP="00822AA7">
      <w:pPr>
        <w:pStyle w:val="Akapitzlist"/>
        <w:spacing w:before="100" w:beforeAutospacing="1" w:after="240" w:line="240" w:lineRule="auto"/>
        <w:ind w:left="851"/>
        <w:jc w:val="both"/>
        <w:rPr>
          <w:rFonts w:cstheme="minorHAnsi"/>
          <w:b/>
          <w:sz w:val="24"/>
          <w:szCs w:val="24"/>
        </w:rPr>
      </w:pPr>
      <w:r w:rsidRPr="00CC340E">
        <w:rPr>
          <w:sz w:val="24"/>
          <w:szCs w:val="24"/>
        </w:rPr>
        <w:lastRenderedPageBreak/>
        <w:t xml:space="preserve">Najważniejsze akty prawa Unii Europejskiej z zakresu pomocy publicznej znajdują się na stronie internetowej Urzędu Ochrony Konkurencji i Konsumentów: </w:t>
      </w:r>
      <w:hyperlink r:id="rId8" w:history="1">
        <w:r w:rsidRPr="00CC340E">
          <w:rPr>
            <w:rStyle w:val="Hipercze"/>
            <w:sz w:val="24"/>
            <w:szCs w:val="24"/>
          </w:rPr>
          <w:t>https://uokik.gov.pl/prawo.php</w:t>
        </w:r>
      </w:hyperlink>
      <w:r w:rsidRPr="00CC340E">
        <w:rPr>
          <w:sz w:val="24"/>
          <w:szCs w:val="24"/>
        </w:rPr>
        <w:t xml:space="preserve">. Na stronie internetowej NFOŚiGW, pod adresem: </w:t>
      </w:r>
      <w:hyperlink r:id="rId9" w:history="1">
        <w:r w:rsidRPr="00CC340E">
          <w:rPr>
            <w:rStyle w:val="Hipercze"/>
            <w:sz w:val="24"/>
            <w:szCs w:val="24"/>
          </w:rPr>
          <w:t>http://www.nfosigw.gov.pl/oferta-finansowania/pomoc-publiczna/wielkoprzedsibiorstwa/</w:t>
        </w:r>
      </w:hyperlink>
      <w:r w:rsidRPr="00CC340E">
        <w:rPr>
          <w:sz w:val="24"/>
          <w:szCs w:val="24"/>
        </w:rPr>
        <w:t xml:space="preserve"> dostępne są szczegółowe informacje na temat sposobu określania wielkości przedsiębiorstwa.</w:t>
      </w:r>
    </w:p>
    <w:p w14:paraId="5E8FC431" w14:textId="73DDD63E" w:rsidR="004E1EB6" w:rsidRPr="00CC340E" w:rsidRDefault="00D55E35" w:rsidP="00EF369A">
      <w:pPr>
        <w:pStyle w:val="Akapitzlist"/>
        <w:numPr>
          <w:ilvl w:val="1"/>
          <w:numId w:val="23"/>
        </w:numPr>
        <w:spacing w:before="100" w:beforeAutospacing="1" w:after="240" w:line="240" w:lineRule="auto"/>
        <w:contextualSpacing w:val="0"/>
        <w:jc w:val="both"/>
        <w:rPr>
          <w:rFonts w:cstheme="minorHAnsi"/>
          <w:b/>
          <w:sz w:val="24"/>
          <w:szCs w:val="24"/>
        </w:rPr>
      </w:pPr>
      <w:r w:rsidRPr="00CC340E">
        <w:rPr>
          <w:rFonts w:cstheme="minorHAnsi"/>
          <w:b/>
          <w:sz w:val="24"/>
          <w:szCs w:val="24"/>
        </w:rPr>
        <w:t>Osoba wskazana do bieżącego kontaktowania się w sprawach wniosku</w:t>
      </w:r>
    </w:p>
    <w:p w14:paraId="4C66833D" w14:textId="516E471A" w:rsidR="00CC2744" w:rsidRPr="00CC340E" w:rsidRDefault="00CC2744" w:rsidP="00226667">
      <w:pPr>
        <w:spacing w:before="120" w:after="60" w:line="240" w:lineRule="auto"/>
        <w:ind w:left="851"/>
        <w:jc w:val="both"/>
        <w:rPr>
          <w:rFonts w:eastAsia="Times New Roman" w:cstheme="minorHAnsi"/>
          <w:sz w:val="24"/>
          <w:szCs w:val="24"/>
          <w:lang w:eastAsia="pl-PL"/>
        </w:rPr>
      </w:pPr>
      <w:r w:rsidRPr="00CC340E">
        <w:rPr>
          <w:rFonts w:eastAsia="Times New Roman" w:cstheme="minorHAnsi"/>
          <w:sz w:val="24"/>
          <w:szCs w:val="24"/>
          <w:lang w:eastAsia="pl-PL"/>
        </w:rPr>
        <w:t>Należy podać aktualne dane kontaktowe osoby wskazanej do kontaktowania się w</w:t>
      </w:r>
      <w:r w:rsidR="007E739A" w:rsidRPr="00CC340E">
        <w:rPr>
          <w:rFonts w:eastAsia="Times New Roman" w:cstheme="minorHAnsi"/>
          <w:sz w:val="24"/>
          <w:szCs w:val="24"/>
          <w:lang w:eastAsia="pl-PL"/>
        </w:rPr>
        <w:t> </w:t>
      </w:r>
      <w:r w:rsidRPr="00CC340E">
        <w:rPr>
          <w:rFonts w:eastAsia="Times New Roman" w:cstheme="minorHAnsi"/>
          <w:sz w:val="24"/>
          <w:szCs w:val="24"/>
          <w:lang w:eastAsia="pl-PL"/>
        </w:rPr>
        <w:t>sprawie wniosku, co umożliwi szybki kontakt w przypadku konieczności wyjaśnienia bądź uzupełnienia wniosku.</w:t>
      </w:r>
    </w:p>
    <w:p w14:paraId="13C59A2C" w14:textId="5C34041C" w:rsidR="00CC2744" w:rsidRPr="00CC340E" w:rsidRDefault="00CC2744" w:rsidP="00226667">
      <w:pPr>
        <w:spacing w:before="100" w:beforeAutospacing="1" w:after="60" w:line="240" w:lineRule="auto"/>
        <w:ind w:left="851"/>
        <w:jc w:val="both"/>
        <w:rPr>
          <w:rFonts w:eastAsia="Times New Roman" w:cstheme="minorHAnsi"/>
          <w:sz w:val="24"/>
          <w:szCs w:val="24"/>
          <w:lang w:eastAsia="pl-PL"/>
        </w:rPr>
      </w:pPr>
      <w:r w:rsidRPr="00CC340E">
        <w:rPr>
          <w:rFonts w:eastAsia="Times New Roman" w:cstheme="minorHAnsi"/>
          <w:sz w:val="24"/>
          <w:szCs w:val="24"/>
          <w:lang w:eastAsia="pl-PL"/>
        </w:rPr>
        <w:t xml:space="preserve">W wierszu </w:t>
      </w:r>
      <w:r w:rsidRPr="00CC340E">
        <w:rPr>
          <w:rFonts w:eastAsia="Times New Roman" w:cstheme="minorHAnsi"/>
          <w:b/>
          <w:bCs/>
          <w:sz w:val="24"/>
          <w:szCs w:val="24"/>
          <w:lang w:eastAsia="pl-PL"/>
        </w:rPr>
        <w:t>„Stanowisko”</w:t>
      </w:r>
      <w:r w:rsidRPr="00CC340E">
        <w:rPr>
          <w:rFonts w:eastAsia="Times New Roman" w:cstheme="minorHAnsi"/>
          <w:sz w:val="24"/>
          <w:szCs w:val="24"/>
          <w:lang w:eastAsia="pl-PL"/>
        </w:rPr>
        <w:t xml:space="preserve"> należy podać stanowisko osoby do kontaktu, </w:t>
      </w:r>
      <w:r w:rsidRPr="00CC340E">
        <w:rPr>
          <w:rFonts w:eastAsia="Times New Roman" w:cstheme="minorHAnsi"/>
          <w:i/>
          <w:iCs/>
          <w:sz w:val="24"/>
          <w:szCs w:val="24"/>
          <w:lang w:eastAsia="pl-PL"/>
        </w:rPr>
        <w:t>np. Dyrektor zarządzający, Dyrektor finansowy,</w:t>
      </w:r>
      <w:r w:rsidR="007E739A" w:rsidRPr="00CC340E">
        <w:rPr>
          <w:rFonts w:eastAsia="Times New Roman" w:cstheme="minorHAnsi"/>
          <w:i/>
          <w:iCs/>
          <w:sz w:val="24"/>
          <w:szCs w:val="24"/>
          <w:lang w:eastAsia="pl-PL"/>
        </w:rPr>
        <w:t xml:space="preserve"> </w:t>
      </w:r>
      <w:r w:rsidRPr="00CC340E">
        <w:rPr>
          <w:rFonts w:eastAsia="Times New Roman" w:cstheme="minorHAnsi"/>
          <w:i/>
          <w:iCs/>
          <w:sz w:val="24"/>
          <w:szCs w:val="24"/>
          <w:lang w:eastAsia="pl-PL"/>
        </w:rPr>
        <w:t xml:space="preserve">Kierownik projektu, </w:t>
      </w:r>
      <w:r w:rsidR="00667E87" w:rsidRPr="00CC340E">
        <w:rPr>
          <w:rFonts w:eastAsia="Times New Roman" w:cstheme="minorHAnsi"/>
          <w:i/>
          <w:iCs/>
          <w:sz w:val="24"/>
          <w:szCs w:val="24"/>
          <w:lang w:eastAsia="pl-PL"/>
        </w:rPr>
        <w:t xml:space="preserve">pracownik danego działu, koordynator </w:t>
      </w:r>
      <w:r w:rsidRPr="00CC340E">
        <w:rPr>
          <w:rFonts w:eastAsia="Times New Roman" w:cstheme="minorHAnsi"/>
          <w:i/>
          <w:iCs/>
          <w:sz w:val="24"/>
          <w:szCs w:val="24"/>
          <w:lang w:eastAsia="pl-PL"/>
        </w:rPr>
        <w:t>etc.</w:t>
      </w:r>
    </w:p>
    <w:p w14:paraId="1EB849C0" w14:textId="77777777" w:rsidR="00CF4B53" w:rsidRPr="00CC340E" w:rsidRDefault="00CC2744" w:rsidP="00CF4B53">
      <w:pPr>
        <w:spacing w:before="100" w:beforeAutospacing="1" w:after="60" w:line="240" w:lineRule="auto"/>
        <w:ind w:left="851"/>
        <w:jc w:val="both"/>
        <w:rPr>
          <w:rFonts w:eastAsia="Times New Roman" w:cstheme="minorHAnsi"/>
          <w:sz w:val="24"/>
          <w:szCs w:val="24"/>
          <w:lang w:eastAsia="pl-PL"/>
        </w:rPr>
      </w:pPr>
      <w:r w:rsidRPr="00CC340E">
        <w:rPr>
          <w:rFonts w:eastAsia="Times New Roman" w:cstheme="minorHAnsi"/>
          <w:sz w:val="24"/>
          <w:szCs w:val="24"/>
          <w:lang w:eastAsia="pl-PL"/>
        </w:rPr>
        <w:t xml:space="preserve">W wierszu </w:t>
      </w:r>
      <w:r w:rsidRPr="00CC340E">
        <w:rPr>
          <w:rFonts w:eastAsia="Times New Roman" w:cstheme="minorHAnsi"/>
          <w:b/>
          <w:bCs/>
          <w:sz w:val="24"/>
          <w:szCs w:val="24"/>
          <w:lang w:eastAsia="pl-PL"/>
        </w:rPr>
        <w:t>„Departament/Dział/Wydział”</w:t>
      </w:r>
      <w:r w:rsidRPr="00CC340E">
        <w:rPr>
          <w:rFonts w:eastAsia="Times New Roman" w:cstheme="minorHAnsi"/>
          <w:sz w:val="24"/>
          <w:szCs w:val="24"/>
          <w:lang w:eastAsia="pl-PL"/>
        </w:rPr>
        <w:t xml:space="preserve"> należy podać nazwę jednostki organizacyjnej Wnioskodawcy, w której zatrudniona jest osoba wskazana do kontaktowania się w sprawie wniosku.</w:t>
      </w:r>
    </w:p>
    <w:p w14:paraId="4802C297" w14:textId="77777777" w:rsidR="00CF4B53" w:rsidRPr="00CC340E" w:rsidRDefault="00CF4B53" w:rsidP="00CF4B53">
      <w:pPr>
        <w:pStyle w:val="Akapitzlist"/>
        <w:numPr>
          <w:ilvl w:val="0"/>
          <w:numId w:val="13"/>
        </w:numPr>
        <w:spacing w:before="100" w:beforeAutospacing="1" w:after="60" w:line="240" w:lineRule="auto"/>
        <w:jc w:val="both"/>
        <w:rPr>
          <w:rFonts w:cstheme="minorHAnsi"/>
          <w:b/>
          <w:vanish/>
          <w:sz w:val="24"/>
          <w:szCs w:val="24"/>
        </w:rPr>
      </w:pPr>
    </w:p>
    <w:p w14:paraId="2CF00029" w14:textId="77777777" w:rsidR="00CF4B53" w:rsidRPr="00CC340E" w:rsidRDefault="00CF4B53" w:rsidP="00CF4B53">
      <w:pPr>
        <w:pStyle w:val="Akapitzlist"/>
        <w:numPr>
          <w:ilvl w:val="1"/>
          <w:numId w:val="13"/>
        </w:numPr>
        <w:spacing w:before="100" w:beforeAutospacing="1" w:after="60" w:line="240" w:lineRule="auto"/>
        <w:jc w:val="both"/>
        <w:rPr>
          <w:rFonts w:cstheme="minorHAnsi"/>
          <w:b/>
          <w:vanish/>
          <w:sz w:val="24"/>
          <w:szCs w:val="24"/>
        </w:rPr>
      </w:pPr>
    </w:p>
    <w:p w14:paraId="0E42EE8D" w14:textId="77777777" w:rsidR="00CF4B53" w:rsidRPr="00CC340E" w:rsidRDefault="00CF4B53" w:rsidP="00CF4B53">
      <w:pPr>
        <w:pStyle w:val="Akapitzlist"/>
        <w:numPr>
          <w:ilvl w:val="1"/>
          <w:numId w:val="13"/>
        </w:numPr>
        <w:spacing w:before="100" w:beforeAutospacing="1" w:after="60" w:line="240" w:lineRule="auto"/>
        <w:jc w:val="both"/>
        <w:rPr>
          <w:rFonts w:cstheme="minorHAnsi"/>
          <w:b/>
          <w:vanish/>
          <w:sz w:val="24"/>
          <w:szCs w:val="24"/>
        </w:rPr>
      </w:pPr>
    </w:p>
    <w:p w14:paraId="38C65FE7" w14:textId="77777777" w:rsidR="00CF4B53" w:rsidRPr="00CC340E" w:rsidRDefault="00CF4B53" w:rsidP="00CF4B53">
      <w:pPr>
        <w:pStyle w:val="Akapitzlist"/>
        <w:numPr>
          <w:ilvl w:val="1"/>
          <w:numId w:val="13"/>
        </w:numPr>
        <w:spacing w:before="100" w:beforeAutospacing="1" w:after="60" w:line="240" w:lineRule="auto"/>
        <w:jc w:val="both"/>
        <w:rPr>
          <w:rFonts w:cstheme="minorHAnsi"/>
          <w:b/>
          <w:vanish/>
          <w:sz w:val="24"/>
          <w:szCs w:val="24"/>
        </w:rPr>
      </w:pPr>
    </w:p>
    <w:p w14:paraId="2D5A021A" w14:textId="77777777" w:rsidR="00CF4B53" w:rsidRPr="00CC340E" w:rsidRDefault="00CF4B53" w:rsidP="00CF4B53">
      <w:pPr>
        <w:pStyle w:val="Akapitzlist"/>
        <w:numPr>
          <w:ilvl w:val="1"/>
          <w:numId w:val="13"/>
        </w:numPr>
        <w:spacing w:before="100" w:beforeAutospacing="1" w:after="60" w:line="240" w:lineRule="auto"/>
        <w:jc w:val="both"/>
        <w:rPr>
          <w:rFonts w:cstheme="minorHAnsi"/>
          <w:b/>
          <w:vanish/>
          <w:sz w:val="24"/>
          <w:szCs w:val="24"/>
        </w:rPr>
      </w:pPr>
    </w:p>
    <w:p w14:paraId="710F6979" w14:textId="77777777" w:rsidR="00CF4B53" w:rsidRPr="00CC340E" w:rsidRDefault="00CF4B53" w:rsidP="00CF4B53">
      <w:pPr>
        <w:pStyle w:val="Akapitzlist"/>
        <w:numPr>
          <w:ilvl w:val="1"/>
          <w:numId w:val="13"/>
        </w:numPr>
        <w:spacing w:before="100" w:beforeAutospacing="1" w:after="60" w:line="240" w:lineRule="auto"/>
        <w:jc w:val="both"/>
        <w:rPr>
          <w:rFonts w:cstheme="minorHAnsi"/>
          <w:b/>
          <w:vanish/>
          <w:sz w:val="24"/>
          <w:szCs w:val="24"/>
        </w:rPr>
      </w:pPr>
    </w:p>
    <w:p w14:paraId="774E327A" w14:textId="77777777" w:rsidR="004E1EB6" w:rsidRPr="00CC340E" w:rsidRDefault="00D55E35" w:rsidP="00EF369A">
      <w:pPr>
        <w:pStyle w:val="Akapitzlist"/>
        <w:numPr>
          <w:ilvl w:val="1"/>
          <w:numId w:val="23"/>
        </w:numPr>
        <w:spacing w:before="100" w:beforeAutospacing="1" w:after="240" w:line="240" w:lineRule="auto"/>
        <w:contextualSpacing w:val="0"/>
        <w:jc w:val="both"/>
        <w:rPr>
          <w:rFonts w:cstheme="minorHAnsi"/>
          <w:b/>
          <w:sz w:val="24"/>
          <w:szCs w:val="24"/>
        </w:rPr>
      </w:pPr>
      <w:r w:rsidRPr="00CC340E">
        <w:rPr>
          <w:rFonts w:cstheme="minorHAnsi"/>
          <w:b/>
          <w:sz w:val="24"/>
          <w:szCs w:val="24"/>
        </w:rPr>
        <w:t>Numery: PKD/NIP/REGON/KRS</w:t>
      </w:r>
    </w:p>
    <w:p w14:paraId="0DF36557" w14:textId="3DC7785E" w:rsidR="00CC2744" w:rsidRPr="00CC340E" w:rsidRDefault="00CC2744" w:rsidP="0055580D">
      <w:pPr>
        <w:spacing w:before="100" w:beforeAutospacing="1" w:after="60" w:line="240" w:lineRule="auto"/>
        <w:ind w:left="851"/>
        <w:jc w:val="both"/>
        <w:rPr>
          <w:rFonts w:eastAsia="Times New Roman" w:cstheme="minorHAnsi"/>
          <w:sz w:val="24"/>
          <w:szCs w:val="24"/>
          <w:lang w:eastAsia="pl-PL"/>
        </w:rPr>
      </w:pPr>
      <w:r w:rsidRPr="00CC340E">
        <w:rPr>
          <w:rFonts w:eastAsia="Times New Roman" w:cstheme="minorHAnsi"/>
          <w:b/>
          <w:bCs/>
          <w:sz w:val="24"/>
          <w:szCs w:val="24"/>
          <w:lang w:eastAsia="pl-PL"/>
        </w:rPr>
        <w:t>PKD</w:t>
      </w:r>
      <w:r w:rsidRPr="00CC340E">
        <w:rPr>
          <w:rFonts w:eastAsia="Times New Roman" w:cstheme="minorHAnsi"/>
          <w:sz w:val="24"/>
          <w:szCs w:val="24"/>
          <w:lang w:eastAsia="pl-PL"/>
        </w:rPr>
        <w:t xml:space="preserve"> - należy wpisać jeden numer odpowiadający głównemu rodzajowi działalności prowadzonej przez Wnioskodawcę, zgodnie z rozporządzeniem Rady Ministrów z</w:t>
      </w:r>
      <w:r w:rsidR="007E739A" w:rsidRPr="00CC340E">
        <w:rPr>
          <w:rFonts w:eastAsia="Times New Roman" w:cstheme="minorHAnsi"/>
          <w:sz w:val="24"/>
          <w:szCs w:val="24"/>
          <w:lang w:eastAsia="pl-PL"/>
        </w:rPr>
        <w:t> </w:t>
      </w:r>
      <w:r w:rsidRPr="00CC340E">
        <w:rPr>
          <w:rFonts w:eastAsia="Times New Roman" w:cstheme="minorHAnsi"/>
          <w:sz w:val="24"/>
          <w:szCs w:val="24"/>
          <w:lang w:eastAsia="pl-PL"/>
        </w:rPr>
        <w:t>dnia 24 grudnia 2007 r. w sprawie Polskiej Klasyfikacji Działalności (PKD) (Dz. U. Nr 251, poz. 1885, z późn. zm.). Należy podać pierwsze 4 cyfry PKD.</w:t>
      </w:r>
    </w:p>
    <w:p w14:paraId="4D836730" w14:textId="77777777" w:rsidR="00CC2744" w:rsidRPr="00CC340E" w:rsidRDefault="00CC2744" w:rsidP="0055580D">
      <w:pPr>
        <w:spacing w:before="100" w:beforeAutospacing="1" w:after="60" w:line="240" w:lineRule="auto"/>
        <w:ind w:left="851"/>
        <w:jc w:val="both"/>
        <w:rPr>
          <w:rFonts w:eastAsia="Times New Roman" w:cstheme="minorHAnsi"/>
          <w:sz w:val="24"/>
          <w:szCs w:val="24"/>
          <w:lang w:eastAsia="pl-PL"/>
        </w:rPr>
      </w:pPr>
      <w:r w:rsidRPr="00CC340E">
        <w:rPr>
          <w:rFonts w:eastAsia="Times New Roman" w:cstheme="minorHAnsi"/>
          <w:b/>
          <w:bCs/>
          <w:sz w:val="24"/>
          <w:szCs w:val="24"/>
          <w:lang w:eastAsia="pl-PL"/>
        </w:rPr>
        <w:t>NIP</w:t>
      </w:r>
      <w:r w:rsidRPr="00CC340E">
        <w:rPr>
          <w:rFonts w:eastAsia="Times New Roman" w:cstheme="minorHAnsi"/>
          <w:sz w:val="24"/>
          <w:szCs w:val="24"/>
          <w:lang w:eastAsia="pl-PL"/>
        </w:rPr>
        <w:t xml:space="preserve"> – należy wpisać numer identyfikacji podatkowej Wnioskodawcy.</w:t>
      </w:r>
    </w:p>
    <w:p w14:paraId="451A7933" w14:textId="77777777" w:rsidR="00CC2744" w:rsidRPr="00CC340E" w:rsidRDefault="00CC2744" w:rsidP="0055580D">
      <w:pPr>
        <w:spacing w:before="100" w:beforeAutospacing="1" w:after="60" w:line="240" w:lineRule="auto"/>
        <w:ind w:left="851"/>
        <w:jc w:val="both"/>
        <w:rPr>
          <w:rFonts w:eastAsia="Times New Roman" w:cstheme="minorHAnsi"/>
          <w:sz w:val="24"/>
          <w:szCs w:val="24"/>
          <w:lang w:eastAsia="pl-PL"/>
        </w:rPr>
      </w:pPr>
      <w:r w:rsidRPr="00CC340E">
        <w:rPr>
          <w:rFonts w:eastAsia="Times New Roman" w:cstheme="minorHAnsi"/>
          <w:b/>
          <w:bCs/>
          <w:sz w:val="24"/>
          <w:szCs w:val="24"/>
          <w:lang w:eastAsia="pl-PL"/>
        </w:rPr>
        <w:t>REGON</w:t>
      </w:r>
      <w:r w:rsidRPr="00CC340E">
        <w:rPr>
          <w:rFonts w:eastAsia="Times New Roman" w:cstheme="minorHAnsi"/>
          <w:sz w:val="24"/>
          <w:szCs w:val="24"/>
          <w:lang w:eastAsia="pl-PL"/>
        </w:rPr>
        <w:t xml:space="preserve"> – jeżeli ma to zastosowanie, należy podać numer identyfikacyjny Krajowego Rejestru Urzędowego Podmiotów Gospodarki Narodowej (REGON) Wnioskodawcy.</w:t>
      </w:r>
    </w:p>
    <w:p w14:paraId="23A86E6C" w14:textId="77777777" w:rsidR="00CC2744" w:rsidRPr="00CC340E" w:rsidRDefault="00CC2744" w:rsidP="0055580D">
      <w:pPr>
        <w:spacing w:before="100" w:beforeAutospacing="1" w:after="60" w:line="240" w:lineRule="auto"/>
        <w:ind w:left="851"/>
        <w:jc w:val="both"/>
        <w:rPr>
          <w:rFonts w:eastAsia="Times New Roman" w:cstheme="minorHAnsi"/>
          <w:sz w:val="24"/>
          <w:szCs w:val="24"/>
          <w:lang w:eastAsia="pl-PL"/>
        </w:rPr>
      </w:pPr>
      <w:r w:rsidRPr="00CC340E">
        <w:rPr>
          <w:rFonts w:eastAsia="Times New Roman" w:cstheme="minorHAnsi"/>
          <w:b/>
          <w:bCs/>
          <w:sz w:val="24"/>
          <w:szCs w:val="24"/>
          <w:lang w:eastAsia="pl-PL"/>
        </w:rPr>
        <w:t>KRS</w:t>
      </w:r>
      <w:r w:rsidRPr="00CC340E">
        <w:rPr>
          <w:rFonts w:eastAsia="Times New Roman" w:cstheme="minorHAnsi"/>
          <w:sz w:val="24"/>
          <w:szCs w:val="24"/>
          <w:lang w:eastAsia="pl-PL"/>
        </w:rPr>
        <w:t xml:space="preserve"> – jeżeli ma to zastosowanie, należy podać numer Krajowego Rejestru Sądowego Wnioskodawcy.</w:t>
      </w:r>
    </w:p>
    <w:p w14:paraId="0FA0F75C" w14:textId="77777777" w:rsidR="00CC2744" w:rsidRPr="00CC340E" w:rsidRDefault="00CC2744" w:rsidP="0055580D">
      <w:pPr>
        <w:spacing w:before="100" w:beforeAutospacing="1" w:after="60" w:line="240" w:lineRule="auto"/>
        <w:ind w:left="851"/>
        <w:jc w:val="both"/>
        <w:rPr>
          <w:rFonts w:eastAsia="Times New Roman" w:cstheme="minorHAnsi"/>
          <w:sz w:val="24"/>
          <w:szCs w:val="24"/>
          <w:lang w:eastAsia="pl-PL"/>
        </w:rPr>
      </w:pPr>
      <w:r w:rsidRPr="00CC340E">
        <w:rPr>
          <w:rFonts w:eastAsia="Times New Roman" w:cstheme="minorHAnsi"/>
          <w:b/>
          <w:bCs/>
          <w:sz w:val="24"/>
          <w:szCs w:val="24"/>
          <w:lang w:eastAsia="pl-PL"/>
        </w:rPr>
        <w:t>Pełna nazwa rejestru oraz nr wpisu (jeżeli inny niż KRS)</w:t>
      </w:r>
      <w:r w:rsidRPr="00CC340E">
        <w:rPr>
          <w:rFonts w:eastAsia="Times New Roman" w:cstheme="minorHAnsi"/>
          <w:sz w:val="24"/>
          <w:szCs w:val="24"/>
          <w:lang w:eastAsia="pl-PL"/>
        </w:rPr>
        <w:t xml:space="preserve"> – jeżeli ma to zastosowanie, w przypadku rejestru innego niż Krajowy Rejestr Sądowy, należy podać pełną nazwę odpowiedniego rejestru oraz numer wpisu.</w:t>
      </w:r>
    </w:p>
    <w:p w14:paraId="2D3E3AE5" w14:textId="77777777" w:rsidR="00D55E35" w:rsidRPr="00CC340E" w:rsidRDefault="00D55E35" w:rsidP="00EF369A">
      <w:pPr>
        <w:pStyle w:val="Akapitzlist"/>
        <w:numPr>
          <w:ilvl w:val="1"/>
          <w:numId w:val="23"/>
        </w:numPr>
        <w:spacing w:before="100" w:beforeAutospacing="1" w:after="240" w:line="240" w:lineRule="auto"/>
        <w:contextualSpacing w:val="0"/>
        <w:jc w:val="both"/>
        <w:rPr>
          <w:rFonts w:cstheme="minorHAnsi"/>
          <w:b/>
          <w:sz w:val="24"/>
          <w:szCs w:val="24"/>
        </w:rPr>
      </w:pPr>
      <w:r w:rsidRPr="00CC340E">
        <w:rPr>
          <w:rFonts w:cstheme="minorHAnsi"/>
          <w:b/>
          <w:sz w:val="24"/>
          <w:szCs w:val="24"/>
        </w:rPr>
        <w:t xml:space="preserve">Charakterystyka wnioskodawcy z uwzględnieniem prowadzonej dotychczas działalności, w tym (o ile dotyczy) w obszarze innowacyjności </w:t>
      </w:r>
    </w:p>
    <w:p w14:paraId="47663F0E" w14:textId="77777777" w:rsidR="004C4424" w:rsidRPr="00CC340E" w:rsidRDefault="004C4424" w:rsidP="00297A7F">
      <w:pPr>
        <w:spacing w:before="60" w:after="60" w:line="240" w:lineRule="auto"/>
        <w:ind w:left="851"/>
        <w:jc w:val="both"/>
        <w:rPr>
          <w:rFonts w:eastAsia="Times New Roman" w:cstheme="minorHAnsi"/>
          <w:color w:val="000000"/>
          <w:sz w:val="24"/>
          <w:szCs w:val="24"/>
          <w:lang w:eastAsia="pl-PL"/>
        </w:rPr>
      </w:pPr>
      <w:r w:rsidRPr="00CC340E">
        <w:rPr>
          <w:rFonts w:eastAsia="Times New Roman" w:cstheme="minorHAnsi"/>
          <w:color w:val="000000"/>
          <w:sz w:val="24"/>
          <w:szCs w:val="24"/>
          <w:lang w:eastAsia="pl-PL"/>
        </w:rPr>
        <w:t>Należy podać ogólne dane charakteryzujące prowadzoną działalność, w tym, jeżeli mają zastosowanie, szczegółowe dane dotyczące:</w:t>
      </w:r>
    </w:p>
    <w:p w14:paraId="388DCA16" w14:textId="77777777" w:rsidR="004C4424" w:rsidRPr="00CC340E" w:rsidRDefault="004C4424" w:rsidP="001C43CA">
      <w:pPr>
        <w:pStyle w:val="Akapitzlist"/>
        <w:numPr>
          <w:ilvl w:val="0"/>
          <w:numId w:val="4"/>
        </w:numPr>
        <w:spacing w:before="60" w:after="60" w:line="240" w:lineRule="auto"/>
        <w:ind w:left="851" w:firstLine="0"/>
        <w:jc w:val="both"/>
        <w:rPr>
          <w:rFonts w:eastAsia="Times New Roman" w:cstheme="minorHAnsi"/>
          <w:color w:val="000000"/>
          <w:sz w:val="24"/>
          <w:szCs w:val="24"/>
          <w:lang w:eastAsia="pl-PL"/>
        </w:rPr>
      </w:pPr>
      <w:r w:rsidRPr="00CC340E">
        <w:rPr>
          <w:rFonts w:eastAsia="Times New Roman" w:cstheme="minorHAnsi"/>
          <w:color w:val="000000"/>
          <w:sz w:val="24"/>
          <w:szCs w:val="24"/>
          <w:lang w:eastAsia="pl-PL"/>
        </w:rPr>
        <w:t>daty rozpoczęcia prowadzenia działalności gospodarczej,</w:t>
      </w:r>
    </w:p>
    <w:p w14:paraId="328E8B34" w14:textId="77777777" w:rsidR="004C4424" w:rsidRPr="00CC340E" w:rsidRDefault="004C4424" w:rsidP="001C43CA">
      <w:pPr>
        <w:pStyle w:val="Akapitzlist"/>
        <w:numPr>
          <w:ilvl w:val="0"/>
          <w:numId w:val="4"/>
        </w:numPr>
        <w:spacing w:before="60" w:after="60" w:line="240" w:lineRule="auto"/>
        <w:ind w:left="1418" w:hanging="567"/>
        <w:jc w:val="both"/>
        <w:rPr>
          <w:rFonts w:eastAsia="Times New Roman" w:cstheme="minorHAnsi"/>
          <w:color w:val="000000"/>
          <w:sz w:val="24"/>
          <w:szCs w:val="24"/>
          <w:lang w:eastAsia="pl-PL"/>
        </w:rPr>
      </w:pPr>
      <w:r w:rsidRPr="00CC340E">
        <w:rPr>
          <w:rFonts w:eastAsia="Times New Roman" w:cstheme="minorHAnsi"/>
          <w:color w:val="000000"/>
          <w:sz w:val="24"/>
          <w:szCs w:val="24"/>
          <w:lang w:eastAsia="pl-PL"/>
        </w:rPr>
        <w:lastRenderedPageBreak/>
        <w:t>głównych akcjonariuszy/udziałowców wraz ze wskazaniem procentowej wartości posiadanych akcji/udziałów,</w:t>
      </w:r>
    </w:p>
    <w:p w14:paraId="217F223C" w14:textId="77777777" w:rsidR="004C4424" w:rsidRPr="00CC340E" w:rsidRDefault="004C4424" w:rsidP="001C43CA">
      <w:pPr>
        <w:pStyle w:val="Akapitzlist"/>
        <w:numPr>
          <w:ilvl w:val="0"/>
          <w:numId w:val="4"/>
        </w:numPr>
        <w:spacing w:before="60" w:after="60" w:line="240" w:lineRule="auto"/>
        <w:ind w:left="851" w:firstLine="0"/>
        <w:jc w:val="both"/>
        <w:rPr>
          <w:rFonts w:eastAsia="Times New Roman" w:cstheme="minorHAnsi"/>
          <w:color w:val="000000"/>
          <w:sz w:val="24"/>
          <w:szCs w:val="24"/>
          <w:lang w:eastAsia="pl-PL"/>
        </w:rPr>
      </w:pPr>
      <w:r w:rsidRPr="00CC340E">
        <w:rPr>
          <w:rFonts w:eastAsia="Times New Roman" w:cstheme="minorHAnsi"/>
          <w:color w:val="000000"/>
          <w:sz w:val="24"/>
          <w:szCs w:val="24"/>
          <w:lang w:eastAsia="pl-PL"/>
        </w:rPr>
        <w:t>charakteru prowadzonej działalności (produkcja, usługi, handel, itp.),</w:t>
      </w:r>
    </w:p>
    <w:p w14:paraId="25511132" w14:textId="77777777" w:rsidR="004C4424" w:rsidRPr="00CC340E" w:rsidRDefault="004C4424" w:rsidP="001C43CA">
      <w:pPr>
        <w:pStyle w:val="Akapitzlist"/>
        <w:numPr>
          <w:ilvl w:val="0"/>
          <w:numId w:val="4"/>
        </w:numPr>
        <w:spacing w:before="60" w:after="60" w:line="240" w:lineRule="auto"/>
        <w:ind w:left="851" w:firstLine="0"/>
        <w:jc w:val="both"/>
        <w:rPr>
          <w:rFonts w:eastAsia="Times New Roman" w:cstheme="minorHAnsi"/>
          <w:color w:val="000000"/>
          <w:sz w:val="24"/>
          <w:szCs w:val="24"/>
          <w:lang w:eastAsia="pl-PL"/>
        </w:rPr>
      </w:pPr>
      <w:r w:rsidRPr="00CC340E">
        <w:rPr>
          <w:rFonts w:eastAsia="Times New Roman" w:cstheme="minorHAnsi"/>
          <w:color w:val="000000"/>
          <w:sz w:val="24"/>
          <w:szCs w:val="24"/>
          <w:lang w:eastAsia="pl-PL"/>
        </w:rPr>
        <w:t>przedmiotu i zakresu prowadzonej działalności,</w:t>
      </w:r>
    </w:p>
    <w:p w14:paraId="320D63E3" w14:textId="77777777" w:rsidR="00FE6165" w:rsidRPr="00CC340E" w:rsidRDefault="00FE6165" w:rsidP="001C43CA">
      <w:pPr>
        <w:pStyle w:val="Akapitzlist"/>
        <w:numPr>
          <w:ilvl w:val="0"/>
          <w:numId w:val="4"/>
        </w:numPr>
        <w:spacing w:before="60" w:after="60" w:line="240" w:lineRule="auto"/>
        <w:ind w:left="1418" w:hanging="567"/>
        <w:jc w:val="both"/>
        <w:rPr>
          <w:rFonts w:eastAsia="Times New Roman" w:cstheme="minorHAnsi"/>
          <w:color w:val="000000"/>
          <w:sz w:val="24"/>
          <w:szCs w:val="24"/>
          <w:lang w:eastAsia="pl-PL"/>
        </w:rPr>
      </w:pPr>
      <w:r w:rsidRPr="00CC340E">
        <w:rPr>
          <w:rFonts w:eastAsia="Times New Roman" w:cstheme="minorHAnsi"/>
          <w:color w:val="000000"/>
          <w:sz w:val="24"/>
          <w:szCs w:val="24"/>
          <w:lang w:eastAsia="pl-PL"/>
        </w:rPr>
        <w:t>działalności w obszarze związanym z innowacyjnymi rozwiązaniami i projektami – o ile dotyczy</w:t>
      </w:r>
    </w:p>
    <w:p w14:paraId="46BDC232" w14:textId="77777777" w:rsidR="004C4424" w:rsidRPr="00CC340E" w:rsidRDefault="004C4424" w:rsidP="001C43CA">
      <w:pPr>
        <w:pStyle w:val="Akapitzlist"/>
        <w:numPr>
          <w:ilvl w:val="0"/>
          <w:numId w:val="4"/>
        </w:numPr>
        <w:spacing w:before="60" w:after="60" w:line="240" w:lineRule="auto"/>
        <w:ind w:left="1418" w:hanging="567"/>
        <w:jc w:val="both"/>
        <w:rPr>
          <w:rFonts w:eastAsia="Times New Roman" w:cstheme="minorHAnsi"/>
          <w:color w:val="000000"/>
          <w:sz w:val="24"/>
          <w:szCs w:val="24"/>
          <w:lang w:eastAsia="pl-PL"/>
        </w:rPr>
      </w:pPr>
      <w:r w:rsidRPr="00CC340E">
        <w:rPr>
          <w:rFonts w:eastAsia="Times New Roman" w:cstheme="minorHAnsi"/>
          <w:color w:val="000000"/>
          <w:sz w:val="24"/>
          <w:szCs w:val="24"/>
          <w:lang w:eastAsia="pl-PL"/>
        </w:rPr>
        <w:t xml:space="preserve">skali </w:t>
      </w:r>
      <w:r w:rsidR="00624B06" w:rsidRPr="00CC340E">
        <w:rPr>
          <w:rFonts w:eastAsia="Times New Roman" w:cstheme="minorHAnsi"/>
          <w:color w:val="000000"/>
          <w:sz w:val="24"/>
          <w:szCs w:val="24"/>
          <w:lang w:eastAsia="pl-PL"/>
        </w:rPr>
        <w:t xml:space="preserve">prowadzonej </w:t>
      </w:r>
      <w:r w:rsidRPr="00CC340E">
        <w:rPr>
          <w:rFonts w:eastAsia="Times New Roman" w:cstheme="minorHAnsi"/>
          <w:color w:val="000000"/>
          <w:sz w:val="24"/>
          <w:szCs w:val="24"/>
          <w:lang w:eastAsia="pl-PL"/>
        </w:rPr>
        <w:t>działalności (lokalna, regionalna, krajowa, międzynarodowa, globalna),</w:t>
      </w:r>
    </w:p>
    <w:p w14:paraId="78CFE3FC" w14:textId="77777777" w:rsidR="004C4424" w:rsidRPr="00CC340E" w:rsidRDefault="004C4424" w:rsidP="001C43CA">
      <w:pPr>
        <w:pStyle w:val="Akapitzlist"/>
        <w:numPr>
          <w:ilvl w:val="0"/>
          <w:numId w:val="4"/>
        </w:numPr>
        <w:spacing w:before="60" w:after="60" w:line="240" w:lineRule="auto"/>
        <w:ind w:left="851" w:firstLine="0"/>
        <w:jc w:val="both"/>
        <w:rPr>
          <w:rFonts w:eastAsia="Times New Roman" w:cstheme="minorHAnsi"/>
          <w:color w:val="000000"/>
          <w:sz w:val="24"/>
          <w:szCs w:val="24"/>
          <w:lang w:eastAsia="pl-PL"/>
        </w:rPr>
      </w:pPr>
      <w:r w:rsidRPr="00CC340E">
        <w:rPr>
          <w:rFonts w:eastAsia="Times New Roman" w:cstheme="minorHAnsi"/>
          <w:color w:val="000000"/>
          <w:sz w:val="24"/>
          <w:szCs w:val="24"/>
          <w:lang w:eastAsia="pl-PL"/>
        </w:rPr>
        <w:t>rodzaj wytwarzanych produktów/świadczonych usług,</w:t>
      </w:r>
    </w:p>
    <w:p w14:paraId="5A6A22FF" w14:textId="77777777" w:rsidR="004C4424" w:rsidRPr="00CC340E" w:rsidRDefault="004C4424" w:rsidP="001C43CA">
      <w:pPr>
        <w:pStyle w:val="Akapitzlist"/>
        <w:numPr>
          <w:ilvl w:val="0"/>
          <w:numId w:val="4"/>
        </w:numPr>
        <w:spacing w:before="60" w:after="60" w:line="240" w:lineRule="auto"/>
        <w:ind w:left="1418" w:hanging="567"/>
        <w:jc w:val="both"/>
        <w:rPr>
          <w:rFonts w:eastAsia="Times New Roman" w:cstheme="minorHAnsi"/>
          <w:color w:val="000000"/>
          <w:sz w:val="24"/>
          <w:szCs w:val="24"/>
          <w:lang w:eastAsia="pl-PL"/>
        </w:rPr>
      </w:pPr>
      <w:r w:rsidRPr="00CC340E">
        <w:rPr>
          <w:rFonts w:eastAsia="Times New Roman" w:cstheme="minorHAnsi"/>
          <w:color w:val="000000"/>
          <w:sz w:val="24"/>
          <w:szCs w:val="24"/>
          <w:lang w:eastAsia="pl-PL"/>
        </w:rPr>
        <w:t>powiązań kapitałowych z innymi podmiotami,</w:t>
      </w:r>
    </w:p>
    <w:p w14:paraId="34CD7292" w14:textId="0034EEBA" w:rsidR="004C4424" w:rsidRPr="00CC340E" w:rsidRDefault="004C4424" w:rsidP="001C43CA">
      <w:pPr>
        <w:pStyle w:val="Akapitzlist"/>
        <w:numPr>
          <w:ilvl w:val="0"/>
          <w:numId w:val="4"/>
        </w:numPr>
        <w:spacing w:before="60" w:after="60" w:line="240" w:lineRule="auto"/>
        <w:ind w:left="1418" w:hanging="567"/>
        <w:jc w:val="both"/>
        <w:rPr>
          <w:rFonts w:eastAsia="Times New Roman" w:cstheme="minorHAnsi"/>
          <w:sz w:val="24"/>
          <w:szCs w:val="24"/>
          <w:lang w:eastAsia="pl-PL"/>
        </w:rPr>
      </w:pPr>
      <w:r w:rsidRPr="00CC340E">
        <w:rPr>
          <w:rFonts w:eastAsia="Times New Roman" w:cstheme="minorHAnsi"/>
          <w:color w:val="000000"/>
          <w:sz w:val="24"/>
          <w:szCs w:val="24"/>
          <w:lang w:eastAsia="pl-PL"/>
        </w:rPr>
        <w:t>wielkości i struktury zatrudnienia oraz wpływu realizacji P</w:t>
      </w:r>
      <w:r w:rsidR="00D76CC9" w:rsidRPr="00CC340E">
        <w:rPr>
          <w:rFonts w:eastAsia="Times New Roman" w:cstheme="minorHAnsi"/>
          <w:color w:val="000000"/>
          <w:sz w:val="24"/>
          <w:szCs w:val="24"/>
          <w:lang w:eastAsia="pl-PL"/>
        </w:rPr>
        <w:t>rzedsięwzięcia na zatrudnienie.</w:t>
      </w:r>
    </w:p>
    <w:p w14:paraId="31A6ED30" w14:textId="3F621B0E" w:rsidR="00D76CC9" w:rsidRPr="00CC340E" w:rsidRDefault="00D76CC9" w:rsidP="00D76CC9">
      <w:pPr>
        <w:pStyle w:val="Akapitzlist"/>
        <w:numPr>
          <w:ilvl w:val="1"/>
          <w:numId w:val="23"/>
        </w:numPr>
        <w:spacing w:before="100" w:beforeAutospacing="1" w:after="240" w:line="240" w:lineRule="auto"/>
        <w:contextualSpacing w:val="0"/>
        <w:jc w:val="both"/>
        <w:rPr>
          <w:rFonts w:cstheme="minorHAnsi"/>
          <w:b/>
          <w:sz w:val="24"/>
          <w:szCs w:val="24"/>
        </w:rPr>
      </w:pPr>
      <w:r w:rsidRPr="00CC340E">
        <w:rPr>
          <w:rFonts w:cstheme="minorHAnsi"/>
          <w:b/>
          <w:sz w:val="24"/>
          <w:szCs w:val="24"/>
        </w:rPr>
        <w:t>Czy sprawozdanie finansowe wnioskodawcy podlega badaniu biegłego rewidenta zgodnie z art.64 ustawy o Rachunkowości</w:t>
      </w:r>
    </w:p>
    <w:p w14:paraId="31B4CA2B" w14:textId="052C3004" w:rsidR="00FC39CF" w:rsidRPr="00CC340E" w:rsidRDefault="00FC39CF" w:rsidP="00FC39CF">
      <w:pPr>
        <w:pStyle w:val="Akapitzlist"/>
        <w:spacing w:before="100" w:beforeAutospacing="1" w:after="240" w:line="240" w:lineRule="auto"/>
        <w:ind w:left="792"/>
        <w:contextualSpacing w:val="0"/>
        <w:jc w:val="both"/>
        <w:rPr>
          <w:rFonts w:cstheme="minorHAnsi"/>
          <w:b/>
          <w:sz w:val="24"/>
          <w:szCs w:val="24"/>
        </w:rPr>
      </w:pPr>
      <w:r w:rsidRPr="00CC340E">
        <w:rPr>
          <w:rFonts w:eastAsia="Times New Roman" w:cstheme="minorHAnsi"/>
          <w:sz w:val="24"/>
          <w:szCs w:val="24"/>
          <w:lang w:eastAsia="pl-PL"/>
        </w:rPr>
        <w:t>Należy zaznaczyć „Tak” lub „Nie” poprzez postawienie znaku „X” w polu typu check-box.</w:t>
      </w:r>
    </w:p>
    <w:p w14:paraId="63F657A0" w14:textId="038ECBDF" w:rsidR="00D76CC9" w:rsidRPr="00CC340E" w:rsidRDefault="00D76CC9" w:rsidP="00D76CC9">
      <w:pPr>
        <w:pStyle w:val="Akapitzlist"/>
        <w:numPr>
          <w:ilvl w:val="1"/>
          <w:numId w:val="23"/>
        </w:numPr>
        <w:spacing w:before="100" w:beforeAutospacing="1" w:after="240" w:line="240" w:lineRule="auto"/>
        <w:contextualSpacing w:val="0"/>
        <w:jc w:val="both"/>
        <w:rPr>
          <w:rFonts w:cstheme="minorHAnsi"/>
          <w:b/>
          <w:sz w:val="24"/>
          <w:szCs w:val="24"/>
        </w:rPr>
      </w:pPr>
      <w:r w:rsidRPr="00CC340E">
        <w:rPr>
          <w:rFonts w:cstheme="minorHAnsi"/>
          <w:b/>
          <w:sz w:val="24"/>
          <w:szCs w:val="24"/>
        </w:rPr>
        <w:t>Czy wnioskodawca sporządza sprawozdanie statystyczne według wzoru F-01  (lub inne) za wykonany okres sprawozdawczy bieżącego roku</w:t>
      </w:r>
    </w:p>
    <w:p w14:paraId="5D9B5B3F" w14:textId="77777777" w:rsidR="00FC39CF" w:rsidRPr="00CC340E" w:rsidRDefault="00FC39CF" w:rsidP="00FC39CF">
      <w:pPr>
        <w:pStyle w:val="Akapitzlist"/>
        <w:spacing w:before="100" w:beforeAutospacing="1" w:after="240" w:line="240" w:lineRule="auto"/>
        <w:ind w:left="851"/>
        <w:contextualSpacing w:val="0"/>
        <w:jc w:val="both"/>
        <w:rPr>
          <w:rFonts w:cstheme="minorHAnsi"/>
          <w:b/>
          <w:sz w:val="24"/>
          <w:szCs w:val="24"/>
        </w:rPr>
      </w:pPr>
      <w:r w:rsidRPr="00CC340E">
        <w:rPr>
          <w:rFonts w:eastAsia="Times New Roman" w:cstheme="minorHAnsi"/>
          <w:sz w:val="24"/>
          <w:szCs w:val="24"/>
          <w:lang w:eastAsia="pl-PL"/>
        </w:rPr>
        <w:t>Należy zaznaczyć „Tak” lub „Nie” poprzez postawienie znaku „X” w polu typu check-box.</w:t>
      </w:r>
    </w:p>
    <w:p w14:paraId="48B10E06" w14:textId="5F21CCC6" w:rsidR="00AE3499" w:rsidRPr="00CC340E" w:rsidRDefault="00AE3499" w:rsidP="00D76CC9">
      <w:pPr>
        <w:ind w:left="284"/>
        <w:rPr>
          <w:rFonts w:cstheme="minorHAnsi"/>
          <w:b/>
          <w:sz w:val="24"/>
          <w:szCs w:val="24"/>
          <w:u w:val="single"/>
        </w:rPr>
      </w:pPr>
    </w:p>
    <w:p w14:paraId="4B73E4DB" w14:textId="77777777" w:rsidR="006F78C1" w:rsidRPr="00CC340E" w:rsidRDefault="006F78C1" w:rsidP="006F78C1">
      <w:pPr>
        <w:pStyle w:val="Akapitzlist"/>
        <w:numPr>
          <w:ilvl w:val="0"/>
          <w:numId w:val="1"/>
        </w:numPr>
        <w:spacing w:before="100" w:beforeAutospacing="1" w:after="240" w:line="240" w:lineRule="auto"/>
        <w:contextualSpacing w:val="0"/>
        <w:rPr>
          <w:rFonts w:eastAsia="Times New Roman" w:cstheme="minorHAnsi"/>
          <w:b/>
          <w:bCs/>
          <w:vanish/>
          <w:sz w:val="32"/>
          <w:szCs w:val="32"/>
          <w:u w:val="single"/>
          <w:lang w:eastAsia="pl-PL"/>
        </w:rPr>
      </w:pPr>
      <w:bookmarkStart w:id="0" w:name="cb1_5_CzyOrganizacjaPozytkuPublicznego"/>
      <w:bookmarkEnd w:id="0"/>
    </w:p>
    <w:p w14:paraId="381F75E2" w14:textId="05BC44D9" w:rsidR="006F78C1" w:rsidRPr="00CC340E" w:rsidRDefault="00832446" w:rsidP="00256114">
      <w:pPr>
        <w:pStyle w:val="Akapitzlist"/>
        <w:numPr>
          <w:ilvl w:val="0"/>
          <w:numId w:val="23"/>
        </w:numPr>
        <w:spacing w:before="100" w:beforeAutospacing="1" w:after="240" w:line="240" w:lineRule="auto"/>
        <w:contextualSpacing w:val="0"/>
        <w:jc w:val="both"/>
        <w:rPr>
          <w:rFonts w:cstheme="minorHAnsi"/>
          <w:b/>
          <w:sz w:val="32"/>
          <w:szCs w:val="32"/>
        </w:rPr>
      </w:pPr>
      <w:r w:rsidRPr="00CC340E">
        <w:rPr>
          <w:rFonts w:cstheme="minorHAnsi"/>
          <w:b/>
          <w:sz w:val="32"/>
          <w:szCs w:val="32"/>
        </w:rPr>
        <w:t xml:space="preserve">INFORMACJE </w:t>
      </w:r>
      <w:r w:rsidR="006F78C1" w:rsidRPr="00CC340E">
        <w:rPr>
          <w:rFonts w:cstheme="minorHAnsi"/>
          <w:b/>
          <w:sz w:val="32"/>
          <w:szCs w:val="32"/>
        </w:rPr>
        <w:t xml:space="preserve">OGÓLNE O PROJEKCIE </w:t>
      </w:r>
    </w:p>
    <w:p w14:paraId="29FA2E27" w14:textId="427C95F0" w:rsidR="006F78C1" w:rsidRPr="00CC340E" w:rsidRDefault="006F78C1" w:rsidP="00256114">
      <w:pPr>
        <w:pStyle w:val="Akapitzlist"/>
        <w:numPr>
          <w:ilvl w:val="1"/>
          <w:numId w:val="23"/>
        </w:numPr>
        <w:spacing w:before="100" w:beforeAutospacing="1" w:after="240" w:line="240" w:lineRule="auto"/>
        <w:contextualSpacing w:val="0"/>
        <w:jc w:val="both"/>
        <w:rPr>
          <w:rFonts w:cstheme="minorHAnsi"/>
          <w:b/>
          <w:sz w:val="24"/>
          <w:szCs w:val="24"/>
        </w:rPr>
      </w:pPr>
      <w:r w:rsidRPr="00CC340E">
        <w:rPr>
          <w:rFonts w:cstheme="minorHAnsi"/>
          <w:b/>
          <w:sz w:val="24"/>
          <w:szCs w:val="24"/>
        </w:rPr>
        <w:t>Informacje dotyczące aplikowania o dofinansowanie projektu w przeszłości</w:t>
      </w:r>
    </w:p>
    <w:p w14:paraId="7DC959D8" w14:textId="77777777" w:rsidR="006F78C1" w:rsidRPr="00CC340E" w:rsidRDefault="006F78C1" w:rsidP="006F78C1">
      <w:pPr>
        <w:spacing w:before="100" w:beforeAutospacing="1" w:after="240" w:line="240" w:lineRule="auto"/>
        <w:ind w:left="709"/>
        <w:jc w:val="both"/>
        <w:rPr>
          <w:rFonts w:eastAsia="Times New Roman" w:cstheme="minorHAnsi"/>
          <w:sz w:val="24"/>
          <w:szCs w:val="24"/>
          <w:lang w:eastAsia="pl-PL"/>
        </w:rPr>
      </w:pPr>
      <w:r w:rsidRPr="00CC340E">
        <w:rPr>
          <w:rFonts w:eastAsia="Times New Roman" w:cstheme="minorHAnsi"/>
          <w:sz w:val="24"/>
          <w:szCs w:val="24"/>
          <w:lang w:eastAsia="pl-PL"/>
        </w:rPr>
        <w:t>Należy wybrać pole typu check-box, zaznaczyć odpowiednio „tak” lub „nie”. Kolejne pola należy wypełnić tylko w przypadku odpowiedzi twierdzącej – należy podać nazwę programu/konkursu, w którym ubiegano się o dofinansowanie projektu oraz numer wniosku.</w:t>
      </w:r>
    </w:p>
    <w:p w14:paraId="30889ED8" w14:textId="77777777" w:rsidR="006F78C1" w:rsidRPr="00CC340E" w:rsidRDefault="006F78C1" w:rsidP="00256114">
      <w:pPr>
        <w:pStyle w:val="Akapitzlist"/>
        <w:numPr>
          <w:ilvl w:val="1"/>
          <w:numId w:val="23"/>
        </w:numPr>
        <w:spacing w:before="100" w:beforeAutospacing="1" w:after="240" w:line="240" w:lineRule="auto"/>
        <w:contextualSpacing w:val="0"/>
        <w:jc w:val="both"/>
        <w:rPr>
          <w:rFonts w:cstheme="minorHAnsi"/>
          <w:b/>
          <w:sz w:val="24"/>
          <w:szCs w:val="24"/>
        </w:rPr>
      </w:pPr>
      <w:r w:rsidRPr="00CC340E">
        <w:rPr>
          <w:rFonts w:cstheme="minorHAnsi"/>
          <w:b/>
          <w:sz w:val="24"/>
          <w:szCs w:val="24"/>
        </w:rPr>
        <w:t>Tytuł projektu</w:t>
      </w:r>
    </w:p>
    <w:p w14:paraId="04428330" w14:textId="77777777" w:rsidR="006F78C1" w:rsidRPr="00CC340E" w:rsidRDefault="006F78C1" w:rsidP="006F78C1">
      <w:pPr>
        <w:spacing w:before="100" w:beforeAutospacing="1" w:after="100" w:afterAutospacing="1" w:line="240" w:lineRule="auto"/>
        <w:ind w:left="851"/>
        <w:jc w:val="both"/>
        <w:rPr>
          <w:rFonts w:eastAsia="Times New Roman" w:cstheme="minorHAnsi"/>
          <w:sz w:val="24"/>
          <w:szCs w:val="24"/>
          <w:lang w:eastAsia="pl-PL"/>
        </w:rPr>
      </w:pPr>
      <w:r w:rsidRPr="00CC340E">
        <w:rPr>
          <w:rFonts w:eastAsia="Times New Roman" w:cstheme="minorHAnsi"/>
          <w:sz w:val="24"/>
          <w:szCs w:val="24"/>
          <w:lang w:eastAsia="pl-PL"/>
        </w:rPr>
        <w:t>Należy podać nazwę przedsięwzięcia. Nazwa przedsięwzięcia powinna być możliwie krótka, jednozdaniowa, jasno określająca główne zadania stanowiące przedmiot Wniosku.</w:t>
      </w:r>
    </w:p>
    <w:p w14:paraId="06AF7D31" w14:textId="77777777" w:rsidR="006F78C1" w:rsidRPr="00CC340E" w:rsidRDefault="006F78C1" w:rsidP="00256114">
      <w:pPr>
        <w:pStyle w:val="Akapitzlist"/>
        <w:numPr>
          <w:ilvl w:val="1"/>
          <w:numId w:val="23"/>
        </w:numPr>
        <w:spacing w:before="100" w:beforeAutospacing="1" w:after="240" w:line="240" w:lineRule="auto"/>
        <w:contextualSpacing w:val="0"/>
        <w:jc w:val="both"/>
        <w:rPr>
          <w:rFonts w:cstheme="minorHAnsi"/>
          <w:b/>
          <w:sz w:val="24"/>
          <w:szCs w:val="24"/>
        </w:rPr>
      </w:pPr>
      <w:r w:rsidRPr="00CC340E">
        <w:rPr>
          <w:rFonts w:cstheme="minorHAnsi"/>
          <w:b/>
          <w:sz w:val="24"/>
          <w:szCs w:val="24"/>
        </w:rPr>
        <w:t>Klasyfikacja projektu (wg kryteriów Programu Priorytetowego Nowa Energia)</w:t>
      </w:r>
    </w:p>
    <w:p w14:paraId="15626F7C" w14:textId="77777777" w:rsidR="006F78C1" w:rsidRPr="00CC340E" w:rsidRDefault="006F78C1" w:rsidP="006F78C1">
      <w:pPr>
        <w:spacing w:before="100" w:beforeAutospacing="1" w:after="240" w:line="240" w:lineRule="auto"/>
        <w:ind w:left="851"/>
        <w:jc w:val="both"/>
        <w:rPr>
          <w:rFonts w:eastAsia="Times New Roman" w:cstheme="minorHAnsi"/>
          <w:sz w:val="24"/>
          <w:szCs w:val="24"/>
          <w:lang w:eastAsia="pl-PL"/>
        </w:rPr>
      </w:pPr>
      <w:r w:rsidRPr="00CC340E">
        <w:rPr>
          <w:rFonts w:eastAsia="Times New Roman" w:cstheme="minorHAnsi"/>
          <w:sz w:val="24"/>
          <w:szCs w:val="24"/>
          <w:lang w:eastAsia="pl-PL"/>
        </w:rPr>
        <w:lastRenderedPageBreak/>
        <w:t>W polu „charakter przedsięwzięcia” należy wybrać jeden z dwóch obszarów poprzez postawienie znaku „X” w polu typu check-box. Następnie należy wybrać jeden spośród 6 celów tematycznych z listy rozwijalnej.</w:t>
      </w:r>
    </w:p>
    <w:p w14:paraId="7C5BA1BD" w14:textId="77777777" w:rsidR="006F78C1" w:rsidRPr="00CC340E" w:rsidRDefault="006F78C1" w:rsidP="00256114">
      <w:pPr>
        <w:pStyle w:val="Akapitzlist"/>
        <w:numPr>
          <w:ilvl w:val="1"/>
          <w:numId w:val="23"/>
        </w:numPr>
        <w:spacing w:before="100" w:beforeAutospacing="1" w:after="240" w:line="240" w:lineRule="auto"/>
        <w:contextualSpacing w:val="0"/>
        <w:jc w:val="both"/>
        <w:rPr>
          <w:rFonts w:cstheme="minorHAnsi"/>
          <w:b/>
          <w:sz w:val="24"/>
          <w:szCs w:val="24"/>
        </w:rPr>
      </w:pPr>
      <w:r w:rsidRPr="00CC340E">
        <w:rPr>
          <w:rFonts w:cstheme="minorHAnsi"/>
          <w:b/>
          <w:sz w:val="24"/>
          <w:szCs w:val="24"/>
        </w:rPr>
        <w:t>Lokalizacja przedsięwzięcia</w:t>
      </w:r>
    </w:p>
    <w:p w14:paraId="0361EC17" w14:textId="7F329A04" w:rsidR="006F78C1" w:rsidRPr="00CC340E" w:rsidRDefault="006F78C1" w:rsidP="00100857">
      <w:pPr>
        <w:pStyle w:val="Akapitzlist"/>
        <w:numPr>
          <w:ilvl w:val="2"/>
          <w:numId w:val="1"/>
        </w:numPr>
        <w:spacing w:before="100" w:beforeAutospacing="1" w:after="100" w:afterAutospacing="1" w:line="240" w:lineRule="auto"/>
        <w:ind w:left="1134"/>
        <w:jc w:val="both"/>
        <w:rPr>
          <w:rFonts w:eastAsia="Times New Roman" w:cstheme="minorHAnsi"/>
          <w:sz w:val="24"/>
          <w:szCs w:val="24"/>
          <w:u w:val="single"/>
          <w:lang w:eastAsia="pl-PL"/>
        </w:rPr>
      </w:pPr>
      <w:r w:rsidRPr="00CC340E">
        <w:rPr>
          <w:rFonts w:eastAsia="Times New Roman" w:cstheme="minorHAnsi"/>
          <w:sz w:val="24"/>
          <w:szCs w:val="24"/>
          <w:lang w:eastAsia="pl-PL"/>
        </w:rPr>
        <w:t xml:space="preserve">W kolejnych polach należy wpisać, według obowiązującego podziału administracyjnego, miejscowość, gminę, powiat, województwo i ewentualnie inne informacje o lokalizacji np. park narodowy, otulina parku narodowego, obszar Natura 2000, rezerwat przyrody, park krajobrazowy lub inny obszar chroniony o znaczeniu międzynarodowym, uzdrowisko, </w:t>
      </w:r>
      <w:r w:rsidR="00F72EE7" w:rsidRPr="00CC340E">
        <w:rPr>
          <w:rFonts w:eastAsia="Times New Roman" w:cstheme="minorHAnsi"/>
          <w:sz w:val="24"/>
          <w:szCs w:val="24"/>
          <w:lang w:eastAsia="pl-PL"/>
        </w:rPr>
        <w:t xml:space="preserve">itp. </w:t>
      </w:r>
    </w:p>
    <w:p w14:paraId="5EAAD5EB" w14:textId="77777777" w:rsidR="006F78C1" w:rsidRPr="00CC340E" w:rsidRDefault="006F78C1" w:rsidP="00100857">
      <w:pPr>
        <w:spacing w:before="100" w:beforeAutospacing="1" w:after="100" w:afterAutospacing="1" w:line="240" w:lineRule="auto"/>
        <w:ind w:left="1134"/>
        <w:jc w:val="both"/>
        <w:rPr>
          <w:rFonts w:eastAsia="Times New Roman" w:cstheme="minorHAnsi"/>
          <w:sz w:val="24"/>
          <w:szCs w:val="24"/>
          <w:lang w:eastAsia="pl-PL"/>
        </w:rPr>
      </w:pPr>
      <w:r w:rsidRPr="00CC340E">
        <w:rPr>
          <w:rFonts w:eastAsia="Times New Roman" w:cstheme="minorHAnsi"/>
          <w:sz w:val="24"/>
          <w:szCs w:val="24"/>
          <w:lang w:eastAsia="pl-PL"/>
        </w:rPr>
        <w:t>W przypadku przedsięwzięć o więcej niż jednej lokalizacji, należy w pozycji województwo wybrać opcję „ogólnopolskie”, a następnie w polu „Inne informacje uszczegóławiające” wymienić wszystkie lokalizacje.</w:t>
      </w:r>
    </w:p>
    <w:p w14:paraId="5ADD6E9D" w14:textId="77777777" w:rsidR="00AA6EF6" w:rsidRPr="00CC340E" w:rsidRDefault="00AA6EF6" w:rsidP="00100857">
      <w:pPr>
        <w:spacing w:before="100" w:beforeAutospacing="1" w:after="100" w:afterAutospacing="1" w:line="240" w:lineRule="auto"/>
        <w:ind w:left="1134"/>
        <w:jc w:val="both"/>
        <w:rPr>
          <w:rFonts w:eastAsia="Times New Roman" w:cstheme="minorHAnsi"/>
          <w:sz w:val="24"/>
          <w:szCs w:val="24"/>
          <w:u w:val="single"/>
          <w:lang w:eastAsia="pl-PL"/>
        </w:rPr>
      </w:pPr>
      <w:r w:rsidRPr="00CC340E">
        <w:rPr>
          <w:rFonts w:eastAsia="Times New Roman" w:cstheme="minorHAnsi"/>
          <w:sz w:val="24"/>
          <w:szCs w:val="24"/>
          <w:lang w:eastAsia="pl-PL"/>
        </w:rPr>
        <w:t>Informacje przedstawiane w niniejszym punkcie wniosku powinny znajdować odzwierciedlenie w załączniku nr 1 do wniosku pn. „Mapa lokalizacji przedsięwzięcia”.</w:t>
      </w:r>
    </w:p>
    <w:p w14:paraId="7BE9597E" w14:textId="77777777" w:rsidR="006F78C1" w:rsidRPr="00CC340E" w:rsidRDefault="006F78C1" w:rsidP="00100857">
      <w:pPr>
        <w:pStyle w:val="Akapitzlist"/>
        <w:numPr>
          <w:ilvl w:val="2"/>
          <w:numId w:val="1"/>
        </w:numPr>
        <w:spacing w:before="100" w:beforeAutospacing="1" w:after="100" w:afterAutospacing="1" w:line="240" w:lineRule="auto"/>
        <w:ind w:left="1134"/>
        <w:jc w:val="both"/>
        <w:rPr>
          <w:rFonts w:eastAsia="Times New Roman" w:cstheme="minorHAnsi"/>
          <w:sz w:val="24"/>
          <w:szCs w:val="24"/>
          <w:u w:val="single"/>
          <w:lang w:eastAsia="pl-PL"/>
        </w:rPr>
      </w:pPr>
      <w:r w:rsidRPr="00CC340E">
        <w:rPr>
          <w:rFonts w:cstheme="minorHAnsi"/>
          <w:sz w:val="24"/>
          <w:szCs w:val="24"/>
        </w:rPr>
        <w:t>Czy realizacja projektu będzie miała miejsce na terenie regionów węglowych (NUTS3), uwzględnionych w Rozporządzeniu Parlamentu Europejskiego i Rady ustanawiającego Fundusz na rzecz Sprawiedliwej Transformacji?</w:t>
      </w:r>
    </w:p>
    <w:p w14:paraId="7A6D8F79" w14:textId="77777777" w:rsidR="00642AC0" w:rsidRPr="00CC340E" w:rsidRDefault="00642AC0" w:rsidP="00642AC0">
      <w:pPr>
        <w:spacing w:before="100" w:beforeAutospacing="1" w:after="100" w:afterAutospacing="1" w:line="240" w:lineRule="auto"/>
        <w:ind w:left="851"/>
        <w:jc w:val="both"/>
        <w:rPr>
          <w:rFonts w:eastAsia="Times New Roman" w:cstheme="minorHAnsi"/>
          <w:sz w:val="24"/>
          <w:szCs w:val="24"/>
          <w:lang w:eastAsia="pl-PL"/>
        </w:rPr>
      </w:pPr>
      <w:r w:rsidRPr="00CC340E">
        <w:rPr>
          <w:rFonts w:eastAsia="Times New Roman" w:cstheme="minorHAnsi"/>
          <w:sz w:val="24"/>
          <w:szCs w:val="24"/>
          <w:lang w:eastAsia="pl-PL"/>
        </w:rPr>
        <w:t xml:space="preserve">Uwaga: </w:t>
      </w:r>
    </w:p>
    <w:p w14:paraId="58261994" w14:textId="77777777" w:rsidR="00642AC0" w:rsidRPr="00CC340E" w:rsidRDefault="00642AC0" w:rsidP="00642AC0">
      <w:pPr>
        <w:spacing w:before="100" w:beforeAutospacing="1" w:after="0" w:line="240" w:lineRule="auto"/>
        <w:ind w:left="851"/>
        <w:jc w:val="both"/>
        <w:rPr>
          <w:rFonts w:eastAsia="Times New Roman" w:cstheme="minorHAnsi"/>
          <w:i/>
          <w:sz w:val="24"/>
          <w:szCs w:val="24"/>
          <w:lang w:eastAsia="pl-PL"/>
        </w:rPr>
      </w:pPr>
      <w:r w:rsidRPr="00CC340E">
        <w:rPr>
          <w:rFonts w:eastAsia="Times New Roman" w:cstheme="minorHAnsi"/>
          <w:i/>
          <w:sz w:val="24"/>
          <w:szCs w:val="24"/>
          <w:lang w:eastAsia="pl-PL"/>
        </w:rPr>
        <w:t xml:space="preserve">W Programie Priorytetowym jest mowa o regionach węglowych uwzględnionych w </w:t>
      </w:r>
      <w:r w:rsidRPr="00CC340E">
        <w:rPr>
          <w:rFonts w:cstheme="minorHAnsi"/>
          <w:i/>
          <w:sz w:val="24"/>
          <w:szCs w:val="24"/>
        </w:rPr>
        <w:t>Rozporządzeniu Parlamentu Europejskiego i Rady ustanawiającym Fundusz na rzecz Sprawiedliwej Transformacji.</w:t>
      </w:r>
      <w:r w:rsidRPr="00CC340E">
        <w:rPr>
          <w:rFonts w:eastAsia="Times New Roman" w:cstheme="minorHAnsi"/>
          <w:i/>
          <w:sz w:val="24"/>
          <w:szCs w:val="24"/>
          <w:lang w:eastAsia="pl-PL"/>
        </w:rPr>
        <w:t xml:space="preserve"> </w:t>
      </w:r>
    </w:p>
    <w:p w14:paraId="48B03016" w14:textId="77777777" w:rsidR="00642AC0" w:rsidRPr="00CC340E" w:rsidRDefault="00642AC0" w:rsidP="00642AC0">
      <w:pPr>
        <w:spacing w:after="0" w:line="240" w:lineRule="auto"/>
        <w:ind w:left="851"/>
        <w:jc w:val="both"/>
        <w:rPr>
          <w:rFonts w:eastAsia="Times New Roman" w:cstheme="minorHAnsi"/>
          <w:i/>
          <w:sz w:val="24"/>
          <w:szCs w:val="24"/>
          <w:lang w:eastAsia="pl-PL"/>
        </w:rPr>
      </w:pPr>
      <w:r w:rsidRPr="00CC340E">
        <w:rPr>
          <w:rFonts w:eastAsia="Times New Roman" w:cstheme="minorHAnsi"/>
          <w:i/>
          <w:sz w:val="24"/>
          <w:szCs w:val="24"/>
          <w:lang w:eastAsia="pl-PL"/>
        </w:rPr>
        <w:t xml:space="preserve">W związku z trwającymi w momencie ogłoszenia naboru wniosków pracami legislacyjnymi w tym zakresie, a więc również brakiem zatwierdzonego katalogu regionów węglowych, przyjmuje się na potrzeby niniejszego konkursu listę regionów węglowych wskazaną poniżej. </w:t>
      </w:r>
    </w:p>
    <w:p w14:paraId="2A31965B" w14:textId="77777777" w:rsidR="00642AC0" w:rsidRPr="00CC340E" w:rsidRDefault="00642AC0" w:rsidP="00642AC0">
      <w:pPr>
        <w:spacing w:after="0" w:line="240" w:lineRule="auto"/>
        <w:ind w:left="851"/>
        <w:jc w:val="both"/>
        <w:rPr>
          <w:rFonts w:eastAsia="Times New Roman" w:cstheme="minorHAnsi"/>
          <w:i/>
          <w:sz w:val="24"/>
          <w:szCs w:val="24"/>
          <w:lang w:eastAsia="pl-PL"/>
        </w:rPr>
      </w:pPr>
      <w:r w:rsidRPr="00CC340E">
        <w:rPr>
          <w:rFonts w:eastAsia="Times New Roman" w:cstheme="minorHAnsi"/>
          <w:i/>
          <w:sz w:val="24"/>
          <w:szCs w:val="24"/>
          <w:lang w:eastAsia="pl-PL"/>
        </w:rPr>
        <w:t xml:space="preserve">W zaistniałej sytuacji przyjęto interpretację najkorzystniejszą dla wnioskodawców („rozszerzającą”), tj. uwzględniono wszystkie regiony węglowe, które były/są brane pod uwagę na różnych etapach legislacji i potencjalnie mogły/mogą zostać ujęte w ww. Rozporządzeniu, czy też przyjęte w odpowiednich dokumentach wynikających z ww. Rozporządzenia. </w:t>
      </w:r>
    </w:p>
    <w:p w14:paraId="4B61FD25" w14:textId="77777777" w:rsidR="00642AC0" w:rsidRPr="00CC340E" w:rsidRDefault="00642AC0" w:rsidP="00642AC0">
      <w:pPr>
        <w:spacing w:before="100" w:beforeAutospacing="1" w:after="100" w:afterAutospacing="1" w:line="240" w:lineRule="auto"/>
        <w:ind w:left="851"/>
        <w:jc w:val="both"/>
        <w:rPr>
          <w:rFonts w:eastAsia="Times New Roman" w:cstheme="minorHAnsi"/>
          <w:sz w:val="24"/>
          <w:szCs w:val="24"/>
          <w:lang w:eastAsia="pl-PL"/>
        </w:rPr>
      </w:pPr>
      <w:r w:rsidRPr="00CC340E">
        <w:rPr>
          <w:rFonts w:eastAsia="Times New Roman" w:cstheme="minorHAnsi"/>
          <w:sz w:val="24"/>
          <w:szCs w:val="24"/>
          <w:lang w:eastAsia="pl-PL"/>
        </w:rPr>
        <w:t>Odpowiedzi „TAK” należy więc udzielić (poprzez zaznaczenie odpowiedniego pola - znak „X”), jeżeli przedsięwzięcie realizowane jest na terenie jednego z poniżej wymienionych obszarów:</w:t>
      </w:r>
    </w:p>
    <w:p w14:paraId="0939575A" w14:textId="77777777" w:rsidR="00642AC0" w:rsidRPr="00CC340E" w:rsidRDefault="00642AC0" w:rsidP="00642AC0">
      <w:pPr>
        <w:pStyle w:val="Akapitzlist"/>
        <w:numPr>
          <w:ilvl w:val="0"/>
          <w:numId w:val="47"/>
        </w:numPr>
        <w:ind w:firstLine="131"/>
        <w:rPr>
          <w:rFonts w:ascii="Calibri" w:eastAsia="Times New Roman" w:hAnsi="Calibri" w:cs="Calibri"/>
          <w:color w:val="000000"/>
        </w:rPr>
      </w:pPr>
      <w:r w:rsidRPr="00CC340E">
        <w:rPr>
          <w:rFonts w:ascii="Calibri" w:eastAsia="Times New Roman" w:hAnsi="Calibri" w:cs="Calibri"/>
          <w:color w:val="000000"/>
        </w:rPr>
        <w:t xml:space="preserve">PL225 </w:t>
      </w:r>
      <w:r w:rsidRPr="00CC340E">
        <w:rPr>
          <w:rFonts w:ascii="Calibri" w:eastAsia="Times New Roman" w:hAnsi="Calibri" w:cs="Calibri"/>
          <w:color w:val="000000"/>
        </w:rPr>
        <w:tab/>
        <w:t>Bielski</w:t>
      </w:r>
    </w:p>
    <w:p w14:paraId="77D8C22D" w14:textId="77777777" w:rsidR="00642AC0" w:rsidRPr="00CC340E" w:rsidRDefault="00642AC0" w:rsidP="00642AC0">
      <w:pPr>
        <w:pStyle w:val="Akapitzlist"/>
        <w:numPr>
          <w:ilvl w:val="0"/>
          <w:numId w:val="47"/>
        </w:numPr>
        <w:ind w:firstLine="131"/>
        <w:rPr>
          <w:rFonts w:ascii="Calibri" w:eastAsia="Times New Roman" w:hAnsi="Calibri" w:cs="Calibri"/>
          <w:color w:val="000000"/>
        </w:rPr>
      </w:pPr>
      <w:r w:rsidRPr="00CC340E">
        <w:rPr>
          <w:rFonts w:ascii="Calibri" w:eastAsia="Times New Roman" w:hAnsi="Calibri" w:cs="Calibri"/>
          <w:color w:val="000000"/>
        </w:rPr>
        <w:t xml:space="preserve">PL227 </w:t>
      </w:r>
      <w:r w:rsidRPr="00CC340E">
        <w:rPr>
          <w:rFonts w:ascii="Calibri" w:eastAsia="Times New Roman" w:hAnsi="Calibri" w:cs="Calibri"/>
          <w:color w:val="000000"/>
        </w:rPr>
        <w:tab/>
        <w:t>Rybnicki</w:t>
      </w:r>
    </w:p>
    <w:p w14:paraId="519E382D" w14:textId="77777777" w:rsidR="00642AC0" w:rsidRPr="00CC340E" w:rsidRDefault="00642AC0" w:rsidP="00642AC0">
      <w:pPr>
        <w:pStyle w:val="Akapitzlist"/>
        <w:numPr>
          <w:ilvl w:val="0"/>
          <w:numId w:val="47"/>
        </w:numPr>
        <w:ind w:firstLine="131"/>
        <w:rPr>
          <w:rFonts w:ascii="Calibri" w:eastAsia="Times New Roman" w:hAnsi="Calibri" w:cs="Calibri"/>
          <w:color w:val="000000"/>
        </w:rPr>
      </w:pPr>
      <w:r w:rsidRPr="00CC340E">
        <w:rPr>
          <w:rFonts w:ascii="Calibri" w:eastAsia="Times New Roman" w:hAnsi="Calibri" w:cs="Calibri"/>
          <w:color w:val="000000"/>
        </w:rPr>
        <w:t>PL228</w:t>
      </w:r>
      <w:r w:rsidRPr="00CC340E">
        <w:rPr>
          <w:rFonts w:ascii="Calibri" w:eastAsia="Times New Roman" w:hAnsi="Calibri" w:cs="Calibri"/>
          <w:color w:val="000000"/>
        </w:rPr>
        <w:tab/>
        <w:t>Bytomski</w:t>
      </w:r>
    </w:p>
    <w:p w14:paraId="3DDDEBB1" w14:textId="77777777" w:rsidR="00642AC0" w:rsidRPr="00CC340E" w:rsidRDefault="00642AC0" w:rsidP="00642AC0">
      <w:pPr>
        <w:pStyle w:val="Akapitzlist"/>
        <w:numPr>
          <w:ilvl w:val="0"/>
          <w:numId w:val="47"/>
        </w:numPr>
        <w:ind w:firstLine="131"/>
        <w:rPr>
          <w:rFonts w:ascii="Calibri" w:eastAsia="Times New Roman" w:hAnsi="Calibri" w:cs="Calibri"/>
          <w:color w:val="000000"/>
        </w:rPr>
      </w:pPr>
      <w:r w:rsidRPr="00CC340E">
        <w:rPr>
          <w:rFonts w:ascii="Calibri" w:eastAsia="Times New Roman" w:hAnsi="Calibri" w:cs="Calibri"/>
          <w:color w:val="000000"/>
        </w:rPr>
        <w:t xml:space="preserve">PL229 </w:t>
      </w:r>
      <w:r w:rsidRPr="00CC340E">
        <w:rPr>
          <w:rFonts w:ascii="Calibri" w:eastAsia="Times New Roman" w:hAnsi="Calibri" w:cs="Calibri"/>
          <w:color w:val="000000"/>
        </w:rPr>
        <w:tab/>
        <w:t>Gliwicki</w:t>
      </w:r>
    </w:p>
    <w:p w14:paraId="05A7BADF" w14:textId="77777777" w:rsidR="00642AC0" w:rsidRPr="00CC340E" w:rsidRDefault="00642AC0" w:rsidP="00642AC0">
      <w:pPr>
        <w:pStyle w:val="Akapitzlist"/>
        <w:numPr>
          <w:ilvl w:val="0"/>
          <w:numId w:val="47"/>
        </w:numPr>
        <w:ind w:firstLine="131"/>
        <w:rPr>
          <w:rFonts w:ascii="Calibri" w:eastAsia="Times New Roman" w:hAnsi="Calibri" w:cs="Calibri"/>
          <w:color w:val="000000"/>
        </w:rPr>
      </w:pPr>
      <w:r w:rsidRPr="00CC340E">
        <w:rPr>
          <w:rFonts w:ascii="Calibri" w:eastAsia="Times New Roman" w:hAnsi="Calibri" w:cs="Calibri"/>
          <w:color w:val="000000"/>
        </w:rPr>
        <w:t xml:space="preserve">PL22A </w:t>
      </w:r>
      <w:r w:rsidRPr="00CC340E">
        <w:rPr>
          <w:rFonts w:ascii="Calibri" w:eastAsia="Times New Roman" w:hAnsi="Calibri" w:cs="Calibri"/>
          <w:color w:val="000000"/>
        </w:rPr>
        <w:tab/>
        <w:t>Katowicki</w:t>
      </w:r>
    </w:p>
    <w:p w14:paraId="0EB8C120" w14:textId="77777777" w:rsidR="00642AC0" w:rsidRPr="00CC340E" w:rsidRDefault="00642AC0" w:rsidP="00642AC0">
      <w:pPr>
        <w:pStyle w:val="Akapitzlist"/>
        <w:numPr>
          <w:ilvl w:val="0"/>
          <w:numId w:val="47"/>
        </w:numPr>
        <w:ind w:firstLine="131"/>
        <w:rPr>
          <w:rFonts w:ascii="Calibri" w:eastAsia="Times New Roman" w:hAnsi="Calibri" w:cs="Calibri"/>
          <w:color w:val="000000"/>
        </w:rPr>
      </w:pPr>
      <w:r w:rsidRPr="00CC340E">
        <w:rPr>
          <w:rFonts w:ascii="Calibri" w:eastAsia="Times New Roman" w:hAnsi="Calibri" w:cs="Calibri"/>
          <w:color w:val="000000"/>
        </w:rPr>
        <w:t xml:space="preserve">PL22B </w:t>
      </w:r>
      <w:r w:rsidRPr="00CC340E">
        <w:rPr>
          <w:rFonts w:ascii="Calibri" w:eastAsia="Times New Roman" w:hAnsi="Calibri" w:cs="Calibri"/>
          <w:color w:val="000000"/>
        </w:rPr>
        <w:tab/>
        <w:t>Sosnowiecki</w:t>
      </w:r>
    </w:p>
    <w:p w14:paraId="60D5A05F" w14:textId="77777777" w:rsidR="00642AC0" w:rsidRPr="00CC340E" w:rsidRDefault="00642AC0" w:rsidP="00642AC0">
      <w:pPr>
        <w:pStyle w:val="Akapitzlist"/>
        <w:numPr>
          <w:ilvl w:val="0"/>
          <w:numId w:val="47"/>
        </w:numPr>
        <w:ind w:firstLine="131"/>
        <w:rPr>
          <w:rFonts w:ascii="Calibri" w:eastAsia="Times New Roman" w:hAnsi="Calibri" w:cs="Calibri"/>
          <w:color w:val="000000"/>
        </w:rPr>
      </w:pPr>
      <w:r w:rsidRPr="00CC340E">
        <w:rPr>
          <w:rFonts w:ascii="Calibri" w:eastAsia="Times New Roman" w:hAnsi="Calibri" w:cs="Calibri"/>
          <w:color w:val="000000"/>
        </w:rPr>
        <w:t xml:space="preserve">PL22C </w:t>
      </w:r>
      <w:r w:rsidRPr="00CC340E">
        <w:rPr>
          <w:rFonts w:ascii="Calibri" w:eastAsia="Times New Roman" w:hAnsi="Calibri" w:cs="Calibri"/>
          <w:color w:val="000000"/>
        </w:rPr>
        <w:tab/>
        <w:t>Tyski</w:t>
      </w:r>
    </w:p>
    <w:p w14:paraId="7E763BBE" w14:textId="77777777" w:rsidR="00642AC0" w:rsidRPr="00CC340E" w:rsidRDefault="00642AC0" w:rsidP="00642AC0">
      <w:pPr>
        <w:pStyle w:val="Akapitzlist"/>
        <w:numPr>
          <w:ilvl w:val="0"/>
          <w:numId w:val="47"/>
        </w:numPr>
        <w:ind w:firstLine="131"/>
        <w:rPr>
          <w:rFonts w:ascii="Calibri" w:eastAsia="Times New Roman" w:hAnsi="Calibri" w:cs="Calibri"/>
          <w:color w:val="000000"/>
        </w:rPr>
      </w:pPr>
      <w:r w:rsidRPr="00CC340E">
        <w:rPr>
          <w:rFonts w:ascii="Calibri" w:eastAsia="Times New Roman" w:hAnsi="Calibri" w:cs="Calibri"/>
          <w:color w:val="000000"/>
        </w:rPr>
        <w:t xml:space="preserve">PL414 </w:t>
      </w:r>
      <w:r w:rsidRPr="00CC340E">
        <w:rPr>
          <w:rFonts w:ascii="Calibri" w:eastAsia="Times New Roman" w:hAnsi="Calibri" w:cs="Calibri"/>
          <w:color w:val="000000"/>
        </w:rPr>
        <w:tab/>
        <w:t>Koniński</w:t>
      </w:r>
    </w:p>
    <w:p w14:paraId="18DEE30F" w14:textId="77777777" w:rsidR="00642AC0" w:rsidRPr="00CC340E" w:rsidRDefault="00642AC0" w:rsidP="00642AC0">
      <w:pPr>
        <w:pStyle w:val="Akapitzlist"/>
        <w:numPr>
          <w:ilvl w:val="0"/>
          <w:numId w:val="47"/>
        </w:numPr>
        <w:ind w:firstLine="131"/>
        <w:rPr>
          <w:rFonts w:ascii="Calibri" w:eastAsia="Times New Roman" w:hAnsi="Calibri" w:cs="Calibri"/>
          <w:color w:val="000000"/>
        </w:rPr>
      </w:pPr>
      <w:r w:rsidRPr="00CC340E">
        <w:rPr>
          <w:rFonts w:ascii="Calibri" w:eastAsia="Times New Roman" w:hAnsi="Calibri" w:cs="Calibri"/>
          <w:color w:val="000000"/>
        </w:rPr>
        <w:t xml:space="preserve">PL517 </w:t>
      </w:r>
      <w:r w:rsidRPr="00CC340E">
        <w:rPr>
          <w:rFonts w:ascii="Calibri" w:eastAsia="Times New Roman" w:hAnsi="Calibri" w:cs="Calibri"/>
          <w:color w:val="000000"/>
        </w:rPr>
        <w:tab/>
        <w:t>Wałbrzyski</w:t>
      </w:r>
    </w:p>
    <w:p w14:paraId="39B973D1" w14:textId="77777777" w:rsidR="00642AC0" w:rsidRPr="00CC340E" w:rsidRDefault="00642AC0" w:rsidP="00642AC0">
      <w:pPr>
        <w:pStyle w:val="Akapitzlist"/>
        <w:numPr>
          <w:ilvl w:val="0"/>
          <w:numId w:val="47"/>
        </w:numPr>
        <w:ind w:firstLine="131"/>
        <w:rPr>
          <w:rFonts w:ascii="Calibri" w:eastAsia="Times New Roman" w:hAnsi="Calibri" w:cs="Calibri"/>
          <w:color w:val="000000"/>
        </w:rPr>
      </w:pPr>
      <w:r w:rsidRPr="00CC340E">
        <w:rPr>
          <w:rFonts w:ascii="Calibri" w:eastAsia="Times New Roman" w:hAnsi="Calibri" w:cs="Calibri"/>
          <w:color w:val="000000"/>
        </w:rPr>
        <w:t xml:space="preserve">PL713 </w:t>
      </w:r>
      <w:r w:rsidRPr="00CC340E">
        <w:rPr>
          <w:rFonts w:ascii="Calibri" w:eastAsia="Times New Roman" w:hAnsi="Calibri" w:cs="Calibri"/>
          <w:color w:val="000000"/>
        </w:rPr>
        <w:tab/>
        <w:t>Piotrkowski</w:t>
      </w:r>
    </w:p>
    <w:p w14:paraId="1A9CE9B3" w14:textId="77777777" w:rsidR="00642AC0" w:rsidRPr="00CC340E" w:rsidRDefault="00642AC0" w:rsidP="00642AC0">
      <w:pPr>
        <w:pStyle w:val="Akapitzlist"/>
        <w:numPr>
          <w:ilvl w:val="0"/>
          <w:numId w:val="47"/>
        </w:numPr>
        <w:ind w:firstLine="131"/>
        <w:rPr>
          <w:rFonts w:ascii="Calibri" w:eastAsia="Times New Roman" w:hAnsi="Calibri" w:cs="Calibri"/>
          <w:color w:val="000000"/>
        </w:rPr>
      </w:pPr>
      <w:r w:rsidRPr="00CC340E">
        <w:rPr>
          <w:rFonts w:ascii="Calibri" w:eastAsia="Times New Roman" w:hAnsi="Calibri" w:cs="Calibri"/>
          <w:color w:val="000000"/>
        </w:rPr>
        <w:t xml:space="preserve">PL21A </w:t>
      </w:r>
      <w:r w:rsidRPr="00CC340E">
        <w:rPr>
          <w:rFonts w:ascii="Calibri" w:eastAsia="Times New Roman" w:hAnsi="Calibri" w:cs="Calibri"/>
          <w:color w:val="000000"/>
        </w:rPr>
        <w:tab/>
        <w:t>Oświęcimski</w:t>
      </w:r>
    </w:p>
    <w:p w14:paraId="10BE4A87" w14:textId="77777777" w:rsidR="00642AC0" w:rsidRPr="00CC340E" w:rsidRDefault="00642AC0" w:rsidP="00642AC0">
      <w:pPr>
        <w:pStyle w:val="Akapitzlist"/>
        <w:numPr>
          <w:ilvl w:val="0"/>
          <w:numId w:val="47"/>
        </w:numPr>
        <w:ind w:firstLine="131"/>
        <w:rPr>
          <w:rFonts w:ascii="Calibri" w:eastAsia="Times New Roman" w:hAnsi="Calibri" w:cs="Calibri"/>
          <w:color w:val="000000"/>
        </w:rPr>
      </w:pPr>
      <w:r w:rsidRPr="00CC340E">
        <w:rPr>
          <w:rFonts w:ascii="Calibri" w:eastAsia="Times New Roman" w:hAnsi="Calibri" w:cs="Calibri"/>
          <w:color w:val="000000"/>
        </w:rPr>
        <w:t xml:space="preserve">PL812 </w:t>
      </w:r>
      <w:r w:rsidRPr="00CC340E">
        <w:rPr>
          <w:rFonts w:ascii="Calibri" w:eastAsia="Times New Roman" w:hAnsi="Calibri" w:cs="Calibri"/>
          <w:color w:val="000000"/>
        </w:rPr>
        <w:tab/>
        <w:t>Chełmsko - zamojski</w:t>
      </w:r>
    </w:p>
    <w:p w14:paraId="6F3DCFFE" w14:textId="77777777" w:rsidR="00642AC0" w:rsidRPr="00CC340E" w:rsidRDefault="00642AC0" w:rsidP="00642AC0">
      <w:pPr>
        <w:spacing w:before="100" w:beforeAutospacing="1" w:after="100" w:afterAutospacing="1" w:line="240" w:lineRule="auto"/>
        <w:ind w:left="720"/>
        <w:jc w:val="both"/>
        <w:rPr>
          <w:rFonts w:eastAsia="Times New Roman" w:cstheme="minorHAnsi"/>
          <w:sz w:val="24"/>
          <w:szCs w:val="24"/>
          <w:lang w:eastAsia="pl-PL"/>
        </w:rPr>
      </w:pPr>
      <w:r w:rsidRPr="00CC340E">
        <w:rPr>
          <w:rFonts w:eastAsia="Times New Roman" w:cstheme="minorHAnsi"/>
          <w:sz w:val="24"/>
          <w:szCs w:val="24"/>
          <w:lang w:eastAsia="pl-PL"/>
        </w:rPr>
        <w:t>W przypadku odpowiedzi „TAK” należy następnie wybrać i właściwy region (spośród wyżej wymienionych) z listy rozwijalnej.</w:t>
      </w:r>
    </w:p>
    <w:p w14:paraId="421B3C85" w14:textId="4FD5E4A6" w:rsidR="006F78C1" w:rsidRPr="00CC340E" w:rsidRDefault="00642AC0" w:rsidP="00642AC0">
      <w:pPr>
        <w:spacing w:before="100" w:beforeAutospacing="1" w:after="100" w:afterAutospacing="1" w:line="240" w:lineRule="auto"/>
        <w:ind w:left="709"/>
        <w:jc w:val="both"/>
        <w:rPr>
          <w:rFonts w:eastAsia="Times New Roman" w:cstheme="minorHAnsi"/>
          <w:sz w:val="24"/>
          <w:szCs w:val="24"/>
          <w:lang w:eastAsia="pl-PL"/>
        </w:rPr>
      </w:pPr>
      <w:r w:rsidRPr="00CC340E">
        <w:rPr>
          <w:rFonts w:eastAsia="Times New Roman" w:cstheme="minorHAnsi"/>
          <w:sz w:val="24"/>
          <w:szCs w:val="24"/>
          <w:lang w:eastAsia="pl-PL"/>
        </w:rPr>
        <w:t>W przeciwnym wypadku (tj. jeśli nie dotyczy) należy udzielić odpowiedzi „NIE” poprzez zaznaczenie odpowiedniego pola (znak „X”).</w:t>
      </w:r>
    </w:p>
    <w:p w14:paraId="29ED9D00" w14:textId="77777777" w:rsidR="006F78C1" w:rsidRPr="00CC340E" w:rsidRDefault="006F78C1" w:rsidP="006F78C1">
      <w:pPr>
        <w:pStyle w:val="Akapitzlist"/>
        <w:spacing w:before="100" w:beforeAutospacing="1" w:after="100" w:afterAutospacing="1" w:line="240" w:lineRule="auto"/>
        <w:ind w:left="1224"/>
        <w:jc w:val="both"/>
        <w:rPr>
          <w:rFonts w:eastAsia="Times New Roman" w:cstheme="minorHAnsi"/>
          <w:sz w:val="24"/>
          <w:szCs w:val="24"/>
          <w:u w:val="single"/>
          <w:lang w:eastAsia="pl-PL"/>
        </w:rPr>
      </w:pPr>
    </w:p>
    <w:p w14:paraId="1BACC4F2" w14:textId="77777777" w:rsidR="006F78C1" w:rsidRPr="00CC340E" w:rsidRDefault="006F78C1" w:rsidP="00256114">
      <w:pPr>
        <w:pStyle w:val="Akapitzlist"/>
        <w:numPr>
          <w:ilvl w:val="1"/>
          <w:numId w:val="23"/>
        </w:numPr>
        <w:spacing w:before="100" w:beforeAutospacing="1" w:after="240" w:line="240" w:lineRule="auto"/>
        <w:contextualSpacing w:val="0"/>
        <w:jc w:val="both"/>
        <w:rPr>
          <w:rFonts w:cstheme="minorHAnsi"/>
          <w:b/>
          <w:sz w:val="24"/>
          <w:szCs w:val="24"/>
        </w:rPr>
      </w:pPr>
      <w:r w:rsidRPr="00CC340E">
        <w:rPr>
          <w:rFonts w:cstheme="minorHAnsi"/>
          <w:b/>
          <w:sz w:val="24"/>
          <w:szCs w:val="24"/>
        </w:rPr>
        <w:t>Okres realizacji przedsięwzięcia</w:t>
      </w:r>
    </w:p>
    <w:p w14:paraId="4E0C3761" w14:textId="1718D12F" w:rsidR="006F78C1" w:rsidRPr="00CC340E" w:rsidRDefault="006F78C1" w:rsidP="006F78C1">
      <w:pPr>
        <w:spacing w:before="60" w:after="100" w:afterAutospacing="1" w:line="240" w:lineRule="auto"/>
        <w:ind w:left="851"/>
        <w:jc w:val="both"/>
        <w:rPr>
          <w:rFonts w:eastAsia="Times New Roman" w:cstheme="minorHAnsi"/>
          <w:sz w:val="24"/>
          <w:szCs w:val="24"/>
          <w:lang w:eastAsia="pl-PL"/>
        </w:rPr>
      </w:pPr>
      <w:r w:rsidRPr="00CC340E">
        <w:rPr>
          <w:rFonts w:eastAsia="Times New Roman" w:cstheme="minorHAnsi"/>
          <w:sz w:val="24"/>
          <w:szCs w:val="24"/>
          <w:lang w:eastAsia="pl-PL"/>
        </w:rPr>
        <w:t>W pierwszym polu należy podać datę/planowaną datę rozpoczęcia przedsięwzięcia będącego przedmiotem Wniosku o dofinansowanie, przy czym za rozpoczęcie projektu w przypadku robót budowlanych należy uznać datę rozpoczęcia budowy w</w:t>
      </w:r>
      <w:r w:rsidR="007E739A" w:rsidRPr="00CC340E">
        <w:rPr>
          <w:rFonts w:eastAsia="Times New Roman" w:cstheme="minorHAnsi"/>
          <w:sz w:val="24"/>
          <w:szCs w:val="24"/>
          <w:lang w:eastAsia="pl-PL"/>
        </w:rPr>
        <w:t> </w:t>
      </w:r>
      <w:r w:rsidRPr="00CC340E">
        <w:rPr>
          <w:rFonts w:eastAsia="Times New Roman" w:cstheme="minorHAnsi"/>
          <w:sz w:val="24"/>
          <w:szCs w:val="24"/>
          <w:lang w:eastAsia="pl-PL"/>
        </w:rPr>
        <w:t xml:space="preserve">rozumieniu ustawy z dnia 7 lipca 1994 r. Prawo budowlane (t.j. z 2010 r. Dz. U. Nr 243, poz. 1623, z późn. zm.). Natomiast w przypadku dostaw lub usług – złożenie zamówienia. </w:t>
      </w:r>
    </w:p>
    <w:p w14:paraId="45B5584F" w14:textId="77777777" w:rsidR="006F78C1" w:rsidRPr="00CC340E" w:rsidRDefault="006F78C1" w:rsidP="006F78C1">
      <w:pPr>
        <w:spacing w:before="60" w:after="100" w:afterAutospacing="1" w:line="240" w:lineRule="auto"/>
        <w:ind w:left="851"/>
        <w:jc w:val="both"/>
        <w:rPr>
          <w:rFonts w:eastAsia="Times New Roman" w:cstheme="minorHAnsi"/>
          <w:sz w:val="24"/>
          <w:szCs w:val="24"/>
          <w:lang w:eastAsia="pl-PL"/>
        </w:rPr>
      </w:pPr>
      <w:r w:rsidRPr="00CC340E">
        <w:rPr>
          <w:rFonts w:eastAsia="Times New Roman" w:cstheme="minorHAnsi"/>
          <w:sz w:val="24"/>
          <w:szCs w:val="24"/>
          <w:lang w:eastAsia="pl-PL"/>
        </w:rPr>
        <w:t xml:space="preserve">W drugim polu należy wpisać datę/planowaną datę zakończenia realizacji przedsięwzięcia będącego przedmiotem Wniosku o dofinansowanie (w zależności od charakterystyki przedsięwzięcia będą to zazwyczaj data przekazania do eksploatacji, data odbioru końcowego, data uzyskania pozwolenia na użytkowanie). </w:t>
      </w:r>
    </w:p>
    <w:p w14:paraId="5909A0E5" w14:textId="77777777" w:rsidR="006F78C1" w:rsidRPr="00CC340E" w:rsidRDefault="006F78C1" w:rsidP="006F78C1">
      <w:pPr>
        <w:spacing w:before="60" w:after="100" w:afterAutospacing="1" w:line="240" w:lineRule="auto"/>
        <w:ind w:left="851"/>
        <w:jc w:val="both"/>
        <w:rPr>
          <w:rFonts w:eastAsia="Times New Roman" w:cstheme="minorHAnsi"/>
          <w:sz w:val="24"/>
          <w:szCs w:val="24"/>
          <w:lang w:eastAsia="pl-PL"/>
        </w:rPr>
      </w:pPr>
      <w:r w:rsidRPr="00CC340E">
        <w:rPr>
          <w:rFonts w:eastAsia="Times New Roman" w:cstheme="minorHAnsi"/>
          <w:sz w:val="24"/>
          <w:szCs w:val="24"/>
          <w:lang w:eastAsia="pl-PL"/>
        </w:rPr>
        <w:t>W trzecim polu należy wpisać planowaną datę osiągnięcia efektu rzeczowego (data ta może być tożsama z datą zakończenia realizacji przedsięwzięcia).</w:t>
      </w:r>
    </w:p>
    <w:p w14:paraId="616E54FF" w14:textId="592630D5" w:rsidR="002D5449" w:rsidRPr="00CC340E" w:rsidRDefault="006742EE" w:rsidP="006F78C1">
      <w:pPr>
        <w:spacing w:before="60" w:after="100" w:afterAutospacing="1" w:line="240" w:lineRule="auto"/>
        <w:ind w:left="851"/>
        <w:jc w:val="both"/>
        <w:rPr>
          <w:rFonts w:eastAsia="Times New Roman" w:cstheme="minorHAnsi"/>
          <w:sz w:val="24"/>
          <w:szCs w:val="24"/>
          <w:lang w:eastAsia="pl-PL"/>
        </w:rPr>
      </w:pPr>
      <w:r w:rsidRPr="00CC340E">
        <w:rPr>
          <w:rFonts w:cstheme="minorHAnsi"/>
          <w:b/>
          <w:sz w:val="24"/>
          <w:szCs w:val="24"/>
        </w:rPr>
        <w:t xml:space="preserve">Informacje zawarte w niniejszym punkcie wniosku bezpośrednio podlegają ocenie w ramach kryterium </w:t>
      </w:r>
      <w:r w:rsidR="00E70163" w:rsidRPr="00CC340E">
        <w:rPr>
          <w:rFonts w:cstheme="minorHAnsi"/>
          <w:b/>
          <w:sz w:val="24"/>
          <w:szCs w:val="24"/>
        </w:rPr>
        <w:t>dostępu nr 9 i 10</w:t>
      </w:r>
      <w:r w:rsidR="002D5449" w:rsidRPr="00CC340E">
        <w:rPr>
          <w:rFonts w:cstheme="minorHAnsi"/>
          <w:b/>
          <w:sz w:val="24"/>
          <w:szCs w:val="24"/>
        </w:rPr>
        <w:t xml:space="preserve"> </w:t>
      </w:r>
      <w:r w:rsidR="00E70163" w:rsidRPr="00CC340E">
        <w:rPr>
          <w:rFonts w:cstheme="minorHAnsi"/>
          <w:b/>
          <w:sz w:val="24"/>
          <w:szCs w:val="24"/>
        </w:rPr>
        <w:t>oraz</w:t>
      </w:r>
      <w:r w:rsidR="002D5449" w:rsidRPr="00CC340E">
        <w:rPr>
          <w:rFonts w:cstheme="minorHAnsi"/>
          <w:b/>
          <w:sz w:val="24"/>
          <w:szCs w:val="24"/>
        </w:rPr>
        <w:t xml:space="preserve"> kryterium jakościowego dopuszczającego nr II.1.</w:t>
      </w:r>
    </w:p>
    <w:p w14:paraId="60BF9260" w14:textId="77777777" w:rsidR="00D63AA4" w:rsidRPr="00CC340E" w:rsidRDefault="00D63AA4" w:rsidP="00D63AA4">
      <w:pPr>
        <w:pStyle w:val="Akapitzlist"/>
        <w:numPr>
          <w:ilvl w:val="0"/>
          <w:numId w:val="13"/>
        </w:numPr>
        <w:spacing w:before="100" w:beforeAutospacing="1" w:after="100" w:afterAutospacing="1" w:line="240" w:lineRule="auto"/>
        <w:jc w:val="both"/>
        <w:rPr>
          <w:rFonts w:eastAsia="Times New Roman" w:cstheme="minorHAnsi"/>
          <w:b/>
          <w:vanish/>
          <w:sz w:val="32"/>
          <w:szCs w:val="32"/>
          <w:lang w:eastAsia="pl-PL"/>
        </w:rPr>
      </w:pPr>
    </w:p>
    <w:p w14:paraId="305F619D" w14:textId="77777777" w:rsidR="00E86E98" w:rsidRPr="00CC340E" w:rsidRDefault="00A709C9" w:rsidP="00256114">
      <w:pPr>
        <w:pStyle w:val="Akapitzlist"/>
        <w:numPr>
          <w:ilvl w:val="0"/>
          <w:numId w:val="23"/>
        </w:numPr>
        <w:spacing w:before="100" w:beforeAutospacing="1" w:after="240" w:line="240" w:lineRule="auto"/>
        <w:contextualSpacing w:val="0"/>
        <w:jc w:val="both"/>
        <w:rPr>
          <w:rFonts w:cstheme="minorHAnsi"/>
          <w:b/>
          <w:sz w:val="32"/>
          <w:szCs w:val="32"/>
        </w:rPr>
      </w:pPr>
      <w:r w:rsidRPr="00CC340E">
        <w:rPr>
          <w:rFonts w:cstheme="minorHAnsi"/>
          <w:b/>
          <w:sz w:val="32"/>
          <w:szCs w:val="32"/>
        </w:rPr>
        <w:t>Opis projektu</w:t>
      </w:r>
    </w:p>
    <w:p w14:paraId="58F8F087" w14:textId="77777777" w:rsidR="00256114" w:rsidRPr="00CC340E" w:rsidRDefault="00256114" w:rsidP="00256114">
      <w:pPr>
        <w:pStyle w:val="Akapitzlist"/>
        <w:numPr>
          <w:ilvl w:val="0"/>
          <w:numId w:val="3"/>
        </w:numPr>
        <w:spacing w:before="100" w:beforeAutospacing="1" w:after="100" w:afterAutospacing="1" w:line="240" w:lineRule="auto"/>
        <w:jc w:val="both"/>
        <w:rPr>
          <w:rFonts w:cstheme="minorHAnsi"/>
          <w:b/>
          <w:vanish/>
          <w:sz w:val="24"/>
          <w:szCs w:val="24"/>
        </w:rPr>
      </w:pPr>
    </w:p>
    <w:p w14:paraId="15537251" w14:textId="77777777" w:rsidR="00256114" w:rsidRPr="00CC340E" w:rsidRDefault="00256114" w:rsidP="00256114">
      <w:pPr>
        <w:pStyle w:val="Akapitzlist"/>
        <w:numPr>
          <w:ilvl w:val="0"/>
          <w:numId w:val="3"/>
        </w:numPr>
        <w:spacing w:before="100" w:beforeAutospacing="1" w:after="100" w:afterAutospacing="1" w:line="240" w:lineRule="auto"/>
        <w:jc w:val="both"/>
        <w:rPr>
          <w:rFonts w:cstheme="minorHAnsi"/>
          <w:b/>
          <w:vanish/>
          <w:sz w:val="24"/>
          <w:szCs w:val="24"/>
        </w:rPr>
      </w:pPr>
    </w:p>
    <w:p w14:paraId="0D736F64" w14:textId="77777777" w:rsidR="00256114" w:rsidRPr="00CC340E" w:rsidRDefault="00256114" w:rsidP="00256114">
      <w:pPr>
        <w:pStyle w:val="Akapitzlist"/>
        <w:numPr>
          <w:ilvl w:val="0"/>
          <w:numId w:val="3"/>
        </w:numPr>
        <w:spacing w:before="100" w:beforeAutospacing="1" w:after="100" w:afterAutospacing="1" w:line="240" w:lineRule="auto"/>
        <w:jc w:val="both"/>
        <w:rPr>
          <w:rFonts w:cstheme="minorHAnsi"/>
          <w:b/>
          <w:vanish/>
          <w:sz w:val="24"/>
          <w:szCs w:val="24"/>
        </w:rPr>
      </w:pPr>
    </w:p>
    <w:p w14:paraId="197EB093" w14:textId="5153BC19" w:rsidR="00E86E98" w:rsidRPr="00CC340E" w:rsidRDefault="00A709C9" w:rsidP="00256114">
      <w:pPr>
        <w:pStyle w:val="Akapitzlist"/>
        <w:numPr>
          <w:ilvl w:val="1"/>
          <w:numId w:val="3"/>
        </w:numPr>
        <w:spacing w:before="100" w:beforeAutospacing="1" w:after="100" w:afterAutospacing="1" w:line="240" w:lineRule="auto"/>
        <w:ind w:left="993" w:hanging="567"/>
        <w:jc w:val="both"/>
        <w:rPr>
          <w:rFonts w:cstheme="minorHAnsi"/>
          <w:b/>
          <w:sz w:val="24"/>
          <w:szCs w:val="24"/>
        </w:rPr>
      </w:pPr>
      <w:r w:rsidRPr="00CC340E">
        <w:rPr>
          <w:rFonts w:cstheme="minorHAnsi"/>
          <w:b/>
          <w:sz w:val="24"/>
          <w:szCs w:val="24"/>
        </w:rPr>
        <w:t xml:space="preserve">Cele projektu </w:t>
      </w:r>
      <w:r w:rsidR="00C238A2" w:rsidRPr="00CC340E">
        <w:rPr>
          <w:rFonts w:cstheme="minorHAnsi"/>
          <w:b/>
          <w:sz w:val="24"/>
          <w:szCs w:val="24"/>
        </w:rPr>
        <w:t xml:space="preserve">objętego wnioskiem </w:t>
      </w:r>
      <w:r w:rsidRPr="00CC340E">
        <w:rPr>
          <w:rFonts w:cstheme="minorHAnsi"/>
          <w:b/>
          <w:sz w:val="24"/>
          <w:szCs w:val="24"/>
        </w:rPr>
        <w:t>i ich adekwatność do celów Programu Priorytetowego</w:t>
      </w:r>
      <w:r w:rsidR="006954A2" w:rsidRPr="00CC340E">
        <w:rPr>
          <w:rFonts w:cstheme="minorHAnsi"/>
          <w:b/>
          <w:sz w:val="24"/>
          <w:szCs w:val="24"/>
        </w:rPr>
        <w:t xml:space="preserve"> wraz z uzasadnieniem kwalifikacji</w:t>
      </w:r>
    </w:p>
    <w:p w14:paraId="2C48A3D6" w14:textId="724826DD" w:rsidR="00E61108" w:rsidRPr="00CC340E" w:rsidRDefault="00D174B2" w:rsidP="0000441A">
      <w:pPr>
        <w:spacing w:before="100" w:beforeAutospacing="1" w:after="100" w:afterAutospacing="1" w:line="240" w:lineRule="auto"/>
        <w:ind w:left="851"/>
        <w:jc w:val="both"/>
        <w:rPr>
          <w:rFonts w:cstheme="minorHAnsi"/>
          <w:sz w:val="24"/>
          <w:szCs w:val="24"/>
        </w:rPr>
      </w:pPr>
      <w:r w:rsidRPr="00CC340E">
        <w:rPr>
          <w:rFonts w:cstheme="minorHAnsi"/>
          <w:sz w:val="24"/>
          <w:szCs w:val="24"/>
        </w:rPr>
        <w:t xml:space="preserve">Należy opisać cele projektu i przedstawić </w:t>
      </w:r>
      <w:r w:rsidR="00A2316E" w:rsidRPr="00CC340E">
        <w:rPr>
          <w:rFonts w:cstheme="minorHAnsi"/>
          <w:sz w:val="24"/>
          <w:szCs w:val="24"/>
        </w:rPr>
        <w:t xml:space="preserve">krótkie merytoryczne </w:t>
      </w:r>
      <w:r w:rsidRPr="00CC340E">
        <w:rPr>
          <w:rFonts w:cstheme="minorHAnsi"/>
          <w:sz w:val="24"/>
          <w:szCs w:val="24"/>
        </w:rPr>
        <w:t xml:space="preserve">uzasadnienie, </w:t>
      </w:r>
      <w:r w:rsidR="00202378" w:rsidRPr="00CC340E">
        <w:rPr>
          <w:rFonts w:cstheme="minorHAnsi"/>
          <w:sz w:val="24"/>
          <w:szCs w:val="24"/>
        </w:rPr>
        <w:t xml:space="preserve">w jaki sposób </w:t>
      </w:r>
      <w:r w:rsidR="00202378" w:rsidRPr="00CC340E">
        <w:rPr>
          <w:rFonts w:eastAsia="Times New Roman" w:cstheme="minorHAnsi"/>
          <w:sz w:val="24"/>
          <w:szCs w:val="24"/>
          <w:lang w:eastAsia="pl-PL"/>
        </w:rPr>
        <w:t>rozwiązanie, przewidziane jako efekt realizacji projektu, wpisuje się</w:t>
      </w:r>
      <w:r w:rsidRPr="00CC340E">
        <w:rPr>
          <w:rFonts w:cstheme="minorHAnsi"/>
          <w:sz w:val="24"/>
          <w:szCs w:val="24"/>
        </w:rPr>
        <w:t xml:space="preserve"> w cele Programu Priorytetowego</w:t>
      </w:r>
      <w:r w:rsidR="00202378" w:rsidRPr="00CC340E">
        <w:rPr>
          <w:rFonts w:cstheme="minorHAnsi"/>
          <w:sz w:val="24"/>
          <w:szCs w:val="24"/>
        </w:rPr>
        <w:t xml:space="preserve"> Nowa Energia</w:t>
      </w:r>
      <w:r w:rsidRPr="00CC340E">
        <w:rPr>
          <w:rFonts w:cstheme="minorHAnsi"/>
          <w:sz w:val="24"/>
          <w:szCs w:val="24"/>
        </w:rPr>
        <w:t xml:space="preserve">, w szczególności w </w:t>
      </w:r>
      <w:r w:rsidR="00507EA3" w:rsidRPr="00CC340E">
        <w:rPr>
          <w:rFonts w:cstheme="minorHAnsi"/>
          <w:sz w:val="24"/>
          <w:szCs w:val="24"/>
        </w:rPr>
        <w:t>cel</w:t>
      </w:r>
      <w:r w:rsidRPr="00CC340E">
        <w:rPr>
          <w:rFonts w:cstheme="minorHAnsi"/>
          <w:sz w:val="24"/>
          <w:szCs w:val="24"/>
        </w:rPr>
        <w:t xml:space="preserve"> </w:t>
      </w:r>
      <w:r w:rsidR="00507EA3" w:rsidRPr="00CC340E">
        <w:rPr>
          <w:rFonts w:cstheme="minorHAnsi"/>
          <w:sz w:val="24"/>
          <w:szCs w:val="24"/>
        </w:rPr>
        <w:t xml:space="preserve">wybrany </w:t>
      </w:r>
      <w:r w:rsidRPr="00CC340E">
        <w:rPr>
          <w:rFonts w:cstheme="minorHAnsi"/>
          <w:sz w:val="24"/>
          <w:szCs w:val="24"/>
        </w:rPr>
        <w:t>spośród sześciu objętych Programem</w:t>
      </w:r>
      <w:r w:rsidR="006954A2" w:rsidRPr="00CC340E">
        <w:rPr>
          <w:rFonts w:cstheme="minorHAnsi"/>
          <w:sz w:val="24"/>
          <w:szCs w:val="24"/>
        </w:rPr>
        <w:t xml:space="preserve"> (</w:t>
      </w:r>
      <w:r w:rsidR="00D7061F" w:rsidRPr="00CC340E">
        <w:rPr>
          <w:rFonts w:cstheme="minorHAnsi"/>
          <w:sz w:val="24"/>
          <w:szCs w:val="24"/>
        </w:rPr>
        <w:t>wskazany</w:t>
      </w:r>
      <w:r w:rsidR="006954A2" w:rsidRPr="00CC340E">
        <w:rPr>
          <w:rFonts w:cstheme="minorHAnsi"/>
          <w:sz w:val="24"/>
          <w:szCs w:val="24"/>
        </w:rPr>
        <w:t xml:space="preserve"> w punkcie </w:t>
      </w:r>
      <w:r w:rsidR="006742EE" w:rsidRPr="00CC340E">
        <w:rPr>
          <w:rFonts w:cstheme="minorHAnsi"/>
          <w:sz w:val="24"/>
          <w:szCs w:val="24"/>
        </w:rPr>
        <w:t>II</w:t>
      </w:r>
      <w:r w:rsidR="006954A2" w:rsidRPr="00CC340E">
        <w:rPr>
          <w:rFonts w:cstheme="minorHAnsi"/>
          <w:sz w:val="24"/>
          <w:szCs w:val="24"/>
        </w:rPr>
        <w:t>.3 wniosku).</w:t>
      </w:r>
      <w:r w:rsidRPr="00CC340E">
        <w:rPr>
          <w:rFonts w:cstheme="minorHAnsi"/>
          <w:sz w:val="24"/>
          <w:szCs w:val="24"/>
        </w:rPr>
        <w:t xml:space="preserve"> Cele </w:t>
      </w:r>
      <w:r w:rsidR="00202378" w:rsidRPr="00CC340E">
        <w:rPr>
          <w:rFonts w:cstheme="minorHAnsi"/>
          <w:sz w:val="24"/>
          <w:szCs w:val="24"/>
        </w:rPr>
        <w:t>p</w:t>
      </w:r>
      <w:r w:rsidRPr="00CC340E">
        <w:rPr>
          <w:rFonts w:cstheme="minorHAnsi"/>
          <w:sz w:val="24"/>
          <w:szCs w:val="24"/>
        </w:rPr>
        <w:t>rogramu i</w:t>
      </w:r>
      <w:r w:rsidR="007E739A" w:rsidRPr="00CC340E">
        <w:rPr>
          <w:rFonts w:cstheme="minorHAnsi"/>
          <w:sz w:val="24"/>
          <w:szCs w:val="24"/>
        </w:rPr>
        <w:t> </w:t>
      </w:r>
      <w:r w:rsidRPr="00CC340E">
        <w:rPr>
          <w:rFonts w:cstheme="minorHAnsi"/>
          <w:sz w:val="24"/>
          <w:szCs w:val="24"/>
        </w:rPr>
        <w:t xml:space="preserve">obszary możliwego wsparcia określone są w </w:t>
      </w:r>
      <w:r w:rsidR="00EC5F8D" w:rsidRPr="00CC340E">
        <w:rPr>
          <w:rFonts w:cstheme="minorHAnsi"/>
          <w:sz w:val="24"/>
          <w:szCs w:val="24"/>
        </w:rPr>
        <w:t xml:space="preserve">pkt </w:t>
      </w:r>
      <w:r w:rsidRPr="00CC340E">
        <w:rPr>
          <w:rFonts w:cstheme="minorHAnsi"/>
          <w:sz w:val="24"/>
          <w:szCs w:val="24"/>
        </w:rPr>
        <w:t>1 Programu Priorytetowego pn. „Cel programu”.</w:t>
      </w:r>
      <w:r w:rsidR="00202378" w:rsidRPr="00CC340E">
        <w:rPr>
          <w:rFonts w:cstheme="minorHAnsi"/>
          <w:sz w:val="24"/>
          <w:szCs w:val="24"/>
        </w:rPr>
        <w:t xml:space="preserve"> </w:t>
      </w:r>
    </w:p>
    <w:p w14:paraId="79C21790" w14:textId="03235C5D" w:rsidR="00E61108" w:rsidRPr="00CC340E" w:rsidRDefault="00E61108" w:rsidP="0000441A">
      <w:pPr>
        <w:spacing w:before="100" w:beforeAutospacing="1" w:after="100" w:afterAutospacing="1" w:line="240" w:lineRule="auto"/>
        <w:ind w:left="851"/>
        <w:jc w:val="both"/>
        <w:rPr>
          <w:rFonts w:cstheme="minorHAnsi"/>
          <w:sz w:val="24"/>
          <w:szCs w:val="24"/>
        </w:rPr>
      </w:pPr>
      <w:r w:rsidRPr="00CC340E">
        <w:rPr>
          <w:rFonts w:cstheme="minorHAnsi"/>
          <w:sz w:val="24"/>
          <w:szCs w:val="24"/>
        </w:rPr>
        <w:t>Cele projektu powinny być spójne z zakresem innowacji oraz wskazanymi efektami ekologicznymi generowanymi w związku z wdrożeniem innowacyjnego rozwiązania.</w:t>
      </w:r>
    </w:p>
    <w:p w14:paraId="7B66C8F3" w14:textId="4ECEA91F" w:rsidR="00B95CBF" w:rsidRPr="00CC340E" w:rsidRDefault="00B95CBF" w:rsidP="00D96C47">
      <w:pPr>
        <w:spacing w:before="100" w:beforeAutospacing="1" w:after="100" w:afterAutospacing="1" w:line="240" w:lineRule="auto"/>
        <w:ind w:left="851"/>
        <w:jc w:val="both"/>
        <w:rPr>
          <w:rFonts w:cstheme="minorHAnsi"/>
          <w:bCs/>
          <w:sz w:val="24"/>
          <w:szCs w:val="24"/>
        </w:rPr>
      </w:pPr>
      <w:r w:rsidRPr="00CC340E">
        <w:rPr>
          <w:rFonts w:cstheme="minorHAnsi"/>
          <w:bCs/>
          <w:sz w:val="24"/>
          <w:szCs w:val="24"/>
        </w:rPr>
        <w:t>UWAGA!</w:t>
      </w:r>
    </w:p>
    <w:p w14:paraId="47FF85B6" w14:textId="7C8021F7" w:rsidR="006030ED" w:rsidRPr="00CC340E" w:rsidRDefault="006030ED" w:rsidP="006030ED">
      <w:pPr>
        <w:spacing w:after="0" w:line="240" w:lineRule="auto"/>
        <w:ind w:left="851"/>
        <w:jc w:val="both"/>
        <w:rPr>
          <w:sz w:val="24"/>
          <w:szCs w:val="24"/>
        </w:rPr>
      </w:pPr>
      <w:r w:rsidRPr="00CC340E">
        <w:rPr>
          <w:rFonts w:cstheme="minorHAnsi"/>
          <w:sz w:val="24"/>
          <w:szCs w:val="24"/>
        </w:rPr>
        <w:t>W przypadku celu szczegółowego nr 1) pn. „Plusenergetyczne budynki” w uzasadnieniu należy wziąć pod uwagę, że jako budynek plusener</w:t>
      </w:r>
      <w:r w:rsidR="00A06ED2" w:rsidRPr="00CC340E">
        <w:rPr>
          <w:rFonts w:cstheme="minorHAnsi"/>
          <w:sz w:val="24"/>
          <w:szCs w:val="24"/>
        </w:rPr>
        <w:t xml:space="preserve">getyczny przyjmuje się budynek </w:t>
      </w:r>
      <w:r w:rsidRPr="00CC340E">
        <w:rPr>
          <w:sz w:val="24"/>
          <w:szCs w:val="24"/>
        </w:rPr>
        <w:t>charakteryzujący się zerowym zużyciem energii pierwotnej niezbędnej dla zaspokojenia zapotrzebowania na energię związaną z użytkowaniem budynku, dodatkowo wytwarzający nadwyżkę ww. energii w ciągu roku.</w:t>
      </w:r>
    </w:p>
    <w:p w14:paraId="30B9641B" w14:textId="57CEBED7" w:rsidR="006030ED" w:rsidRPr="00CC340E" w:rsidRDefault="006030ED" w:rsidP="006030ED">
      <w:pPr>
        <w:spacing w:after="0" w:line="240" w:lineRule="auto"/>
        <w:ind w:left="851"/>
        <w:jc w:val="both"/>
        <w:rPr>
          <w:sz w:val="24"/>
          <w:szCs w:val="24"/>
        </w:rPr>
      </w:pPr>
      <w:r w:rsidRPr="00CC340E">
        <w:rPr>
          <w:sz w:val="24"/>
          <w:szCs w:val="24"/>
        </w:rPr>
        <w:t xml:space="preserve">W praktyce oznacza to pochodzenie energii wyłącznie ze źródeł odnawialnych o zerowym wskaźniku nakładu nieodnawialnej energii pierwotnej, wytwarzanej na miejscu lub w pobliżu, w ilościach umożliwiających dodatkowo udostępnienie innym odbiorcom (wyeksportowanie). </w:t>
      </w:r>
    </w:p>
    <w:p w14:paraId="317C21B0" w14:textId="77777777" w:rsidR="00591AFC" w:rsidRPr="00CC340E" w:rsidRDefault="00591AFC" w:rsidP="006030ED">
      <w:pPr>
        <w:spacing w:after="0" w:line="240" w:lineRule="auto"/>
        <w:ind w:left="851"/>
        <w:jc w:val="both"/>
        <w:rPr>
          <w:sz w:val="24"/>
          <w:szCs w:val="24"/>
        </w:rPr>
      </w:pPr>
    </w:p>
    <w:p w14:paraId="1C8D837F" w14:textId="12EBCEBC" w:rsidR="00F72EE7" w:rsidRPr="00CC340E" w:rsidRDefault="00D96C47" w:rsidP="00591AFC">
      <w:pPr>
        <w:spacing w:after="0" w:line="240" w:lineRule="auto"/>
        <w:ind w:left="851"/>
        <w:jc w:val="both"/>
        <w:rPr>
          <w:rFonts w:cstheme="minorHAnsi"/>
          <w:bCs/>
          <w:sz w:val="24"/>
          <w:szCs w:val="24"/>
        </w:rPr>
      </w:pPr>
      <w:r w:rsidRPr="00CC340E">
        <w:rPr>
          <w:rFonts w:cstheme="minorHAnsi"/>
          <w:bCs/>
          <w:sz w:val="24"/>
          <w:szCs w:val="24"/>
        </w:rPr>
        <w:t>W przypadku celu szczegółowego nr 2) pn. „Inteligentne miasta energii”</w:t>
      </w:r>
      <w:r w:rsidR="00F72EE7" w:rsidRPr="00CC340E">
        <w:rPr>
          <w:rFonts w:cstheme="minorHAnsi"/>
          <w:bCs/>
          <w:sz w:val="24"/>
          <w:szCs w:val="24"/>
        </w:rPr>
        <w:t>:</w:t>
      </w:r>
    </w:p>
    <w:p w14:paraId="4043D677" w14:textId="02DE3C26" w:rsidR="00D96C47" w:rsidRPr="00CC340E" w:rsidRDefault="00F72EE7" w:rsidP="00591AFC">
      <w:pPr>
        <w:spacing w:after="0" w:line="240" w:lineRule="auto"/>
        <w:ind w:left="851"/>
        <w:jc w:val="both"/>
        <w:rPr>
          <w:rFonts w:cstheme="minorHAnsi"/>
          <w:bCs/>
          <w:sz w:val="24"/>
          <w:szCs w:val="24"/>
        </w:rPr>
      </w:pPr>
      <w:r w:rsidRPr="00CC340E">
        <w:rPr>
          <w:rFonts w:cstheme="minorHAnsi"/>
          <w:bCs/>
          <w:sz w:val="24"/>
          <w:szCs w:val="24"/>
        </w:rPr>
        <w:t xml:space="preserve">- </w:t>
      </w:r>
      <w:r w:rsidR="00D96C47" w:rsidRPr="00CC340E">
        <w:rPr>
          <w:rFonts w:cstheme="minorHAnsi"/>
          <w:bCs/>
          <w:sz w:val="24"/>
          <w:szCs w:val="24"/>
        </w:rPr>
        <w:t xml:space="preserve">jako inteligentne miasto rozumiane jest </w:t>
      </w:r>
      <w:r w:rsidR="00D96C47" w:rsidRPr="00CC340E">
        <w:rPr>
          <w:rFonts w:cstheme="minorHAnsi"/>
          <w:iCs/>
          <w:sz w:val="24"/>
          <w:szCs w:val="24"/>
        </w:rPr>
        <w:t xml:space="preserve">miasto, które </w:t>
      </w:r>
      <w:r w:rsidR="00D96C47" w:rsidRPr="00CC340E">
        <w:rPr>
          <w:rFonts w:cstheme="minorHAnsi"/>
          <w:bCs/>
          <w:iCs/>
          <w:sz w:val="24"/>
          <w:szCs w:val="24"/>
        </w:rPr>
        <w:t>wykorzystuje technologie informacyjno-komunikacyjne do zbierania i przetwarzania danych</w:t>
      </w:r>
      <w:r w:rsidR="00D96C47" w:rsidRPr="00CC340E">
        <w:rPr>
          <w:rFonts w:cstheme="minorHAnsi"/>
          <w:iCs/>
          <w:sz w:val="24"/>
          <w:szCs w:val="24"/>
        </w:rPr>
        <w:t>, w celu zwiększenia interaktywności i wydajności infrastruktury miejskiej i jej komponentów składowych,</w:t>
      </w:r>
      <w:r w:rsidR="00D96C47" w:rsidRPr="00CC340E">
        <w:rPr>
          <w:rFonts w:cstheme="minorHAnsi"/>
          <w:sz w:val="24"/>
          <w:szCs w:val="24"/>
        </w:rPr>
        <w:t xml:space="preserve"> dąży do efektywnej gospodarki energetycznej, , między innymi przez wykorzystywanie źródeł energii odnawialnej, prowadzi działania zmniejszające emisję zanieczyszczeń do środowiska, a gospodarka zasobami miasta oparta jest na zasadzie zrównoważonego rozwoju, z wykorzystaniem infrastruktury opartej o nowoczesne technologie.</w:t>
      </w:r>
    </w:p>
    <w:p w14:paraId="058756D2" w14:textId="132869FE" w:rsidR="00D96C47" w:rsidRPr="00CC340E" w:rsidRDefault="00F72EE7" w:rsidP="00591AFC">
      <w:pPr>
        <w:spacing w:after="0" w:line="240" w:lineRule="auto"/>
        <w:ind w:left="851"/>
        <w:jc w:val="both"/>
        <w:rPr>
          <w:rFonts w:cstheme="minorHAnsi"/>
          <w:sz w:val="24"/>
          <w:szCs w:val="24"/>
        </w:rPr>
      </w:pPr>
      <w:r w:rsidRPr="00CC340E">
        <w:rPr>
          <w:rFonts w:cstheme="minorHAnsi"/>
          <w:bCs/>
          <w:sz w:val="24"/>
          <w:szCs w:val="24"/>
        </w:rPr>
        <w:t>- p</w:t>
      </w:r>
      <w:r w:rsidR="00D96C47" w:rsidRPr="00CC340E">
        <w:rPr>
          <w:rFonts w:cstheme="minorHAnsi"/>
          <w:bCs/>
          <w:sz w:val="24"/>
          <w:szCs w:val="24"/>
        </w:rPr>
        <w:t xml:space="preserve">rodukt/technologia/rozwiązanie będące przedmiotem wniosku nie funkcjonuje w oderwaniu od innych systemów miejskich, będzie stanowić część istniejących </w:t>
      </w:r>
      <w:r w:rsidR="00D96C47" w:rsidRPr="00CC340E">
        <w:rPr>
          <w:rFonts w:cstheme="minorHAnsi"/>
          <w:sz w:val="24"/>
          <w:szCs w:val="24"/>
        </w:rPr>
        <w:t xml:space="preserve">sieci nakładających się połączeń, np.  do mechanicznych i elektrycznych systemów istniejących w budynkach, systemów wbudowanych w sprzęty gospodarstwa domowego, systemów transportu, sieci elektrycznych, sieci zaopatrzenia w wodę i usuwanie ścieków itp. Dodatkowo rozwiązuje zidentyfikowany problem w dziedzinie, której dotyczy produkt/technologia na określonym obszarze miasta. </w:t>
      </w:r>
    </w:p>
    <w:p w14:paraId="1A9283CE" w14:textId="1DCA119F" w:rsidR="00132539" w:rsidRPr="00CC340E" w:rsidRDefault="00132539" w:rsidP="00132539">
      <w:pPr>
        <w:spacing w:before="100" w:beforeAutospacing="1" w:after="100" w:afterAutospacing="1" w:line="240" w:lineRule="auto"/>
        <w:ind w:left="851"/>
        <w:jc w:val="both"/>
        <w:rPr>
          <w:rFonts w:cstheme="minorHAnsi"/>
          <w:sz w:val="24"/>
          <w:szCs w:val="24"/>
        </w:rPr>
      </w:pPr>
      <w:r w:rsidRPr="00CC340E">
        <w:rPr>
          <w:rFonts w:cstheme="minorHAnsi"/>
          <w:sz w:val="24"/>
          <w:szCs w:val="24"/>
        </w:rPr>
        <w:t>W przypadku celu szczegółowego 6) pn. „Samowystarczalne klastry energetyczne” należy wziąć pod uwagę, że pojęcie „klaster energetyczny” definiuje się zgodnie z Ustawą z dnia 20 lutego 2015 r. o odnawialnych źródłach energii, Art. 1 ust. 1 pkt 15a). Nie jest wymagane, aby wnioskodawca należał do klastra energii.</w:t>
      </w:r>
    </w:p>
    <w:p w14:paraId="260EF2D0" w14:textId="3F2DEC22" w:rsidR="001C3EBF" w:rsidRPr="00CC340E" w:rsidRDefault="001C3EBF" w:rsidP="0000441A">
      <w:pPr>
        <w:spacing w:before="100" w:beforeAutospacing="1" w:after="100" w:afterAutospacing="1" w:line="240" w:lineRule="auto"/>
        <w:ind w:left="851"/>
        <w:jc w:val="both"/>
        <w:rPr>
          <w:rFonts w:cstheme="minorHAnsi"/>
          <w:b/>
          <w:sz w:val="24"/>
          <w:szCs w:val="24"/>
        </w:rPr>
      </w:pPr>
      <w:r w:rsidRPr="00CC340E">
        <w:rPr>
          <w:rFonts w:cstheme="minorHAnsi"/>
          <w:b/>
          <w:sz w:val="24"/>
          <w:szCs w:val="24"/>
        </w:rPr>
        <w:t xml:space="preserve">Informacje zawarte w niniejszym punkcie wniosku bezpośrednio </w:t>
      </w:r>
      <w:r w:rsidR="00260CBE" w:rsidRPr="00CC340E">
        <w:rPr>
          <w:rFonts w:cstheme="minorHAnsi"/>
          <w:b/>
          <w:sz w:val="24"/>
          <w:szCs w:val="24"/>
        </w:rPr>
        <w:t xml:space="preserve">podlegają ocenie w ramach </w:t>
      </w:r>
      <w:r w:rsidR="00273524" w:rsidRPr="00CC340E">
        <w:rPr>
          <w:rFonts w:cstheme="minorHAnsi"/>
          <w:b/>
          <w:sz w:val="24"/>
          <w:szCs w:val="24"/>
        </w:rPr>
        <w:t xml:space="preserve">kryterium dostępu nr 8 oraz </w:t>
      </w:r>
      <w:r w:rsidRPr="00CC340E">
        <w:rPr>
          <w:rFonts w:cstheme="minorHAnsi"/>
          <w:b/>
          <w:sz w:val="24"/>
          <w:szCs w:val="24"/>
        </w:rPr>
        <w:t>kryterium</w:t>
      </w:r>
      <w:r w:rsidR="007E739A" w:rsidRPr="00CC340E">
        <w:rPr>
          <w:rFonts w:cstheme="minorHAnsi"/>
          <w:b/>
          <w:sz w:val="24"/>
          <w:szCs w:val="24"/>
        </w:rPr>
        <w:t xml:space="preserve"> </w:t>
      </w:r>
      <w:r w:rsidR="00273524" w:rsidRPr="00CC340E">
        <w:rPr>
          <w:rFonts w:cstheme="minorHAnsi"/>
          <w:b/>
          <w:sz w:val="24"/>
          <w:szCs w:val="24"/>
        </w:rPr>
        <w:t>jakościowego punktowego nr 1</w:t>
      </w:r>
      <w:r w:rsidR="00AF3E5B" w:rsidRPr="00CC340E">
        <w:rPr>
          <w:rFonts w:cstheme="minorHAnsi"/>
          <w:b/>
          <w:sz w:val="24"/>
          <w:szCs w:val="24"/>
        </w:rPr>
        <w:t>.</w:t>
      </w:r>
    </w:p>
    <w:p w14:paraId="2685E703" w14:textId="77777777" w:rsidR="00E86E98" w:rsidRPr="00CC340E" w:rsidRDefault="00A709C9" w:rsidP="001C43CA">
      <w:pPr>
        <w:pStyle w:val="Akapitzlist"/>
        <w:numPr>
          <w:ilvl w:val="1"/>
          <w:numId w:val="3"/>
        </w:numPr>
        <w:spacing w:before="100" w:beforeAutospacing="1" w:after="100" w:afterAutospacing="1" w:line="240" w:lineRule="auto"/>
        <w:ind w:left="993" w:hanging="567"/>
        <w:jc w:val="both"/>
        <w:rPr>
          <w:rFonts w:cstheme="minorHAnsi"/>
          <w:b/>
          <w:sz w:val="24"/>
          <w:szCs w:val="24"/>
        </w:rPr>
      </w:pPr>
      <w:r w:rsidRPr="00CC340E">
        <w:rPr>
          <w:rFonts w:cstheme="minorHAnsi"/>
          <w:b/>
          <w:sz w:val="24"/>
          <w:szCs w:val="24"/>
        </w:rPr>
        <w:t>Informacja o przeprowadzonych pracach badawczo – rozwojowych</w:t>
      </w:r>
      <w:r w:rsidR="000E4486" w:rsidRPr="00CC340E">
        <w:rPr>
          <w:rFonts w:cstheme="minorHAnsi"/>
          <w:b/>
          <w:sz w:val="24"/>
          <w:szCs w:val="24"/>
        </w:rPr>
        <w:t>, których rezultaty będą wdrażane w ramach projektu, uzyskanych wynikach</w:t>
      </w:r>
      <w:r w:rsidRPr="00CC340E">
        <w:rPr>
          <w:rFonts w:cstheme="minorHAnsi"/>
          <w:b/>
          <w:sz w:val="24"/>
          <w:szCs w:val="24"/>
        </w:rPr>
        <w:t xml:space="preserve"> oraz sposobie ich udokumentowania</w:t>
      </w:r>
    </w:p>
    <w:p w14:paraId="79FC2292" w14:textId="2807861E" w:rsidR="00DD47F3" w:rsidRPr="00CC340E" w:rsidRDefault="00DD47F3" w:rsidP="007A5692">
      <w:pPr>
        <w:spacing w:before="100" w:beforeAutospacing="1" w:after="100" w:afterAutospacing="1" w:line="240" w:lineRule="auto"/>
        <w:ind w:left="851"/>
        <w:jc w:val="both"/>
        <w:rPr>
          <w:rFonts w:eastAsia="Times New Roman" w:cstheme="minorHAnsi"/>
          <w:sz w:val="24"/>
          <w:szCs w:val="24"/>
          <w:lang w:eastAsia="pl-PL"/>
        </w:rPr>
      </w:pPr>
      <w:r w:rsidRPr="00CC340E">
        <w:rPr>
          <w:rFonts w:eastAsia="Times New Roman" w:cstheme="minorHAnsi"/>
          <w:sz w:val="24"/>
          <w:szCs w:val="24"/>
          <w:lang w:eastAsia="pl-PL"/>
        </w:rPr>
        <w:t xml:space="preserve">Należy przedstawić informacje </w:t>
      </w:r>
      <w:r w:rsidR="007C417B" w:rsidRPr="00CC340E">
        <w:rPr>
          <w:rFonts w:eastAsia="Times New Roman" w:cstheme="minorHAnsi"/>
          <w:sz w:val="24"/>
          <w:szCs w:val="24"/>
          <w:lang w:eastAsia="pl-PL"/>
        </w:rPr>
        <w:t>na temat</w:t>
      </w:r>
      <w:r w:rsidRPr="00CC340E">
        <w:rPr>
          <w:rFonts w:eastAsia="Times New Roman" w:cstheme="minorHAnsi"/>
          <w:sz w:val="24"/>
          <w:szCs w:val="24"/>
          <w:lang w:eastAsia="pl-PL"/>
        </w:rPr>
        <w:t xml:space="preserve"> przeprowadzonych prac badawczo – rozwojowych dotyczących projektu, aktualnym poziomie dojrzałości rozwiązania do wdrożenia/komercjalizacji</w:t>
      </w:r>
      <w:r w:rsidR="003A575B" w:rsidRPr="00CC340E">
        <w:rPr>
          <w:rFonts w:eastAsia="Times New Roman" w:cstheme="minorHAnsi"/>
          <w:sz w:val="24"/>
          <w:szCs w:val="24"/>
          <w:lang w:eastAsia="pl-PL"/>
        </w:rPr>
        <w:t xml:space="preserve"> oraz posiadanej w chwili składania wniosku wiedzy w</w:t>
      </w:r>
      <w:r w:rsidR="007E739A" w:rsidRPr="00CC340E">
        <w:rPr>
          <w:rFonts w:eastAsia="Times New Roman" w:cstheme="minorHAnsi"/>
          <w:sz w:val="24"/>
          <w:szCs w:val="24"/>
          <w:lang w:eastAsia="pl-PL"/>
        </w:rPr>
        <w:t> </w:t>
      </w:r>
      <w:r w:rsidR="003A575B" w:rsidRPr="00CC340E">
        <w:rPr>
          <w:rFonts w:eastAsia="Times New Roman" w:cstheme="minorHAnsi"/>
          <w:sz w:val="24"/>
          <w:szCs w:val="24"/>
          <w:lang w:eastAsia="pl-PL"/>
        </w:rPr>
        <w:t>zakresie objęt</w:t>
      </w:r>
      <w:r w:rsidR="002C4F77" w:rsidRPr="00CC340E">
        <w:rPr>
          <w:rFonts w:eastAsia="Times New Roman" w:cstheme="minorHAnsi"/>
          <w:sz w:val="24"/>
          <w:szCs w:val="24"/>
          <w:lang w:eastAsia="pl-PL"/>
        </w:rPr>
        <w:t>ym</w:t>
      </w:r>
      <w:r w:rsidR="003A575B" w:rsidRPr="00CC340E">
        <w:rPr>
          <w:rFonts w:eastAsia="Times New Roman" w:cstheme="minorHAnsi"/>
          <w:sz w:val="24"/>
          <w:szCs w:val="24"/>
          <w:lang w:eastAsia="pl-PL"/>
        </w:rPr>
        <w:t xml:space="preserve"> projektem Należy przedstawić</w:t>
      </w:r>
      <w:r w:rsidRPr="00CC340E">
        <w:rPr>
          <w:rFonts w:eastAsia="Times New Roman" w:cstheme="minorHAnsi"/>
          <w:sz w:val="24"/>
          <w:szCs w:val="24"/>
          <w:lang w:eastAsia="pl-PL"/>
        </w:rPr>
        <w:t xml:space="preserve"> konkretne i merytoryczne informacje o wynikach i wnioskach z</w:t>
      </w:r>
      <w:r w:rsidR="003A575B" w:rsidRPr="00CC340E">
        <w:rPr>
          <w:rFonts w:eastAsia="Times New Roman" w:cstheme="minorHAnsi"/>
          <w:sz w:val="24"/>
          <w:szCs w:val="24"/>
          <w:lang w:eastAsia="pl-PL"/>
        </w:rPr>
        <w:t xml:space="preserve"> przeprowadzonych badań z uwzględnieniem</w:t>
      </w:r>
      <w:r w:rsidR="007E739A" w:rsidRPr="00CC340E">
        <w:rPr>
          <w:rFonts w:eastAsia="Times New Roman" w:cstheme="minorHAnsi"/>
          <w:sz w:val="24"/>
          <w:szCs w:val="24"/>
          <w:lang w:eastAsia="pl-PL"/>
        </w:rPr>
        <w:t xml:space="preserve"> </w:t>
      </w:r>
      <w:r w:rsidR="004D038E" w:rsidRPr="00CC340E">
        <w:rPr>
          <w:rFonts w:eastAsia="Times New Roman" w:cstheme="minorHAnsi"/>
          <w:sz w:val="24"/>
          <w:szCs w:val="24"/>
          <w:lang w:eastAsia="pl-PL"/>
        </w:rPr>
        <w:t>wszelki</w:t>
      </w:r>
      <w:r w:rsidR="003A575B" w:rsidRPr="00CC340E">
        <w:rPr>
          <w:rFonts w:eastAsia="Times New Roman" w:cstheme="minorHAnsi"/>
          <w:sz w:val="24"/>
          <w:szCs w:val="24"/>
          <w:lang w:eastAsia="pl-PL"/>
        </w:rPr>
        <w:t>ch</w:t>
      </w:r>
      <w:r w:rsidR="007E739A" w:rsidRPr="00CC340E">
        <w:rPr>
          <w:rFonts w:eastAsia="Times New Roman" w:cstheme="minorHAnsi"/>
          <w:sz w:val="24"/>
          <w:szCs w:val="24"/>
          <w:lang w:eastAsia="pl-PL"/>
        </w:rPr>
        <w:t xml:space="preserve"> </w:t>
      </w:r>
      <w:r w:rsidR="004D038E" w:rsidRPr="00CC340E">
        <w:rPr>
          <w:rFonts w:eastAsia="Times New Roman" w:cstheme="minorHAnsi"/>
          <w:sz w:val="24"/>
          <w:szCs w:val="24"/>
          <w:lang w:eastAsia="pl-PL"/>
        </w:rPr>
        <w:t>istotn</w:t>
      </w:r>
      <w:r w:rsidR="003A575B" w:rsidRPr="00CC340E">
        <w:rPr>
          <w:rFonts w:eastAsia="Times New Roman" w:cstheme="minorHAnsi"/>
          <w:sz w:val="24"/>
          <w:szCs w:val="24"/>
          <w:lang w:eastAsia="pl-PL"/>
        </w:rPr>
        <w:t>ych</w:t>
      </w:r>
      <w:r w:rsidR="004D038E" w:rsidRPr="00CC340E">
        <w:rPr>
          <w:rFonts w:eastAsia="Times New Roman" w:cstheme="minorHAnsi"/>
          <w:sz w:val="24"/>
          <w:szCs w:val="24"/>
          <w:lang w:eastAsia="pl-PL"/>
        </w:rPr>
        <w:t xml:space="preserve"> informacj</w:t>
      </w:r>
      <w:r w:rsidR="002C4F77" w:rsidRPr="00CC340E">
        <w:rPr>
          <w:rFonts w:eastAsia="Times New Roman" w:cstheme="minorHAnsi"/>
          <w:sz w:val="24"/>
          <w:szCs w:val="24"/>
          <w:lang w:eastAsia="pl-PL"/>
        </w:rPr>
        <w:t>i</w:t>
      </w:r>
      <w:r w:rsidR="004D038E" w:rsidRPr="00CC340E">
        <w:rPr>
          <w:rFonts w:eastAsia="Times New Roman" w:cstheme="minorHAnsi"/>
          <w:sz w:val="24"/>
          <w:szCs w:val="24"/>
          <w:lang w:eastAsia="pl-PL"/>
        </w:rPr>
        <w:t xml:space="preserve"> w tym zakresie, w tym szczególnie: </w:t>
      </w:r>
      <w:r w:rsidRPr="00CC340E">
        <w:rPr>
          <w:rFonts w:eastAsia="Times New Roman" w:cstheme="minorHAnsi"/>
          <w:sz w:val="24"/>
          <w:szCs w:val="24"/>
          <w:lang w:eastAsia="pl-PL"/>
        </w:rPr>
        <w:t>kto przeprowadzał ww. prace (czy wnioskodawca, czy też inny podmiot/jednostka), w jakim okresie</w:t>
      </w:r>
      <w:r w:rsidR="00004681" w:rsidRPr="00CC340E">
        <w:rPr>
          <w:rFonts w:eastAsia="Times New Roman" w:cstheme="minorHAnsi"/>
          <w:sz w:val="24"/>
          <w:szCs w:val="24"/>
          <w:lang w:eastAsia="pl-PL"/>
        </w:rPr>
        <w:t xml:space="preserve"> </w:t>
      </w:r>
      <w:r w:rsidR="006F78C1" w:rsidRPr="00CC340E">
        <w:rPr>
          <w:rFonts w:eastAsia="Times New Roman" w:cstheme="minorHAnsi"/>
          <w:sz w:val="24"/>
          <w:szCs w:val="24"/>
          <w:lang w:eastAsia="pl-PL"/>
        </w:rPr>
        <w:t>(</w:t>
      </w:r>
      <w:r w:rsidR="00004681" w:rsidRPr="00CC340E">
        <w:rPr>
          <w:rFonts w:eastAsia="Times New Roman" w:cstheme="minorHAnsi"/>
          <w:sz w:val="24"/>
          <w:szCs w:val="24"/>
          <w:lang w:eastAsia="pl-PL"/>
        </w:rPr>
        <w:t>należy wskazać termin opracowania technologii/produktu</w:t>
      </w:r>
      <w:r w:rsidR="006F78C1" w:rsidRPr="00CC340E">
        <w:rPr>
          <w:rFonts w:eastAsia="Times New Roman" w:cstheme="minorHAnsi"/>
          <w:sz w:val="24"/>
          <w:szCs w:val="24"/>
          <w:lang w:eastAsia="pl-PL"/>
        </w:rPr>
        <w:t>)</w:t>
      </w:r>
      <w:r w:rsidRPr="00CC340E">
        <w:rPr>
          <w:rFonts w:eastAsia="Times New Roman" w:cstheme="minorHAnsi"/>
          <w:sz w:val="24"/>
          <w:szCs w:val="24"/>
          <w:lang w:eastAsia="pl-PL"/>
        </w:rPr>
        <w:t xml:space="preserve">, jak zostały udokumentowane, czy w całości zostały ukończone sukcesem, </w:t>
      </w:r>
      <w:r w:rsidR="004D038E" w:rsidRPr="00CC340E">
        <w:rPr>
          <w:rFonts w:eastAsia="Times New Roman" w:cstheme="minorHAnsi"/>
          <w:sz w:val="24"/>
          <w:szCs w:val="24"/>
          <w:lang w:eastAsia="pl-PL"/>
        </w:rPr>
        <w:t xml:space="preserve">czy też zidentyfikowano zagrożenia lub odrzucono część koncepcji, </w:t>
      </w:r>
      <w:r w:rsidR="003A575B" w:rsidRPr="00CC340E">
        <w:rPr>
          <w:rFonts w:eastAsia="Times New Roman" w:cstheme="minorHAnsi"/>
          <w:sz w:val="24"/>
          <w:szCs w:val="24"/>
          <w:lang w:eastAsia="pl-PL"/>
        </w:rPr>
        <w:t xml:space="preserve">jaki był </w:t>
      </w:r>
      <w:r w:rsidRPr="00CC340E">
        <w:rPr>
          <w:rFonts w:eastAsia="Times New Roman" w:cstheme="minorHAnsi"/>
          <w:sz w:val="24"/>
          <w:szCs w:val="24"/>
          <w:lang w:eastAsia="pl-PL"/>
        </w:rPr>
        <w:t>zakres badań</w:t>
      </w:r>
      <w:r w:rsidR="007E739A" w:rsidRPr="00CC340E">
        <w:rPr>
          <w:rFonts w:eastAsia="Times New Roman" w:cstheme="minorHAnsi"/>
          <w:sz w:val="24"/>
          <w:szCs w:val="24"/>
          <w:lang w:eastAsia="pl-PL"/>
        </w:rPr>
        <w:t xml:space="preserve"> </w:t>
      </w:r>
      <w:r w:rsidR="001C0FA2" w:rsidRPr="00CC340E">
        <w:rPr>
          <w:rFonts w:eastAsia="Times New Roman" w:cstheme="minorHAnsi"/>
          <w:sz w:val="24"/>
          <w:szCs w:val="24"/>
          <w:lang w:eastAsia="pl-PL"/>
        </w:rPr>
        <w:t>i</w:t>
      </w:r>
      <w:r w:rsidR="007E739A" w:rsidRPr="00CC340E">
        <w:rPr>
          <w:rFonts w:eastAsia="Times New Roman" w:cstheme="minorHAnsi"/>
          <w:sz w:val="24"/>
          <w:szCs w:val="24"/>
          <w:lang w:eastAsia="pl-PL"/>
        </w:rPr>
        <w:t> </w:t>
      </w:r>
      <w:r w:rsidR="001C0FA2" w:rsidRPr="00CC340E">
        <w:rPr>
          <w:rFonts w:eastAsia="Times New Roman" w:cstheme="minorHAnsi"/>
          <w:sz w:val="24"/>
          <w:szCs w:val="24"/>
          <w:lang w:eastAsia="pl-PL"/>
        </w:rPr>
        <w:t xml:space="preserve">metodyka </w:t>
      </w:r>
      <w:r w:rsidRPr="00CC340E">
        <w:rPr>
          <w:rFonts w:eastAsia="Times New Roman" w:cstheme="minorHAnsi"/>
          <w:sz w:val="24"/>
          <w:szCs w:val="24"/>
          <w:lang w:eastAsia="pl-PL"/>
        </w:rPr>
        <w:t>(etapy, zadania, kamienie milowe itp.)</w:t>
      </w:r>
      <w:r w:rsidR="00571248" w:rsidRPr="00CC340E">
        <w:rPr>
          <w:rFonts w:eastAsia="Times New Roman" w:cstheme="minorHAnsi"/>
          <w:sz w:val="24"/>
          <w:szCs w:val="24"/>
          <w:lang w:eastAsia="pl-PL"/>
        </w:rPr>
        <w:t>, czy wnioskodawca posiada pełny</w:t>
      </w:r>
      <w:r w:rsidR="004D038E" w:rsidRPr="00CC340E">
        <w:rPr>
          <w:rFonts w:eastAsia="Times New Roman" w:cstheme="minorHAnsi"/>
          <w:sz w:val="24"/>
          <w:szCs w:val="24"/>
          <w:lang w:eastAsia="pl-PL"/>
        </w:rPr>
        <w:t xml:space="preserve"> dostęp do wyników/wniosków, czy badania były prowadzone w ramach projektu dofinansowan</w:t>
      </w:r>
      <w:r w:rsidR="007C417B" w:rsidRPr="00CC340E">
        <w:rPr>
          <w:rFonts w:eastAsia="Times New Roman" w:cstheme="minorHAnsi"/>
          <w:sz w:val="24"/>
          <w:szCs w:val="24"/>
          <w:lang w:eastAsia="pl-PL"/>
        </w:rPr>
        <w:t>ego</w:t>
      </w:r>
      <w:r w:rsidR="004D038E" w:rsidRPr="00CC340E">
        <w:rPr>
          <w:rFonts w:eastAsia="Times New Roman" w:cstheme="minorHAnsi"/>
          <w:sz w:val="24"/>
          <w:szCs w:val="24"/>
          <w:lang w:eastAsia="pl-PL"/>
        </w:rPr>
        <w:t xml:space="preserve"> ze środków krajowych bądź zagranicznych (podać nazwę programu i podstawowe informacje o realizacji umowy i jej przedmiocie), czy uzyskano lub złożono wniosek o zabezpieczenie praw własności intelektualnej, ewentualnie uzyskano certyfikaty odpowiednich akredytowanych instytucji na wyrób/</w:t>
      </w:r>
      <w:r w:rsidR="007E739A" w:rsidRPr="00CC340E">
        <w:rPr>
          <w:rFonts w:eastAsia="Times New Roman" w:cstheme="minorHAnsi"/>
          <w:sz w:val="24"/>
          <w:szCs w:val="24"/>
          <w:lang w:eastAsia="pl-PL"/>
        </w:rPr>
        <w:t xml:space="preserve"> </w:t>
      </w:r>
      <w:r w:rsidR="004D038E" w:rsidRPr="00CC340E">
        <w:rPr>
          <w:rFonts w:eastAsia="Times New Roman" w:cstheme="minorHAnsi"/>
          <w:sz w:val="24"/>
          <w:szCs w:val="24"/>
          <w:lang w:eastAsia="pl-PL"/>
        </w:rPr>
        <w:t>metodę/rozwiązanie.</w:t>
      </w:r>
    </w:p>
    <w:p w14:paraId="58C73BFD" w14:textId="4B252E0B" w:rsidR="001C3EBF" w:rsidRPr="00CC340E" w:rsidRDefault="001C3EBF" w:rsidP="001C3EBF">
      <w:pPr>
        <w:spacing w:before="100" w:beforeAutospacing="1" w:after="100" w:afterAutospacing="1" w:line="240" w:lineRule="auto"/>
        <w:ind w:left="851"/>
        <w:jc w:val="both"/>
        <w:rPr>
          <w:rFonts w:cstheme="minorHAnsi"/>
          <w:b/>
          <w:sz w:val="24"/>
          <w:szCs w:val="24"/>
        </w:rPr>
      </w:pPr>
      <w:r w:rsidRPr="00CC340E">
        <w:rPr>
          <w:rFonts w:cstheme="minorHAnsi"/>
          <w:b/>
          <w:sz w:val="24"/>
          <w:szCs w:val="24"/>
        </w:rPr>
        <w:t xml:space="preserve">Informacje zawarte w niniejszym punkcie wniosku bezpośrednio </w:t>
      </w:r>
      <w:r w:rsidR="00260CBE" w:rsidRPr="00CC340E">
        <w:rPr>
          <w:rFonts w:cstheme="minorHAnsi"/>
          <w:b/>
          <w:sz w:val="24"/>
          <w:szCs w:val="24"/>
        </w:rPr>
        <w:t>podlegają</w:t>
      </w:r>
      <w:r w:rsidR="007E739A" w:rsidRPr="00CC340E">
        <w:rPr>
          <w:rFonts w:cstheme="minorHAnsi"/>
          <w:b/>
          <w:sz w:val="24"/>
          <w:szCs w:val="24"/>
        </w:rPr>
        <w:t xml:space="preserve"> </w:t>
      </w:r>
      <w:r w:rsidR="00260CBE" w:rsidRPr="00CC340E">
        <w:rPr>
          <w:rFonts w:cstheme="minorHAnsi"/>
          <w:b/>
          <w:sz w:val="24"/>
          <w:szCs w:val="24"/>
        </w:rPr>
        <w:t xml:space="preserve">ocenie w ramach </w:t>
      </w:r>
      <w:r w:rsidRPr="00CC340E">
        <w:rPr>
          <w:rFonts w:cstheme="minorHAnsi"/>
          <w:b/>
          <w:sz w:val="24"/>
          <w:szCs w:val="24"/>
        </w:rPr>
        <w:t xml:space="preserve">kryterium </w:t>
      </w:r>
      <w:r w:rsidR="00351E26" w:rsidRPr="00CC340E">
        <w:rPr>
          <w:rFonts w:cstheme="minorHAnsi"/>
          <w:b/>
          <w:sz w:val="24"/>
          <w:szCs w:val="24"/>
        </w:rPr>
        <w:t xml:space="preserve">jakościowego punktowego </w:t>
      </w:r>
      <w:r w:rsidRPr="00CC340E">
        <w:rPr>
          <w:rFonts w:cstheme="minorHAnsi"/>
          <w:b/>
          <w:sz w:val="24"/>
          <w:szCs w:val="24"/>
        </w:rPr>
        <w:t>nr 2.</w:t>
      </w:r>
    </w:p>
    <w:p w14:paraId="5903D954" w14:textId="77777777" w:rsidR="00D80905" w:rsidRPr="00CC340E" w:rsidRDefault="00D80905" w:rsidP="001C43CA">
      <w:pPr>
        <w:pStyle w:val="Podnagwek"/>
        <w:numPr>
          <w:ilvl w:val="1"/>
          <w:numId w:val="3"/>
        </w:numPr>
        <w:ind w:left="788" w:hanging="431"/>
        <w:rPr>
          <w:rFonts w:cstheme="minorHAnsi"/>
          <w:b/>
          <w:color w:val="auto"/>
        </w:rPr>
      </w:pPr>
      <w:r w:rsidRPr="00CC340E">
        <w:rPr>
          <w:rFonts w:cstheme="minorHAnsi"/>
          <w:b/>
          <w:color w:val="auto"/>
        </w:rPr>
        <w:t>Wartość współczynnika NEXUS</w:t>
      </w:r>
    </w:p>
    <w:p w14:paraId="03B55FBC" w14:textId="5EC4FE22" w:rsidR="00FE7386" w:rsidRPr="00CC340E" w:rsidRDefault="00FE7386" w:rsidP="00FE7386">
      <w:pPr>
        <w:autoSpaceDE w:val="0"/>
        <w:autoSpaceDN w:val="0"/>
        <w:adjustRightInd w:val="0"/>
        <w:spacing w:before="60" w:after="60"/>
        <w:ind w:left="851"/>
        <w:jc w:val="both"/>
        <w:rPr>
          <w:rFonts w:cstheme="minorHAnsi"/>
          <w:bCs/>
          <w:sz w:val="24"/>
          <w:szCs w:val="24"/>
        </w:rPr>
      </w:pPr>
      <w:r w:rsidRPr="00CC340E">
        <w:rPr>
          <w:rFonts w:cstheme="minorHAnsi"/>
          <w:sz w:val="24"/>
          <w:szCs w:val="24"/>
        </w:rPr>
        <w:t>Należy przedstawić obliczenie wartości współczynnika nexus</w:t>
      </w:r>
      <w:r w:rsidR="007E739A" w:rsidRPr="00CC340E">
        <w:rPr>
          <w:rFonts w:cstheme="minorHAnsi"/>
          <w:sz w:val="24"/>
          <w:szCs w:val="24"/>
        </w:rPr>
        <w:t xml:space="preserve"> </w:t>
      </w:r>
      <w:r w:rsidRPr="00CC340E">
        <w:rPr>
          <w:rFonts w:cstheme="minorHAnsi"/>
          <w:bCs/>
          <w:sz w:val="24"/>
          <w:szCs w:val="24"/>
        </w:rPr>
        <w:t xml:space="preserve">zgodnie z art. 30ca ust. 4 Ustawy PIT (odpowiednio art. 24d ust. 4 Ustawy CIT). </w:t>
      </w:r>
      <w:r w:rsidR="001544B6" w:rsidRPr="00CC340E">
        <w:rPr>
          <w:rFonts w:cstheme="minorHAnsi"/>
          <w:bCs/>
          <w:sz w:val="24"/>
          <w:szCs w:val="24"/>
        </w:rPr>
        <w:t>Należy wskazać posiadane/przedkł</w:t>
      </w:r>
      <w:r w:rsidR="0026745E" w:rsidRPr="00CC340E">
        <w:rPr>
          <w:rFonts w:cstheme="minorHAnsi"/>
          <w:bCs/>
          <w:sz w:val="24"/>
          <w:szCs w:val="24"/>
        </w:rPr>
        <w:t>a</w:t>
      </w:r>
      <w:r w:rsidR="001544B6" w:rsidRPr="00CC340E">
        <w:rPr>
          <w:rFonts w:cstheme="minorHAnsi"/>
          <w:bCs/>
          <w:sz w:val="24"/>
          <w:szCs w:val="24"/>
        </w:rPr>
        <w:t xml:space="preserve">dane dokumenty </w:t>
      </w:r>
      <w:r w:rsidR="00507ADF" w:rsidRPr="00CC340E">
        <w:rPr>
          <w:rFonts w:cstheme="minorHAnsi"/>
          <w:bCs/>
          <w:sz w:val="24"/>
          <w:szCs w:val="24"/>
        </w:rPr>
        <w:t xml:space="preserve">skarbowe </w:t>
      </w:r>
      <w:r w:rsidR="001544B6" w:rsidRPr="00CC340E">
        <w:rPr>
          <w:rFonts w:cstheme="minorHAnsi"/>
          <w:bCs/>
          <w:sz w:val="24"/>
          <w:szCs w:val="24"/>
        </w:rPr>
        <w:t>potwierdzające poniesienie wydatków (dokumenty będą wymagane jako załączniki do wniosku).</w:t>
      </w:r>
    </w:p>
    <w:p w14:paraId="60265835" w14:textId="77777777" w:rsidR="001C3EBF" w:rsidRPr="00CC340E" w:rsidRDefault="001C3EBF" w:rsidP="00FE7386">
      <w:pPr>
        <w:autoSpaceDE w:val="0"/>
        <w:autoSpaceDN w:val="0"/>
        <w:adjustRightInd w:val="0"/>
        <w:spacing w:before="60" w:after="60"/>
        <w:ind w:left="851"/>
        <w:jc w:val="both"/>
        <w:rPr>
          <w:rFonts w:cstheme="minorHAnsi"/>
          <w:bCs/>
          <w:sz w:val="24"/>
          <w:szCs w:val="24"/>
        </w:rPr>
      </w:pPr>
    </w:p>
    <w:p w14:paraId="3A12C9D6" w14:textId="77777777" w:rsidR="001C3EBF" w:rsidRPr="00CC340E" w:rsidRDefault="001C3EBF" w:rsidP="00F57901">
      <w:pPr>
        <w:spacing w:before="60" w:after="60"/>
        <w:ind w:left="851"/>
        <w:mirrorIndents/>
        <w:jc w:val="both"/>
        <w:rPr>
          <w:rFonts w:cstheme="minorHAnsi"/>
          <w:b/>
          <w:sz w:val="24"/>
          <w:szCs w:val="24"/>
        </w:rPr>
      </w:pPr>
      <w:r w:rsidRPr="00CC340E">
        <w:rPr>
          <w:rFonts w:cstheme="minorHAnsi"/>
          <w:b/>
          <w:sz w:val="24"/>
          <w:szCs w:val="24"/>
        </w:rPr>
        <w:t xml:space="preserve">Informacje zawarte w niniejszym punkcie wniosku bezpośrednio </w:t>
      </w:r>
      <w:r w:rsidR="00F57901" w:rsidRPr="00CC340E">
        <w:rPr>
          <w:rFonts w:cstheme="minorHAnsi"/>
          <w:b/>
          <w:sz w:val="24"/>
          <w:szCs w:val="24"/>
        </w:rPr>
        <w:t>podlegają</w:t>
      </w:r>
      <w:r w:rsidRPr="00CC340E">
        <w:rPr>
          <w:rFonts w:cstheme="minorHAnsi"/>
          <w:b/>
          <w:sz w:val="24"/>
          <w:szCs w:val="24"/>
        </w:rPr>
        <w:t xml:space="preserve"> </w:t>
      </w:r>
      <w:r w:rsidR="00F57901" w:rsidRPr="00CC340E">
        <w:rPr>
          <w:rFonts w:cstheme="minorHAnsi"/>
          <w:b/>
          <w:sz w:val="24"/>
          <w:szCs w:val="24"/>
        </w:rPr>
        <w:t>ocenie w ramach</w:t>
      </w:r>
      <w:r w:rsidRPr="00CC340E">
        <w:rPr>
          <w:rFonts w:cstheme="minorHAnsi"/>
          <w:b/>
          <w:sz w:val="24"/>
          <w:szCs w:val="24"/>
        </w:rPr>
        <w:t xml:space="preserve"> kryterium </w:t>
      </w:r>
      <w:r w:rsidR="00351E26" w:rsidRPr="00CC340E">
        <w:rPr>
          <w:rFonts w:cstheme="minorHAnsi"/>
          <w:b/>
          <w:sz w:val="24"/>
          <w:szCs w:val="24"/>
        </w:rPr>
        <w:t xml:space="preserve">jakościowego punktowego </w:t>
      </w:r>
      <w:r w:rsidRPr="00CC340E">
        <w:rPr>
          <w:rFonts w:cstheme="minorHAnsi"/>
          <w:b/>
          <w:sz w:val="24"/>
          <w:szCs w:val="24"/>
        </w:rPr>
        <w:t>nr</w:t>
      </w:r>
      <w:r w:rsidR="00F57901" w:rsidRPr="00CC340E">
        <w:rPr>
          <w:rFonts w:cstheme="minorHAnsi"/>
          <w:b/>
          <w:sz w:val="24"/>
          <w:szCs w:val="24"/>
        </w:rPr>
        <w:t xml:space="preserve"> 3</w:t>
      </w:r>
      <w:r w:rsidRPr="00CC340E">
        <w:rPr>
          <w:rFonts w:cstheme="minorHAnsi"/>
          <w:b/>
          <w:sz w:val="24"/>
          <w:szCs w:val="24"/>
        </w:rPr>
        <w:t>.</w:t>
      </w:r>
    </w:p>
    <w:p w14:paraId="1441ACE1" w14:textId="77777777" w:rsidR="00E86E98" w:rsidRPr="00CC340E" w:rsidRDefault="00016A63" w:rsidP="001C43CA">
      <w:pPr>
        <w:pStyle w:val="Akapitzlist"/>
        <w:numPr>
          <w:ilvl w:val="1"/>
          <w:numId w:val="3"/>
        </w:numPr>
        <w:spacing w:before="100" w:beforeAutospacing="1" w:after="120" w:line="240" w:lineRule="auto"/>
        <w:ind w:left="788" w:hanging="431"/>
        <w:contextualSpacing w:val="0"/>
        <w:jc w:val="both"/>
        <w:rPr>
          <w:rFonts w:cstheme="minorHAnsi"/>
          <w:b/>
          <w:sz w:val="24"/>
          <w:szCs w:val="24"/>
        </w:rPr>
      </w:pPr>
      <w:r w:rsidRPr="00CC340E">
        <w:rPr>
          <w:rFonts w:cstheme="minorHAnsi"/>
          <w:b/>
          <w:sz w:val="24"/>
          <w:szCs w:val="24"/>
        </w:rPr>
        <w:t>Efekt</w:t>
      </w:r>
      <w:r w:rsidR="00C5573C" w:rsidRPr="00CC340E">
        <w:rPr>
          <w:rFonts w:cstheme="minorHAnsi"/>
          <w:b/>
          <w:sz w:val="24"/>
          <w:szCs w:val="24"/>
        </w:rPr>
        <w:t xml:space="preserve"> rzeczowy projektu</w:t>
      </w:r>
    </w:p>
    <w:p w14:paraId="3691FD65" w14:textId="78B6C265" w:rsidR="00F57901" w:rsidRPr="00CC340E" w:rsidRDefault="00F57901" w:rsidP="002B4ACC">
      <w:pPr>
        <w:spacing w:before="100" w:beforeAutospacing="1" w:after="0" w:line="240" w:lineRule="auto"/>
        <w:ind w:left="851"/>
        <w:jc w:val="both"/>
        <w:rPr>
          <w:rFonts w:cstheme="minorHAnsi"/>
          <w:b/>
          <w:sz w:val="24"/>
          <w:szCs w:val="24"/>
        </w:rPr>
      </w:pPr>
      <w:r w:rsidRPr="00CC340E">
        <w:rPr>
          <w:rFonts w:cstheme="minorHAnsi"/>
          <w:b/>
          <w:sz w:val="24"/>
          <w:szCs w:val="24"/>
        </w:rPr>
        <w:t>Informacje zawarte w niniejszym punkcie wnios</w:t>
      </w:r>
      <w:r w:rsidR="00B62228" w:rsidRPr="00CC340E">
        <w:rPr>
          <w:rFonts w:cstheme="minorHAnsi"/>
          <w:b/>
          <w:sz w:val="24"/>
          <w:szCs w:val="24"/>
        </w:rPr>
        <w:t>ku są powiązane z zakresem poszczególnych kryteriów i stanowią bazę do oceny całości projektu; dane powinny być spójne z informacjami w pozostałych punktach wniosku.</w:t>
      </w:r>
    </w:p>
    <w:p w14:paraId="7C8A21B1" w14:textId="77777777" w:rsidR="00016A63" w:rsidRPr="00CC340E" w:rsidRDefault="00016A63" w:rsidP="001C43CA">
      <w:pPr>
        <w:pStyle w:val="Akapitzlist"/>
        <w:numPr>
          <w:ilvl w:val="2"/>
          <w:numId w:val="3"/>
        </w:numPr>
        <w:spacing w:before="100" w:beforeAutospacing="1" w:after="100" w:afterAutospacing="1" w:line="240" w:lineRule="auto"/>
        <w:jc w:val="both"/>
        <w:rPr>
          <w:rFonts w:cstheme="minorHAnsi"/>
          <w:b/>
          <w:sz w:val="24"/>
          <w:szCs w:val="24"/>
        </w:rPr>
      </w:pPr>
      <w:r w:rsidRPr="00CC340E">
        <w:rPr>
          <w:rFonts w:cstheme="minorHAnsi"/>
          <w:b/>
          <w:sz w:val="24"/>
          <w:szCs w:val="24"/>
        </w:rPr>
        <w:t>Charakter efektu rzeczowego</w:t>
      </w:r>
    </w:p>
    <w:p w14:paraId="5A3B73B1" w14:textId="77777777" w:rsidR="00016A63" w:rsidRPr="00CC340E" w:rsidRDefault="00016A63" w:rsidP="007F0708">
      <w:pPr>
        <w:spacing w:before="60" w:after="100" w:afterAutospacing="1" w:line="240" w:lineRule="auto"/>
        <w:ind w:left="1134"/>
        <w:jc w:val="both"/>
        <w:rPr>
          <w:rFonts w:eastAsia="Times New Roman" w:cstheme="minorHAnsi"/>
          <w:sz w:val="24"/>
          <w:szCs w:val="24"/>
          <w:lang w:eastAsia="pl-PL"/>
        </w:rPr>
      </w:pPr>
      <w:r w:rsidRPr="00CC340E">
        <w:rPr>
          <w:rFonts w:eastAsia="Times New Roman" w:cstheme="minorHAnsi"/>
          <w:sz w:val="24"/>
          <w:szCs w:val="24"/>
          <w:lang w:eastAsia="pl-PL"/>
        </w:rPr>
        <w:t xml:space="preserve">Należy opisać </w:t>
      </w:r>
      <w:r w:rsidR="003D060C" w:rsidRPr="00CC340E">
        <w:rPr>
          <w:rFonts w:eastAsia="Times New Roman" w:cstheme="minorHAnsi"/>
          <w:sz w:val="24"/>
          <w:szCs w:val="24"/>
          <w:lang w:eastAsia="pl-PL"/>
        </w:rPr>
        <w:t xml:space="preserve">ogólnie </w:t>
      </w:r>
      <w:r w:rsidRPr="00CC340E">
        <w:rPr>
          <w:rFonts w:eastAsia="Times New Roman" w:cstheme="minorHAnsi"/>
          <w:sz w:val="24"/>
          <w:szCs w:val="24"/>
          <w:lang w:eastAsia="pl-PL"/>
        </w:rPr>
        <w:t>charakter planowan</w:t>
      </w:r>
      <w:r w:rsidR="003D060C" w:rsidRPr="00CC340E">
        <w:rPr>
          <w:rFonts w:eastAsia="Times New Roman" w:cstheme="minorHAnsi"/>
          <w:sz w:val="24"/>
          <w:szCs w:val="24"/>
          <w:lang w:eastAsia="pl-PL"/>
        </w:rPr>
        <w:t>ego</w:t>
      </w:r>
      <w:r w:rsidRPr="00CC340E">
        <w:rPr>
          <w:rFonts w:eastAsia="Times New Roman" w:cstheme="minorHAnsi"/>
          <w:sz w:val="24"/>
          <w:szCs w:val="24"/>
          <w:lang w:eastAsia="pl-PL"/>
        </w:rPr>
        <w:t xml:space="preserve"> zak</w:t>
      </w:r>
      <w:r w:rsidR="00452FE7" w:rsidRPr="00CC340E">
        <w:rPr>
          <w:rFonts w:eastAsia="Times New Roman" w:cstheme="minorHAnsi"/>
          <w:sz w:val="24"/>
          <w:szCs w:val="24"/>
          <w:lang w:eastAsia="pl-PL"/>
        </w:rPr>
        <w:t>resu rzeczowego przedsięwzięcia, wskazują</w:t>
      </w:r>
      <w:r w:rsidR="00D00D97" w:rsidRPr="00CC340E">
        <w:rPr>
          <w:rFonts w:eastAsia="Times New Roman" w:cstheme="minorHAnsi"/>
          <w:sz w:val="24"/>
          <w:szCs w:val="24"/>
          <w:lang w:eastAsia="pl-PL"/>
        </w:rPr>
        <w:t xml:space="preserve">c </w:t>
      </w:r>
      <w:r w:rsidR="00452FE7" w:rsidRPr="00CC340E">
        <w:rPr>
          <w:rFonts w:eastAsia="Times New Roman" w:cstheme="minorHAnsi"/>
          <w:sz w:val="24"/>
          <w:szCs w:val="24"/>
          <w:lang w:eastAsia="pl-PL"/>
        </w:rPr>
        <w:t>kluczowy zakres projektu.</w:t>
      </w:r>
    </w:p>
    <w:p w14:paraId="35D238D3" w14:textId="2B6D1024" w:rsidR="00452FE7" w:rsidRPr="00CC340E" w:rsidRDefault="00452FE7" w:rsidP="007F0708">
      <w:pPr>
        <w:spacing w:before="60" w:after="100" w:afterAutospacing="1" w:line="240" w:lineRule="auto"/>
        <w:ind w:left="1134"/>
        <w:jc w:val="both"/>
        <w:rPr>
          <w:rFonts w:eastAsia="Times New Roman" w:cstheme="minorHAnsi"/>
          <w:sz w:val="24"/>
          <w:szCs w:val="24"/>
          <w:lang w:eastAsia="pl-PL"/>
        </w:rPr>
      </w:pPr>
      <w:r w:rsidRPr="00CC340E">
        <w:rPr>
          <w:rFonts w:eastAsia="Times New Roman" w:cstheme="minorHAnsi"/>
          <w:sz w:val="24"/>
          <w:szCs w:val="24"/>
          <w:lang w:eastAsia="pl-PL"/>
        </w:rPr>
        <w:t xml:space="preserve">Uwaga: Szczegółowe informacje dotyczące zakresu rzeczowego powinny zostać przedstawione w </w:t>
      </w:r>
      <w:r w:rsidR="00EC5F8D" w:rsidRPr="00CC340E">
        <w:rPr>
          <w:rFonts w:eastAsia="Times New Roman" w:cstheme="minorHAnsi"/>
          <w:sz w:val="24"/>
          <w:szCs w:val="24"/>
          <w:lang w:eastAsia="pl-PL"/>
        </w:rPr>
        <w:t xml:space="preserve">pkt </w:t>
      </w:r>
      <w:r w:rsidR="006742EE" w:rsidRPr="00CC340E">
        <w:rPr>
          <w:rFonts w:eastAsia="Times New Roman" w:cstheme="minorHAnsi"/>
          <w:sz w:val="24"/>
          <w:szCs w:val="24"/>
          <w:lang w:eastAsia="pl-PL"/>
        </w:rPr>
        <w:t>III</w:t>
      </w:r>
      <w:r w:rsidR="00D00D97" w:rsidRPr="00CC340E">
        <w:rPr>
          <w:rFonts w:eastAsia="Times New Roman" w:cstheme="minorHAnsi"/>
          <w:sz w:val="24"/>
          <w:szCs w:val="24"/>
          <w:lang w:eastAsia="pl-PL"/>
        </w:rPr>
        <w:t xml:space="preserve">.4.3 - </w:t>
      </w:r>
      <w:r w:rsidRPr="00CC340E">
        <w:rPr>
          <w:rFonts w:eastAsia="Times New Roman" w:cstheme="minorHAnsi"/>
          <w:sz w:val="24"/>
          <w:szCs w:val="24"/>
          <w:lang w:eastAsia="pl-PL"/>
        </w:rPr>
        <w:t>w niniejszym punkcie należy przedstawić jedynie najistotniejsze informacje wynikające ze specyfiki i charakteru projektu.</w:t>
      </w:r>
    </w:p>
    <w:p w14:paraId="5CDAC33A" w14:textId="77777777" w:rsidR="00016A63" w:rsidRPr="00CC340E" w:rsidRDefault="00016A63" w:rsidP="001C43CA">
      <w:pPr>
        <w:pStyle w:val="Akapitzlist"/>
        <w:numPr>
          <w:ilvl w:val="2"/>
          <w:numId w:val="3"/>
        </w:numPr>
        <w:spacing w:before="100" w:beforeAutospacing="1" w:after="100" w:afterAutospacing="1" w:line="240" w:lineRule="auto"/>
        <w:jc w:val="both"/>
        <w:rPr>
          <w:rFonts w:cstheme="minorHAnsi"/>
          <w:b/>
          <w:sz w:val="24"/>
          <w:szCs w:val="24"/>
        </w:rPr>
      </w:pPr>
      <w:r w:rsidRPr="00CC340E">
        <w:rPr>
          <w:rFonts w:cstheme="minorHAnsi"/>
          <w:b/>
          <w:sz w:val="24"/>
          <w:szCs w:val="24"/>
        </w:rPr>
        <w:t>Zasięg efektu rzeczowego</w:t>
      </w:r>
    </w:p>
    <w:p w14:paraId="4F807A56" w14:textId="164C9734" w:rsidR="00BB1EB1" w:rsidRPr="00CC340E" w:rsidRDefault="00D6529F" w:rsidP="007F0708">
      <w:pPr>
        <w:spacing w:before="60" w:after="100" w:afterAutospacing="1" w:line="240" w:lineRule="auto"/>
        <w:ind w:left="1134"/>
        <w:jc w:val="both"/>
        <w:rPr>
          <w:rFonts w:eastAsia="Times New Roman" w:cstheme="minorHAnsi"/>
          <w:sz w:val="24"/>
          <w:szCs w:val="24"/>
          <w:lang w:eastAsia="pl-PL"/>
        </w:rPr>
      </w:pPr>
      <w:r w:rsidRPr="00CC340E">
        <w:rPr>
          <w:rFonts w:eastAsia="Times New Roman" w:cstheme="minorHAnsi"/>
          <w:sz w:val="24"/>
          <w:szCs w:val="24"/>
          <w:lang w:eastAsia="pl-PL"/>
        </w:rPr>
        <w:t>Należy określić zasięg efektu rzeczowego, tj. czy planowane przedsięwzięcie, lub jego poszczególne elementy, będą miały zastosowanie/oddziaływanie w wymiarze lokalnym</w:t>
      </w:r>
      <w:r w:rsidR="00C21761" w:rsidRPr="00CC340E">
        <w:rPr>
          <w:rFonts w:eastAsia="Times New Roman" w:cstheme="minorHAnsi"/>
          <w:sz w:val="24"/>
          <w:szCs w:val="24"/>
          <w:lang w:eastAsia="pl-PL"/>
        </w:rPr>
        <w:t>, tj.</w:t>
      </w:r>
      <w:r w:rsidRPr="00CC340E">
        <w:rPr>
          <w:rFonts w:eastAsia="Times New Roman" w:cstheme="minorHAnsi"/>
          <w:sz w:val="24"/>
          <w:szCs w:val="24"/>
          <w:lang w:eastAsia="pl-PL"/>
        </w:rPr>
        <w:t xml:space="preserve"> konkretnej, ograniczonej terenowo lokalizacji zakładu Beneficjenta, czy też będą dotyczyły szerszego obszaru np. terenu województwa, kraju, wykraczając</w:t>
      </w:r>
      <w:r w:rsidR="009955E9" w:rsidRPr="00CC340E">
        <w:rPr>
          <w:rFonts w:eastAsia="Times New Roman" w:cstheme="minorHAnsi"/>
          <w:sz w:val="24"/>
          <w:szCs w:val="24"/>
          <w:lang w:eastAsia="pl-PL"/>
        </w:rPr>
        <w:t>ego</w:t>
      </w:r>
      <w:r w:rsidRPr="00CC340E">
        <w:rPr>
          <w:rFonts w:eastAsia="Times New Roman" w:cstheme="minorHAnsi"/>
          <w:sz w:val="24"/>
          <w:szCs w:val="24"/>
          <w:lang w:eastAsia="pl-PL"/>
        </w:rPr>
        <w:t xml:space="preserve"> poza granice kraju.</w:t>
      </w:r>
      <w:r w:rsidR="0073314C" w:rsidRPr="00CC340E">
        <w:rPr>
          <w:rFonts w:eastAsia="Times New Roman" w:cstheme="minorHAnsi"/>
          <w:sz w:val="24"/>
          <w:szCs w:val="24"/>
          <w:lang w:eastAsia="pl-PL"/>
        </w:rPr>
        <w:t xml:space="preserve"> </w:t>
      </w:r>
    </w:p>
    <w:p w14:paraId="0EE20F29" w14:textId="32C73DDB" w:rsidR="0073314C" w:rsidRPr="00CC340E" w:rsidRDefault="0073314C" w:rsidP="007F0708">
      <w:pPr>
        <w:spacing w:before="60" w:after="100" w:afterAutospacing="1" w:line="240" w:lineRule="auto"/>
        <w:ind w:left="1134"/>
        <w:jc w:val="both"/>
        <w:rPr>
          <w:rFonts w:eastAsia="Times New Roman" w:cstheme="minorHAnsi"/>
          <w:sz w:val="24"/>
          <w:szCs w:val="24"/>
          <w:lang w:eastAsia="pl-PL"/>
        </w:rPr>
      </w:pPr>
      <w:r w:rsidRPr="00CC340E">
        <w:rPr>
          <w:rFonts w:eastAsia="Times New Roman" w:cstheme="minorHAnsi"/>
          <w:sz w:val="24"/>
          <w:szCs w:val="24"/>
          <w:lang w:eastAsia="pl-PL"/>
        </w:rPr>
        <w:t>Informacje przedstawione w niniejszym punkcie wniosku powinny znajdować odzwierciedlenie w załączniku nr 2 do wniosku pn. „Plan sytuacyjny” (o ile dotyczy), który powinien przedstawiać w sposób przejrzysty i jednoznaczny poszczególn</w:t>
      </w:r>
      <w:r w:rsidR="00377096" w:rsidRPr="00CC340E">
        <w:rPr>
          <w:rFonts w:eastAsia="Times New Roman" w:cstheme="minorHAnsi"/>
          <w:sz w:val="24"/>
          <w:szCs w:val="24"/>
          <w:lang w:eastAsia="pl-PL"/>
        </w:rPr>
        <w:t>e</w:t>
      </w:r>
      <w:r w:rsidRPr="00CC340E">
        <w:rPr>
          <w:rFonts w:eastAsia="Times New Roman" w:cstheme="minorHAnsi"/>
          <w:sz w:val="24"/>
          <w:szCs w:val="24"/>
          <w:lang w:eastAsia="pl-PL"/>
        </w:rPr>
        <w:t xml:space="preserve"> elementy infrastruktury objętej projektem, ich wzajemne usytuowanie/powiązania, ze wskazaniem (opisaniem</w:t>
      </w:r>
      <w:r w:rsidR="00993B1C" w:rsidRPr="00CC340E">
        <w:rPr>
          <w:rFonts w:eastAsia="Times New Roman" w:cstheme="minorHAnsi"/>
          <w:sz w:val="24"/>
          <w:szCs w:val="24"/>
          <w:lang w:eastAsia="pl-PL"/>
        </w:rPr>
        <w:t xml:space="preserve"> na </w:t>
      </w:r>
      <w:r w:rsidR="00C21761" w:rsidRPr="00CC340E">
        <w:rPr>
          <w:rFonts w:eastAsia="Times New Roman" w:cstheme="minorHAnsi"/>
          <w:sz w:val="24"/>
          <w:szCs w:val="24"/>
          <w:lang w:eastAsia="pl-PL"/>
        </w:rPr>
        <w:t>plani</w:t>
      </w:r>
      <w:r w:rsidR="00993B1C" w:rsidRPr="00CC340E">
        <w:rPr>
          <w:rFonts w:eastAsia="Times New Roman" w:cstheme="minorHAnsi"/>
          <w:sz w:val="24"/>
          <w:szCs w:val="24"/>
          <w:lang w:eastAsia="pl-PL"/>
        </w:rPr>
        <w:t>e, np. w</w:t>
      </w:r>
      <w:r w:rsidR="007E739A" w:rsidRPr="00CC340E">
        <w:rPr>
          <w:rFonts w:eastAsia="Times New Roman" w:cstheme="minorHAnsi"/>
          <w:sz w:val="24"/>
          <w:szCs w:val="24"/>
          <w:lang w:eastAsia="pl-PL"/>
        </w:rPr>
        <w:t> </w:t>
      </w:r>
      <w:r w:rsidR="00993B1C" w:rsidRPr="00CC340E">
        <w:rPr>
          <w:rFonts w:eastAsia="Times New Roman" w:cstheme="minorHAnsi"/>
          <w:sz w:val="24"/>
          <w:szCs w:val="24"/>
          <w:lang w:eastAsia="pl-PL"/>
        </w:rPr>
        <w:t>odnośnikach</w:t>
      </w:r>
      <w:r w:rsidRPr="00CC340E">
        <w:rPr>
          <w:rFonts w:eastAsia="Times New Roman" w:cstheme="minorHAnsi"/>
          <w:sz w:val="24"/>
          <w:szCs w:val="24"/>
          <w:lang w:eastAsia="pl-PL"/>
        </w:rPr>
        <w:t xml:space="preserve">) wszelkich istotnych elementów </w:t>
      </w:r>
      <w:r w:rsidR="00993B1C" w:rsidRPr="00CC340E">
        <w:rPr>
          <w:rFonts w:eastAsia="Times New Roman" w:cstheme="minorHAnsi"/>
          <w:sz w:val="24"/>
          <w:szCs w:val="24"/>
          <w:lang w:eastAsia="pl-PL"/>
        </w:rPr>
        <w:t xml:space="preserve">oraz z </w:t>
      </w:r>
      <w:r w:rsidRPr="00CC340E">
        <w:rPr>
          <w:rFonts w:eastAsia="Times New Roman" w:cstheme="minorHAnsi"/>
          <w:sz w:val="24"/>
          <w:szCs w:val="24"/>
          <w:lang w:eastAsia="pl-PL"/>
        </w:rPr>
        <w:t xml:space="preserve">podaniem </w:t>
      </w:r>
      <w:r w:rsidR="00E27281" w:rsidRPr="00CC340E">
        <w:rPr>
          <w:rFonts w:eastAsia="Times New Roman" w:cstheme="minorHAnsi"/>
          <w:sz w:val="24"/>
          <w:szCs w:val="24"/>
          <w:lang w:eastAsia="pl-PL"/>
        </w:rPr>
        <w:t>najważniejszych</w:t>
      </w:r>
      <w:r w:rsidR="007E739A" w:rsidRPr="00CC340E">
        <w:rPr>
          <w:rFonts w:eastAsia="Times New Roman" w:cstheme="minorHAnsi"/>
          <w:sz w:val="24"/>
          <w:szCs w:val="24"/>
          <w:lang w:eastAsia="pl-PL"/>
        </w:rPr>
        <w:t xml:space="preserve"> </w:t>
      </w:r>
      <w:r w:rsidRPr="00CC340E">
        <w:rPr>
          <w:rFonts w:eastAsia="Times New Roman" w:cstheme="minorHAnsi"/>
          <w:sz w:val="24"/>
          <w:szCs w:val="24"/>
          <w:lang w:eastAsia="pl-PL"/>
        </w:rPr>
        <w:t>para</w:t>
      </w:r>
      <w:r w:rsidR="00E27281" w:rsidRPr="00CC340E">
        <w:rPr>
          <w:rFonts w:eastAsia="Times New Roman" w:cstheme="minorHAnsi"/>
          <w:sz w:val="24"/>
          <w:szCs w:val="24"/>
          <w:lang w:eastAsia="pl-PL"/>
        </w:rPr>
        <w:t xml:space="preserve">metrów/cech charakterystycznych. </w:t>
      </w:r>
    </w:p>
    <w:p w14:paraId="116C4A2D" w14:textId="52745FBD" w:rsidR="001C46AF" w:rsidRPr="00CC340E" w:rsidRDefault="001C46AF" w:rsidP="001C43CA">
      <w:pPr>
        <w:pStyle w:val="Akapitzlist"/>
        <w:numPr>
          <w:ilvl w:val="2"/>
          <w:numId w:val="3"/>
        </w:numPr>
        <w:spacing w:before="60" w:after="100" w:afterAutospacing="1" w:line="240" w:lineRule="auto"/>
        <w:jc w:val="both"/>
        <w:rPr>
          <w:rFonts w:cstheme="minorHAnsi"/>
          <w:b/>
          <w:sz w:val="24"/>
          <w:szCs w:val="24"/>
        </w:rPr>
      </w:pPr>
      <w:r w:rsidRPr="00CC340E">
        <w:rPr>
          <w:rFonts w:cstheme="minorHAnsi"/>
          <w:b/>
          <w:sz w:val="24"/>
          <w:szCs w:val="24"/>
        </w:rPr>
        <w:t xml:space="preserve">Opis zakresu rzeczowego projektu z podaniem idei funkcjonowania instalacji/rozwiązania w odniesieniu </w:t>
      </w:r>
      <w:r w:rsidR="005A5920" w:rsidRPr="00CC340E">
        <w:rPr>
          <w:rFonts w:cstheme="minorHAnsi"/>
          <w:b/>
          <w:sz w:val="24"/>
          <w:szCs w:val="24"/>
        </w:rPr>
        <w:t>d</w:t>
      </w:r>
      <w:r w:rsidRPr="00CC340E">
        <w:rPr>
          <w:rFonts w:cstheme="minorHAnsi"/>
          <w:b/>
          <w:sz w:val="24"/>
          <w:szCs w:val="24"/>
        </w:rPr>
        <w:t xml:space="preserve">o przedstawionego </w:t>
      </w:r>
      <w:r w:rsidR="005467D3" w:rsidRPr="00CC340E">
        <w:rPr>
          <w:rFonts w:cstheme="minorHAnsi"/>
          <w:b/>
          <w:sz w:val="24"/>
          <w:szCs w:val="24"/>
        </w:rPr>
        <w:t>planu sytuacyjnego i</w:t>
      </w:r>
      <w:r w:rsidR="009C09B4" w:rsidRPr="00CC340E">
        <w:rPr>
          <w:rFonts w:cstheme="minorHAnsi"/>
          <w:b/>
          <w:sz w:val="24"/>
          <w:szCs w:val="24"/>
        </w:rPr>
        <w:t> </w:t>
      </w:r>
      <w:r w:rsidRPr="00CC340E">
        <w:rPr>
          <w:rFonts w:cstheme="minorHAnsi"/>
          <w:b/>
          <w:sz w:val="24"/>
          <w:szCs w:val="24"/>
        </w:rPr>
        <w:t xml:space="preserve">schematu technologicznego, ze wskazaniem elementów całego systemu/rozwiązania i ich wzajemnych powiązań/zależności, z podaniem istotnych danych techniczno – technologicznych </w:t>
      </w:r>
    </w:p>
    <w:p w14:paraId="02664F42" w14:textId="77777777" w:rsidR="006B38BB" w:rsidRPr="00CC340E" w:rsidRDefault="006B38BB" w:rsidP="007F0708">
      <w:pPr>
        <w:spacing w:before="60" w:after="100" w:afterAutospacing="1" w:line="240" w:lineRule="auto"/>
        <w:ind w:left="1134"/>
        <w:jc w:val="both"/>
        <w:rPr>
          <w:rFonts w:eastAsia="Times New Roman" w:cstheme="minorHAnsi"/>
          <w:sz w:val="24"/>
          <w:szCs w:val="24"/>
          <w:lang w:eastAsia="pl-PL"/>
        </w:rPr>
      </w:pPr>
      <w:r w:rsidRPr="00CC340E">
        <w:rPr>
          <w:rFonts w:cstheme="minorHAnsi"/>
          <w:sz w:val="24"/>
          <w:szCs w:val="24"/>
        </w:rPr>
        <w:t>W punkcie tym na</w:t>
      </w:r>
      <w:r w:rsidR="009062F7" w:rsidRPr="00CC340E">
        <w:rPr>
          <w:rFonts w:cstheme="minorHAnsi"/>
          <w:sz w:val="24"/>
          <w:szCs w:val="24"/>
        </w:rPr>
        <w:t xml:space="preserve">leży </w:t>
      </w:r>
      <w:r w:rsidR="001C46AF" w:rsidRPr="00CC340E">
        <w:rPr>
          <w:rFonts w:cstheme="minorHAnsi"/>
          <w:sz w:val="24"/>
          <w:szCs w:val="24"/>
        </w:rPr>
        <w:t xml:space="preserve">przedstawić </w:t>
      </w:r>
      <w:r w:rsidR="00004681" w:rsidRPr="00CC340E">
        <w:rPr>
          <w:rFonts w:cstheme="minorHAnsi"/>
          <w:sz w:val="24"/>
          <w:szCs w:val="24"/>
        </w:rPr>
        <w:t xml:space="preserve">szczegółowy </w:t>
      </w:r>
      <w:r w:rsidR="001C46AF" w:rsidRPr="00CC340E">
        <w:rPr>
          <w:rFonts w:cstheme="minorHAnsi"/>
          <w:sz w:val="24"/>
          <w:szCs w:val="24"/>
        </w:rPr>
        <w:t>opis zakresu rzeczowego projektu, uwzględniając zarówno</w:t>
      </w:r>
      <w:r w:rsidR="009062F7" w:rsidRPr="00CC340E">
        <w:rPr>
          <w:rFonts w:cstheme="minorHAnsi"/>
          <w:sz w:val="24"/>
          <w:szCs w:val="24"/>
        </w:rPr>
        <w:t xml:space="preserve"> </w:t>
      </w:r>
      <w:r w:rsidR="009062F7" w:rsidRPr="00CC340E">
        <w:rPr>
          <w:rFonts w:eastAsia="Times New Roman" w:cstheme="minorHAnsi"/>
          <w:sz w:val="24"/>
          <w:szCs w:val="24"/>
          <w:lang w:eastAsia="pl-PL"/>
        </w:rPr>
        <w:t>podstawowe parametry techniczne</w:t>
      </w:r>
      <w:r w:rsidR="001C46AF" w:rsidRPr="00CC340E">
        <w:rPr>
          <w:rFonts w:eastAsia="Times New Roman" w:cstheme="minorHAnsi"/>
          <w:sz w:val="24"/>
          <w:szCs w:val="24"/>
          <w:lang w:eastAsia="pl-PL"/>
        </w:rPr>
        <w:t>/dane charakterystyczne</w:t>
      </w:r>
      <w:r w:rsidR="009062F7" w:rsidRPr="00CC340E">
        <w:rPr>
          <w:rFonts w:eastAsia="Times New Roman" w:cstheme="minorHAnsi"/>
          <w:sz w:val="24"/>
          <w:szCs w:val="24"/>
          <w:lang w:eastAsia="pl-PL"/>
        </w:rPr>
        <w:t xml:space="preserve"> </w:t>
      </w:r>
      <w:r w:rsidR="001C46AF" w:rsidRPr="00CC340E">
        <w:rPr>
          <w:rFonts w:eastAsia="Times New Roman" w:cstheme="minorHAnsi"/>
          <w:sz w:val="24"/>
          <w:szCs w:val="24"/>
          <w:lang w:eastAsia="pl-PL"/>
        </w:rPr>
        <w:t xml:space="preserve">poszczególnych </w:t>
      </w:r>
      <w:r w:rsidR="009062F7" w:rsidRPr="00CC340E">
        <w:rPr>
          <w:rFonts w:eastAsia="Times New Roman" w:cstheme="minorHAnsi"/>
          <w:sz w:val="24"/>
          <w:szCs w:val="24"/>
          <w:lang w:eastAsia="pl-PL"/>
        </w:rPr>
        <w:t>urządzeń, instalacji i systemów</w:t>
      </w:r>
      <w:r w:rsidR="001C46AF" w:rsidRPr="00CC340E">
        <w:rPr>
          <w:rFonts w:eastAsia="Times New Roman" w:cstheme="minorHAnsi"/>
          <w:sz w:val="24"/>
          <w:szCs w:val="24"/>
          <w:lang w:eastAsia="pl-PL"/>
        </w:rPr>
        <w:t>, jak i dane techniczno – technologiczne całego rozwiązania/układu</w:t>
      </w:r>
      <w:r w:rsidR="009062F7" w:rsidRPr="00CC340E">
        <w:rPr>
          <w:rFonts w:eastAsia="Times New Roman" w:cstheme="minorHAnsi"/>
          <w:sz w:val="24"/>
          <w:szCs w:val="24"/>
          <w:lang w:eastAsia="pl-PL"/>
        </w:rPr>
        <w:t xml:space="preserve"> w zakresie </w:t>
      </w:r>
      <w:r w:rsidR="003D060C" w:rsidRPr="00CC340E">
        <w:rPr>
          <w:rFonts w:eastAsia="Times New Roman" w:cstheme="minorHAnsi"/>
          <w:sz w:val="24"/>
          <w:szCs w:val="24"/>
          <w:lang w:eastAsia="pl-PL"/>
        </w:rPr>
        <w:t xml:space="preserve">np. </w:t>
      </w:r>
      <w:r w:rsidR="009062F7" w:rsidRPr="00CC340E">
        <w:rPr>
          <w:rFonts w:eastAsia="Times New Roman" w:cstheme="minorHAnsi"/>
          <w:sz w:val="24"/>
          <w:szCs w:val="24"/>
          <w:lang w:eastAsia="pl-PL"/>
        </w:rPr>
        <w:t xml:space="preserve">wydajności, zużycia energii i materiałów, </w:t>
      </w:r>
      <w:r w:rsidR="001C46AF" w:rsidRPr="00CC340E">
        <w:rPr>
          <w:rFonts w:eastAsia="Times New Roman" w:cstheme="minorHAnsi"/>
          <w:sz w:val="24"/>
          <w:szCs w:val="24"/>
          <w:lang w:eastAsia="pl-PL"/>
        </w:rPr>
        <w:t>efektywności energetycznej</w:t>
      </w:r>
      <w:r w:rsidR="003D060C" w:rsidRPr="00CC340E">
        <w:rPr>
          <w:rFonts w:eastAsia="Times New Roman" w:cstheme="minorHAnsi"/>
          <w:sz w:val="24"/>
          <w:szCs w:val="24"/>
          <w:lang w:eastAsia="pl-PL"/>
        </w:rPr>
        <w:t>,</w:t>
      </w:r>
      <w:r w:rsidR="001C46AF" w:rsidRPr="00CC340E">
        <w:rPr>
          <w:rFonts w:eastAsia="Times New Roman" w:cstheme="minorHAnsi"/>
          <w:sz w:val="24"/>
          <w:szCs w:val="24"/>
          <w:lang w:eastAsia="pl-PL"/>
        </w:rPr>
        <w:t xml:space="preserve"> </w:t>
      </w:r>
      <w:r w:rsidR="003D060C" w:rsidRPr="00CC340E">
        <w:rPr>
          <w:rFonts w:eastAsia="Times New Roman" w:cstheme="minorHAnsi"/>
          <w:sz w:val="24"/>
          <w:szCs w:val="24"/>
          <w:lang w:eastAsia="pl-PL"/>
        </w:rPr>
        <w:t>mocy, wydajności, emisji zanieczyszczeń, sprawności itp.</w:t>
      </w:r>
    </w:p>
    <w:p w14:paraId="29FB3F37" w14:textId="4DEF049C" w:rsidR="009062F7" w:rsidRPr="00CC340E" w:rsidRDefault="006B38BB" w:rsidP="006B38BB">
      <w:pPr>
        <w:pStyle w:val="Podnagwek"/>
        <w:spacing w:before="60" w:after="100" w:afterAutospacing="1" w:line="240" w:lineRule="auto"/>
        <w:ind w:left="1134"/>
        <w:rPr>
          <w:rFonts w:eastAsia="Times New Roman" w:cstheme="minorHAnsi"/>
          <w:color w:val="auto"/>
          <w:szCs w:val="24"/>
          <w:lang w:eastAsia="pl-PL"/>
        </w:rPr>
      </w:pPr>
      <w:r w:rsidRPr="00CC340E">
        <w:rPr>
          <w:rFonts w:cstheme="minorHAnsi"/>
          <w:color w:val="auto"/>
        </w:rPr>
        <w:t>Należy uwzględnić zestawienie elementów zakresu rzeczowego projektu, z</w:t>
      </w:r>
      <w:r w:rsidR="007E739A" w:rsidRPr="00CC340E">
        <w:rPr>
          <w:rFonts w:cstheme="minorHAnsi"/>
          <w:color w:val="auto"/>
        </w:rPr>
        <w:t> </w:t>
      </w:r>
      <w:r w:rsidRPr="00CC340E">
        <w:rPr>
          <w:rFonts w:cstheme="minorHAnsi"/>
          <w:color w:val="auto"/>
        </w:rPr>
        <w:t xml:space="preserve">podaniem </w:t>
      </w:r>
      <w:r w:rsidR="0008531F" w:rsidRPr="00CC340E">
        <w:rPr>
          <w:rFonts w:cstheme="minorHAnsi"/>
          <w:color w:val="auto"/>
        </w:rPr>
        <w:t xml:space="preserve">ich </w:t>
      </w:r>
      <w:r w:rsidRPr="00CC340E">
        <w:rPr>
          <w:rFonts w:cstheme="minorHAnsi"/>
          <w:color w:val="auto"/>
        </w:rPr>
        <w:t xml:space="preserve">parametrów charakterystycznych i </w:t>
      </w:r>
      <w:r w:rsidR="00D7061F" w:rsidRPr="00CC340E">
        <w:rPr>
          <w:rFonts w:cstheme="minorHAnsi"/>
          <w:color w:val="auto"/>
        </w:rPr>
        <w:t>sztuk</w:t>
      </w:r>
      <w:r w:rsidRPr="00CC340E">
        <w:rPr>
          <w:rFonts w:cstheme="minorHAnsi"/>
          <w:color w:val="auto"/>
        </w:rPr>
        <w:t xml:space="preserve">. Zestawienie powinno oddawać charakter i zakres przedsięwzięcia, jednak nie powinno być nadmiernie szczegółowe. </w:t>
      </w:r>
      <w:r w:rsidR="001C46AF" w:rsidRPr="00CC340E">
        <w:rPr>
          <w:rFonts w:eastAsia="Times New Roman" w:cstheme="minorHAnsi"/>
          <w:color w:val="auto"/>
          <w:szCs w:val="24"/>
          <w:lang w:eastAsia="pl-PL"/>
        </w:rPr>
        <w:t xml:space="preserve">Następnie należy </w:t>
      </w:r>
      <w:r w:rsidR="009062F7" w:rsidRPr="00CC340E">
        <w:rPr>
          <w:rFonts w:eastAsia="Times New Roman" w:cstheme="minorHAnsi"/>
          <w:color w:val="auto"/>
          <w:szCs w:val="24"/>
          <w:lang w:eastAsia="pl-PL"/>
        </w:rPr>
        <w:t>opisać funkcjonowanie całego systemu</w:t>
      </w:r>
      <w:r w:rsidR="007F0708" w:rsidRPr="00CC340E">
        <w:rPr>
          <w:rFonts w:eastAsia="Times New Roman" w:cstheme="minorHAnsi"/>
          <w:color w:val="auto"/>
          <w:szCs w:val="24"/>
          <w:lang w:eastAsia="pl-PL"/>
        </w:rPr>
        <w:t>/</w:t>
      </w:r>
      <w:r w:rsidR="009062F7" w:rsidRPr="00CC340E">
        <w:rPr>
          <w:rFonts w:eastAsia="Times New Roman" w:cstheme="minorHAnsi"/>
          <w:color w:val="auto"/>
          <w:szCs w:val="24"/>
          <w:lang w:eastAsia="pl-PL"/>
        </w:rPr>
        <w:t xml:space="preserve">rozwiązania, z uwzględnieniem </w:t>
      </w:r>
      <w:r w:rsidR="00821A07" w:rsidRPr="00CC340E">
        <w:rPr>
          <w:rFonts w:eastAsia="Times New Roman" w:cstheme="minorHAnsi"/>
          <w:color w:val="auto"/>
          <w:szCs w:val="24"/>
          <w:lang w:eastAsia="pl-PL"/>
        </w:rPr>
        <w:t xml:space="preserve">ww. danych charakterystycznych oraz </w:t>
      </w:r>
      <w:r w:rsidR="009062F7" w:rsidRPr="00CC340E">
        <w:rPr>
          <w:rFonts w:eastAsia="Times New Roman" w:cstheme="minorHAnsi"/>
          <w:color w:val="auto"/>
          <w:szCs w:val="24"/>
          <w:lang w:eastAsia="pl-PL"/>
        </w:rPr>
        <w:t>możliwości monitorowania (pomiarów)</w:t>
      </w:r>
      <w:r w:rsidR="001C46AF" w:rsidRPr="00CC340E">
        <w:rPr>
          <w:rFonts w:eastAsia="Times New Roman" w:cstheme="minorHAnsi"/>
          <w:color w:val="auto"/>
          <w:szCs w:val="24"/>
          <w:lang w:eastAsia="pl-PL"/>
        </w:rPr>
        <w:t xml:space="preserve"> </w:t>
      </w:r>
      <w:r w:rsidR="00D7061F" w:rsidRPr="00CC340E">
        <w:rPr>
          <w:rFonts w:eastAsia="Times New Roman" w:cstheme="minorHAnsi"/>
          <w:color w:val="auto"/>
          <w:szCs w:val="24"/>
          <w:lang w:eastAsia="pl-PL"/>
        </w:rPr>
        <w:t>i</w:t>
      </w:r>
      <w:r w:rsidR="007E739A" w:rsidRPr="00CC340E">
        <w:rPr>
          <w:rFonts w:eastAsia="Times New Roman" w:cstheme="minorHAnsi"/>
          <w:color w:val="auto"/>
          <w:szCs w:val="24"/>
          <w:lang w:eastAsia="pl-PL"/>
        </w:rPr>
        <w:t xml:space="preserve"> </w:t>
      </w:r>
      <w:r w:rsidR="001C46AF" w:rsidRPr="00CC340E">
        <w:rPr>
          <w:rFonts w:eastAsia="Times New Roman" w:cstheme="minorHAnsi"/>
          <w:color w:val="auto"/>
          <w:szCs w:val="24"/>
          <w:lang w:eastAsia="pl-PL"/>
        </w:rPr>
        <w:t>umiejscowienia punktów pomiarowych w całym układzie</w:t>
      </w:r>
      <w:r w:rsidR="007F0708" w:rsidRPr="00CC340E">
        <w:rPr>
          <w:rFonts w:eastAsia="Times New Roman" w:cstheme="minorHAnsi"/>
          <w:color w:val="auto"/>
          <w:szCs w:val="24"/>
          <w:lang w:eastAsia="pl-PL"/>
        </w:rPr>
        <w:t>.</w:t>
      </w:r>
    </w:p>
    <w:p w14:paraId="26B4E937" w14:textId="77777777" w:rsidR="005467D3" w:rsidRPr="00CC340E" w:rsidRDefault="005467D3" w:rsidP="006B38BB">
      <w:pPr>
        <w:pStyle w:val="Podnagwek"/>
        <w:spacing w:before="60" w:after="100" w:afterAutospacing="1" w:line="240" w:lineRule="auto"/>
        <w:ind w:left="1134"/>
        <w:rPr>
          <w:rFonts w:eastAsia="Times New Roman" w:cstheme="minorHAnsi"/>
          <w:szCs w:val="24"/>
          <w:lang w:eastAsia="pl-PL"/>
        </w:rPr>
      </w:pPr>
      <w:r w:rsidRPr="00CC340E">
        <w:rPr>
          <w:rFonts w:eastAsia="Times New Roman" w:cstheme="minorHAnsi"/>
          <w:color w:val="auto"/>
          <w:szCs w:val="24"/>
          <w:lang w:eastAsia="pl-PL"/>
        </w:rPr>
        <w:t xml:space="preserve">Informacje przedstawione w niniejszym punkcie powinny zostać zilustrowane na schemacie technologicznym, który stanowi załącznik nr 3 do wniosku i dotyczy </w:t>
      </w:r>
      <w:r w:rsidRPr="00CC340E">
        <w:rPr>
          <w:rFonts w:eastAsia="Times New Roman" w:cstheme="minorHAnsi"/>
          <w:color w:val="auto"/>
          <w:szCs w:val="24"/>
          <w:u w:val="single"/>
          <w:lang w:eastAsia="pl-PL"/>
        </w:rPr>
        <w:t xml:space="preserve">bezpośrednio </w:t>
      </w:r>
      <w:r w:rsidRPr="00CC340E">
        <w:rPr>
          <w:rFonts w:eastAsia="Times New Roman" w:cstheme="minorHAnsi"/>
          <w:color w:val="auto"/>
          <w:szCs w:val="24"/>
          <w:lang w:eastAsia="pl-PL"/>
        </w:rPr>
        <w:t xml:space="preserve">przedmiotu innowacji, jak również w załączniku nr 2 do wniosku pn. „Plan sytuacyjny”, obejmującym całość infrastruktury objętej projektem. Informacje w obu załącznikach </w:t>
      </w:r>
      <w:r w:rsidR="00A81AC8" w:rsidRPr="00CC340E">
        <w:rPr>
          <w:rFonts w:eastAsia="Times New Roman" w:cstheme="minorHAnsi"/>
          <w:color w:val="auto"/>
          <w:szCs w:val="24"/>
          <w:lang w:eastAsia="pl-PL"/>
        </w:rPr>
        <w:t xml:space="preserve">stanowią dopełnienie informacji zawartych we wniosku i </w:t>
      </w:r>
      <w:r w:rsidRPr="00CC340E">
        <w:rPr>
          <w:rFonts w:eastAsia="Times New Roman" w:cstheme="minorHAnsi"/>
          <w:color w:val="auto"/>
          <w:szCs w:val="24"/>
          <w:lang w:eastAsia="pl-PL"/>
        </w:rPr>
        <w:t xml:space="preserve">powinny być spójne z </w:t>
      </w:r>
      <w:r w:rsidR="00A81AC8" w:rsidRPr="00CC340E">
        <w:rPr>
          <w:rFonts w:eastAsia="Times New Roman" w:cstheme="minorHAnsi"/>
          <w:color w:val="auto"/>
          <w:szCs w:val="24"/>
          <w:lang w:eastAsia="pl-PL"/>
        </w:rPr>
        <w:t xml:space="preserve">jego </w:t>
      </w:r>
      <w:r w:rsidRPr="00CC340E">
        <w:rPr>
          <w:rFonts w:eastAsia="Times New Roman" w:cstheme="minorHAnsi"/>
          <w:color w:val="auto"/>
          <w:szCs w:val="24"/>
          <w:lang w:eastAsia="pl-PL"/>
        </w:rPr>
        <w:t>treścią</w:t>
      </w:r>
      <w:r w:rsidR="00A81AC8" w:rsidRPr="00CC340E">
        <w:rPr>
          <w:rFonts w:eastAsia="Times New Roman" w:cstheme="minorHAnsi"/>
          <w:color w:val="auto"/>
          <w:szCs w:val="24"/>
          <w:lang w:eastAsia="pl-PL"/>
        </w:rPr>
        <w:t>.</w:t>
      </w:r>
    </w:p>
    <w:p w14:paraId="0563B15C" w14:textId="77777777" w:rsidR="007F0708" w:rsidRPr="00CC340E" w:rsidRDefault="007F0708" w:rsidP="007F0708">
      <w:pPr>
        <w:spacing w:before="60" w:after="100" w:afterAutospacing="1" w:line="240" w:lineRule="auto"/>
        <w:ind w:left="1134"/>
        <w:jc w:val="both"/>
        <w:rPr>
          <w:rFonts w:eastAsia="Times New Roman" w:cstheme="minorHAnsi"/>
          <w:sz w:val="24"/>
          <w:szCs w:val="24"/>
          <w:lang w:eastAsia="pl-PL"/>
        </w:rPr>
      </w:pPr>
      <w:r w:rsidRPr="00CC340E">
        <w:rPr>
          <w:rFonts w:eastAsia="Times New Roman" w:cstheme="minorHAnsi"/>
          <w:sz w:val="24"/>
          <w:szCs w:val="24"/>
          <w:lang w:eastAsia="pl-PL"/>
        </w:rPr>
        <w:t xml:space="preserve">Należy dołączyć zestawienie podstawowych kosztów eksploatacyjnych urządzeń, </w:t>
      </w:r>
      <w:r w:rsidR="00F57901" w:rsidRPr="00CC340E">
        <w:rPr>
          <w:rFonts w:eastAsia="Times New Roman" w:cstheme="minorHAnsi"/>
          <w:sz w:val="24"/>
          <w:szCs w:val="24"/>
          <w:lang w:eastAsia="pl-PL"/>
        </w:rPr>
        <w:t>in</w:t>
      </w:r>
      <w:r w:rsidRPr="00CC340E">
        <w:rPr>
          <w:rFonts w:eastAsia="Times New Roman" w:cstheme="minorHAnsi"/>
          <w:sz w:val="24"/>
          <w:szCs w:val="24"/>
          <w:lang w:eastAsia="pl-PL"/>
        </w:rPr>
        <w:t xml:space="preserve">stalacji/systemów. </w:t>
      </w:r>
    </w:p>
    <w:p w14:paraId="5C97C9BF" w14:textId="334B00FC" w:rsidR="00F202B3" w:rsidRPr="00CC340E" w:rsidRDefault="00960E76" w:rsidP="005300C4">
      <w:pPr>
        <w:pStyle w:val="Podnagwek"/>
        <w:spacing w:before="60" w:after="100" w:afterAutospacing="1" w:line="240" w:lineRule="auto"/>
        <w:ind w:left="1134"/>
        <w:rPr>
          <w:rFonts w:cstheme="minorHAnsi"/>
          <w:color w:val="auto"/>
        </w:rPr>
      </w:pPr>
      <w:r w:rsidRPr="00CC340E">
        <w:rPr>
          <w:rFonts w:cstheme="minorHAnsi"/>
          <w:b/>
          <w:color w:val="auto"/>
        </w:rPr>
        <w:t>Uwaga:</w:t>
      </w:r>
      <w:r w:rsidRPr="00CC340E">
        <w:rPr>
          <w:rFonts w:cstheme="minorHAnsi"/>
          <w:color w:val="auto"/>
        </w:rPr>
        <w:t xml:space="preserve"> </w:t>
      </w:r>
      <w:r w:rsidR="00F202B3" w:rsidRPr="00CC340E">
        <w:rPr>
          <w:rFonts w:cstheme="minorHAnsi"/>
          <w:color w:val="auto"/>
        </w:rPr>
        <w:t xml:space="preserve">W zestawieniu należy uwzględnić jedynie wszelkie elementy </w:t>
      </w:r>
      <w:r w:rsidRPr="00CC340E">
        <w:rPr>
          <w:rFonts w:cstheme="minorHAnsi"/>
          <w:color w:val="auto"/>
        </w:rPr>
        <w:t>inwestycyjne</w:t>
      </w:r>
      <w:r w:rsidR="006B38BB" w:rsidRPr="00CC340E">
        <w:rPr>
          <w:rFonts w:cstheme="minorHAnsi"/>
          <w:color w:val="auto"/>
        </w:rPr>
        <w:t>,</w:t>
      </w:r>
      <w:r w:rsidRPr="00CC340E">
        <w:rPr>
          <w:rFonts w:cstheme="minorHAnsi"/>
          <w:color w:val="auto"/>
        </w:rPr>
        <w:t xml:space="preserve"> dotyczące bezpośrednio strony techniczno – technologicznej przedsięwzięcia </w:t>
      </w:r>
      <w:r w:rsidR="00F202B3" w:rsidRPr="00CC340E">
        <w:rPr>
          <w:rFonts w:cstheme="minorHAnsi"/>
          <w:color w:val="auto"/>
        </w:rPr>
        <w:t>(maszyny, urządzenia, obiekty, elementy sieciowe, budowle</w:t>
      </w:r>
      <w:r w:rsidRPr="00CC340E">
        <w:rPr>
          <w:rFonts w:cstheme="minorHAnsi"/>
          <w:color w:val="auto"/>
        </w:rPr>
        <w:t>, sprzęt i wyposażenie</w:t>
      </w:r>
      <w:r w:rsidR="00F202B3" w:rsidRPr="00CC340E">
        <w:rPr>
          <w:rFonts w:cstheme="minorHAnsi"/>
          <w:color w:val="auto"/>
        </w:rPr>
        <w:t xml:space="preserve"> itp.). </w:t>
      </w:r>
      <w:r w:rsidRPr="00CC340E">
        <w:rPr>
          <w:rFonts w:cstheme="minorHAnsi"/>
          <w:color w:val="auto"/>
        </w:rPr>
        <w:t>Pozostałe elementy/kategorie (np. nadzór, dokumentacja, koszty osobowe,</w:t>
      </w:r>
      <w:r w:rsidR="007E739A" w:rsidRPr="00CC340E">
        <w:rPr>
          <w:rFonts w:cstheme="minorHAnsi"/>
          <w:color w:val="auto"/>
        </w:rPr>
        <w:t xml:space="preserve"> </w:t>
      </w:r>
      <w:r w:rsidRPr="00CC340E">
        <w:rPr>
          <w:rFonts w:cstheme="minorHAnsi"/>
          <w:color w:val="auto"/>
        </w:rPr>
        <w:t xml:space="preserve">wykonawstwa, promocji) zostaną wykazane we wniosku w </w:t>
      </w:r>
      <w:r w:rsidR="00EC5F8D" w:rsidRPr="00CC340E">
        <w:rPr>
          <w:rFonts w:cstheme="minorHAnsi"/>
          <w:color w:val="auto"/>
        </w:rPr>
        <w:t xml:space="preserve">pkt </w:t>
      </w:r>
      <w:r w:rsidRPr="00CC340E">
        <w:rPr>
          <w:rFonts w:cstheme="minorHAnsi"/>
          <w:color w:val="auto"/>
        </w:rPr>
        <w:t>dotyczącym efektywności kosztowej (jak również ujęte w harmonogramie rzeczowo – finansowym).</w:t>
      </w:r>
    </w:p>
    <w:p w14:paraId="46238E7C" w14:textId="77777777" w:rsidR="00DC6D2C" w:rsidRPr="00CC340E" w:rsidRDefault="00DC6D2C" w:rsidP="005839D6">
      <w:pPr>
        <w:pStyle w:val="Podnagwek"/>
        <w:numPr>
          <w:ilvl w:val="2"/>
          <w:numId w:val="3"/>
        </w:numPr>
        <w:spacing w:after="240"/>
        <w:rPr>
          <w:rFonts w:cstheme="minorHAnsi"/>
          <w:b/>
          <w:color w:val="auto"/>
        </w:rPr>
      </w:pPr>
      <w:r w:rsidRPr="00CC340E">
        <w:rPr>
          <w:rFonts w:cstheme="minorHAnsi"/>
          <w:b/>
          <w:color w:val="auto"/>
        </w:rPr>
        <w:t>Proponowany sposób potwierdzenia i udokumentowania osi</w:t>
      </w:r>
      <w:r w:rsidR="000A43A5" w:rsidRPr="00CC340E">
        <w:rPr>
          <w:rFonts w:cstheme="minorHAnsi"/>
          <w:b/>
          <w:color w:val="auto"/>
        </w:rPr>
        <w:t>ą</w:t>
      </w:r>
      <w:r w:rsidRPr="00CC340E">
        <w:rPr>
          <w:rFonts w:cstheme="minorHAnsi"/>
          <w:b/>
          <w:color w:val="auto"/>
        </w:rPr>
        <w:t>gnięcia efektów rzeczowych</w:t>
      </w:r>
    </w:p>
    <w:p w14:paraId="5D1E0CAD" w14:textId="020B559B" w:rsidR="000A43A5" w:rsidRPr="00CC340E" w:rsidRDefault="000A43A5" w:rsidP="005839D6">
      <w:pPr>
        <w:spacing w:before="60" w:after="100" w:afterAutospacing="1" w:line="240" w:lineRule="auto"/>
        <w:ind w:left="1134"/>
        <w:jc w:val="both"/>
        <w:rPr>
          <w:rFonts w:eastAsia="Times New Roman" w:cstheme="minorHAnsi"/>
          <w:sz w:val="24"/>
          <w:szCs w:val="24"/>
          <w:lang w:eastAsia="pl-PL"/>
        </w:rPr>
      </w:pPr>
      <w:r w:rsidRPr="00CC340E">
        <w:rPr>
          <w:rFonts w:eastAsia="Times New Roman" w:cstheme="minorHAnsi"/>
          <w:sz w:val="24"/>
          <w:szCs w:val="24"/>
          <w:lang w:eastAsia="pl-PL"/>
        </w:rPr>
        <w:t xml:space="preserve">Należy zwięźle opisać proponowany sposób potwierdzenia/udokumentowania efektu </w:t>
      </w:r>
      <w:r w:rsidR="005839D6" w:rsidRPr="00CC340E">
        <w:rPr>
          <w:rFonts w:eastAsia="Times New Roman" w:cstheme="minorHAnsi"/>
          <w:sz w:val="24"/>
          <w:szCs w:val="24"/>
          <w:lang w:eastAsia="pl-PL"/>
        </w:rPr>
        <w:t>rzeczowego</w:t>
      </w:r>
      <w:r w:rsidRPr="00CC340E">
        <w:rPr>
          <w:rFonts w:eastAsia="Times New Roman" w:cstheme="minorHAnsi"/>
          <w:sz w:val="24"/>
          <w:szCs w:val="24"/>
          <w:lang w:eastAsia="pl-PL"/>
        </w:rPr>
        <w:t xml:space="preserve">. Przykładowo sposobem potwierdzenia mogą być </w:t>
      </w:r>
      <w:r w:rsidR="005839D6" w:rsidRPr="00CC340E">
        <w:rPr>
          <w:rFonts w:eastAsia="Times New Roman" w:cstheme="minorHAnsi"/>
          <w:sz w:val="24"/>
          <w:szCs w:val="24"/>
          <w:lang w:eastAsia="pl-PL"/>
        </w:rPr>
        <w:t>protokoły odbioru i przekazania do eksploatacji oraz uzyskane pozwolenie na użytkowanie (o ile dotyczy), udokumentowanie sprzedaży/instalacji innowacyjnego wyrobu</w:t>
      </w:r>
      <w:r w:rsidRPr="00CC340E">
        <w:rPr>
          <w:rFonts w:eastAsia="Times New Roman" w:cstheme="minorHAnsi"/>
          <w:sz w:val="24"/>
          <w:szCs w:val="24"/>
          <w:lang w:eastAsia="pl-PL"/>
        </w:rPr>
        <w:t>.</w:t>
      </w:r>
    </w:p>
    <w:p w14:paraId="1C5DE338" w14:textId="1C535659" w:rsidR="00377FB9" w:rsidRPr="00CC340E" w:rsidRDefault="00377FB9" w:rsidP="007E2DC1">
      <w:pPr>
        <w:spacing w:before="60" w:after="100" w:afterAutospacing="1" w:line="240" w:lineRule="auto"/>
        <w:ind w:left="1134"/>
        <w:jc w:val="both"/>
        <w:rPr>
          <w:rFonts w:eastAsia="Times New Roman" w:cstheme="minorHAnsi"/>
          <w:sz w:val="24"/>
          <w:szCs w:val="24"/>
          <w:lang w:eastAsia="pl-PL"/>
        </w:rPr>
      </w:pPr>
      <w:r w:rsidRPr="00CC340E">
        <w:rPr>
          <w:rFonts w:eastAsia="Times New Roman" w:cstheme="minorHAnsi"/>
          <w:sz w:val="24"/>
          <w:szCs w:val="24"/>
          <w:lang w:eastAsia="pl-PL"/>
        </w:rPr>
        <w:t>UWAGA!</w:t>
      </w:r>
    </w:p>
    <w:p w14:paraId="7D015A0C" w14:textId="77777777" w:rsidR="000B1955" w:rsidRPr="00CC340E" w:rsidRDefault="000B1955" w:rsidP="000B1955">
      <w:pPr>
        <w:spacing w:before="60" w:after="100" w:afterAutospacing="1" w:line="240" w:lineRule="auto"/>
        <w:ind w:left="851"/>
        <w:jc w:val="both"/>
        <w:rPr>
          <w:rFonts w:cstheme="minorHAnsi"/>
          <w:sz w:val="24"/>
          <w:szCs w:val="24"/>
        </w:rPr>
      </w:pPr>
      <w:r w:rsidRPr="00CC340E">
        <w:rPr>
          <w:rFonts w:cstheme="minorHAnsi"/>
          <w:sz w:val="24"/>
          <w:szCs w:val="24"/>
        </w:rPr>
        <w:t xml:space="preserve">W przypadku wniosków w ramach celu szczegółowego nr 1) pn. „Plusenergetyczne budynki”, dotyczących innowacyjnych urządzeń/rozwiązań/technologii, które z uwagi na posiadane cechy/właściwości potencjalnie mogą zostać wykorzystane w plusenergetycznych budynkach, wymagane jest – z uwagi na potrzebę wpisywania się w główny cel tego obszaru tematycznego - uwzględnienie w zakresie rzeczowym projektu wykorzystania przedmiotu innowacji w przynajmniej jednym budynku plusenergetycznym (wymagane potwierdzenie plusenergetycznego charakteru) </w:t>
      </w:r>
      <w:r w:rsidRPr="00CC340E">
        <w:rPr>
          <w:rFonts w:cstheme="minorHAnsi"/>
          <w:b/>
          <w:sz w:val="24"/>
          <w:szCs w:val="24"/>
        </w:rPr>
        <w:t>i/</w:t>
      </w:r>
      <w:r w:rsidRPr="00CC340E">
        <w:rPr>
          <w:rFonts w:cstheme="minorHAnsi"/>
          <w:b/>
          <w:sz w:val="24"/>
          <w:szCs w:val="24"/>
          <w:u w:val="single"/>
        </w:rPr>
        <w:t>lub</w:t>
      </w:r>
      <w:r w:rsidRPr="00CC340E">
        <w:rPr>
          <w:rFonts w:cstheme="minorHAnsi"/>
          <w:sz w:val="24"/>
          <w:szCs w:val="24"/>
        </w:rPr>
        <w:t xml:space="preserve"> uprawdopodobnienie w dokumentacji aplikacyjnej zrealizowania tego obowiązku w okresie trwałości.</w:t>
      </w:r>
    </w:p>
    <w:p w14:paraId="442447FF" w14:textId="77777777" w:rsidR="000B1955" w:rsidRPr="00CC340E" w:rsidRDefault="000B1955" w:rsidP="007E2DC1">
      <w:pPr>
        <w:spacing w:before="60" w:after="100" w:afterAutospacing="1" w:line="240" w:lineRule="auto"/>
        <w:ind w:left="1134"/>
        <w:jc w:val="both"/>
        <w:rPr>
          <w:rFonts w:eastAsia="Times New Roman" w:cstheme="minorHAnsi"/>
          <w:sz w:val="24"/>
          <w:szCs w:val="24"/>
          <w:lang w:eastAsia="pl-PL"/>
        </w:rPr>
      </w:pPr>
    </w:p>
    <w:p w14:paraId="69E3F46D" w14:textId="58E28E12" w:rsidR="00F72EE7" w:rsidRPr="00CC340E" w:rsidRDefault="00D96C47" w:rsidP="007E2DC1">
      <w:pPr>
        <w:spacing w:before="60" w:after="100" w:afterAutospacing="1" w:line="240" w:lineRule="auto"/>
        <w:ind w:left="1134"/>
        <w:jc w:val="both"/>
        <w:rPr>
          <w:rFonts w:eastAsia="Times New Roman" w:cstheme="minorHAnsi"/>
          <w:sz w:val="24"/>
          <w:szCs w:val="24"/>
          <w:lang w:eastAsia="pl-PL"/>
        </w:rPr>
      </w:pPr>
      <w:r w:rsidRPr="00CC340E">
        <w:rPr>
          <w:rFonts w:eastAsia="Times New Roman" w:cstheme="minorHAnsi"/>
          <w:sz w:val="24"/>
          <w:szCs w:val="24"/>
          <w:lang w:eastAsia="pl-PL"/>
        </w:rPr>
        <w:t xml:space="preserve">W przypadku </w:t>
      </w:r>
      <w:r w:rsidR="001D4B7C" w:rsidRPr="00CC340E">
        <w:rPr>
          <w:rFonts w:eastAsia="Times New Roman" w:cstheme="minorHAnsi"/>
          <w:sz w:val="24"/>
          <w:szCs w:val="24"/>
          <w:lang w:eastAsia="pl-PL"/>
        </w:rPr>
        <w:t>projektów</w:t>
      </w:r>
      <w:r w:rsidRPr="00CC340E">
        <w:rPr>
          <w:rFonts w:eastAsia="Times New Roman" w:cstheme="minorHAnsi"/>
          <w:sz w:val="24"/>
          <w:szCs w:val="24"/>
          <w:lang w:eastAsia="pl-PL"/>
        </w:rPr>
        <w:t xml:space="preserve"> </w:t>
      </w:r>
      <w:r w:rsidR="006A01E7" w:rsidRPr="00CC340E">
        <w:rPr>
          <w:rFonts w:eastAsia="Times New Roman" w:cstheme="minorHAnsi"/>
          <w:sz w:val="24"/>
          <w:szCs w:val="24"/>
          <w:lang w:eastAsia="pl-PL"/>
        </w:rPr>
        <w:t xml:space="preserve">złożonych </w:t>
      </w:r>
      <w:r w:rsidRPr="00CC340E">
        <w:rPr>
          <w:rFonts w:eastAsia="Times New Roman" w:cstheme="minorHAnsi"/>
          <w:sz w:val="24"/>
          <w:szCs w:val="24"/>
          <w:lang w:eastAsia="pl-PL"/>
        </w:rPr>
        <w:t xml:space="preserve">w ramach celu szczegółowego nr 2) pn. Inteligentne miasta energii: </w:t>
      </w:r>
    </w:p>
    <w:p w14:paraId="5C75AEE4" w14:textId="2B18CB6D" w:rsidR="005D4FC4" w:rsidRPr="00CC340E" w:rsidRDefault="00D96C47" w:rsidP="007E2DC1">
      <w:pPr>
        <w:spacing w:before="60" w:after="100" w:afterAutospacing="1" w:line="240" w:lineRule="auto"/>
        <w:ind w:left="1134"/>
        <w:jc w:val="both"/>
        <w:rPr>
          <w:rFonts w:eastAsia="Times New Roman" w:cstheme="minorHAnsi"/>
          <w:sz w:val="24"/>
          <w:szCs w:val="24"/>
          <w:lang w:eastAsia="pl-PL"/>
        </w:rPr>
      </w:pPr>
      <w:r w:rsidRPr="00CC340E">
        <w:rPr>
          <w:rFonts w:eastAsia="Times New Roman" w:cstheme="minorHAnsi"/>
          <w:sz w:val="24"/>
          <w:szCs w:val="24"/>
          <w:lang w:eastAsia="pl-PL"/>
        </w:rPr>
        <w:t>dotyczących innowacyjnych produktów/technologii, które z uwagi na posiadane cechy/właściwości potencjalnie mogą zostać wykorzystane w miastach, wymagane jest – z uwagi na potrzebę wpisywania się w główny cel tego obszaru tematycznego - uwzględnienie w zakresie rzeczowym projektu wykorzystania przedmiotu innowacji na obszarze przynajmniej jednego miasta</w:t>
      </w:r>
      <w:r w:rsidR="001D4B7C" w:rsidRPr="00CC340E">
        <w:rPr>
          <w:rFonts w:eastAsia="Times New Roman" w:cstheme="minorHAnsi"/>
          <w:sz w:val="24"/>
          <w:szCs w:val="24"/>
          <w:lang w:eastAsia="pl-PL"/>
        </w:rPr>
        <w:t xml:space="preserve">. </w:t>
      </w:r>
      <w:r w:rsidRPr="00CC340E">
        <w:rPr>
          <w:rFonts w:eastAsia="Times New Roman" w:cstheme="minorHAnsi"/>
          <w:sz w:val="24"/>
          <w:szCs w:val="24"/>
          <w:lang w:eastAsia="pl-PL"/>
        </w:rPr>
        <w:t>Należy wskazać odbiorców produktu/technologii/rozwiązania i udokumentować zainteresowanie wskazanych podmiotów wdrożeniem (listy intencyjne).</w:t>
      </w:r>
    </w:p>
    <w:p w14:paraId="4D769DDD" w14:textId="606A4E7E" w:rsidR="005D4FC4" w:rsidRPr="00CC340E" w:rsidRDefault="005D4FC4" w:rsidP="007E2DC1">
      <w:pPr>
        <w:spacing w:before="60" w:after="100" w:afterAutospacing="1" w:line="240" w:lineRule="auto"/>
        <w:ind w:left="1134"/>
        <w:jc w:val="both"/>
        <w:rPr>
          <w:rFonts w:eastAsia="Times New Roman" w:cstheme="minorHAnsi"/>
          <w:sz w:val="24"/>
          <w:szCs w:val="24"/>
          <w:lang w:eastAsia="pl-PL"/>
        </w:rPr>
      </w:pPr>
      <w:r w:rsidRPr="00CC340E">
        <w:rPr>
          <w:rFonts w:eastAsia="Times New Roman" w:cstheme="minorHAnsi"/>
          <w:sz w:val="24"/>
          <w:szCs w:val="24"/>
          <w:lang w:eastAsia="pl-PL"/>
        </w:rPr>
        <w:t xml:space="preserve">W przypadku </w:t>
      </w:r>
      <w:r w:rsidR="001D4B7C" w:rsidRPr="00CC340E">
        <w:rPr>
          <w:rFonts w:eastAsia="Times New Roman" w:cstheme="minorHAnsi"/>
          <w:sz w:val="24"/>
          <w:szCs w:val="24"/>
          <w:lang w:eastAsia="pl-PL"/>
        </w:rPr>
        <w:t>projektów</w:t>
      </w:r>
      <w:r w:rsidRPr="00CC340E">
        <w:rPr>
          <w:rFonts w:eastAsia="Times New Roman" w:cstheme="minorHAnsi"/>
          <w:sz w:val="24"/>
          <w:szCs w:val="24"/>
          <w:lang w:eastAsia="pl-PL"/>
        </w:rPr>
        <w:t xml:space="preserve"> </w:t>
      </w:r>
      <w:r w:rsidR="001D4B7C" w:rsidRPr="00CC340E">
        <w:rPr>
          <w:rFonts w:eastAsia="Times New Roman" w:cstheme="minorHAnsi"/>
          <w:sz w:val="24"/>
          <w:szCs w:val="24"/>
          <w:lang w:eastAsia="pl-PL"/>
        </w:rPr>
        <w:t xml:space="preserve">w </w:t>
      </w:r>
      <w:r w:rsidR="006A01E7" w:rsidRPr="00CC340E">
        <w:rPr>
          <w:rFonts w:eastAsia="Times New Roman" w:cstheme="minorHAnsi"/>
          <w:sz w:val="24"/>
          <w:szCs w:val="24"/>
          <w:lang w:eastAsia="pl-PL"/>
        </w:rPr>
        <w:t>złożonych</w:t>
      </w:r>
      <w:r w:rsidRPr="00CC340E">
        <w:rPr>
          <w:rFonts w:eastAsia="Times New Roman" w:cstheme="minorHAnsi"/>
          <w:sz w:val="24"/>
          <w:szCs w:val="24"/>
          <w:lang w:eastAsia="pl-PL"/>
        </w:rPr>
        <w:t xml:space="preserve"> ramach celu szczegółowego nr 6) pn. Samowystarczalne klastry energetyczne wymagane jest – z uwagi na potrzebę wpisywania się w główny cel tego obszaru tematycznego – uprawdopodobnienie, że </w:t>
      </w:r>
      <w:r w:rsidRPr="00CC340E">
        <w:t>w okresie realizacji lub najpóźniej w okresie trwałości projektu przedsięwzięcie zostanie wykorzystane w strukturze funkcjonowania przynajmniej jednego dowolnego klastra energii. Powyższy wymóg, w przypadku przyznania dofinansowania, zostanie wprowadzony do umowy o dofinansowanie</w:t>
      </w:r>
    </w:p>
    <w:p w14:paraId="07DFD7C8" w14:textId="77777777" w:rsidR="00D96C47" w:rsidRPr="00CC340E" w:rsidRDefault="00D96C47" w:rsidP="005839D6">
      <w:pPr>
        <w:spacing w:before="60" w:after="100" w:afterAutospacing="1" w:line="240" w:lineRule="auto"/>
        <w:ind w:left="1134"/>
        <w:jc w:val="both"/>
        <w:rPr>
          <w:rFonts w:eastAsia="Times New Roman" w:cstheme="minorHAnsi"/>
          <w:sz w:val="24"/>
          <w:szCs w:val="24"/>
          <w:lang w:eastAsia="pl-PL"/>
        </w:rPr>
      </w:pPr>
    </w:p>
    <w:p w14:paraId="64D93CAF" w14:textId="73D20DA5" w:rsidR="00C71BA1" w:rsidRPr="00CC340E" w:rsidRDefault="005839D6" w:rsidP="001C43CA">
      <w:pPr>
        <w:pStyle w:val="Podnagwek"/>
        <w:numPr>
          <w:ilvl w:val="1"/>
          <w:numId w:val="3"/>
        </w:numPr>
        <w:ind w:left="788" w:hanging="431"/>
        <w:rPr>
          <w:rFonts w:cstheme="minorHAnsi"/>
          <w:b/>
          <w:color w:val="auto"/>
        </w:rPr>
      </w:pPr>
      <w:bookmarkStart w:id="1" w:name="S3Text17"/>
      <w:bookmarkEnd w:id="1"/>
      <w:r w:rsidRPr="00CC340E">
        <w:rPr>
          <w:rFonts w:cstheme="minorHAnsi"/>
          <w:b/>
          <w:color w:val="auto"/>
        </w:rPr>
        <w:t>P</w:t>
      </w:r>
      <w:r w:rsidR="00C71BA1" w:rsidRPr="00CC340E">
        <w:rPr>
          <w:rFonts w:cstheme="minorHAnsi"/>
          <w:b/>
          <w:color w:val="auto"/>
        </w:rPr>
        <w:t>rzesłanki, które zadecydowały o podjęciu decyzji o realizacji projektu w</w:t>
      </w:r>
      <w:r w:rsidR="00C17BC0" w:rsidRPr="00CC340E">
        <w:rPr>
          <w:rFonts w:cstheme="minorHAnsi"/>
          <w:b/>
          <w:color w:val="auto"/>
        </w:rPr>
        <w:t> </w:t>
      </w:r>
      <w:r w:rsidR="00C71BA1" w:rsidRPr="00CC340E">
        <w:rPr>
          <w:rFonts w:cstheme="minorHAnsi"/>
          <w:b/>
          <w:color w:val="auto"/>
        </w:rPr>
        <w:t xml:space="preserve">kształcie zgłoszonym </w:t>
      </w:r>
      <w:r w:rsidR="00280984" w:rsidRPr="00CC340E">
        <w:rPr>
          <w:rFonts w:cstheme="minorHAnsi"/>
          <w:b/>
          <w:color w:val="auto"/>
        </w:rPr>
        <w:t xml:space="preserve">we </w:t>
      </w:r>
      <w:r w:rsidR="00C71BA1" w:rsidRPr="00CC340E">
        <w:rPr>
          <w:rFonts w:cstheme="minorHAnsi"/>
          <w:b/>
          <w:color w:val="auto"/>
        </w:rPr>
        <w:t>wniosk</w:t>
      </w:r>
      <w:r w:rsidR="00280984" w:rsidRPr="00CC340E">
        <w:rPr>
          <w:rFonts w:cstheme="minorHAnsi"/>
          <w:b/>
          <w:color w:val="auto"/>
        </w:rPr>
        <w:t>u</w:t>
      </w:r>
      <w:r w:rsidR="006A0124" w:rsidRPr="00CC340E">
        <w:rPr>
          <w:rFonts w:cstheme="minorHAnsi"/>
          <w:b/>
          <w:color w:val="auto"/>
        </w:rPr>
        <w:t>.</w:t>
      </w:r>
    </w:p>
    <w:p w14:paraId="7CF9FEBB" w14:textId="049A4C1C" w:rsidR="003C0B15" w:rsidRPr="00CC340E" w:rsidRDefault="001307AB" w:rsidP="00A13C03">
      <w:pPr>
        <w:pStyle w:val="Podnagwek"/>
        <w:spacing w:before="60" w:after="100" w:afterAutospacing="1" w:line="240" w:lineRule="auto"/>
        <w:ind w:left="851"/>
        <w:rPr>
          <w:rFonts w:cstheme="minorHAnsi"/>
          <w:color w:val="auto"/>
        </w:rPr>
      </w:pPr>
      <w:r w:rsidRPr="00CC340E">
        <w:rPr>
          <w:rFonts w:cstheme="minorHAnsi"/>
          <w:color w:val="auto"/>
        </w:rPr>
        <w:t>Należy opisać genezę projektu</w:t>
      </w:r>
      <w:r w:rsidR="006C0BB6" w:rsidRPr="00CC340E">
        <w:rPr>
          <w:rFonts w:cstheme="minorHAnsi"/>
          <w:color w:val="auto"/>
        </w:rPr>
        <w:t xml:space="preserve">. </w:t>
      </w:r>
      <w:r w:rsidR="006C0BB6" w:rsidRPr="00CC340E">
        <w:rPr>
          <w:rFonts w:eastAsia="Times New Roman" w:cstheme="minorHAnsi"/>
          <w:color w:val="auto"/>
          <w:szCs w:val="24"/>
          <w:lang w:eastAsia="pl-PL"/>
        </w:rPr>
        <w:t>W tym celu n</w:t>
      </w:r>
      <w:r w:rsidR="003C0B15" w:rsidRPr="00CC340E">
        <w:rPr>
          <w:rFonts w:eastAsia="Times New Roman" w:cstheme="minorHAnsi"/>
          <w:color w:val="auto"/>
          <w:szCs w:val="24"/>
          <w:lang w:eastAsia="pl-PL"/>
        </w:rPr>
        <w:t>ależy m.in. uwzględnić najważniejsze przesłanki stanowiące podstawę do podjęcia działań w kontekście</w:t>
      </w:r>
      <w:r w:rsidR="007E739A" w:rsidRPr="00CC340E">
        <w:rPr>
          <w:rFonts w:eastAsia="Times New Roman" w:cstheme="minorHAnsi"/>
          <w:color w:val="auto"/>
          <w:szCs w:val="24"/>
          <w:lang w:eastAsia="pl-PL"/>
        </w:rPr>
        <w:t xml:space="preserve"> </w:t>
      </w:r>
      <w:r w:rsidR="003C0B15" w:rsidRPr="00CC340E">
        <w:rPr>
          <w:rFonts w:eastAsia="Times New Roman" w:cstheme="minorHAnsi"/>
          <w:color w:val="auto"/>
          <w:szCs w:val="24"/>
          <w:lang w:eastAsia="pl-PL"/>
        </w:rPr>
        <w:t xml:space="preserve">uzyskanych wyników prac badawczo – rozwojowych, </w:t>
      </w:r>
      <w:r w:rsidR="00FD26CA" w:rsidRPr="00CC340E">
        <w:rPr>
          <w:rFonts w:eastAsia="Times New Roman" w:cstheme="minorHAnsi"/>
          <w:color w:val="auto"/>
          <w:szCs w:val="24"/>
          <w:lang w:eastAsia="pl-PL"/>
        </w:rPr>
        <w:t>posiadanej/uzyskanej wiedzy,</w:t>
      </w:r>
      <w:r w:rsidR="006C0BB6" w:rsidRPr="00CC340E">
        <w:rPr>
          <w:rFonts w:eastAsia="Times New Roman" w:cstheme="minorHAnsi"/>
          <w:color w:val="auto"/>
          <w:szCs w:val="24"/>
          <w:lang w:eastAsia="pl-PL"/>
        </w:rPr>
        <w:t xml:space="preserve"> </w:t>
      </w:r>
      <w:r w:rsidR="003C0B15" w:rsidRPr="00CC340E">
        <w:rPr>
          <w:rFonts w:eastAsia="Times New Roman" w:cstheme="minorHAnsi"/>
          <w:color w:val="auto"/>
          <w:szCs w:val="24"/>
          <w:lang w:eastAsia="pl-PL"/>
        </w:rPr>
        <w:t>aktualnego stanu w obszarze dotyczącym projektu, w tym m.in.</w:t>
      </w:r>
      <w:r w:rsidR="00A13C03" w:rsidRPr="00CC340E">
        <w:rPr>
          <w:rFonts w:eastAsia="Times New Roman" w:cstheme="minorHAnsi"/>
          <w:color w:val="auto"/>
          <w:szCs w:val="24"/>
          <w:lang w:eastAsia="pl-PL"/>
        </w:rPr>
        <w:t xml:space="preserve"> zapotrzebowanie rynkowe, aktualny stan nauki i techniki,</w:t>
      </w:r>
      <w:r w:rsidR="00A13C03" w:rsidRPr="00CC340E">
        <w:rPr>
          <w:rFonts w:cstheme="minorHAnsi"/>
          <w:color w:val="auto"/>
        </w:rPr>
        <w:t xml:space="preserve"> </w:t>
      </w:r>
      <w:r w:rsidR="006C0BB6" w:rsidRPr="00CC340E">
        <w:rPr>
          <w:rFonts w:cstheme="minorHAnsi"/>
          <w:color w:val="auto"/>
        </w:rPr>
        <w:t xml:space="preserve">aktualne otoczenie prawne, </w:t>
      </w:r>
      <w:r w:rsidR="00A13C03" w:rsidRPr="00CC340E">
        <w:rPr>
          <w:rFonts w:cstheme="minorHAnsi"/>
          <w:color w:val="auto"/>
        </w:rPr>
        <w:t>z uwzględnieniem rozważanych rozwiązań alternatywnych i uzasadnienia dokonanych wyborów</w:t>
      </w:r>
      <w:r w:rsidR="006C0BB6" w:rsidRPr="00CC340E">
        <w:rPr>
          <w:rFonts w:cstheme="minorHAnsi"/>
          <w:color w:val="auto"/>
        </w:rPr>
        <w:t>/podjętych decyzji</w:t>
      </w:r>
      <w:r w:rsidR="00A13C03" w:rsidRPr="00CC340E">
        <w:rPr>
          <w:rFonts w:cstheme="minorHAnsi"/>
          <w:color w:val="auto"/>
        </w:rPr>
        <w:t xml:space="preserve"> dotyczących rożnych aspektów projektu (w szczególności techniczno – technologicznych,</w:t>
      </w:r>
      <w:r w:rsidR="00D7061F" w:rsidRPr="00CC340E">
        <w:rPr>
          <w:rFonts w:cstheme="minorHAnsi"/>
          <w:color w:val="auto"/>
        </w:rPr>
        <w:t xml:space="preserve"> związanych z </w:t>
      </w:r>
      <w:r w:rsidR="00FD26CA" w:rsidRPr="00CC340E">
        <w:rPr>
          <w:rFonts w:cstheme="minorHAnsi"/>
          <w:color w:val="auto"/>
        </w:rPr>
        <w:t>dojrzałości</w:t>
      </w:r>
      <w:r w:rsidR="00D7061F" w:rsidRPr="00CC340E">
        <w:rPr>
          <w:rFonts w:cstheme="minorHAnsi"/>
          <w:color w:val="auto"/>
        </w:rPr>
        <w:t>ą</w:t>
      </w:r>
      <w:r w:rsidR="00FD26CA" w:rsidRPr="00CC340E">
        <w:rPr>
          <w:rFonts w:cstheme="minorHAnsi"/>
          <w:color w:val="auto"/>
        </w:rPr>
        <w:t xml:space="preserve"> projektu,</w:t>
      </w:r>
      <w:r w:rsidR="00A13C03" w:rsidRPr="00CC340E">
        <w:rPr>
          <w:rFonts w:cstheme="minorHAnsi"/>
          <w:color w:val="auto"/>
        </w:rPr>
        <w:t xml:space="preserve"> lokalizacyjnych, ekonomiczno - finansowych, środowiskowych, skali realizacji</w:t>
      </w:r>
      <w:r w:rsidR="00A14487" w:rsidRPr="00CC340E">
        <w:rPr>
          <w:rFonts w:cstheme="minorHAnsi"/>
          <w:color w:val="auto"/>
        </w:rPr>
        <w:t>, zidentyfikowanych ryzyk</w:t>
      </w:r>
      <w:r w:rsidR="00A13C03" w:rsidRPr="00CC340E">
        <w:rPr>
          <w:rFonts w:cstheme="minorHAnsi"/>
          <w:color w:val="auto"/>
        </w:rPr>
        <w:t xml:space="preserve"> itp.), </w:t>
      </w:r>
      <w:r w:rsidR="00FD26CA" w:rsidRPr="00CC340E">
        <w:rPr>
          <w:rFonts w:eastAsia="Times New Roman" w:cstheme="minorHAnsi"/>
          <w:color w:val="auto"/>
          <w:szCs w:val="24"/>
          <w:lang w:eastAsia="pl-PL"/>
        </w:rPr>
        <w:t>prowadzących</w:t>
      </w:r>
      <w:r w:rsidR="006C0BB6" w:rsidRPr="00CC340E">
        <w:rPr>
          <w:rFonts w:eastAsia="Times New Roman" w:cstheme="minorHAnsi"/>
          <w:color w:val="auto"/>
          <w:szCs w:val="24"/>
          <w:lang w:eastAsia="pl-PL"/>
        </w:rPr>
        <w:t xml:space="preserve"> do określenia celów projektu, </w:t>
      </w:r>
      <w:r w:rsidR="00FD26CA" w:rsidRPr="00CC340E">
        <w:rPr>
          <w:rFonts w:eastAsia="Times New Roman" w:cstheme="minorHAnsi"/>
          <w:color w:val="auto"/>
          <w:szCs w:val="24"/>
          <w:lang w:eastAsia="pl-PL"/>
        </w:rPr>
        <w:t>uzasadniających</w:t>
      </w:r>
      <w:r w:rsidR="003C0B15" w:rsidRPr="00CC340E">
        <w:rPr>
          <w:rFonts w:eastAsia="Times New Roman" w:cstheme="minorHAnsi"/>
          <w:color w:val="auto"/>
          <w:szCs w:val="24"/>
          <w:lang w:eastAsia="pl-PL"/>
        </w:rPr>
        <w:t xml:space="preserve"> wybór technologii</w:t>
      </w:r>
      <w:r w:rsidR="003734A8" w:rsidRPr="00CC340E">
        <w:rPr>
          <w:rFonts w:eastAsia="Times New Roman" w:cstheme="minorHAnsi"/>
          <w:color w:val="auto"/>
          <w:szCs w:val="24"/>
          <w:lang w:eastAsia="pl-PL"/>
        </w:rPr>
        <w:t xml:space="preserve"> i ostatecznie</w:t>
      </w:r>
      <w:r w:rsidR="006C0BB6" w:rsidRPr="00CC340E">
        <w:rPr>
          <w:rFonts w:eastAsia="Times New Roman" w:cstheme="minorHAnsi"/>
          <w:color w:val="auto"/>
          <w:szCs w:val="24"/>
          <w:lang w:eastAsia="pl-PL"/>
        </w:rPr>
        <w:t xml:space="preserve"> zdefiniowan</w:t>
      </w:r>
      <w:r w:rsidR="003734A8" w:rsidRPr="00CC340E">
        <w:rPr>
          <w:rFonts w:eastAsia="Times New Roman" w:cstheme="minorHAnsi"/>
          <w:color w:val="auto"/>
          <w:szCs w:val="24"/>
          <w:lang w:eastAsia="pl-PL"/>
        </w:rPr>
        <w:t>y</w:t>
      </w:r>
      <w:r w:rsidR="006C0BB6" w:rsidRPr="00CC340E">
        <w:rPr>
          <w:rFonts w:eastAsia="Times New Roman" w:cstheme="minorHAnsi"/>
          <w:color w:val="auto"/>
          <w:szCs w:val="24"/>
          <w:lang w:eastAsia="pl-PL"/>
        </w:rPr>
        <w:t xml:space="preserve"> kszt</w:t>
      </w:r>
      <w:r w:rsidR="003734A8" w:rsidRPr="00CC340E">
        <w:rPr>
          <w:rFonts w:eastAsia="Times New Roman" w:cstheme="minorHAnsi"/>
          <w:color w:val="auto"/>
          <w:szCs w:val="24"/>
          <w:lang w:eastAsia="pl-PL"/>
        </w:rPr>
        <w:t>a</w:t>
      </w:r>
      <w:r w:rsidR="006C0BB6" w:rsidRPr="00CC340E">
        <w:rPr>
          <w:rFonts w:eastAsia="Times New Roman" w:cstheme="minorHAnsi"/>
          <w:color w:val="auto"/>
          <w:szCs w:val="24"/>
          <w:lang w:eastAsia="pl-PL"/>
        </w:rPr>
        <w:t>łt projektu.</w:t>
      </w:r>
    </w:p>
    <w:p w14:paraId="1DAE4120" w14:textId="1A540BD0" w:rsidR="003C0B15" w:rsidRPr="00CC340E" w:rsidRDefault="003C0B15" w:rsidP="003C0B15">
      <w:pPr>
        <w:spacing w:before="100" w:beforeAutospacing="1" w:after="240" w:afterAutospacing="1" w:line="240" w:lineRule="auto"/>
        <w:ind w:left="851"/>
        <w:jc w:val="both"/>
        <w:rPr>
          <w:rFonts w:cstheme="minorHAnsi"/>
          <w:szCs w:val="24"/>
        </w:rPr>
      </w:pPr>
      <w:r w:rsidRPr="00CC340E">
        <w:rPr>
          <w:rFonts w:cstheme="minorHAnsi"/>
          <w:sz w:val="24"/>
          <w:szCs w:val="24"/>
        </w:rPr>
        <w:t>Przedstawione ww. informacje powinny wskazywać na zasadność wdrożenia w</w:t>
      </w:r>
      <w:r w:rsidR="007E739A" w:rsidRPr="00CC340E">
        <w:rPr>
          <w:rFonts w:cstheme="minorHAnsi"/>
          <w:sz w:val="24"/>
          <w:szCs w:val="24"/>
        </w:rPr>
        <w:t> </w:t>
      </w:r>
      <w:r w:rsidRPr="00CC340E">
        <w:rPr>
          <w:rFonts w:cstheme="minorHAnsi"/>
          <w:sz w:val="24"/>
          <w:szCs w:val="24"/>
        </w:rPr>
        <w:t>planowanym kształcie i zakresie (tj. objętym wnioskiem aplikacyjnym).</w:t>
      </w:r>
      <w:r w:rsidRPr="00CC340E">
        <w:rPr>
          <w:rFonts w:cstheme="minorHAnsi"/>
          <w:szCs w:val="24"/>
        </w:rPr>
        <w:t xml:space="preserve"> </w:t>
      </w:r>
    </w:p>
    <w:p w14:paraId="1617027B" w14:textId="77777777" w:rsidR="00B70BE8" w:rsidRPr="00CC340E" w:rsidRDefault="00B70BE8" w:rsidP="001C43CA">
      <w:pPr>
        <w:pStyle w:val="Akapitzlist"/>
        <w:numPr>
          <w:ilvl w:val="0"/>
          <w:numId w:val="3"/>
        </w:numPr>
        <w:spacing w:before="100" w:beforeAutospacing="1" w:after="100" w:afterAutospacing="1" w:line="240" w:lineRule="auto"/>
        <w:jc w:val="both"/>
        <w:rPr>
          <w:rFonts w:cstheme="minorHAnsi"/>
          <w:b/>
          <w:sz w:val="32"/>
          <w:szCs w:val="32"/>
        </w:rPr>
      </w:pPr>
      <w:bookmarkStart w:id="2" w:name="tb1_6_PKD"/>
      <w:bookmarkStart w:id="3" w:name="tb1_6_NIP"/>
      <w:bookmarkStart w:id="4" w:name="tb1_6_Regon"/>
      <w:bookmarkStart w:id="5" w:name="tb1_6_KRS"/>
      <w:bookmarkStart w:id="6" w:name="tb1_6_NazwaRejestru"/>
      <w:bookmarkEnd w:id="2"/>
      <w:bookmarkEnd w:id="3"/>
      <w:bookmarkEnd w:id="4"/>
      <w:bookmarkEnd w:id="5"/>
      <w:bookmarkEnd w:id="6"/>
      <w:r w:rsidRPr="00CC340E">
        <w:rPr>
          <w:rFonts w:cstheme="minorHAnsi"/>
          <w:b/>
          <w:sz w:val="32"/>
          <w:szCs w:val="32"/>
        </w:rPr>
        <w:t>Innowacyjność przedsięwzięcia</w:t>
      </w:r>
    </w:p>
    <w:p w14:paraId="0BC6E11C" w14:textId="6336AC07" w:rsidR="00517168" w:rsidRPr="00CC340E" w:rsidRDefault="00E97E67" w:rsidP="00901A54">
      <w:pPr>
        <w:spacing w:before="60" w:after="60"/>
        <w:ind w:left="425"/>
        <w:jc w:val="both"/>
        <w:rPr>
          <w:rFonts w:cstheme="minorHAnsi"/>
          <w:sz w:val="24"/>
          <w:szCs w:val="24"/>
        </w:rPr>
      </w:pPr>
      <w:r w:rsidRPr="00CC340E">
        <w:rPr>
          <w:rFonts w:cstheme="minorHAnsi"/>
          <w:b/>
          <w:sz w:val="24"/>
          <w:szCs w:val="24"/>
        </w:rPr>
        <w:t>Informacje zawarte w niniejszym punkcie wniosku bezpośrednio podlegają ocenie w</w:t>
      </w:r>
      <w:r w:rsidR="007E739A" w:rsidRPr="00CC340E">
        <w:rPr>
          <w:rFonts w:cstheme="minorHAnsi"/>
          <w:b/>
          <w:sz w:val="24"/>
          <w:szCs w:val="24"/>
        </w:rPr>
        <w:t> </w:t>
      </w:r>
      <w:r w:rsidRPr="00CC340E">
        <w:rPr>
          <w:rFonts w:cstheme="minorHAnsi"/>
          <w:b/>
          <w:sz w:val="24"/>
          <w:szCs w:val="24"/>
        </w:rPr>
        <w:t xml:space="preserve">ramach kryterium </w:t>
      </w:r>
      <w:r w:rsidR="00D4511B" w:rsidRPr="00CC340E">
        <w:rPr>
          <w:rFonts w:cstheme="minorHAnsi"/>
          <w:b/>
          <w:sz w:val="24"/>
          <w:szCs w:val="24"/>
        </w:rPr>
        <w:t xml:space="preserve">jakościowego punktowego </w:t>
      </w:r>
      <w:r w:rsidRPr="00CC340E">
        <w:rPr>
          <w:rFonts w:cstheme="minorHAnsi"/>
          <w:b/>
          <w:sz w:val="24"/>
          <w:szCs w:val="24"/>
        </w:rPr>
        <w:t xml:space="preserve">nr 4, </w:t>
      </w:r>
      <w:r w:rsidRPr="00CC340E">
        <w:rPr>
          <w:rFonts w:cstheme="minorHAnsi"/>
          <w:sz w:val="24"/>
          <w:szCs w:val="24"/>
        </w:rPr>
        <w:t xml:space="preserve">jak również zawierają najistotniejsze elementy brane pod uwagę przy podejmowaniu decyzji o przyznaniu </w:t>
      </w:r>
      <w:r w:rsidRPr="00CC340E">
        <w:rPr>
          <w:rFonts w:cstheme="minorHAnsi"/>
          <w:b/>
          <w:sz w:val="24"/>
          <w:szCs w:val="24"/>
        </w:rPr>
        <w:t>premii innowacyjnej</w:t>
      </w:r>
      <w:r w:rsidRPr="00CC340E">
        <w:rPr>
          <w:rFonts w:cstheme="minorHAnsi"/>
          <w:sz w:val="24"/>
          <w:szCs w:val="24"/>
        </w:rPr>
        <w:t xml:space="preserve"> oraz podczas rozpatrywania możliwości udzielenia </w:t>
      </w:r>
      <w:r w:rsidRPr="00CC340E">
        <w:rPr>
          <w:rFonts w:cstheme="minorHAnsi"/>
          <w:b/>
          <w:sz w:val="24"/>
          <w:szCs w:val="24"/>
        </w:rPr>
        <w:t>dofinansowania na prace badawczo – rozwojowe</w:t>
      </w:r>
      <w:r w:rsidRPr="00CC340E">
        <w:rPr>
          <w:rFonts w:cstheme="minorHAnsi"/>
          <w:sz w:val="24"/>
          <w:szCs w:val="24"/>
        </w:rPr>
        <w:t xml:space="preserve"> w trakcie realizacji przedsięwzięcia wdrożeniowego.</w:t>
      </w:r>
      <w:r w:rsidR="00C70918" w:rsidRPr="00CC340E">
        <w:rPr>
          <w:rFonts w:cstheme="minorHAnsi"/>
          <w:sz w:val="24"/>
          <w:szCs w:val="24"/>
        </w:rPr>
        <w:t xml:space="preserve"> </w:t>
      </w:r>
    </w:p>
    <w:p w14:paraId="67B69A07" w14:textId="336C2804" w:rsidR="00E97E67" w:rsidRPr="00CC340E" w:rsidRDefault="00C70918" w:rsidP="00901A54">
      <w:pPr>
        <w:spacing w:before="60" w:after="60"/>
        <w:ind w:left="425"/>
        <w:jc w:val="both"/>
        <w:rPr>
          <w:rFonts w:cstheme="minorHAnsi"/>
          <w:b/>
          <w:sz w:val="24"/>
          <w:szCs w:val="24"/>
        </w:rPr>
      </w:pPr>
      <w:r w:rsidRPr="00CC340E">
        <w:rPr>
          <w:rFonts w:cstheme="minorHAnsi"/>
          <w:b/>
          <w:sz w:val="24"/>
          <w:szCs w:val="24"/>
        </w:rPr>
        <w:t xml:space="preserve">Część informacji zawartych w pkt </w:t>
      </w:r>
      <w:r w:rsidR="006742EE" w:rsidRPr="00CC340E">
        <w:rPr>
          <w:rFonts w:cstheme="minorHAnsi"/>
          <w:b/>
          <w:sz w:val="24"/>
          <w:szCs w:val="24"/>
        </w:rPr>
        <w:t>IV.3 – IV</w:t>
      </w:r>
      <w:r w:rsidRPr="00CC340E">
        <w:rPr>
          <w:rFonts w:cstheme="minorHAnsi"/>
          <w:b/>
          <w:sz w:val="24"/>
          <w:szCs w:val="24"/>
        </w:rPr>
        <w:t xml:space="preserve">.5 jest również objęta zakresem kryterium </w:t>
      </w:r>
      <w:r w:rsidR="00273524" w:rsidRPr="00CC340E">
        <w:rPr>
          <w:rFonts w:cstheme="minorHAnsi"/>
          <w:b/>
          <w:sz w:val="24"/>
          <w:szCs w:val="24"/>
        </w:rPr>
        <w:t>jakościowego punktowego</w:t>
      </w:r>
      <w:r w:rsidR="00273524" w:rsidRPr="00CC340E">
        <w:rPr>
          <w:rFonts w:cstheme="minorHAnsi"/>
          <w:b/>
          <w:szCs w:val="24"/>
        </w:rPr>
        <w:t xml:space="preserve"> </w:t>
      </w:r>
      <w:r w:rsidRPr="00CC340E">
        <w:rPr>
          <w:rFonts w:cstheme="minorHAnsi"/>
          <w:b/>
          <w:sz w:val="24"/>
          <w:szCs w:val="24"/>
        </w:rPr>
        <w:t>nr 7.</w:t>
      </w:r>
    </w:p>
    <w:p w14:paraId="633FFAD9" w14:textId="77777777" w:rsidR="00986D72" w:rsidRPr="00CC340E" w:rsidRDefault="00986D72" w:rsidP="001C43CA">
      <w:pPr>
        <w:pStyle w:val="Podnagwek"/>
        <w:numPr>
          <w:ilvl w:val="1"/>
          <w:numId w:val="3"/>
        </w:numPr>
        <w:rPr>
          <w:rFonts w:cstheme="minorHAnsi"/>
          <w:b/>
          <w:color w:val="auto"/>
          <w:szCs w:val="24"/>
        </w:rPr>
      </w:pPr>
      <w:r w:rsidRPr="00CC340E">
        <w:rPr>
          <w:rFonts w:cstheme="minorHAnsi"/>
          <w:b/>
          <w:color w:val="auto"/>
          <w:szCs w:val="24"/>
        </w:rPr>
        <w:t>Rodzaj innowacyjności stanowiącej przedmiot wniosku</w:t>
      </w:r>
    </w:p>
    <w:p w14:paraId="28873DC9" w14:textId="5589CA19" w:rsidR="00C238A2" w:rsidRPr="00CC340E" w:rsidRDefault="00C238A2" w:rsidP="00F46E5C">
      <w:pPr>
        <w:pStyle w:val="Podnagwek"/>
        <w:ind w:left="851"/>
        <w:rPr>
          <w:rFonts w:cstheme="minorHAnsi"/>
          <w:color w:val="auto"/>
          <w:szCs w:val="24"/>
        </w:rPr>
      </w:pPr>
      <w:r w:rsidRPr="00CC340E">
        <w:rPr>
          <w:rFonts w:cstheme="minorHAnsi"/>
          <w:color w:val="auto"/>
          <w:szCs w:val="24"/>
        </w:rPr>
        <w:t xml:space="preserve">Należy wybrać jeden z obszarów poprzez zaznaczenie </w:t>
      </w:r>
      <w:r w:rsidR="00A40FF6" w:rsidRPr="00CC340E">
        <w:rPr>
          <w:rFonts w:cstheme="minorHAnsi"/>
          <w:color w:val="auto"/>
          <w:szCs w:val="24"/>
        </w:rPr>
        <w:t xml:space="preserve">jednego z pól check – box (znak </w:t>
      </w:r>
      <w:r w:rsidRPr="00CC340E">
        <w:rPr>
          <w:rFonts w:cstheme="minorHAnsi"/>
          <w:color w:val="auto"/>
          <w:szCs w:val="24"/>
        </w:rPr>
        <w:t>X”)</w:t>
      </w:r>
      <w:r w:rsidR="009C09B4" w:rsidRPr="00CC340E">
        <w:rPr>
          <w:rFonts w:cstheme="minorHAnsi"/>
          <w:color w:val="auto"/>
          <w:szCs w:val="24"/>
        </w:rPr>
        <w:t>.</w:t>
      </w:r>
    </w:p>
    <w:p w14:paraId="675A1186" w14:textId="77777777" w:rsidR="00A40FF6" w:rsidRPr="00CC340E" w:rsidRDefault="00A40FF6" w:rsidP="00A40FF6">
      <w:pPr>
        <w:pStyle w:val="Podnagwek"/>
        <w:spacing w:before="0"/>
        <w:ind w:left="851"/>
        <w:contextualSpacing/>
        <w:rPr>
          <w:rFonts w:cstheme="minorHAnsi"/>
          <w:color w:val="auto"/>
          <w:szCs w:val="24"/>
        </w:rPr>
      </w:pPr>
    </w:p>
    <w:p w14:paraId="055F22CA" w14:textId="77777777" w:rsidR="00B70BE8" w:rsidRPr="00CC340E" w:rsidRDefault="00986D72" w:rsidP="00A40FF6">
      <w:pPr>
        <w:pStyle w:val="Akapitzlist"/>
        <w:numPr>
          <w:ilvl w:val="1"/>
          <w:numId w:val="3"/>
        </w:numPr>
        <w:spacing w:after="0" w:line="240" w:lineRule="auto"/>
        <w:jc w:val="both"/>
        <w:rPr>
          <w:rFonts w:cstheme="minorHAnsi"/>
          <w:b/>
          <w:sz w:val="24"/>
          <w:szCs w:val="24"/>
        </w:rPr>
      </w:pPr>
      <w:r w:rsidRPr="00CC340E">
        <w:rPr>
          <w:rFonts w:cstheme="minorHAnsi"/>
          <w:b/>
          <w:sz w:val="24"/>
          <w:szCs w:val="24"/>
        </w:rPr>
        <w:t>Nazwa innowacji będącej przedmiotem wniosku</w:t>
      </w:r>
    </w:p>
    <w:p w14:paraId="2DC66272" w14:textId="77777777" w:rsidR="00C238A2" w:rsidRPr="00CC340E" w:rsidRDefault="00C238A2" w:rsidP="00F46E5C">
      <w:pPr>
        <w:spacing w:before="100" w:beforeAutospacing="1" w:after="100" w:afterAutospacing="1" w:line="240" w:lineRule="auto"/>
        <w:ind w:left="851"/>
        <w:jc w:val="both"/>
        <w:rPr>
          <w:rFonts w:cstheme="minorHAnsi"/>
          <w:sz w:val="24"/>
          <w:szCs w:val="24"/>
        </w:rPr>
      </w:pPr>
      <w:r w:rsidRPr="00CC340E">
        <w:rPr>
          <w:rFonts w:cstheme="minorHAnsi"/>
          <w:sz w:val="24"/>
          <w:szCs w:val="24"/>
        </w:rPr>
        <w:t>Należy krótko, konkretnie</w:t>
      </w:r>
      <w:r w:rsidR="00060D47" w:rsidRPr="00CC340E">
        <w:rPr>
          <w:rFonts w:cstheme="minorHAnsi"/>
          <w:sz w:val="24"/>
          <w:szCs w:val="24"/>
        </w:rPr>
        <w:t>,</w:t>
      </w:r>
      <w:r w:rsidRPr="00CC340E">
        <w:rPr>
          <w:rFonts w:cstheme="minorHAnsi"/>
          <w:sz w:val="24"/>
          <w:szCs w:val="24"/>
        </w:rPr>
        <w:t xml:space="preserve"> nazwać innowację będącą przedmiotem wniosku i wpisać w pole.</w:t>
      </w:r>
    </w:p>
    <w:p w14:paraId="2EBB78B2" w14:textId="77777777" w:rsidR="006F2900" w:rsidRPr="00CC340E" w:rsidRDefault="00CE5581" w:rsidP="00BD7DAB">
      <w:pPr>
        <w:pStyle w:val="Podnagwek"/>
        <w:numPr>
          <w:ilvl w:val="1"/>
          <w:numId w:val="3"/>
        </w:numPr>
        <w:spacing w:before="60" w:after="100" w:afterAutospacing="1" w:line="240" w:lineRule="auto"/>
        <w:ind w:left="851" w:hanging="567"/>
        <w:rPr>
          <w:rFonts w:eastAsia="Times New Roman" w:cstheme="minorHAnsi"/>
          <w:szCs w:val="24"/>
          <w:lang w:eastAsia="pl-PL"/>
        </w:rPr>
      </w:pPr>
      <w:r w:rsidRPr="00CC340E">
        <w:rPr>
          <w:rFonts w:cstheme="minorHAnsi"/>
          <w:b/>
          <w:color w:val="auto"/>
        </w:rPr>
        <w:t xml:space="preserve">Opis dziedziny </w:t>
      </w:r>
      <w:r w:rsidR="006F2900" w:rsidRPr="00CC340E">
        <w:rPr>
          <w:rFonts w:cstheme="minorHAnsi"/>
          <w:b/>
          <w:color w:val="auto"/>
        </w:rPr>
        <w:t xml:space="preserve">oraz </w:t>
      </w:r>
      <w:r w:rsidRPr="00CC340E">
        <w:rPr>
          <w:rFonts w:cstheme="minorHAnsi"/>
          <w:b/>
          <w:color w:val="auto"/>
        </w:rPr>
        <w:t>krótka charakterystyka dostępnych rozwiązań</w:t>
      </w:r>
      <w:r w:rsidR="006F2900" w:rsidRPr="00CC340E">
        <w:rPr>
          <w:rFonts w:cstheme="minorHAnsi"/>
          <w:b/>
          <w:color w:val="auto"/>
        </w:rPr>
        <w:t xml:space="preserve"> z obszaru objętego wnioskiem </w:t>
      </w:r>
    </w:p>
    <w:p w14:paraId="691210DD" w14:textId="77298203" w:rsidR="006F2900" w:rsidRPr="00CC340E" w:rsidRDefault="008679E6" w:rsidP="009325EA">
      <w:pPr>
        <w:pStyle w:val="Podnagwek"/>
        <w:spacing w:before="60" w:after="100" w:afterAutospacing="1" w:line="240" w:lineRule="auto"/>
        <w:ind w:left="851"/>
        <w:rPr>
          <w:rFonts w:cstheme="minorHAnsi"/>
          <w:b/>
          <w:color w:val="auto"/>
        </w:rPr>
      </w:pPr>
      <w:r w:rsidRPr="00CC340E">
        <w:rPr>
          <w:rFonts w:eastAsia="Times New Roman" w:cstheme="minorHAnsi"/>
          <w:color w:val="auto"/>
          <w:szCs w:val="24"/>
          <w:lang w:eastAsia="pl-PL"/>
        </w:rPr>
        <w:t>Należy przedstawić przejrzysty i uporządkowany opis, uwzględniający w miarę możliwości w sposób kompleksowy stosowane rozwiązania z dziedziny objętej projektem, z uwzględnieniem aspektów merytorycznych; nie należy przedstawiać wyłącznie informacji ogólnikowych.</w:t>
      </w:r>
      <w:r w:rsidR="00FA3570" w:rsidRPr="00CC340E">
        <w:rPr>
          <w:rFonts w:eastAsia="Times New Roman" w:cstheme="minorHAnsi"/>
          <w:color w:val="auto"/>
          <w:szCs w:val="24"/>
          <w:lang w:eastAsia="pl-PL"/>
        </w:rPr>
        <w:t xml:space="preserve"> W analizie należy uwzględnić </w:t>
      </w:r>
      <w:r w:rsidR="006F2900" w:rsidRPr="00CC340E">
        <w:rPr>
          <w:rFonts w:eastAsia="Times New Roman" w:cstheme="minorHAnsi"/>
          <w:color w:val="auto"/>
          <w:szCs w:val="24"/>
          <w:lang w:eastAsia="pl-PL"/>
        </w:rPr>
        <w:t>powszechnie stosowane rozwiązania</w:t>
      </w:r>
      <w:r w:rsidR="00A61625" w:rsidRPr="00CC340E">
        <w:rPr>
          <w:rFonts w:eastAsia="Times New Roman" w:cstheme="minorHAnsi"/>
          <w:color w:val="auto"/>
          <w:szCs w:val="24"/>
          <w:lang w:eastAsia="pl-PL"/>
        </w:rPr>
        <w:t>,</w:t>
      </w:r>
      <w:r w:rsidR="006F2900" w:rsidRPr="00CC340E">
        <w:rPr>
          <w:rFonts w:eastAsia="Times New Roman" w:cstheme="minorHAnsi"/>
          <w:color w:val="auto"/>
          <w:szCs w:val="24"/>
          <w:lang w:eastAsia="pl-PL"/>
        </w:rPr>
        <w:t xml:space="preserve"> jak również </w:t>
      </w:r>
      <w:r w:rsidR="00627D92" w:rsidRPr="00CC340E">
        <w:rPr>
          <w:rFonts w:eastAsia="Times New Roman" w:cstheme="minorHAnsi"/>
          <w:color w:val="auto"/>
          <w:szCs w:val="24"/>
          <w:lang w:eastAsia="pl-PL"/>
        </w:rPr>
        <w:t xml:space="preserve">aktualny stan nauki i techniki oraz najlepsze dostępne, najnowocześniejsze, </w:t>
      </w:r>
      <w:r w:rsidR="00FA3570" w:rsidRPr="00CC340E">
        <w:rPr>
          <w:rFonts w:eastAsia="Times New Roman" w:cstheme="minorHAnsi"/>
          <w:color w:val="auto"/>
          <w:szCs w:val="24"/>
          <w:lang w:eastAsia="pl-PL"/>
        </w:rPr>
        <w:t>rozwiązania z dziedziny objętej wnioskiem</w:t>
      </w:r>
      <w:r w:rsidR="00627D92" w:rsidRPr="00CC340E">
        <w:rPr>
          <w:rFonts w:eastAsia="Times New Roman" w:cstheme="minorHAnsi"/>
          <w:color w:val="auto"/>
          <w:szCs w:val="24"/>
          <w:lang w:eastAsia="pl-PL"/>
        </w:rPr>
        <w:t xml:space="preserve"> na</w:t>
      </w:r>
      <w:r w:rsidR="007E739A" w:rsidRPr="00CC340E">
        <w:rPr>
          <w:rFonts w:eastAsia="Times New Roman" w:cstheme="minorHAnsi"/>
          <w:color w:val="auto"/>
          <w:szCs w:val="24"/>
          <w:lang w:eastAsia="pl-PL"/>
        </w:rPr>
        <w:t xml:space="preserve"> </w:t>
      </w:r>
      <w:r w:rsidR="006F2900" w:rsidRPr="00CC340E">
        <w:rPr>
          <w:rFonts w:eastAsia="Times New Roman" w:cstheme="minorHAnsi"/>
          <w:color w:val="auto"/>
          <w:szCs w:val="24"/>
          <w:lang w:eastAsia="pl-PL"/>
        </w:rPr>
        <w:t>różnym stopniu dojrzałości</w:t>
      </w:r>
      <w:r w:rsidR="00FA3570" w:rsidRPr="00CC340E">
        <w:rPr>
          <w:rFonts w:eastAsia="Times New Roman" w:cstheme="minorHAnsi"/>
          <w:color w:val="auto"/>
          <w:szCs w:val="24"/>
          <w:lang w:eastAsia="pl-PL"/>
        </w:rPr>
        <w:t>. Informacje przedstawione w tym punkcie wniosku będą jednym z elementów stanowiących odniesienie do oceny innowacyjności</w:t>
      </w:r>
      <w:r w:rsidR="006742EE" w:rsidRPr="00CC340E">
        <w:rPr>
          <w:rFonts w:eastAsia="Times New Roman" w:cstheme="minorHAnsi"/>
          <w:color w:val="auto"/>
          <w:szCs w:val="24"/>
          <w:lang w:eastAsia="pl-PL"/>
        </w:rPr>
        <w:t xml:space="preserve"> (spójność z pkt IV.4 i IV</w:t>
      </w:r>
      <w:r w:rsidR="00203B8B" w:rsidRPr="00CC340E">
        <w:rPr>
          <w:rFonts w:eastAsia="Times New Roman" w:cstheme="minorHAnsi"/>
          <w:color w:val="auto"/>
          <w:szCs w:val="24"/>
          <w:lang w:eastAsia="pl-PL"/>
        </w:rPr>
        <w:t>.5).</w:t>
      </w:r>
      <w:r w:rsidR="006F2900" w:rsidRPr="00CC340E">
        <w:rPr>
          <w:rFonts w:cstheme="minorHAnsi"/>
          <w:b/>
          <w:color w:val="auto"/>
        </w:rPr>
        <w:t xml:space="preserve"> </w:t>
      </w:r>
    </w:p>
    <w:p w14:paraId="751DE412" w14:textId="77777777" w:rsidR="00FA3570" w:rsidRPr="00CC340E" w:rsidRDefault="00FA3570" w:rsidP="006F2900">
      <w:pPr>
        <w:spacing w:before="60" w:after="100" w:afterAutospacing="1" w:line="240" w:lineRule="auto"/>
        <w:ind w:left="851"/>
        <w:jc w:val="both"/>
        <w:rPr>
          <w:rFonts w:eastAsia="Times New Roman" w:cstheme="minorHAnsi"/>
          <w:sz w:val="24"/>
          <w:szCs w:val="24"/>
          <w:lang w:eastAsia="pl-PL"/>
        </w:rPr>
      </w:pPr>
      <w:r w:rsidRPr="00CC340E">
        <w:rPr>
          <w:rFonts w:eastAsia="Times New Roman" w:cstheme="minorHAnsi"/>
          <w:sz w:val="24"/>
          <w:szCs w:val="24"/>
          <w:lang w:eastAsia="pl-PL"/>
        </w:rPr>
        <w:t>Dane powinny zostać uwiarygodnione poprzez podanie źródeł informacji, miejsca ich dostępności.</w:t>
      </w:r>
    </w:p>
    <w:p w14:paraId="16C37510" w14:textId="77777777" w:rsidR="00986D72" w:rsidRPr="00CC340E" w:rsidRDefault="00986D72" w:rsidP="001C43CA">
      <w:pPr>
        <w:pStyle w:val="Akapitzlist"/>
        <w:numPr>
          <w:ilvl w:val="1"/>
          <w:numId w:val="3"/>
        </w:numPr>
        <w:spacing w:before="100" w:beforeAutospacing="1" w:after="240" w:afterAutospacing="1" w:line="240" w:lineRule="auto"/>
        <w:jc w:val="both"/>
        <w:rPr>
          <w:rFonts w:cstheme="minorHAnsi"/>
          <w:b/>
          <w:szCs w:val="24"/>
        </w:rPr>
      </w:pPr>
      <w:r w:rsidRPr="00CC340E">
        <w:rPr>
          <w:rFonts w:cstheme="minorHAnsi"/>
          <w:b/>
          <w:sz w:val="24"/>
          <w:szCs w:val="24"/>
        </w:rPr>
        <w:t>Opis podstawowych cech/właściwości charakterystycznych dla danego produktu/technologii, w tym wyróżniających go na tle dotychczas dostępnych rozwiązań</w:t>
      </w:r>
    </w:p>
    <w:p w14:paraId="636E974A" w14:textId="77777777" w:rsidR="002763E0" w:rsidRPr="00CC340E" w:rsidRDefault="002763E0" w:rsidP="002763E0">
      <w:pPr>
        <w:spacing w:before="60" w:after="100" w:afterAutospacing="1" w:line="240" w:lineRule="auto"/>
        <w:ind w:left="709"/>
        <w:jc w:val="both"/>
        <w:rPr>
          <w:rFonts w:cstheme="minorHAnsi"/>
          <w:strike/>
          <w:sz w:val="24"/>
          <w:szCs w:val="24"/>
        </w:rPr>
      </w:pPr>
      <w:r w:rsidRPr="00CC340E">
        <w:rPr>
          <w:rFonts w:cstheme="minorHAnsi"/>
          <w:sz w:val="24"/>
          <w:szCs w:val="24"/>
        </w:rPr>
        <w:t>Należy wskazać i opisać cechy/funkcjonalności/właściwości rozwiązania/technologii wyróżniające je (świadczące o przewadze) względem dotychczas dostępnych rozwiązań/technologii.</w:t>
      </w:r>
    </w:p>
    <w:p w14:paraId="24AEDFBB" w14:textId="22626B27" w:rsidR="002763E0" w:rsidRPr="00CC340E" w:rsidRDefault="002763E0" w:rsidP="002763E0">
      <w:pPr>
        <w:spacing w:before="60" w:after="100" w:afterAutospacing="1" w:line="240" w:lineRule="auto"/>
        <w:ind w:left="709"/>
        <w:jc w:val="both"/>
        <w:rPr>
          <w:rFonts w:cstheme="minorHAnsi"/>
          <w:sz w:val="24"/>
          <w:szCs w:val="24"/>
        </w:rPr>
      </w:pPr>
      <w:r w:rsidRPr="00CC340E">
        <w:rPr>
          <w:rFonts w:cstheme="minorHAnsi"/>
          <w:sz w:val="24"/>
          <w:szCs w:val="24"/>
        </w:rPr>
        <w:t xml:space="preserve">Należy uzasadnić, jakie cechy/funkcjonalności/właściwości rozwiązania/technologii pozwalają na uzyskanie/spełnienie określonych w </w:t>
      </w:r>
      <w:r w:rsidR="00EC5F8D" w:rsidRPr="00CC340E">
        <w:rPr>
          <w:rFonts w:cstheme="minorHAnsi"/>
          <w:sz w:val="24"/>
          <w:szCs w:val="24"/>
        </w:rPr>
        <w:t xml:space="preserve">pkt </w:t>
      </w:r>
      <w:r w:rsidR="006742EE" w:rsidRPr="00CC340E">
        <w:rPr>
          <w:rFonts w:cstheme="minorHAnsi"/>
          <w:sz w:val="24"/>
          <w:szCs w:val="24"/>
        </w:rPr>
        <w:t>IV</w:t>
      </w:r>
      <w:r w:rsidRPr="00CC340E">
        <w:rPr>
          <w:rFonts w:cstheme="minorHAnsi"/>
          <w:sz w:val="24"/>
          <w:szCs w:val="24"/>
        </w:rPr>
        <w:t>.5 wniosku warunków świadczących o innowacyjnym charakterze technologii/rozwiązania (tj. pozwalających na osiągnięcie większej opłacalności ekonomiczno – finansowej względem rozwiązań o</w:t>
      </w:r>
      <w:r w:rsidR="007E739A" w:rsidRPr="00CC340E">
        <w:rPr>
          <w:rFonts w:cstheme="minorHAnsi"/>
          <w:sz w:val="24"/>
          <w:szCs w:val="24"/>
        </w:rPr>
        <w:t> </w:t>
      </w:r>
      <w:r w:rsidRPr="00CC340E">
        <w:rPr>
          <w:rFonts w:cstheme="minorHAnsi"/>
          <w:sz w:val="24"/>
          <w:szCs w:val="24"/>
        </w:rPr>
        <w:t>zbliżonych parametrach i osiągach, lub też na generowanie większych efektów środowiskowych w stosunku do dotychczas dostępnych nowoczesnych rozwiązań).</w:t>
      </w:r>
    </w:p>
    <w:p w14:paraId="63C9C759" w14:textId="77777777" w:rsidR="00B2113D" w:rsidRPr="00CC340E" w:rsidRDefault="002763E0" w:rsidP="007C417B">
      <w:pPr>
        <w:spacing w:before="100" w:beforeAutospacing="1" w:after="240" w:afterAutospacing="1" w:line="240" w:lineRule="auto"/>
        <w:ind w:left="709"/>
        <w:jc w:val="both"/>
        <w:rPr>
          <w:rFonts w:cstheme="minorHAnsi"/>
          <w:b/>
          <w:szCs w:val="24"/>
        </w:rPr>
      </w:pPr>
      <w:r w:rsidRPr="00CC340E">
        <w:rPr>
          <w:rFonts w:cstheme="minorHAnsi"/>
          <w:sz w:val="24"/>
          <w:szCs w:val="24"/>
        </w:rPr>
        <w:t>Cechy/właściwości/funkcjonalności należy (zawsze, gdy to możliwe) sparametryzować, określić w sposób wymierny – będą stanowiły one jedną z podstaw oceny innowacyjności i wyliczeń efektów ekonomicznych/środowiskowych.</w:t>
      </w:r>
    </w:p>
    <w:p w14:paraId="4EF186EF" w14:textId="77777777" w:rsidR="00BC6C2A" w:rsidRPr="00CC340E" w:rsidRDefault="00986D72" w:rsidP="007C417B">
      <w:pPr>
        <w:pStyle w:val="Akapitzlist"/>
        <w:numPr>
          <w:ilvl w:val="1"/>
          <w:numId w:val="3"/>
        </w:numPr>
        <w:spacing w:before="100" w:beforeAutospacing="1" w:after="240" w:afterAutospacing="1" w:line="240" w:lineRule="auto"/>
        <w:ind w:left="709"/>
        <w:jc w:val="both"/>
        <w:rPr>
          <w:rFonts w:cstheme="minorHAnsi"/>
          <w:b/>
          <w:sz w:val="24"/>
          <w:szCs w:val="24"/>
        </w:rPr>
      </w:pPr>
      <w:r w:rsidRPr="00CC340E">
        <w:rPr>
          <w:rFonts w:cstheme="minorHAnsi"/>
          <w:b/>
          <w:sz w:val="24"/>
          <w:szCs w:val="24"/>
        </w:rPr>
        <w:t>Uzasadnienie innowacyjnego charakteru produktu/technologii w rozumieniu zapisów Programu Priorytetowego</w:t>
      </w:r>
    </w:p>
    <w:p w14:paraId="22D2645B" w14:textId="77777777" w:rsidR="003C78F6" w:rsidRPr="00CC340E" w:rsidRDefault="003C78F6" w:rsidP="007C417B">
      <w:pPr>
        <w:spacing w:before="60" w:after="100" w:afterAutospacing="1" w:line="240" w:lineRule="auto"/>
        <w:ind w:left="709"/>
        <w:jc w:val="both"/>
        <w:rPr>
          <w:rFonts w:cstheme="minorHAnsi"/>
          <w:b/>
          <w:sz w:val="24"/>
          <w:szCs w:val="24"/>
        </w:rPr>
      </w:pPr>
      <w:r w:rsidRPr="00CC340E">
        <w:rPr>
          <w:rFonts w:cstheme="minorHAnsi"/>
          <w:sz w:val="24"/>
          <w:szCs w:val="24"/>
        </w:rPr>
        <w:t xml:space="preserve">Należy przedstawić uzasadnienie innowacyjnego charakteru rozwiązania będącego przedmiotem projektu zgłoszonego wnioskiem w rozumieniu </w:t>
      </w:r>
      <w:r w:rsidR="000651E2" w:rsidRPr="00CC340E">
        <w:rPr>
          <w:rFonts w:cstheme="minorHAnsi"/>
          <w:sz w:val="24"/>
          <w:szCs w:val="24"/>
        </w:rPr>
        <w:t>zapisów Programu Priorytetowego</w:t>
      </w:r>
      <w:r w:rsidR="00813982" w:rsidRPr="00CC340E">
        <w:rPr>
          <w:rFonts w:cstheme="minorHAnsi"/>
          <w:sz w:val="24"/>
          <w:szCs w:val="24"/>
        </w:rPr>
        <w:t>, tj.:</w:t>
      </w:r>
    </w:p>
    <w:p w14:paraId="7C60AF40" w14:textId="77777777" w:rsidR="00A85D08" w:rsidRPr="00CC340E" w:rsidRDefault="000A03A1" w:rsidP="007C417B">
      <w:pPr>
        <w:pStyle w:val="Podnagwek"/>
        <w:spacing w:before="60" w:line="240" w:lineRule="auto"/>
        <w:ind w:left="709"/>
        <w:rPr>
          <w:rFonts w:cstheme="minorHAnsi"/>
          <w:color w:val="auto"/>
          <w:szCs w:val="24"/>
        </w:rPr>
      </w:pPr>
      <w:r w:rsidRPr="00CC340E">
        <w:rPr>
          <w:rFonts w:cstheme="minorHAnsi"/>
          <w:color w:val="auto"/>
          <w:szCs w:val="24"/>
        </w:rPr>
        <w:t>w</w:t>
      </w:r>
      <w:r w:rsidR="002763E0" w:rsidRPr="00CC340E">
        <w:rPr>
          <w:rFonts w:cstheme="minorHAnsi"/>
          <w:color w:val="auto"/>
          <w:szCs w:val="24"/>
        </w:rPr>
        <w:t xml:space="preserve">ykazać, że </w:t>
      </w:r>
      <w:r w:rsidR="003C78F6" w:rsidRPr="00CC340E">
        <w:rPr>
          <w:rFonts w:cstheme="minorHAnsi"/>
          <w:color w:val="auto"/>
          <w:szCs w:val="24"/>
        </w:rPr>
        <w:t xml:space="preserve">rozwiązanie/produkt jest nowe </w:t>
      </w:r>
      <w:r w:rsidR="00F43331" w:rsidRPr="00CC340E">
        <w:rPr>
          <w:rFonts w:cstheme="minorHAnsi"/>
          <w:color w:val="auto"/>
          <w:szCs w:val="24"/>
        </w:rPr>
        <w:t>(</w:t>
      </w:r>
      <w:r w:rsidR="003C78F6" w:rsidRPr="00CC340E">
        <w:rPr>
          <w:rFonts w:cstheme="minorHAnsi"/>
          <w:color w:val="auto"/>
          <w:szCs w:val="24"/>
        </w:rPr>
        <w:t>w roz</w:t>
      </w:r>
      <w:r w:rsidR="00A85D08" w:rsidRPr="00CC340E">
        <w:rPr>
          <w:rFonts w:cstheme="minorHAnsi"/>
          <w:color w:val="auto"/>
          <w:szCs w:val="24"/>
        </w:rPr>
        <w:t>umieniu Programu Priorytetowego</w:t>
      </w:r>
      <w:r w:rsidR="00F43331" w:rsidRPr="00CC340E">
        <w:rPr>
          <w:rFonts w:cstheme="minorHAnsi"/>
          <w:color w:val="auto"/>
          <w:szCs w:val="24"/>
        </w:rPr>
        <w:t>)</w:t>
      </w:r>
      <w:r w:rsidR="00A85D08" w:rsidRPr="00CC340E">
        <w:rPr>
          <w:rFonts w:cstheme="minorHAnsi"/>
          <w:color w:val="auto"/>
          <w:szCs w:val="24"/>
        </w:rPr>
        <w:t>, t</w:t>
      </w:r>
      <w:r w:rsidR="00F43331" w:rsidRPr="00CC340E">
        <w:rPr>
          <w:rFonts w:cstheme="minorHAnsi"/>
          <w:color w:val="auto"/>
          <w:szCs w:val="24"/>
        </w:rPr>
        <w:t>zn</w:t>
      </w:r>
      <w:r w:rsidR="00A85D08" w:rsidRPr="00CC340E">
        <w:rPr>
          <w:rFonts w:cstheme="minorHAnsi"/>
          <w:color w:val="auto"/>
          <w:szCs w:val="24"/>
        </w:rPr>
        <w:t xml:space="preserve">. opracowanie rozwiązania/technologii nastąpiło nie wcześniej niż w okresie 3 pełnych lat przed złożeniem wniosku do Programu oraz podobne rozwiązania/technologie nie były stosowane w Polsce w okresie przekraczającym 3 pełne lata przed dniem złożenia wniosku; </w:t>
      </w:r>
      <w:r w:rsidR="00A85D08" w:rsidRPr="00CC340E">
        <w:rPr>
          <w:rFonts w:eastAsia="Calibri" w:cstheme="minorHAnsi"/>
          <w:color w:val="auto"/>
          <w:szCs w:val="24"/>
        </w:rPr>
        <w:t>w sytuacji, gdy opracowana technologia /produkt są starsze niż 3 lata, należy udowodnić we wniosku, że dopiero teraz rozwiązanie jest technologicznie dostępne i opłacalne;</w:t>
      </w:r>
    </w:p>
    <w:p w14:paraId="2430334C" w14:textId="77777777" w:rsidR="001C43CA" w:rsidRPr="00CC340E" w:rsidRDefault="001C43CA" w:rsidP="001C43CA">
      <w:pPr>
        <w:pStyle w:val="Podnagwek"/>
        <w:spacing w:after="240"/>
        <w:ind w:left="709"/>
        <w:rPr>
          <w:rFonts w:cstheme="minorHAnsi"/>
          <w:b/>
          <w:color w:val="auto"/>
          <w:szCs w:val="24"/>
        </w:rPr>
      </w:pPr>
      <w:r w:rsidRPr="00CC340E">
        <w:rPr>
          <w:rFonts w:cstheme="minorHAnsi"/>
          <w:b/>
          <w:color w:val="auto"/>
          <w:szCs w:val="24"/>
        </w:rPr>
        <w:t>ORAZ (opcjonalnie – jeden z poniższych warunków):</w:t>
      </w:r>
    </w:p>
    <w:p w14:paraId="4B0560F8" w14:textId="77777777" w:rsidR="006742EE" w:rsidRPr="00CC340E" w:rsidRDefault="001C43CA" w:rsidP="008F2D68">
      <w:pPr>
        <w:pStyle w:val="Podnagwek"/>
        <w:spacing w:before="60" w:line="240" w:lineRule="auto"/>
        <w:ind w:left="709"/>
        <w:rPr>
          <w:rFonts w:cstheme="minorHAnsi"/>
          <w:color w:val="auto"/>
        </w:rPr>
      </w:pPr>
      <w:r w:rsidRPr="00CC340E">
        <w:rPr>
          <w:rFonts w:cstheme="minorHAnsi"/>
          <w:color w:val="auto"/>
        </w:rPr>
        <w:t xml:space="preserve">Technologia/rozwiązanie charakteryzuje się większą opłacalnością ekonomiczno-finansową w stosunku do istniejących na rynku, przy utrzymaniu podobnych parametrów techniczno - technologicznych oraz poziomów efektów środowiskowych (spadek jednostkowych nakładów inwestycyjnych w stosunku do uzyskiwanych efektów środowiskowych), </w:t>
      </w:r>
    </w:p>
    <w:p w14:paraId="682CA6A0" w14:textId="2865DDCA" w:rsidR="001C43CA" w:rsidRPr="00CC340E" w:rsidRDefault="001C43CA" w:rsidP="008F2D68">
      <w:pPr>
        <w:pStyle w:val="Podnagwek"/>
        <w:spacing w:before="60" w:line="240" w:lineRule="auto"/>
        <w:ind w:left="709"/>
        <w:rPr>
          <w:rFonts w:cstheme="minorHAnsi"/>
          <w:color w:val="auto"/>
        </w:rPr>
      </w:pPr>
      <w:r w:rsidRPr="00CC340E">
        <w:rPr>
          <w:rFonts w:cstheme="minorHAnsi"/>
          <w:b/>
          <w:color w:val="auto"/>
        </w:rPr>
        <w:t>LUB</w:t>
      </w:r>
      <w:r w:rsidRPr="00CC340E">
        <w:rPr>
          <w:rFonts w:cstheme="minorHAnsi"/>
          <w:color w:val="auto"/>
        </w:rPr>
        <w:t xml:space="preserve"> </w:t>
      </w:r>
    </w:p>
    <w:p w14:paraId="140134ED" w14:textId="2EDF0B7E" w:rsidR="001C43CA" w:rsidRPr="00CC340E" w:rsidRDefault="006742EE" w:rsidP="001C43CA">
      <w:pPr>
        <w:pStyle w:val="Podnagwek"/>
        <w:spacing w:after="240"/>
        <w:ind w:left="709"/>
        <w:rPr>
          <w:rFonts w:cstheme="minorHAnsi"/>
          <w:color w:val="auto"/>
        </w:rPr>
      </w:pPr>
      <w:r w:rsidRPr="00CC340E">
        <w:rPr>
          <w:rFonts w:cstheme="minorHAnsi"/>
          <w:color w:val="auto"/>
        </w:rPr>
        <w:t>W</w:t>
      </w:r>
      <w:r w:rsidR="001C43CA" w:rsidRPr="00CC340E">
        <w:rPr>
          <w:rFonts w:cstheme="minorHAnsi"/>
          <w:color w:val="auto"/>
        </w:rPr>
        <w:t>ykazano znaczącą poprawę efektów środowiskowych</w:t>
      </w:r>
      <w:r w:rsidR="002E55B8" w:rsidRPr="00CC340E">
        <w:rPr>
          <w:rFonts w:cstheme="minorHAnsi"/>
          <w:color w:val="auto"/>
        </w:rPr>
        <w:t xml:space="preserve"> wynikających z wdrożenia technologii/rozwiązania</w:t>
      </w:r>
      <w:r w:rsidR="001C43CA" w:rsidRPr="00CC340E">
        <w:rPr>
          <w:rFonts w:cstheme="minorHAnsi"/>
          <w:color w:val="auto"/>
        </w:rPr>
        <w:t>.</w:t>
      </w:r>
    </w:p>
    <w:p w14:paraId="0D5811B0" w14:textId="739A3420" w:rsidR="00B2113D" w:rsidRPr="00CC340E" w:rsidRDefault="002763E0" w:rsidP="007C417B">
      <w:pPr>
        <w:pStyle w:val="Podnagwek"/>
        <w:spacing w:before="60" w:line="240" w:lineRule="auto"/>
        <w:ind w:left="709"/>
        <w:rPr>
          <w:rFonts w:cstheme="minorHAnsi"/>
          <w:color w:val="auto"/>
          <w:szCs w:val="24"/>
        </w:rPr>
      </w:pPr>
      <w:r w:rsidRPr="00CC340E">
        <w:rPr>
          <w:rFonts w:cstheme="minorHAnsi"/>
          <w:color w:val="auto"/>
          <w:szCs w:val="24"/>
        </w:rPr>
        <w:t>U</w:t>
      </w:r>
      <w:r w:rsidR="00B2113D" w:rsidRPr="00CC340E">
        <w:rPr>
          <w:rFonts w:cstheme="minorHAnsi"/>
          <w:color w:val="auto"/>
          <w:szCs w:val="24"/>
        </w:rPr>
        <w:t>zasadnienie powinno obejmować</w:t>
      </w:r>
      <w:r w:rsidR="007E739A" w:rsidRPr="00CC340E">
        <w:rPr>
          <w:rFonts w:cstheme="minorHAnsi"/>
          <w:color w:val="auto"/>
          <w:szCs w:val="24"/>
        </w:rPr>
        <w:t xml:space="preserve"> </w:t>
      </w:r>
      <w:r w:rsidR="00B2113D" w:rsidRPr="00CC340E">
        <w:rPr>
          <w:rFonts w:cstheme="minorHAnsi"/>
          <w:color w:val="auto"/>
          <w:szCs w:val="24"/>
        </w:rPr>
        <w:t>zakres innowacji (skala minimum krajowa) i jej charakter (produktowa/technologiczna/procesowa). Należy wykazać, że charakter</w:t>
      </w:r>
      <w:r w:rsidR="007E739A" w:rsidRPr="00CC340E">
        <w:rPr>
          <w:rFonts w:cstheme="minorHAnsi"/>
          <w:color w:val="auto"/>
          <w:szCs w:val="24"/>
        </w:rPr>
        <w:t xml:space="preserve"> </w:t>
      </w:r>
      <w:r w:rsidR="00B2113D" w:rsidRPr="00CC340E">
        <w:rPr>
          <w:rFonts w:cstheme="minorHAnsi"/>
          <w:color w:val="auto"/>
          <w:szCs w:val="24"/>
        </w:rPr>
        <w:t>przedsięwzięcia pozwala na zakwalifikowanie go do jednego z dwóch</w:t>
      </w:r>
      <w:r w:rsidR="007E739A" w:rsidRPr="00CC340E">
        <w:rPr>
          <w:rFonts w:cstheme="minorHAnsi"/>
          <w:color w:val="auto"/>
          <w:szCs w:val="24"/>
        </w:rPr>
        <w:t xml:space="preserve"> </w:t>
      </w:r>
      <w:r w:rsidR="00B2113D" w:rsidRPr="00CC340E">
        <w:rPr>
          <w:rFonts w:cstheme="minorHAnsi"/>
          <w:color w:val="auto"/>
          <w:szCs w:val="24"/>
        </w:rPr>
        <w:t xml:space="preserve">obszarów wskazanych w pkt </w:t>
      </w:r>
      <w:r w:rsidR="006742EE" w:rsidRPr="00CC340E">
        <w:rPr>
          <w:rFonts w:cstheme="minorHAnsi"/>
          <w:color w:val="auto"/>
          <w:szCs w:val="24"/>
        </w:rPr>
        <w:t>II</w:t>
      </w:r>
      <w:r w:rsidR="00B2113D" w:rsidRPr="00CC340E">
        <w:rPr>
          <w:rFonts w:cstheme="minorHAnsi"/>
          <w:color w:val="auto"/>
          <w:szCs w:val="24"/>
        </w:rPr>
        <w:t>.3</w:t>
      </w:r>
      <w:r w:rsidR="006C4C97" w:rsidRPr="00CC340E">
        <w:rPr>
          <w:rFonts w:cstheme="minorHAnsi"/>
          <w:color w:val="auto"/>
          <w:szCs w:val="24"/>
        </w:rPr>
        <w:t>.1</w:t>
      </w:r>
      <w:r w:rsidR="00B2113D" w:rsidRPr="00CC340E">
        <w:rPr>
          <w:rFonts w:cstheme="minorHAnsi"/>
          <w:color w:val="auto"/>
          <w:szCs w:val="24"/>
        </w:rPr>
        <w:t xml:space="preserve"> wniosku oraz przyporządkowanie do jednego spośród 6 wskazanych tam celów tematycznych.</w:t>
      </w:r>
      <w:r w:rsidR="007E739A" w:rsidRPr="00CC340E">
        <w:rPr>
          <w:rFonts w:cstheme="minorHAnsi"/>
          <w:color w:val="auto"/>
          <w:szCs w:val="24"/>
        </w:rPr>
        <w:t xml:space="preserve"> </w:t>
      </w:r>
    </w:p>
    <w:p w14:paraId="06AB3926" w14:textId="7DCE9C6B" w:rsidR="000A03A1" w:rsidRPr="00CC340E" w:rsidRDefault="00813982" w:rsidP="007C417B">
      <w:pPr>
        <w:pStyle w:val="Podnagwek"/>
        <w:spacing w:after="240"/>
        <w:ind w:left="709"/>
        <w:rPr>
          <w:rFonts w:cstheme="minorHAnsi"/>
          <w:color w:val="auto"/>
          <w:szCs w:val="24"/>
        </w:rPr>
      </w:pPr>
      <w:r w:rsidRPr="00CC340E">
        <w:rPr>
          <w:rFonts w:cstheme="minorHAnsi"/>
          <w:color w:val="auto"/>
          <w:szCs w:val="24"/>
        </w:rPr>
        <w:t xml:space="preserve">Informacje powinny być spójne z danymi we wniosku, szczególnie z zakresu pkt </w:t>
      </w:r>
      <w:r w:rsidR="006742EE" w:rsidRPr="00CC340E">
        <w:rPr>
          <w:rFonts w:cstheme="minorHAnsi"/>
          <w:color w:val="auto"/>
          <w:szCs w:val="24"/>
        </w:rPr>
        <w:t>IV</w:t>
      </w:r>
      <w:r w:rsidRPr="00CC340E">
        <w:rPr>
          <w:rFonts w:cstheme="minorHAnsi"/>
          <w:color w:val="auto"/>
          <w:szCs w:val="24"/>
        </w:rPr>
        <w:t xml:space="preserve">.1 – </w:t>
      </w:r>
      <w:r w:rsidR="006742EE" w:rsidRPr="00CC340E">
        <w:rPr>
          <w:rFonts w:cstheme="minorHAnsi"/>
          <w:color w:val="auto"/>
          <w:szCs w:val="24"/>
        </w:rPr>
        <w:t>IV</w:t>
      </w:r>
      <w:r w:rsidRPr="00CC340E">
        <w:rPr>
          <w:rFonts w:cstheme="minorHAnsi"/>
          <w:color w:val="auto"/>
          <w:szCs w:val="24"/>
        </w:rPr>
        <w:t>.3.</w:t>
      </w:r>
    </w:p>
    <w:p w14:paraId="71BC20B9" w14:textId="77777777" w:rsidR="006F78C1" w:rsidRPr="00CC340E" w:rsidRDefault="00C57D8F" w:rsidP="001C43CA">
      <w:pPr>
        <w:pStyle w:val="Podnagwek"/>
        <w:numPr>
          <w:ilvl w:val="1"/>
          <w:numId w:val="3"/>
        </w:numPr>
        <w:spacing w:after="240"/>
        <w:rPr>
          <w:rFonts w:cstheme="minorHAnsi"/>
          <w:b/>
          <w:color w:val="auto"/>
          <w:szCs w:val="24"/>
        </w:rPr>
      </w:pPr>
      <w:r w:rsidRPr="00CC340E">
        <w:rPr>
          <w:rFonts w:cstheme="minorHAnsi"/>
          <w:b/>
          <w:color w:val="auto"/>
          <w:szCs w:val="24"/>
        </w:rPr>
        <w:t xml:space="preserve"> </w:t>
      </w:r>
      <w:r w:rsidR="006F78C1" w:rsidRPr="00CC340E">
        <w:rPr>
          <w:rFonts w:cstheme="minorHAnsi"/>
          <w:b/>
          <w:color w:val="auto"/>
          <w:szCs w:val="24"/>
        </w:rPr>
        <w:t>Data opracowania rozwiązania/technologii</w:t>
      </w:r>
    </w:p>
    <w:p w14:paraId="594042B4" w14:textId="7A53AB2E" w:rsidR="006F78C1" w:rsidRPr="00CC340E" w:rsidRDefault="006F78C1" w:rsidP="006F78C1">
      <w:pPr>
        <w:pStyle w:val="Podnagwek"/>
        <w:ind w:left="709"/>
        <w:rPr>
          <w:rFonts w:cstheme="minorHAnsi"/>
          <w:color w:val="auto"/>
          <w:szCs w:val="24"/>
        </w:rPr>
      </w:pPr>
      <w:r w:rsidRPr="00CC340E">
        <w:rPr>
          <w:rFonts w:cstheme="minorHAnsi"/>
          <w:color w:val="auto"/>
          <w:szCs w:val="24"/>
        </w:rPr>
        <w:t>Należy wybrać i zaznaczyć w rozwijalnym kalendarzu datę, którą przyjęto jako termin zakończenia</w:t>
      </w:r>
      <w:r w:rsidR="007E739A" w:rsidRPr="00CC340E">
        <w:rPr>
          <w:rFonts w:cstheme="minorHAnsi"/>
          <w:color w:val="auto"/>
          <w:szCs w:val="24"/>
        </w:rPr>
        <w:t xml:space="preserve"> </w:t>
      </w:r>
      <w:r w:rsidRPr="00CC340E">
        <w:rPr>
          <w:rFonts w:cstheme="minorHAnsi"/>
          <w:color w:val="auto"/>
          <w:szCs w:val="24"/>
        </w:rPr>
        <w:t>opracowania</w:t>
      </w:r>
      <w:r w:rsidR="007E739A" w:rsidRPr="00CC340E">
        <w:rPr>
          <w:rFonts w:cstheme="minorHAnsi"/>
          <w:color w:val="auto"/>
          <w:szCs w:val="24"/>
        </w:rPr>
        <w:t xml:space="preserve"> </w:t>
      </w:r>
      <w:r w:rsidRPr="00CC340E">
        <w:rPr>
          <w:rFonts w:cstheme="minorHAnsi"/>
          <w:color w:val="auto"/>
          <w:szCs w:val="24"/>
        </w:rPr>
        <w:t xml:space="preserve">rozwiązania/technologii będącego/będącej przedmiotem wniosku. Data ta musi być zgodna z uzasadnieniem przedstawionym w pkt </w:t>
      </w:r>
      <w:r w:rsidR="006742EE" w:rsidRPr="00CC340E">
        <w:rPr>
          <w:rFonts w:cstheme="minorHAnsi"/>
          <w:color w:val="auto"/>
          <w:szCs w:val="24"/>
        </w:rPr>
        <w:t>IV</w:t>
      </w:r>
      <w:r w:rsidRPr="00CC340E">
        <w:rPr>
          <w:rFonts w:cstheme="minorHAnsi"/>
          <w:color w:val="auto"/>
          <w:szCs w:val="24"/>
        </w:rPr>
        <w:t>.4. wniosku, dotyczącym nowatorskiego charakteru technologii rozwiązania.</w:t>
      </w:r>
    </w:p>
    <w:p w14:paraId="114BEA01" w14:textId="77777777" w:rsidR="000A03A1" w:rsidRPr="00CC340E" w:rsidRDefault="00C57D8F" w:rsidP="001C43CA">
      <w:pPr>
        <w:pStyle w:val="Podnagwek"/>
        <w:numPr>
          <w:ilvl w:val="1"/>
          <w:numId w:val="3"/>
        </w:numPr>
        <w:spacing w:after="240"/>
        <w:rPr>
          <w:rFonts w:cstheme="minorHAnsi"/>
          <w:b/>
          <w:color w:val="auto"/>
          <w:szCs w:val="24"/>
        </w:rPr>
      </w:pPr>
      <w:r w:rsidRPr="00CC340E">
        <w:rPr>
          <w:rFonts w:cstheme="minorHAnsi"/>
          <w:b/>
          <w:color w:val="auto"/>
        </w:rPr>
        <w:t>Wskaźniki produktu i rezultatu charakteryzujące innowacyjną technologię/rozwiązanie/produkt</w:t>
      </w:r>
    </w:p>
    <w:p w14:paraId="285CF072" w14:textId="77777777" w:rsidR="000A03A1" w:rsidRPr="00CC340E" w:rsidRDefault="000A03A1" w:rsidP="000A03A1">
      <w:pPr>
        <w:autoSpaceDE w:val="0"/>
        <w:autoSpaceDN w:val="0"/>
        <w:adjustRightInd w:val="0"/>
        <w:spacing w:after="60" w:line="240" w:lineRule="auto"/>
        <w:ind w:left="851"/>
        <w:jc w:val="both"/>
        <w:rPr>
          <w:rFonts w:cstheme="minorHAnsi"/>
          <w:sz w:val="24"/>
          <w:szCs w:val="24"/>
        </w:rPr>
      </w:pPr>
      <w:r w:rsidRPr="00CC340E">
        <w:rPr>
          <w:rFonts w:cstheme="minorHAnsi"/>
          <w:sz w:val="24"/>
          <w:szCs w:val="24"/>
        </w:rPr>
        <w:t xml:space="preserve">Należy określić od 1 do 3 wskaźników produktu i podobnie od 1 do 3 wskaźników rezultatu charakteryzujących innowacyjną technologię/rozwiązanie/produkt. </w:t>
      </w:r>
      <w:r w:rsidR="00EB1D81" w:rsidRPr="00CC340E">
        <w:rPr>
          <w:rFonts w:cstheme="minorHAnsi"/>
          <w:sz w:val="24"/>
          <w:szCs w:val="24"/>
        </w:rPr>
        <w:t>Określenie ty</w:t>
      </w:r>
      <w:r w:rsidR="00AA1745" w:rsidRPr="00CC340E">
        <w:rPr>
          <w:rFonts w:cstheme="minorHAnsi"/>
          <w:sz w:val="24"/>
          <w:szCs w:val="24"/>
        </w:rPr>
        <w:t>ch wskaźników we wniosku o dofinansowanie j</w:t>
      </w:r>
      <w:r w:rsidR="00EB1D81" w:rsidRPr="00CC340E">
        <w:rPr>
          <w:rFonts w:cstheme="minorHAnsi"/>
          <w:sz w:val="24"/>
          <w:szCs w:val="24"/>
        </w:rPr>
        <w:t xml:space="preserve">est warunkiem </w:t>
      </w:r>
      <w:r w:rsidR="00EB1D81" w:rsidRPr="00CC340E">
        <w:rPr>
          <w:rFonts w:cstheme="minorHAnsi"/>
          <w:sz w:val="24"/>
          <w:szCs w:val="24"/>
          <w:u w:val="single"/>
        </w:rPr>
        <w:t>ubiegania się</w:t>
      </w:r>
      <w:r w:rsidR="00EB1D81" w:rsidRPr="00CC340E">
        <w:rPr>
          <w:rFonts w:cstheme="minorHAnsi"/>
          <w:sz w:val="24"/>
          <w:szCs w:val="24"/>
        </w:rPr>
        <w:t xml:space="preserve"> o przyznanie premii innowacyjnej. </w:t>
      </w:r>
      <w:r w:rsidRPr="00CC340E">
        <w:rPr>
          <w:rFonts w:cstheme="minorHAnsi"/>
          <w:sz w:val="24"/>
          <w:szCs w:val="24"/>
        </w:rPr>
        <w:t xml:space="preserve">Realizacja </w:t>
      </w:r>
      <w:r w:rsidRPr="00CC340E">
        <w:rPr>
          <w:rFonts w:cstheme="minorHAnsi"/>
          <w:sz w:val="24"/>
          <w:szCs w:val="24"/>
          <w:u w:val="single"/>
        </w:rPr>
        <w:t>wskaźników produktu</w:t>
      </w:r>
      <w:r w:rsidRPr="00CC340E">
        <w:rPr>
          <w:rFonts w:cstheme="minorHAnsi"/>
          <w:sz w:val="24"/>
          <w:szCs w:val="24"/>
        </w:rPr>
        <w:t xml:space="preserve"> (osiągnięcie efektów rzeczowych) będzie </w:t>
      </w:r>
      <w:r w:rsidRPr="00CC340E">
        <w:rPr>
          <w:rFonts w:cstheme="minorHAnsi"/>
          <w:sz w:val="24"/>
          <w:szCs w:val="24"/>
          <w:u w:val="single"/>
        </w:rPr>
        <w:t>podstawą do wypłaty</w:t>
      </w:r>
      <w:r w:rsidRPr="00CC340E">
        <w:rPr>
          <w:rFonts w:cstheme="minorHAnsi"/>
          <w:sz w:val="24"/>
          <w:szCs w:val="24"/>
        </w:rPr>
        <w:t xml:space="preserve"> premii innowacyjnej. Wskaźniki powinny posiadać następujące cechy:</w:t>
      </w:r>
    </w:p>
    <w:p w14:paraId="10811537" w14:textId="77777777" w:rsidR="000A03A1" w:rsidRPr="00CC340E" w:rsidRDefault="000A03A1" w:rsidP="000A03A1">
      <w:pPr>
        <w:numPr>
          <w:ilvl w:val="0"/>
          <w:numId w:val="5"/>
        </w:numPr>
        <w:autoSpaceDE w:val="0"/>
        <w:autoSpaceDN w:val="0"/>
        <w:spacing w:after="0" w:line="240" w:lineRule="auto"/>
        <w:ind w:left="1134" w:hanging="283"/>
        <w:jc w:val="both"/>
        <w:rPr>
          <w:rFonts w:cstheme="minorHAnsi"/>
          <w:sz w:val="24"/>
          <w:szCs w:val="24"/>
        </w:rPr>
      </w:pPr>
      <w:r w:rsidRPr="00CC340E">
        <w:rPr>
          <w:rFonts w:cstheme="minorHAnsi"/>
          <w:sz w:val="24"/>
          <w:szCs w:val="24"/>
        </w:rPr>
        <w:t>adekwatność – wskaźnik powinien być dostosowany do charakteru projektu oraz oczekiwanych efektów związanych z jego realizacją;</w:t>
      </w:r>
    </w:p>
    <w:p w14:paraId="4317A39D" w14:textId="01A5AF90" w:rsidR="000A03A1" w:rsidRPr="00CC340E" w:rsidRDefault="000A03A1" w:rsidP="000A03A1">
      <w:pPr>
        <w:numPr>
          <w:ilvl w:val="0"/>
          <w:numId w:val="5"/>
        </w:numPr>
        <w:autoSpaceDE w:val="0"/>
        <w:autoSpaceDN w:val="0"/>
        <w:spacing w:after="0" w:line="240" w:lineRule="auto"/>
        <w:ind w:left="1134" w:hanging="283"/>
        <w:jc w:val="both"/>
        <w:rPr>
          <w:rFonts w:cstheme="minorHAnsi"/>
          <w:sz w:val="24"/>
          <w:szCs w:val="24"/>
        </w:rPr>
      </w:pPr>
      <w:r w:rsidRPr="00CC340E">
        <w:rPr>
          <w:rFonts w:cstheme="minorHAnsi"/>
          <w:sz w:val="24"/>
          <w:szCs w:val="24"/>
        </w:rPr>
        <w:t>mierzalność – wskaźnik powinien być kwantyfikowalny, tj. wyrażony w</w:t>
      </w:r>
      <w:r w:rsidR="009C09B4" w:rsidRPr="00CC340E">
        <w:rPr>
          <w:rFonts w:cstheme="minorHAnsi"/>
          <w:sz w:val="24"/>
          <w:szCs w:val="24"/>
        </w:rPr>
        <w:t> </w:t>
      </w:r>
      <w:r w:rsidRPr="00CC340E">
        <w:rPr>
          <w:rFonts w:cstheme="minorHAnsi"/>
          <w:sz w:val="24"/>
          <w:szCs w:val="24"/>
        </w:rPr>
        <w:t>wartościach liczbowych bądź finansowych;</w:t>
      </w:r>
    </w:p>
    <w:p w14:paraId="7CECA68F" w14:textId="77777777" w:rsidR="000A03A1" w:rsidRPr="00CC340E" w:rsidRDefault="000A03A1" w:rsidP="000A03A1">
      <w:pPr>
        <w:numPr>
          <w:ilvl w:val="0"/>
          <w:numId w:val="5"/>
        </w:numPr>
        <w:autoSpaceDE w:val="0"/>
        <w:autoSpaceDN w:val="0"/>
        <w:spacing w:after="0" w:line="240" w:lineRule="auto"/>
        <w:ind w:left="1134" w:hanging="283"/>
        <w:jc w:val="both"/>
        <w:rPr>
          <w:rFonts w:cstheme="minorHAnsi"/>
          <w:sz w:val="24"/>
          <w:szCs w:val="24"/>
        </w:rPr>
      </w:pPr>
      <w:r w:rsidRPr="00CC340E">
        <w:rPr>
          <w:rFonts w:cstheme="minorHAnsi"/>
          <w:sz w:val="24"/>
          <w:szCs w:val="24"/>
        </w:rPr>
        <w:t>wiarygodność – wskaźnik powinien być zdefiniowany w taki sposób, aby jego weryfikacja nie powodowała utrudnień;</w:t>
      </w:r>
    </w:p>
    <w:p w14:paraId="1DBEA4B4" w14:textId="77777777" w:rsidR="000A03A1" w:rsidRPr="00CC340E" w:rsidRDefault="000A03A1" w:rsidP="000A03A1">
      <w:pPr>
        <w:numPr>
          <w:ilvl w:val="0"/>
          <w:numId w:val="5"/>
        </w:numPr>
        <w:autoSpaceDE w:val="0"/>
        <w:autoSpaceDN w:val="0"/>
        <w:spacing w:after="0" w:line="240" w:lineRule="auto"/>
        <w:ind w:left="1134" w:hanging="283"/>
        <w:jc w:val="both"/>
        <w:rPr>
          <w:rFonts w:cstheme="minorHAnsi"/>
          <w:sz w:val="24"/>
          <w:szCs w:val="24"/>
        </w:rPr>
      </w:pPr>
      <w:r w:rsidRPr="00CC340E">
        <w:rPr>
          <w:rFonts w:cstheme="minorHAnsi"/>
          <w:sz w:val="24"/>
          <w:szCs w:val="24"/>
        </w:rPr>
        <w:t>dostępność – wskaźnik powinien być łatwy do określenia w wyniku realizacji projektu;</w:t>
      </w:r>
    </w:p>
    <w:p w14:paraId="35C13E78" w14:textId="77777777" w:rsidR="000A03A1" w:rsidRPr="00CC340E" w:rsidRDefault="000A03A1" w:rsidP="000A03A1">
      <w:pPr>
        <w:numPr>
          <w:ilvl w:val="0"/>
          <w:numId w:val="5"/>
        </w:numPr>
        <w:autoSpaceDE w:val="0"/>
        <w:autoSpaceDN w:val="0"/>
        <w:spacing w:after="0" w:line="240" w:lineRule="auto"/>
        <w:ind w:left="1134" w:hanging="283"/>
        <w:jc w:val="both"/>
        <w:rPr>
          <w:rFonts w:cstheme="minorHAnsi"/>
          <w:strike/>
          <w:sz w:val="24"/>
          <w:szCs w:val="24"/>
        </w:rPr>
      </w:pPr>
      <w:r w:rsidRPr="00CC340E">
        <w:rPr>
          <w:rFonts w:cstheme="minorHAnsi"/>
          <w:sz w:val="24"/>
          <w:szCs w:val="24"/>
        </w:rPr>
        <w:t>określony w czasie – wartość wskaźnika powinna zostać określona w czasie, tj. określony rok osiągnięcia wartości docelowej wskaźnika oraz okres, w którym wskaźnik będzie mierzony.</w:t>
      </w:r>
    </w:p>
    <w:p w14:paraId="51865A75" w14:textId="41DB6ECB" w:rsidR="000A03A1" w:rsidRPr="00CC340E" w:rsidRDefault="000A03A1" w:rsidP="000A03A1">
      <w:pPr>
        <w:pStyle w:val="Akapitzlist"/>
        <w:autoSpaceDE w:val="0"/>
        <w:autoSpaceDN w:val="0"/>
        <w:adjustRightInd w:val="0"/>
        <w:spacing w:after="60" w:line="240" w:lineRule="auto"/>
        <w:ind w:left="851"/>
        <w:jc w:val="both"/>
        <w:rPr>
          <w:rFonts w:cstheme="minorHAnsi"/>
          <w:sz w:val="24"/>
          <w:szCs w:val="24"/>
        </w:rPr>
      </w:pPr>
      <w:r w:rsidRPr="00CC340E">
        <w:rPr>
          <w:rFonts w:cstheme="minorHAnsi"/>
          <w:sz w:val="24"/>
          <w:szCs w:val="24"/>
        </w:rPr>
        <w:t>Wskaźniki produktu powinny odzwierciedlać zadania realizowane w projekcie i</w:t>
      </w:r>
      <w:r w:rsidR="009C09B4" w:rsidRPr="00CC340E">
        <w:rPr>
          <w:rFonts w:cstheme="minorHAnsi"/>
          <w:sz w:val="24"/>
          <w:szCs w:val="24"/>
        </w:rPr>
        <w:t> </w:t>
      </w:r>
      <w:r w:rsidRPr="00CC340E">
        <w:rPr>
          <w:rFonts w:cstheme="minorHAnsi"/>
          <w:sz w:val="24"/>
          <w:szCs w:val="24"/>
        </w:rPr>
        <w:t>powinny znajdować potwierdzenie w zaplanowanych do poniesienia kosztach, w</w:t>
      </w:r>
      <w:r w:rsidR="009C09B4" w:rsidRPr="00CC340E">
        <w:rPr>
          <w:rFonts w:cstheme="minorHAnsi"/>
          <w:sz w:val="24"/>
          <w:szCs w:val="24"/>
        </w:rPr>
        <w:t> </w:t>
      </w:r>
      <w:r w:rsidRPr="00CC340E">
        <w:rPr>
          <w:rFonts w:cstheme="minorHAnsi"/>
          <w:sz w:val="24"/>
          <w:szCs w:val="24"/>
        </w:rPr>
        <w:t>szczególności w zakresie terminu (tj. zarówno roku osiągnięcia wartości docelowej jak i terminów realizacji poszczególnych zadań).</w:t>
      </w:r>
    </w:p>
    <w:p w14:paraId="2A4924AE" w14:textId="77777777" w:rsidR="002B1A91" w:rsidRPr="00CC340E" w:rsidRDefault="002B1A91" w:rsidP="000A03A1">
      <w:pPr>
        <w:pStyle w:val="Akapitzlist"/>
        <w:autoSpaceDE w:val="0"/>
        <w:autoSpaceDN w:val="0"/>
        <w:adjustRightInd w:val="0"/>
        <w:spacing w:after="60" w:line="240" w:lineRule="auto"/>
        <w:ind w:left="851"/>
        <w:jc w:val="both"/>
        <w:rPr>
          <w:rFonts w:cstheme="minorHAnsi"/>
          <w:sz w:val="24"/>
          <w:szCs w:val="24"/>
        </w:rPr>
      </w:pPr>
    </w:p>
    <w:p w14:paraId="5310E972" w14:textId="77777777" w:rsidR="002B1A91" w:rsidRPr="00CC340E" w:rsidRDefault="002B1A91" w:rsidP="000A03A1">
      <w:pPr>
        <w:pStyle w:val="Akapitzlist"/>
        <w:autoSpaceDE w:val="0"/>
        <w:autoSpaceDN w:val="0"/>
        <w:adjustRightInd w:val="0"/>
        <w:spacing w:after="60" w:line="240" w:lineRule="auto"/>
        <w:ind w:left="851"/>
        <w:jc w:val="both"/>
        <w:rPr>
          <w:rFonts w:cstheme="minorHAnsi"/>
          <w:sz w:val="24"/>
          <w:szCs w:val="24"/>
        </w:rPr>
      </w:pPr>
      <w:r w:rsidRPr="00CC340E">
        <w:rPr>
          <w:rFonts w:cstheme="minorHAnsi"/>
          <w:sz w:val="24"/>
          <w:szCs w:val="24"/>
        </w:rPr>
        <w:t xml:space="preserve">Osiągnięcie wskaźników </w:t>
      </w:r>
      <w:r w:rsidRPr="00CC340E">
        <w:rPr>
          <w:rFonts w:cstheme="minorHAnsi"/>
          <w:sz w:val="24"/>
          <w:szCs w:val="24"/>
          <w:u w:val="single"/>
        </w:rPr>
        <w:t>produktu i rezultatu</w:t>
      </w:r>
      <w:r w:rsidRPr="00CC340E">
        <w:rPr>
          <w:rFonts w:cstheme="minorHAnsi"/>
          <w:sz w:val="24"/>
          <w:szCs w:val="24"/>
        </w:rPr>
        <w:t xml:space="preserve"> </w:t>
      </w:r>
      <w:r w:rsidR="002E0F04" w:rsidRPr="00CC340E">
        <w:rPr>
          <w:rFonts w:cstheme="minorHAnsi"/>
          <w:sz w:val="24"/>
          <w:szCs w:val="24"/>
        </w:rPr>
        <w:t xml:space="preserve">(tj. łącznie) </w:t>
      </w:r>
      <w:r w:rsidRPr="00CC340E">
        <w:rPr>
          <w:rFonts w:cstheme="minorHAnsi"/>
          <w:sz w:val="24"/>
          <w:szCs w:val="24"/>
        </w:rPr>
        <w:t>jest jednym z warunków częściowego umorzenia pożyczki na przedsięwzięcie inwestycyjno – innowacyjne (pełne warunki umorzenia są określone w Programie Priorytetowym).</w:t>
      </w:r>
    </w:p>
    <w:p w14:paraId="7503AD85" w14:textId="77777777" w:rsidR="000A03A1" w:rsidRPr="00CC340E" w:rsidRDefault="000A03A1" w:rsidP="000A03A1">
      <w:pPr>
        <w:pStyle w:val="Akapitzlist"/>
        <w:autoSpaceDE w:val="0"/>
        <w:autoSpaceDN w:val="0"/>
        <w:adjustRightInd w:val="0"/>
        <w:spacing w:after="60" w:line="240" w:lineRule="auto"/>
        <w:ind w:left="851"/>
        <w:jc w:val="both"/>
        <w:rPr>
          <w:rFonts w:cstheme="minorHAnsi"/>
          <w:sz w:val="24"/>
          <w:szCs w:val="24"/>
        </w:rPr>
      </w:pPr>
    </w:p>
    <w:p w14:paraId="2924B8FC" w14:textId="77777777" w:rsidR="000A03A1" w:rsidRPr="00CC340E" w:rsidRDefault="000A03A1" w:rsidP="000A03A1">
      <w:pPr>
        <w:pStyle w:val="Akapitzlist"/>
        <w:autoSpaceDE w:val="0"/>
        <w:autoSpaceDN w:val="0"/>
        <w:adjustRightInd w:val="0"/>
        <w:spacing w:after="60" w:line="240" w:lineRule="auto"/>
        <w:ind w:left="851"/>
        <w:jc w:val="both"/>
        <w:rPr>
          <w:rFonts w:cstheme="minorHAnsi"/>
          <w:sz w:val="24"/>
          <w:szCs w:val="24"/>
        </w:rPr>
      </w:pPr>
      <w:r w:rsidRPr="00CC340E">
        <w:rPr>
          <w:rFonts w:cstheme="minorHAnsi"/>
          <w:sz w:val="24"/>
          <w:szCs w:val="24"/>
        </w:rPr>
        <w:t>Należy przedstawić etapy dojścia do osiągniecia zdefiniowanych wskaźników (</w:t>
      </w:r>
      <w:r w:rsidR="00004681" w:rsidRPr="00CC340E">
        <w:rPr>
          <w:rFonts w:cstheme="minorHAnsi"/>
          <w:sz w:val="24"/>
          <w:szCs w:val="24"/>
        </w:rPr>
        <w:t>kamienie milowe</w:t>
      </w:r>
      <w:r w:rsidRPr="00CC340E">
        <w:rPr>
          <w:rFonts w:cstheme="minorHAnsi"/>
          <w:sz w:val="24"/>
          <w:szCs w:val="24"/>
        </w:rPr>
        <w:t>) i określić ryzyka zagrażające ich uzyskaniu.</w:t>
      </w:r>
    </w:p>
    <w:p w14:paraId="00D96428" w14:textId="77777777" w:rsidR="000A03A1" w:rsidRPr="00CC340E" w:rsidRDefault="000A03A1" w:rsidP="007C417B">
      <w:pPr>
        <w:pStyle w:val="Podnagwek"/>
        <w:spacing w:after="240"/>
        <w:ind w:left="283"/>
        <w:rPr>
          <w:rFonts w:cstheme="minorHAnsi"/>
          <w:b/>
          <w:color w:val="auto"/>
          <w:szCs w:val="24"/>
        </w:rPr>
      </w:pPr>
    </w:p>
    <w:p w14:paraId="2EE40662" w14:textId="618B632E" w:rsidR="002F18FF" w:rsidRPr="00CC340E" w:rsidRDefault="002F18FF" w:rsidP="001C43CA">
      <w:pPr>
        <w:pStyle w:val="Podnagwek"/>
        <w:numPr>
          <w:ilvl w:val="1"/>
          <w:numId w:val="3"/>
        </w:numPr>
        <w:spacing w:after="240"/>
        <w:rPr>
          <w:rFonts w:cstheme="minorHAnsi"/>
          <w:b/>
          <w:color w:val="auto"/>
          <w:szCs w:val="24"/>
        </w:rPr>
      </w:pPr>
      <w:r w:rsidRPr="00CC340E">
        <w:rPr>
          <w:rFonts w:cstheme="minorHAnsi"/>
          <w:b/>
          <w:color w:val="auto"/>
        </w:rPr>
        <w:t xml:space="preserve">Inne istotne informacje dotyczące realizowanego przedsięwzięcia </w:t>
      </w:r>
      <w:r w:rsidR="002D171B" w:rsidRPr="00CC340E">
        <w:rPr>
          <w:rFonts w:cstheme="minorHAnsi"/>
          <w:b/>
          <w:color w:val="auto"/>
        </w:rPr>
        <w:t>inwestycyjno-</w:t>
      </w:r>
      <w:r w:rsidRPr="00CC340E">
        <w:rPr>
          <w:rFonts w:cstheme="minorHAnsi"/>
          <w:b/>
          <w:color w:val="auto"/>
        </w:rPr>
        <w:t>innowacyjnego</w:t>
      </w:r>
    </w:p>
    <w:p w14:paraId="7CD5ABC0" w14:textId="270C5578" w:rsidR="002F18FF" w:rsidRPr="00CC340E" w:rsidRDefault="002F18FF" w:rsidP="001145D1">
      <w:pPr>
        <w:pStyle w:val="Podnagwek"/>
        <w:spacing w:before="60" w:after="100" w:afterAutospacing="1" w:line="240" w:lineRule="auto"/>
        <w:ind w:left="709"/>
        <w:rPr>
          <w:rFonts w:eastAsia="Times New Roman" w:cstheme="minorHAnsi"/>
          <w:color w:val="auto"/>
          <w:szCs w:val="24"/>
          <w:lang w:eastAsia="pl-PL"/>
        </w:rPr>
      </w:pPr>
      <w:r w:rsidRPr="00CC340E">
        <w:rPr>
          <w:rFonts w:eastAsia="Times New Roman" w:cstheme="minorHAnsi"/>
          <w:color w:val="auto"/>
          <w:szCs w:val="24"/>
          <w:lang w:eastAsia="pl-PL"/>
        </w:rPr>
        <w:t xml:space="preserve">W </w:t>
      </w:r>
      <w:r w:rsidR="006742EE" w:rsidRPr="00CC340E">
        <w:rPr>
          <w:rFonts w:eastAsia="Times New Roman" w:cstheme="minorHAnsi"/>
          <w:color w:val="auto"/>
          <w:szCs w:val="24"/>
          <w:lang w:eastAsia="pl-PL"/>
        </w:rPr>
        <w:t>punktach od IV</w:t>
      </w:r>
      <w:r w:rsidRPr="00CC340E">
        <w:rPr>
          <w:rFonts w:eastAsia="Times New Roman" w:cstheme="minorHAnsi"/>
          <w:color w:val="auto"/>
          <w:szCs w:val="24"/>
          <w:lang w:eastAsia="pl-PL"/>
        </w:rPr>
        <w:t>.</w:t>
      </w:r>
      <w:r w:rsidR="003A1B28" w:rsidRPr="00CC340E">
        <w:rPr>
          <w:rFonts w:eastAsia="Times New Roman" w:cstheme="minorHAnsi"/>
          <w:color w:val="auto"/>
          <w:szCs w:val="24"/>
          <w:lang w:eastAsia="pl-PL"/>
        </w:rPr>
        <w:t>8</w:t>
      </w:r>
      <w:r w:rsidRPr="00CC340E">
        <w:rPr>
          <w:rFonts w:eastAsia="Times New Roman" w:cstheme="minorHAnsi"/>
          <w:color w:val="auto"/>
          <w:szCs w:val="24"/>
          <w:lang w:eastAsia="pl-PL"/>
        </w:rPr>
        <w:t xml:space="preserve">.1 do </w:t>
      </w:r>
      <w:r w:rsidR="006742EE" w:rsidRPr="00CC340E">
        <w:rPr>
          <w:rFonts w:eastAsia="Times New Roman" w:cstheme="minorHAnsi"/>
          <w:color w:val="auto"/>
          <w:szCs w:val="24"/>
          <w:lang w:eastAsia="pl-PL"/>
        </w:rPr>
        <w:t>IV</w:t>
      </w:r>
      <w:r w:rsidRPr="00CC340E">
        <w:rPr>
          <w:rFonts w:eastAsia="Times New Roman" w:cstheme="minorHAnsi"/>
          <w:color w:val="auto"/>
          <w:szCs w:val="24"/>
          <w:lang w:eastAsia="pl-PL"/>
        </w:rPr>
        <w:t>.</w:t>
      </w:r>
      <w:r w:rsidR="003A1B28" w:rsidRPr="00CC340E">
        <w:rPr>
          <w:rFonts w:eastAsia="Times New Roman" w:cstheme="minorHAnsi"/>
          <w:color w:val="auto"/>
          <w:szCs w:val="24"/>
          <w:lang w:eastAsia="pl-PL"/>
        </w:rPr>
        <w:t>8</w:t>
      </w:r>
      <w:r w:rsidRPr="00CC340E">
        <w:rPr>
          <w:rFonts w:eastAsia="Times New Roman" w:cstheme="minorHAnsi"/>
          <w:color w:val="auto"/>
          <w:szCs w:val="24"/>
          <w:lang w:eastAsia="pl-PL"/>
        </w:rPr>
        <w:t xml:space="preserve">.4 należy udzielić odpowiedzi „TAK” lub „NIE” poprzez zaznaczenie odpowiedniego pola (znak „X”). </w:t>
      </w:r>
      <w:r w:rsidR="00351A33" w:rsidRPr="00CC340E">
        <w:rPr>
          <w:rFonts w:eastAsia="Times New Roman" w:cstheme="minorHAnsi"/>
          <w:color w:val="auto"/>
          <w:szCs w:val="24"/>
          <w:lang w:eastAsia="pl-PL"/>
        </w:rPr>
        <w:t>W przypadku odpowiedzi „TAK” w danym przypadku należy wypełnić odpowiednie pole poprzez zamieszczenie wskazanej informacji.</w:t>
      </w:r>
    </w:p>
    <w:p w14:paraId="2C2ADB67" w14:textId="434F8073" w:rsidR="003A1B28" w:rsidRPr="00CC340E" w:rsidRDefault="003A1B28" w:rsidP="001145D1">
      <w:pPr>
        <w:pStyle w:val="Podnagwek"/>
        <w:spacing w:before="60" w:after="100" w:afterAutospacing="1" w:line="240" w:lineRule="auto"/>
        <w:ind w:left="709"/>
        <w:rPr>
          <w:rFonts w:cstheme="minorHAnsi"/>
          <w:b/>
          <w:color w:val="auto"/>
          <w:szCs w:val="24"/>
        </w:rPr>
      </w:pPr>
      <w:r w:rsidRPr="00CC340E">
        <w:rPr>
          <w:rFonts w:eastAsia="Times New Roman" w:cstheme="minorHAnsi"/>
          <w:color w:val="auto"/>
          <w:szCs w:val="24"/>
          <w:lang w:eastAsia="pl-PL"/>
        </w:rPr>
        <w:t xml:space="preserve">Informacje </w:t>
      </w:r>
      <w:r w:rsidR="006742EE" w:rsidRPr="00CC340E">
        <w:rPr>
          <w:rFonts w:eastAsia="Times New Roman" w:cstheme="minorHAnsi"/>
          <w:color w:val="auto"/>
          <w:szCs w:val="24"/>
          <w:lang w:eastAsia="pl-PL"/>
        </w:rPr>
        <w:t>przedstawiane w pkt IV</w:t>
      </w:r>
      <w:r w:rsidRPr="00CC340E">
        <w:rPr>
          <w:rFonts w:eastAsia="Times New Roman" w:cstheme="minorHAnsi"/>
          <w:color w:val="auto"/>
          <w:szCs w:val="24"/>
          <w:lang w:eastAsia="pl-PL"/>
        </w:rPr>
        <w:t xml:space="preserve">.8 dotyczą kryterium jakościowego punktowego nr 4, jednak tylko w zakresie punktów dodatkowych możliwych do przyznania (opis ujęty w Programie Priorytetowym w końcowej części </w:t>
      </w:r>
      <w:r w:rsidR="00AF3E5B" w:rsidRPr="00CC340E">
        <w:rPr>
          <w:rFonts w:eastAsia="Times New Roman" w:cstheme="minorHAnsi"/>
          <w:color w:val="auto"/>
          <w:szCs w:val="24"/>
          <w:lang w:eastAsia="pl-PL"/>
        </w:rPr>
        <w:t xml:space="preserve">opisu </w:t>
      </w:r>
      <w:r w:rsidRPr="00CC340E">
        <w:rPr>
          <w:rFonts w:eastAsia="Times New Roman" w:cstheme="minorHAnsi"/>
          <w:color w:val="auto"/>
          <w:szCs w:val="24"/>
          <w:lang w:eastAsia="pl-PL"/>
        </w:rPr>
        <w:t xml:space="preserve">kryterium </w:t>
      </w:r>
      <w:r w:rsidR="00AF3E5B" w:rsidRPr="00CC340E">
        <w:rPr>
          <w:rFonts w:eastAsia="Times New Roman" w:cstheme="minorHAnsi"/>
          <w:color w:val="auto"/>
          <w:szCs w:val="24"/>
          <w:lang w:eastAsia="pl-PL"/>
        </w:rPr>
        <w:t xml:space="preserve">jakościowego punktowego </w:t>
      </w:r>
      <w:r w:rsidRPr="00CC340E">
        <w:rPr>
          <w:rFonts w:eastAsia="Times New Roman" w:cstheme="minorHAnsi"/>
          <w:color w:val="auto"/>
          <w:szCs w:val="24"/>
          <w:lang w:eastAsia="pl-PL"/>
        </w:rPr>
        <w:t xml:space="preserve">nr 4). </w:t>
      </w:r>
    </w:p>
    <w:p w14:paraId="032FB6D8" w14:textId="77777777" w:rsidR="003C78F6" w:rsidRPr="00CC340E" w:rsidRDefault="003C78F6" w:rsidP="0014763E">
      <w:pPr>
        <w:pStyle w:val="Podnagwek"/>
        <w:spacing w:before="0" w:after="240"/>
        <w:ind w:left="851"/>
        <w:rPr>
          <w:rFonts w:cstheme="minorHAnsi"/>
          <w:color w:val="auto"/>
        </w:rPr>
      </w:pPr>
    </w:p>
    <w:p w14:paraId="58862754" w14:textId="77777777" w:rsidR="00986D72" w:rsidRPr="00CC340E" w:rsidRDefault="00986D72" w:rsidP="001C43CA">
      <w:pPr>
        <w:pStyle w:val="Akapitzlist"/>
        <w:numPr>
          <w:ilvl w:val="0"/>
          <w:numId w:val="3"/>
        </w:numPr>
        <w:spacing w:before="100" w:beforeAutospacing="1" w:after="100" w:afterAutospacing="1" w:line="240" w:lineRule="auto"/>
        <w:jc w:val="both"/>
        <w:rPr>
          <w:rFonts w:cstheme="minorHAnsi"/>
          <w:b/>
          <w:sz w:val="32"/>
          <w:szCs w:val="32"/>
        </w:rPr>
      </w:pPr>
      <w:r w:rsidRPr="00CC340E">
        <w:rPr>
          <w:rFonts w:cstheme="minorHAnsi"/>
          <w:b/>
          <w:sz w:val="32"/>
          <w:szCs w:val="32"/>
        </w:rPr>
        <w:t>Efekty ekologiczne</w:t>
      </w:r>
    </w:p>
    <w:p w14:paraId="2D9F9776" w14:textId="57220339" w:rsidR="00667A60" w:rsidRPr="00CC340E" w:rsidRDefault="00667A60" w:rsidP="00667A60">
      <w:pPr>
        <w:spacing w:before="60" w:after="60"/>
        <w:mirrorIndents/>
        <w:jc w:val="both"/>
        <w:rPr>
          <w:rFonts w:cstheme="minorHAnsi"/>
          <w:b/>
          <w:sz w:val="24"/>
          <w:szCs w:val="24"/>
        </w:rPr>
      </w:pPr>
      <w:r w:rsidRPr="00CC340E">
        <w:rPr>
          <w:rFonts w:cstheme="minorHAnsi"/>
          <w:b/>
          <w:sz w:val="24"/>
          <w:szCs w:val="24"/>
        </w:rPr>
        <w:t xml:space="preserve">Informacje zawarte w niniejszym punkcie wniosku bezpośrednio podlegają ocenie w ramach kryterium </w:t>
      </w:r>
      <w:r w:rsidR="00AF3E5B" w:rsidRPr="00CC340E">
        <w:rPr>
          <w:rFonts w:cstheme="minorHAnsi"/>
          <w:b/>
          <w:sz w:val="24"/>
          <w:szCs w:val="24"/>
        </w:rPr>
        <w:t xml:space="preserve">jakościowego punktowego </w:t>
      </w:r>
      <w:r w:rsidRPr="00CC340E">
        <w:rPr>
          <w:rFonts w:cstheme="minorHAnsi"/>
          <w:b/>
          <w:sz w:val="24"/>
          <w:szCs w:val="24"/>
        </w:rPr>
        <w:t>nr 5.</w:t>
      </w:r>
      <w:r w:rsidR="004B4651" w:rsidRPr="00CC340E">
        <w:rPr>
          <w:rFonts w:cstheme="minorHAnsi"/>
          <w:b/>
          <w:sz w:val="24"/>
          <w:szCs w:val="24"/>
        </w:rPr>
        <w:t xml:space="preserve"> Informacje zawarte w pkt</w:t>
      </w:r>
      <w:r w:rsidR="006742EE" w:rsidRPr="00CC340E">
        <w:rPr>
          <w:rFonts w:cstheme="minorHAnsi"/>
          <w:b/>
          <w:sz w:val="24"/>
          <w:szCs w:val="24"/>
        </w:rPr>
        <w:t xml:space="preserve"> V</w:t>
      </w:r>
      <w:r w:rsidR="004B4651" w:rsidRPr="00CC340E">
        <w:rPr>
          <w:rFonts w:cstheme="minorHAnsi"/>
          <w:b/>
          <w:sz w:val="24"/>
          <w:szCs w:val="24"/>
        </w:rPr>
        <w:t xml:space="preserve">.2 i </w:t>
      </w:r>
      <w:r w:rsidR="006742EE" w:rsidRPr="00CC340E">
        <w:rPr>
          <w:rFonts w:cstheme="minorHAnsi"/>
          <w:b/>
          <w:sz w:val="24"/>
          <w:szCs w:val="24"/>
        </w:rPr>
        <w:t>V</w:t>
      </w:r>
      <w:r w:rsidR="004B4651" w:rsidRPr="00CC340E">
        <w:rPr>
          <w:rFonts w:cstheme="minorHAnsi"/>
          <w:b/>
          <w:sz w:val="24"/>
          <w:szCs w:val="24"/>
        </w:rPr>
        <w:t xml:space="preserve">.3 są również powiązane z oceną kryterium </w:t>
      </w:r>
      <w:r w:rsidR="00273524" w:rsidRPr="00CC340E">
        <w:rPr>
          <w:rFonts w:cstheme="minorHAnsi"/>
          <w:b/>
          <w:sz w:val="24"/>
          <w:szCs w:val="24"/>
        </w:rPr>
        <w:t>jakościowego punktowego</w:t>
      </w:r>
      <w:r w:rsidR="00273524" w:rsidRPr="00CC340E">
        <w:rPr>
          <w:rFonts w:cstheme="minorHAnsi"/>
          <w:b/>
          <w:szCs w:val="24"/>
        </w:rPr>
        <w:t xml:space="preserve"> </w:t>
      </w:r>
      <w:r w:rsidR="004B4651" w:rsidRPr="00CC340E">
        <w:rPr>
          <w:rFonts w:cstheme="minorHAnsi"/>
          <w:b/>
          <w:sz w:val="24"/>
          <w:szCs w:val="24"/>
        </w:rPr>
        <w:t>nr 7.</w:t>
      </w:r>
    </w:p>
    <w:p w14:paraId="5E826175" w14:textId="77777777" w:rsidR="00773703" w:rsidRPr="00CC340E" w:rsidRDefault="00773703" w:rsidP="001C43CA">
      <w:pPr>
        <w:pStyle w:val="Podnagwek"/>
        <w:numPr>
          <w:ilvl w:val="1"/>
          <w:numId w:val="3"/>
        </w:numPr>
        <w:spacing w:after="240"/>
        <w:rPr>
          <w:rFonts w:cstheme="minorHAnsi"/>
          <w:b/>
          <w:color w:val="auto"/>
        </w:rPr>
      </w:pPr>
      <w:r w:rsidRPr="00CC340E">
        <w:rPr>
          <w:rFonts w:cstheme="minorHAnsi"/>
          <w:b/>
          <w:color w:val="auto"/>
        </w:rPr>
        <w:t xml:space="preserve">Charakter efektu ekologicznego </w:t>
      </w:r>
    </w:p>
    <w:p w14:paraId="4AE1AC4E" w14:textId="77777777" w:rsidR="00776428" w:rsidRPr="00CC340E" w:rsidRDefault="00776428" w:rsidP="008F4C6A">
      <w:pPr>
        <w:spacing w:before="60" w:after="100" w:afterAutospacing="1" w:line="240" w:lineRule="auto"/>
        <w:ind w:left="851"/>
        <w:jc w:val="both"/>
        <w:rPr>
          <w:rFonts w:eastAsia="Times New Roman" w:cstheme="minorHAnsi"/>
          <w:sz w:val="24"/>
          <w:szCs w:val="24"/>
          <w:lang w:eastAsia="pl-PL"/>
        </w:rPr>
      </w:pPr>
      <w:r w:rsidRPr="00CC340E">
        <w:rPr>
          <w:rFonts w:eastAsia="Times New Roman" w:cstheme="minorHAnsi"/>
          <w:sz w:val="24"/>
          <w:szCs w:val="24"/>
          <w:lang w:eastAsia="pl-PL"/>
        </w:rPr>
        <w:t>Należy krótko opisać charakter efektu ekolog</w:t>
      </w:r>
      <w:r w:rsidR="00175720" w:rsidRPr="00CC340E">
        <w:rPr>
          <w:rFonts w:eastAsia="Times New Roman" w:cstheme="minorHAnsi"/>
          <w:sz w:val="24"/>
          <w:szCs w:val="24"/>
          <w:lang w:eastAsia="pl-PL"/>
        </w:rPr>
        <w:t xml:space="preserve">icznego, </w:t>
      </w:r>
      <w:r w:rsidR="0014763E" w:rsidRPr="00CC340E">
        <w:rPr>
          <w:rFonts w:eastAsia="Times New Roman" w:cstheme="minorHAnsi"/>
          <w:sz w:val="24"/>
          <w:szCs w:val="24"/>
          <w:lang w:eastAsia="pl-PL"/>
        </w:rPr>
        <w:t xml:space="preserve">wskazać obszary tych efektów, powiązane z celem tematycznym </w:t>
      </w:r>
      <w:r w:rsidR="00004681" w:rsidRPr="00CC340E">
        <w:rPr>
          <w:rFonts w:eastAsia="Times New Roman" w:cstheme="minorHAnsi"/>
          <w:sz w:val="24"/>
          <w:szCs w:val="24"/>
          <w:lang w:eastAsia="pl-PL"/>
        </w:rPr>
        <w:t xml:space="preserve">projektu </w:t>
      </w:r>
      <w:r w:rsidR="0014763E" w:rsidRPr="00CC340E">
        <w:rPr>
          <w:rFonts w:eastAsia="Times New Roman" w:cstheme="minorHAnsi"/>
          <w:sz w:val="24"/>
          <w:szCs w:val="24"/>
          <w:lang w:eastAsia="pl-PL"/>
        </w:rPr>
        <w:t>i innowacyjnością.</w:t>
      </w:r>
    </w:p>
    <w:p w14:paraId="4E9C0E44" w14:textId="77777777" w:rsidR="00776428" w:rsidRPr="00CC340E" w:rsidRDefault="00776428" w:rsidP="008F4C6A">
      <w:pPr>
        <w:spacing w:before="60" w:after="100" w:afterAutospacing="1" w:line="240" w:lineRule="auto"/>
        <w:ind w:left="851"/>
        <w:jc w:val="both"/>
        <w:rPr>
          <w:rFonts w:eastAsia="Times New Roman" w:cstheme="minorHAnsi"/>
          <w:sz w:val="24"/>
          <w:szCs w:val="24"/>
          <w:lang w:eastAsia="pl-PL"/>
        </w:rPr>
      </w:pPr>
      <w:r w:rsidRPr="00CC340E">
        <w:rPr>
          <w:rFonts w:eastAsia="Times New Roman" w:cstheme="minorHAnsi"/>
          <w:sz w:val="24"/>
          <w:szCs w:val="24"/>
          <w:lang w:eastAsia="pl-PL"/>
        </w:rPr>
        <w:t xml:space="preserve">Należy też wykazać, na czym będzie polegała </w:t>
      </w:r>
      <w:r w:rsidR="0014763E" w:rsidRPr="00CC340E">
        <w:rPr>
          <w:rFonts w:eastAsia="Times New Roman" w:cstheme="minorHAnsi"/>
          <w:sz w:val="24"/>
          <w:szCs w:val="24"/>
          <w:lang w:eastAsia="pl-PL"/>
        </w:rPr>
        <w:t xml:space="preserve">i z czego wynikała (tj. </w:t>
      </w:r>
      <w:r w:rsidR="0008388E" w:rsidRPr="00CC340E">
        <w:rPr>
          <w:rFonts w:eastAsia="Times New Roman" w:cstheme="minorHAnsi"/>
          <w:sz w:val="24"/>
          <w:szCs w:val="24"/>
          <w:lang w:eastAsia="pl-PL"/>
        </w:rPr>
        <w:t>z jakich danych</w:t>
      </w:r>
      <w:r w:rsidR="0014763E" w:rsidRPr="00CC340E">
        <w:rPr>
          <w:rFonts w:eastAsia="Times New Roman" w:cstheme="minorHAnsi"/>
          <w:sz w:val="24"/>
          <w:szCs w:val="24"/>
          <w:lang w:eastAsia="pl-PL"/>
        </w:rPr>
        <w:t xml:space="preserve"> cech/właściwości rozwiązania/technologii) </w:t>
      </w:r>
      <w:r w:rsidRPr="00CC340E">
        <w:rPr>
          <w:rFonts w:eastAsia="Times New Roman" w:cstheme="minorHAnsi"/>
          <w:sz w:val="24"/>
          <w:szCs w:val="24"/>
          <w:lang w:eastAsia="pl-PL"/>
        </w:rPr>
        <w:t>przewaga</w:t>
      </w:r>
      <w:r w:rsidR="00004681" w:rsidRPr="00CC340E">
        <w:rPr>
          <w:rFonts w:eastAsia="Times New Roman" w:cstheme="minorHAnsi"/>
          <w:sz w:val="24"/>
          <w:szCs w:val="24"/>
          <w:lang w:eastAsia="pl-PL"/>
        </w:rPr>
        <w:t xml:space="preserve"> </w:t>
      </w:r>
      <w:r w:rsidRPr="00CC340E">
        <w:rPr>
          <w:rFonts w:eastAsia="Times New Roman" w:cstheme="minorHAnsi"/>
          <w:sz w:val="24"/>
          <w:szCs w:val="24"/>
          <w:lang w:eastAsia="pl-PL"/>
        </w:rPr>
        <w:t>technologii</w:t>
      </w:r>
      <w:r w:rsidR="0008388E" w:rsidRPr="00CC340E">
        <w:rPr>
          <w:rFonts w:eastAsia="Times New Roman" w:cstheme="minorHAnsi"/>
          <w:sz w:val="24"/>
          <w:szCs w:val="24"/>
          <w:lang w:eastAsia="pl-PL"/>
        </w:rPr>
        <w:t xml:space="preserve"> </w:t>
      </w:r>
      <w:r w:rsidRPr="00CC340E">
        <w:rPr>
          <w:rFonts w:eastAsia="Times New Roman" w:cstheme="minorHAnsi"/>
          <w:sz w:val="24"/>
          <w:szCs w:val="24"/>
          <w:lang w:eastAsia="pl-PL"/>
        </w:rPr>
        <w:t>będącej przedmiotem wniosku</w:t>
      </w:r>
      <w:r w:rsidR="0008388E" w:rsidRPr="00CC340E">
        <w:rPr>
          <w:rFonts w:eastAsia="Times New Roman" w:cstheme="minorHAnsi"/>
          <w:sz w:val="24"/>
          <w:szCs w:val="24"/>
          <w:lang w:eastAsia="pl-PL"/>
        </w:rPr>
        <w:t xml:space="preserve"> </w:t>
      </w:r>
      <w:r w:rsidRPr="00CC340E">
        <w:rPr>
          <w:rFonts w:eastAsia="Times New Roman" w:cstheme="minorHAnsi"/>
          <w:sz w:val="24"/>
          <w:szCs w:val="24"/>
          <w:lang w:eastAsia="pl-PL"/>
        </w:rPr>
        <w:t>w generowaniu efektu ekologicznego w stosunku do istniejących nowoczesnych rozwiązań, tj. m.in. w jakim stopniu stworzenie innowacyjnego rozwiązania prowadzić będzie do zmniejszenia oddziaływania na środowisko w porównaniu do na</w:t>
      </w:r>
      <w:r w:rsidR="00F42647" w:rsidRPr="00CC340E">
        <w:rPr>
          <w:rFonts w:eastAsia="Times New Roman" w:cstheme="minorHAnsi"/>
          <w:sz w:val="24"/>
          <w:szCs w:val="24"/>
          <w:lang w:eastAsia="pl-PL"/>
        </w:rPr>
        <w:t>jlepszych dostępnych rozwiązań. W sytuacji, gdy</w:t>
      </w:r>
      <w:r w:rsidRPr="00CC340E">
        <w:rPr>
          <w:rFonts w:eastAsia="Times New Roman" w:cstheme="minorHAnsi"/>
          <w:sz w:val="24"/>
          <w:szCs w:val="24"/>
          <w:lang w:eastAsia="pl-PL"/>
        </w:rPr>
        <w:t xml:space="preserve"> innowacyjność pozwoli na uzyskanie podobnych </w:t>
      </w:r>
      <w:r w:rsidR="002E55B8" w:rsidRPr="00CC340E">
        <w:rPr>
          <w:rFonts w:eastAsia="Times New Roman" w:cstheme="minorHAnsi"/>
          <w:sz w:val="24"/>
          <w:szCs w:val="24"/>
          <w:lang w:eastAsia="pl-PL"/>
        </w:rPr>
        <w:t xml:space="preserve">jednostkowych </w:t>
      </w:r>
      <w:r w:rsidRPr="00CC340E">
        <w:rPr>
          <w:rFonts w:eastAsia="Times New Roman" w:cstheme="minorHAnsi"/>
          <w:sz w:val="24"/>
          <w:szCs w:val="24"/>
          <w:lang w:eastAsia="pl-PL"/>
        </w:rPr>
        <w:t>efektów ekologicznych istotnie mniejszym kosztem (w</w:t>
      </w:r>
      <w:r w:rsidR="00F42647" w:rsidRPr="00CC340E">
        <w:rPr>
          <w:rFonts w:eastAsia="Times New Roman" w:cstheme="minorHAnsi"/>
          <w:sz w:val="24"/>
          <w:szCs w:val="24"/>
          <w:lang w:eastAsia="pl-PL"/>
        </w:rPr>
        <w:t>iększa o</w:t>
      </w:r>
      <w:r w:rsidR="000E0626" w:rsidRPr="00CC340E">
        <w:rPr>
          <w:rFonts w:eastAsia="Times New Roman" w:cstheme="minorHAnsi"/>
          <w:sz w:val="24"/>
          <w:szCs w:val="24"/>
          <w:lang w:eastAsia="pl-PL"/>
        </w:rPr>
        <w:t>płacalność ekonomiczna), również należy dokonać porównania z dostępnymi najlepszymi rozwiązaniami</w:t>
      </w:r>
      <w:r w:rsidR="002101DD" w:rsidRPr="00CC340E">
        <w:rPr>
          <w:rFonts w:eastAsia="Times New Roman" w:cstheme="minorHAnsi"/>
          <w:sz w:val="24"/>
          <w:szCs w:val="24"/>
          <w:lang w:eastAsia="pl-PL"/>
        </w:rPr>
        <w:t>.</w:t>
      </w:r>
      <w:r w:rsidR="008F2D68" w:rsidRPr="00CC340E">
        <w:rPr>
          <w:rFonts w:eastAsia="Times New Roman" w:cstheme="minorHAnsi"/>
          <w:sz w:val="24"/>
          <w:szCs w:val="24"/>
          <w:lang w:eastAsia="pl-PL"/>
        </w:rPr>
        <w:t xml:space="preserve"> </w:t>
      </w:r>
      <w:r w:rsidR="002101DD" w:rsidRPr="00CC340E">
        <w:rPr>
          <w:rFonts w:eastAsia="Times New Roman" w:cstheme="minorHAnsi"/>
          <w:sz w:val="24"/>
          <w:szCs w:val="24"/>
          <w:lang w:eastAsia="pl-PL"/>
        </w:rPr>
        <w:t>D</w:t>
      </w:r>
      <w:r w:rsidR="000E0626" w:rsidRPr="00CC340E">
        <w:rPr>
          <w:rFonts w:eastAsia="Times New Roman" w:cstheme="minorHAnsi"/>
          <w:sz w:val="24"/>
          <w:szCs w:val="24"/>
          <w:lang w:eastAsia="pl-PL"/>
        </w:rPr>
        <w:t xml:space="preserve">odatkowo należy </w:t>
      </w:r>
      <w:r w:rsidR="00816FED" w:rsidRPr="00CC340E">
        <w:rPr>
          <w:rFonts w:eastAsia="Times New Roman" w:cstheme="minorHAnsi"/>
          <w:sz w:val="24"/>
          <w:szCs w:val="24"/>
          <w:lang w:eastAsia="pl-PL"/>
        </w:rPr>
        <w:t xml:space="preserve">wtedy </w:t>
      </w:r>
      <w:r w:rsidR="000E0626" w:rsidRPr="00CC340E">
        <w:rPr>
          <w:rFonts w:eastAsia="Times New Roman" w:cstheme="minorHAnsi"/>
          <w:sz w:val="24"/>
          <w:szCs w:val="24"/>
          <w:lang w:eastAsia="pl-PL"/>
        </w:rPr>
        <w:t xml:space="preserve">oszacować </w:t>
      </w:r>
      <w:r w:rsidR="00F42647" w:rsidRPr="00CC340E">
        <w:rPr>
          <w:rFonts w:eastAsia="Times New Roman" w:cstheme="minorHAnsi"/>
          <w:sz w:val="24"/>
          <w:szCs w:val="24"/>
          <w:u w:val="single"/>
          <w:lang w:eastAsia="pl-PL"/>
        </w:rPr>
        <w:t xml:space="preserve">spodziewane efekty </w:t>
      </w:r>
      <w:r w:rsidR="000E0626" w:rsidRPr="00CC340E">
        <w:rPr>
          <w:rFonts w:eastAsia="Times New Roman" w:cstheme="minorHAnsi"/>
          <w:sz w:val="24"/>
          <w:szCs w:val="24"/>
          <w:u w:val="single"/>
          <w:lang w:eastAsia="pl-PL"/>
        </w:rPr>
        <w:t xml:space="preserve">środowiskowe </w:t>
      </w:r>
      <w:r w:rsidR="00F42647" w:rsidRPr="00CC340E">
        <w:rPr>
          <w:rFonts w:eastAsia="Times New Roman" w:cstheme="minorHAnsi"/>
          <w:sz w:val="24"/>
          <w:szCs w:val="24"/>
          <w:u w:val="single"/>
          <w:lang w:eastAsia="pl-PL"/>
        </w:rPr>
        <w:t>wynikające z większej skali wdrożenia</w:t>
      </w:r>
      <w:r w:rsidR="00F42647" w:rsidRPr="00CC340E">
        <w:rPr>
          <w:rFonts w:eastAsia="Times New Roman" w:cstheme="minorHAnsi"/>
          <w:sz w:val="24"/>
          <w:szCs w:val="24"/>
          <w:lang w:eastAsia="pl-PL"/>
        </w:rPr>
        <w:t xml:space="preserve"> </w:t>
      </w:r>
      <w:r w:rsidR="000E0626" w:rsidRPr="00CC340E">
        <w:rPr>
          <w:rFonts w:eastAsia="Times New Roman" w:cstheme="minorHAnsi"/>
          <w:sz w:val="24"/>
          <w:szCs w:val="24"/>
          <w:lang w:eastAsia="pl-PL"/>
        </w:rPr>
        <w:t xml:space="preserve">w porównaniu do istniejących rozwiązań, mniej opłacalnych ekonomicznie, </w:t>
      </w:r>
      <w:r w:rsidR="00CA047A" w:rsidRPr="00CC340E">
        <w:rPr>
          <w:rFonts w:eastAsia="Times New Roman" w:cstheme="minorHAnsi"/>
          <w:sz w:val="24"/>
          <w:szCs w:val="24"/>
          <w:lang w:eastAsia="pl-PL"/>
        </w:rPr>
        <w:t xml:space="preserve">a w związku z tym </w:t>
      </w:r>
      <w:r w:rsidR="000E0626" w:rsidRPr="00CC340E">
        <w:rPr>
          <w:rFonts w:eastAsia="Times New Roman" w:cstheme="minorHAnsi"/>
          <w:sz w:val="24"/>
          <w:szCs w:val="24"/>
          <w:lang w:eastAsia="pl-PL"/>
        </w:rPr>
        <w:t>w mniejszym stopniu odpowiadających na oczekiwania rynku i potrzeby zdefiniowanej grupy docelowej.</w:t>
      </w:r>
    </w:p>
    <w:p w14:paraId="53DC300D" w14:textId="2EDCFCC1" w:rsidR="00D97685" w:rsidRPr="00CC340E" w:rsidRDefault="00D97685" w:rsidP="00D97685">
      <w:pPr>
        <w:spacing w:before="100" w:beforeAutospacing="1" w:after="240" w:afterAutospacing="1" w:line="240" w:lineRule="auto"/>
        <w:ind w:left="851"/>
        <w:jc w:val="both"/>
        <w:rPr>
          <w:rFonts w:cstheme="minorHAnsi"/>
          <w:szCs w:val="24"/>
        </w:rPr>
      </w:pPr>
      <w:r w:rsidRPr="00CC340E">
        <w:rPr>
          <w:rFonts w:eastAsia="Times New Roman" w:cstheme="minorHAnsi"/>
          <w:sz w:val="24"/>
          <w:szCs w:val="24"/>
          <w:lang w:eastAsia="pl-PL"/>
        </w:rPr>
        <w:t xml:space="preserve">Informacje w pkt </w:t>
      </w:r>
      <w:r w:rsidR="006742EE" w:rsidRPr="00CC340E">
        <w:rPr>
          <w:rFonts w:eastAsia="Times New Roman" w:cstheme="minorHAnsi"/>
          <w:sz w:val="24"/>
          <w:szCs w:val="24"/>
          <w:lang w:eastAsia="pl-PL"/>
        </w:rPr>
        <w:t>V</w:t>
      </w:r>
      <w:r w:rsidRPr="00CC340E">
        <w:rPr>
          <w:rFonts w:eastAsia="Times New Roman" w:cstheme="minorHAnsi"/>
          <w:sz w:val="24"/>
          <w:szCs w:val="24"/>
          <w:lang w:eastAsia="pl-PL"/>
        </w:rPr>
        <w:t xml:space="preserve"> wniosku, dotyczące efektów ekologicznych</w:t>
      </w:r>
      <w:r w:rsidR="0008388E" w:rsidRPr="00CC340E">
        <w:rPr>
          <w:rFonts w:eastAsia="Times New Roman" w:cstheme="minorHAnsi"/>
          <w:sz w:val="24"/>
          <w:szCs w:val="24"/>
          <w:lang w:eastAsia="pl-PL"/>
        </w:rPr>
        <w:t>,</w:t>
      </w:r>
      <w:r w:rsidRPr="00CC340E">
        <w:rPr>
          <w:rFonts w:eastAsia="Times New Roman" w:cstheme="minorHAnsi"/>
          <w:sz w:val="24"/>
          <w:szCs w:val="24"/>
          <w:lang w:eastAsia="pl-PL"/>
        </w:rPr>
        <w:t xml:space="preserve"> muszą </w:t>
      </w:r>
      <w:r w:rsidR="008C1F39" w:rsidRPr="00CC340E">
        <w:rPr>
          <w:rFonts w:eastAsia="Times New Roman" w:cstheme="minorHAnsi"/>
          <w:sz w:val="24"/>
          <w:szCs w:val="24"/>
          <w:lang w:eastAsia="pl-PL"/>
        </w:rPr>
        <w:t xml:space="preserve">być </w:t>
      </w:r>
      <w:r w:rsidRPr="00CC340E">
        <w:rPr>
          <w:rFonts w:eastAsia="Times New Roman" w:cstheme="minorHAnsi"/>
          <w:sz w:val="24"/>
          <w:szCs w:val="24"/>
          <w:lang w:eastAsia="pl-PL"/>
        </w:rPr>
        <w:t>spójne i</w:t>
      </w:r>
      <w:r w:rsidR="009C09B4" w:rsidRPr="00CC340E">
        <w:rPr>
          <w:rFonts w:eastAsia="Times New Roman" w:cstheme="minorHAnsi"/>
          <w:sz w:val="24"/>
          <w:szCs w:val="24"/>
          <w:lang w:eastAsia="pl-PL"/>
        </w:rPr>
        <w:t> </w:t>
      </w:r>
      <w:r w:rsidRPr="00CC340E">
        <w:rPr>
          <w:rFonts w:eastAsia="Times New Roman" w:cstheme="minorHAnsi"/>
          <w:sz w:val="24"/>
          <w:szCs w:val="24"/>
          <w:lang w:eastAsia="pl-PL"/>
        </w:rPr>
        <w:t xml:space="preserve">ściśle </w:t>
      </w:r>
      <w:r w:rsidR="006742EE" w:rsidRPr="00CC340E">
        <w:rPr>
          <w:rFonts w:eastAsia="Times New Roman" w:cstheme="minorHAnsi"/>
          <w:sz w:val="24"/>
          <w:szCs w:val="24"/>
          <w:lang w:eastAsia="pl-PL"/>
        </w:rPr>
        <w:t>wynikać ze sprecyzowanych w pkt IV</w:t>
      </w:r>
      <w:r w:rsidRPr="00CC340E">
        <w:rPr>
          <w:rFonts w:eastAsia="Times New Roman" w:cstheme="minorHAnsi"/>
          <w:sz w:val="24"/>
          <w:szCs w:val="24"/>
          <w:lang w:eastAsia="pl-PL"/>
        </w:rPr>
        <w:t xml:space="preserve">.4. </w:t>
      </w:r>
      <w:r w:rsidRPr="00CC340E">
        <w:rPr>
          <w:rFonts w:cstheme="minorHAnsi"/>
          <w:sz w:val="24"/>
          <w:szCs w:val="24"/>
        </w:rPr>
        <w:t>cech/właściwości charakterystycznych dla danego produktu/technologii wyróżniających go na tle dotychczas dostępnych rozwiązań</w:t>
      </w:r>
      <w:r w:rsidR="008C1F39" w:rsidRPr="00CC340E">
        <w:rPr>
          <w:rFonts w:cstheme="minorHAnsi"/>
          <w:sz w:val="24"/>
          <w:szCs w:val="24"/>
        </w:rPr>
        <w:t>, jak również wynikać z prawidłowo zdefiniowanej we wniosku innowacyjności.</w:t>
      </w:r>
    </w:p>
    <w:p w14:paraId="5B555860" w14:textId="77777777" w:rsidR="00773703" w:rsidRPr="00CC340E" w:rsidRDefault="00773703" w:rsidP="001C43CA">
      <w:pPr>
        <w:pStyle w:val="Podnagwek"/>
        <w:numPr>
          <w:ilvl w:val="1"/>
          <w:numId w:val="3"/>
        </w:numPr>
        <w:spacing w:after="240"/>
        <w:rPr>
          <w:rFonts w:cstheme="minorHAnsi"/>
          <w:b/>
          <w:color w:val="auto"/>
        </w:rPr>
      </w:pPr>
      <w:r w:rsidRPr="00CC340E">
        <w:rPr>
          <w:rFonts w:cstheme="minorHAnsi"/>
          <w:b/>
          <w:color w:val="auto"/>
        </w:rPr>
        <w:t>Uwarunkowania możliwości osiągnięcia efektów środowiskowych</w:t>
      </w:r>
    </w:p>
    <w:p w14:paraId="742C5049" w14:textId="6EC26D78" w:rsidR="001F4EC2" w:rsidRPr="00CC340E" w:rsidRDefault="001F4EC2" w:rsidP="001145D1">
      <w:pPr>
        <w:pStyle w:val="Podnagwek"/>
        <w:spacing w:before="60" w:after="100" w:afterAutospacing="1" w:line="240" w:lineRule="auto"/>
        <w:ind w:left="851"/>
        <w:rPr>
          <w:rFonts w:cstheme="minorHAnsi"/>
          <w:color w:val="auto"/>
        </w:rPr>
      </w:pPr>
      <w:r w:rsidRPr="00CC340E">
        <w:rPr>
          <w:rFonts w:cstheme="minorHAnsi"/>
          <w:color w:val="auto"/>
        </w:rPr>
        <w:t>W punkcie należy wskazać wszystkie istotne elementy, które będą miały wpływ na wielkości uzyskiwanych efektów środowiskowych,</w:t>
      </w:r>
      <w:r w:rsidR="007E739A" w:rsidRPr="00CC340E">
        <w:rPr>
          <w:rFonts w:cstheme="minorHAnsi"/>
          <w:color w:val="auto"/>
        </w:rPr>
        <w:t xml:space="preserve"> </w:t>
      </w:r>
      <w:r w:rsidRPr="00CC340E">
        <w:rPr>
          <w:rFonts w:cstheme="minorHAnsi"/>
          <w:color w:val="auto"/>
        </w:rPr>
        <w:t>w zależności od specyfiki przedsięwzięcia np. wielkość produkcji, potencjał rynkowy, uwarunkowania środowiskowe, zapotrzebowanie grupy docelowej, substraty, uzyskiwana sprawność/wydajność itp.</w:t>
      </w:r>
    </w:p>
    <w:p w14:paraId="6310F28F" w14:textId="77777777" w:rsidR="00773703" w:rsidRPr="00CC340E" w:rsidRDefault="00773703" w:rsidP="001C43CA">
      <w:pPr>
        <w:pStyle w:val="Podnagwek"/>
        <w:keepNext w:val="0"/>
        <w:keepLines w:val="0"/>
        <w:numPr>
          <w:ilvl w:val="1"/>
          <w:numId w:val="3"/>
        </w:numPr>
        <w:spacing w:before="60" w:afterLines="60" w:after="144"/>
        <w:rPr>
          <w:rFonts w:cstheme="minorHAnsi"/>
          <w:b/>
          <w:color w:val="auto"/>
        </w:rPr>
      </w:pPr>
      <w:r w:rsidRPr="00CC340E">
        <w:rPr>
          <w:rFonts w:cstheme="minorHAnsi"/>
          <w:b/>
          <w:color w:val="auto"/>
        </w:rPr>
        <w:t>Oszacowanie wielkości efektów</w:t>
      </w:r>
      <w:r w:rsidR="00816FED" w:rsidRPr="00CC340E">
        <w:rPr>
          <w:rFonts w:cstheme="minorHAnsi"/>
          <w:b/>
          <w:color w:val="auto"/>
        </w:rPr>
        <w:t xml:space="preserve"> ekologicznych</w:t>
      </w:r>
      <w:r w:rsidRPr="00CC340E">
        <w:rPr>
          <w:rFonts w:cstheme="minorHAnsi"/>
          <w:b/>
          <w:color w:val="auto"/>
        </w:rPr>
        <w:t xml:space="preserve">, w tym względem innych dostępnych nowoczesnych technologii </w:t>
      </w:r>
    </w:p>
    <w:p w14:paraId="1C364379" w14:textId="68621A28" w:rsidR="000371A6" w:rsidRPr="00CC340E" w:rsidRDefault="000371A6" w:rsidP="000371A6">
      <w:pPr>
        <w:spacing w:before="60" w:afterLines="60" w:after="144" w:line="240" w:lineRule="auto"/>
        <w:ind w:left="851"/>
        <w:jc w:val="both"/>
        <w:rPr>
          <w:rFonts w:eastAsia="Times New Roman" w:cstheme="minorHAnsi"/>
          <w:sz w:val="24"/>
          <w:szCs w:val="24"/>
          <w:lang w:eastAsia="pl-PL"/>
        </w:rPr>
      </w:pPr>
      <w:r w:rsidRPr="00CC340E">
        <w:rPr>
          <w:rFonts w:eastAsia="Times New Roman" w:cstheme="minorHAnsi"/>
          <w:sz w:val="24"/>
          <w:szCs w:val="24"/>
          <w:lang w:eastAsia="pl-PL"/>
        </w:rPr>
        <w:t>Należy sparametryzować i oszacować w sposób wymierny wielkość efektów ekologicznych generowanych w wyniku zastosowania i wdrożenia innowac</w:t>
      </w:r>
      <w:r w:rsidR="00C21761" w:rsidRPr="00CC340E">
        <w:rPr>
          <w:rFonts w:eastAsia="Times New Roman" w:cstheme="minorHAnsi"/>
          <w:sz w:val="24"/>
          <w:szCs w:val="24"/>
          <w:lang w:eastAsia="pl-PL"/>
        </w:rPr>
        <w:t>ji</w:t>
      </w:r>
      <w:r w:rsidRPr="00CC340E">
        <w:rPr>
          <w:rFonts w:eastAsia="Times New Roman" w:cstheme="minorHAnsi"/>
          <w:sz w:val="24"/>
          <w:szCs w:val="24"/>
          <w:lang w:eastAsia="pl-PL"/>
        </w:rPr>
        <w:t>. Finalnie należy określić efekty w wartościach bezwzględnych, rocznych, przy planowanej wielkości produkcji i/lub wskaźnikowo na jednostkę produktu, w tym również w</w:t>
      </w:r>
      <w:r w:rsidR="00C21761" w:rsidRPr="00CC340E">
        <w:rPr>
          <w:rFonts w:eastAsia="Times New Roman" w:cstheme="minorHAnsi"/>
          <w:sz w:val="24"/>
          <w:szCs w:val="24"/>
          <w:lang w:eastAsia="pl-PL"/>
        </w:rPr>
        <w:t> </w:t>
      </w:r>
      <w:r w:rsidRPr="00CC340E">
        <w:rPr>
          <w:rFonts w:eastAsia="Times New Roman" w:cstheme="minorHAnsi"/>
          <w:sz w:val="24"/>
          <w:szCs w:val="24"/>
          <w:lang w:eastAsia="pl-PL"/>
        </w:rPr>
        <w:t>odniesieniu do najlepszych dostępnych rozwiązań (</w:t>
      </w:r>
      <w:r w:rsidR="0008388E" w:rsidRPr="00CC340E">
        <w:rPr>
          <w:rFonts w:eastAsia="Times New Roman" w:cstheme="minorHAnsi"/>
          <w:sz w:val="24"/>
          <w:szCs w:val="24"/>
          <w:lang w:eastAsia="pl-PL"/>
        </w:rPr>
        <w:t xml:space="preserve">tj. </w:t>
      </w:r>
      <w:r w:rsidRPr="00CC340E">
        <w:rPr>
          <w:rFonts w:eastAsia="Times New Roman" w:cstheme="minorHAnsi"/>
          <w:sz w:val="24"/>
          <w:szCs w:val="24"/>
          <w:lang w:eastAsia="pl-PL"/>
        </w:rPr>
        <w:t>oszacowan</w:t>
      </w:r>
      <w:r w:rsidR="0008388E" w:rsidRPr="00CC340E">
        <w:rPr>
          <w:rFonts w:eastAsia="Times New Roman" w:cstheme="minorHAnsi"/>
          <w:sz w:val="24"/>
          <w:szCs w:val="24"/>
          <w:lang w:eastAsia="pl-PL"/>
        </w:rPr>
        <w:t>ie</w:t>
      </w:r>
      <w:r w:rsidRPr="00CC340E">
        <w:rPr>
          <w:rFonts w:eastAsia="Times New Roman" w:cstheme="minorHAnsi"/>
          <w:sz w:val="24"/>
          <w:szCs w:val="24"/>
          <w:lang w:eastAsia="pl-PL"/>
        </w:rPr>
        <w:t xml:space="preserve"> przewag</w:t>
      </w:r>
      <w:r w:rsidR="0008388E" w:rsidRPr="00CC340E">
        <w:rPr>
          <w:rFonts w:eastAsia="Times New Roman" w:cstheme="minorHAnsi"/>
          <w:sz w:val="24"/>
          <w:szCs w:val="24"/>
          <w:lang w:eastAsia="pl-PL"/>
        </w:rPr>
        <w:t xml:space="preserve">i </w:t>
      </w:r>
      <w:r w:rsidRPr="00CC340E">
        <w:rPr>
          <w:rFonts w:eastAsia="Times New Roman" w:cstheme="minorHAnsi"/>
          <w:sz w:val="24"/>
          <w:szCs w:val="24"/>
          <w:lang w:eastAsia="pl-PL"/>
        </w:rPr>
        <w:t>w</w:t>
      </w:r>
      <w:r w:rsidR="00C21761" w:rsidRPr="00CC340E">
        <w:rPr>
          <w:rFonts w:eastAsia="Times New Roman" w:cstheme="minorHAnsi"/>
          <w:sz w:val="24"/>
          <w:szCs w:val="24"/>
          <w:lang w:eastAsia="pl-PL"/>
        </w:rPr>
        <w:t> </w:t>
      </w:r>
      <w:r w:rsidRPr="00CC340E">
        <w:rPr>
          <w:rFonts w:eastAsia="Times New Roman" w:cstheme="minorHAnsi"/>
          <w:sz w:val="24"/>
          <w:szCs w:val="24"/>
          <w:lang w:eastAsia="pl-PL"/>
        </w:rPr>
        <w:t>generowaniu efektu względem nich) (*).</w:t>
      </w:r>
    </w:p>
    <w:p w14:paraId="68C74588" w14:textId="77777777" w:rsidR="000371A6" w:rsidRPr="00CC340E" w:rsidRDefault="000371A6" w:rsidP="000371A6">
      <w:pPr>
        <w:spacing w:before="60" w:afterLines="60" w:after="144" w:line="240" w:lineRule="auto"/>
        <w:ind w:left="851"/>
        <w:jc w:val="both"/>
        <w:rPr>
          <w:rFonts w:eastAsia="Times New Roman" w:cstheme="minorHAnsi"/>
          <w:sz w:val="24"/>
          <w:szCs w:val="24"/>
          <w:lang w:eastAsia="pl-PL"/>
        </w:rPr>
      </w:pPr>
      <w:r w:rsidRPr="00CC340E">
        <w:rPr>
          <w:rFonts w:eastAsia="Times New Roman" w:cstheme="minorHAnsi"/>
          <w:sz w:val="24"/>
          <w:szCs w:val="24"/>
          <w:lang w:eastAsia="pl-PL"/>
        </w:rPr>
        <w:t>Przyjęte do obliczeń wszelkie założenia i dane muszą być uwiarygodnione, np. poprzez odpowiednie uzasadnienie, podanie źródeł przyjętych wielkości itp. Dane muszą być realne, szczególnie w zakresie wielkości produkcji/wydajności, uprawdopodobnionej możliwości zbytu, potencjału rynkowego, dostępnych rozwiązań konkurencyjnych, zapotrzebowania na rozwiązanie przez grupę docelową (wybór kosztem dostępnej oferty konkurencji jest uprawdopodobniony), jak również uwzględnia</w:t>
      </w:r>
      <w:r w:rsidR="0008388E" w:rsidRPr="00CC340E">
        <w:rPr>
          <w:rFonts w:eastAsia="Times New Roman" w:cstheme="minorHAnsi"/>
          <w:sz w:val="24"/>
          <w:szCs w:val="24"/>
          <w:lang w:eastAsia="pl-PL"/>
        </w:rPr>
        <w:t>ć</w:t>
      </w:r>
      <w:r w:rsidRPr="00CC340E">
        <w:rPr>
          <w:rFonts w:eastAsia="Times New Roman" w:cstheme="minorHAnsi"/>
          <w:sz w:val="24"/>
          <w:szCs w:val="24"/>
          <w:lang w:eastAsia="pl-PL"/>
        </w:rPr>
        <w:t xml:space="preserve"> realne możliwości i ewentualną przewidywaną zmienność w okresie trwałości.</w:t>
      </w:r>
    </w:p>
    <w:p w14:paraId="3FC364AC" w14:textId="77777777" w:rsidR="000371A6" w:rsidRPr="00CC340E" w:rsidRDefault="000371A6" w:rsidP="000371A6">
      <w:pPr>
        <w:spacing w:before="60" w:afterLines="60" w:after="144" w:line="240" w:lineRule="auto"/>
        <w:ind w:left="851"/>
        <w:jc w:val="both"/>
        <w:rPr>
          <w:rFonts w:eastAsia="Times New Roman" w:cstheme="minorHAnsi"/>
          <w:szCs w:val="24"/>
          <w:lang w:eastAsia="pl-PL"/>
        </w:rPr>
      </w:pPr>
      <w:r w:rsidRPr="00CC340E">
        <w:rPr>
          <w:rFonts w:eastAsia="Times New Roman" w:cstheme="minorHAnsi"/>
          <w:szCs w:val="24"/>
          <w:lang w:eastAsia="pl-PL"/>
        </w:rPr>
        <w:t>W zależności od obszaru tematycznego projektu należy dobrać jednostki miary najlepiej oddające charakter projektu.</w:t>
      </w:r>
    </w:p>
    <w:p w14:paraId="45F9F466" w14:textId="79053033" w:rsidR="000371A6" w:rsidRPr="00CC340E" w:rsidRDefault="000371A6" w:rsidP="000371A6">
      <w:pPr>
        <w:spacing w:before="60" w:afterLines="60" w:after="144" w:line="240" w:lineRule="auto"/>
        <w:ind w:left="851"/>
        <w:jc w:val="both"/>
        <w:rPr>
          <w:rFonts w:eastAsia="Times New Roman" w:cstheme="minorHAnsi"/>
          <w:sz w:val="24"/>
          <w:szCs w:val="24"/>
          <w:lang w:eastAsia="pl-PL"/>
        </w:rPr>
      </w:pPr>
      <w:r w:rsidRPr="00CC340E">
        <w:rPr>
          <w:rFonts w:eastAsia="Times New Roman" w:cstheme="minorHAnsi"/>
          <w:sz w:val="24"/>
          <w:szCs w:val="24"/>
          <w:lang w:eastAsia="pl-PL"/>
        </w:rPr>
        <w:t>(*) Wspomniane porównanie do najlepszych dostępnych rozwiązań w zakresie generowanych efektów środowiskowych musi być wiarygodne, tj. w zależności od specyfiki projektu np. z podaniem odpowiednich źródeł danych, uwzględnieniem wyników prac badawczo – rozwojowych, przedstawieniem obliczeń itp. Wskazane jest przedstawienie pełnego i przejrzystego pod względem merytorycznym porównania (w razie potrzeby – wielokryterialnego) efektów środowiskowych z</w:t>
      </w:r>
      <w:r w:rsidR="009C09B4" w:rsidRPr="00CC340E">
        <w:rPr>
          <w:rFonts w:eastAsia="Times New Roman" w:cstheme="minorHAnsi"/>
          <w:sz w:val="24"/>
          <w:szCs w:val="24"/>
          <w:lang w:eastAsia="pl-PL"/>
        </w:rPr>
        <w:t> </w:t>
      </w:r>
      <w:r w:rsidRPr="00CC340E">
        <w:rPr>
          <w:rFonts w:eastAsia="Times New Roman" w:cstheme="minorHAnsi"/>
          <w:sz w:val="24"/>
          <w:szCs w:val="24"/>
          <w:lang w:eastAsia="pl-PL"/>
        </w:rPr>
        <w:t>innymi najlepszymi dostępnymi technologiami z przedmiotowej branży (możliwość uzyskania dodatkowych punktów, zgodnie z obowiązującymi kryteriami).</w:t>
      </w:r>
    </w:p>
    <w:p w14:paraId="27AA12EF" w14:textId="77777777" w:rsidR="000371A6" w:rsidRPr="00CC340E" w:rsidRDefault="000371A6" w:rsidP="001C43CA">
      <w:pPr>
        <w:pStyle w:val="Podnagwek"/>
        <w:numPr>
          <w:ilvl w:val="1"/>
          <w:numId w:val="3"/>
        </w:numPr>
        <w:spacing w:after="240"/>
        <w:rPr>
          <w:rFonts w:cstheme="minorHAnsi"/>
          <w:b/>
          <w:color w:val="auto"/>
        </w:rPr>
      </w:pPr>
      <w:r w:rsidRPr="00CC340E">
        <w:rPr>
          <w:rFonts w:cstheme="minorHAnsi"/>
          <w:b/>
          <w:color w:val="auto"/>
        </w:rPr>
        <w:t>Proponowany sposób potwierdzenia i udokumentowania osiągnięcia efektów ekologicznych po zakończeniu realizacji przedsięwzięcia i w okresie trwałości</w:t>
      </w:r>
    </w:p>
    <w:p w14:paraId="42A5296D" w14:textId="77777777" w:rsidR="005C4E1B" w:rsidRPr="00CC340E" w:rsidRDefault="005C4E1B" w:rsidP="005C4E1B">
      <w:pPr>
        <w:spacing w:before="60" w:after="100" w:afterAutospacing="1" w:line="240" w:lineRule="auto"/>
        <w:ind w:left="851"/>
        <w:jc w:val="both"/>
        <w:rPr>
          <w:rFonts w:eastAsia="Times New Roman" w:cstheme="minorHAnsi"/>
          <w:sz w:val="24"/>
          <w:szCs w:val="24"/>
          <w:lang w:eastAsia="pl-PL"/>
        </w:rPr>
      </w:pPr>
      <w:r w:rsidRPr="00CC340E">
        <w:rPr>
          <w:rFonts w:eastAsia="Times New Roman" w:cstheme="minorHAnsi"/>
          <w:sz w:val="24"/>
          <w:szCs w:val="24"/>
          <w:lang w:eastAsia="pl-PL"/>
        </w:rPr>
        <w:t xml:space="preserve">Należy zwięźle opisać proponowany sposób potwierdzenia/udokumentowania efektu ekologicznego, wynikający bezpośrednio z charakteru efektu, zaproponowanego sposobu jego oszacowania i specyfiki przedsięwzięcia. Przykładowo mogą </w:t>
      </w:r>
      <w:r w:rsidR="008556CC" w:rsidRPr="00CC340E">
        <w:rPr>
          <w:rFonts w:eastAsia="Times New Roman" w:cstheme="minorHAnsi"/>
          <w:sz w:val="24"/>
          <w:szCs w:val="24"/>
          <w:lang w:eastAsia="pl-PL"/>
        </w:rPr>
        <w:t xml:space="preserve">to </w:t>
      </w:r>
      <w:r w:rsidRPr="00CC340E">
        <w:rPr>
          <w:rFonts w:eastAsia="Times New Roman" w:cstheme="minorHAnsi"/>
          <w:sz w:val="24"/>
          <w:szCs w:val="24"/>
          <w:lang w:eastAsia="pl-PL"/>
        </w:rPr>
        <w:t>być dokumenty potwierdzające uzyskane wyniki pomiarów, ze wskazaniem metodyki i wykorzystanej aparatury</w:t>
      </w:r>
      <w:r w:rsidR="00A91B18" w:rsidRPr="00CC340E">
        <w:rPr>
          <w:rFonts w:eastAsia="Times New Roman" w:cstheme="minorHAnsi"/>
          <w:sz w:val="24"/>
          <w:szCs w:val="24"/>
          <w:lang w:eastAsia="pl-PL"/>
        </w:rPr>
        <w:t xml:space="preserve">, </w:t>
      </w:r>
      <w:r w:rsidRPr="00CC340E">
        <w:rPr>
          <w:rFonts w:eastAsia="Times New Roman" w:cstheme="minorHAnsi"/>
          <w:sz w:val="24"/>
          <w:szCs w:val="24"/>
          <w:lang w:eastAsia="pl-PL"/>
        </w:rPr>
        <w:t>dokumenty księgowe, dokumenty potwierdzające wdrożenie/instalację/sprzedaż itp.</w:t>
      </w:r>
    </w:p>
    <w:p w14:paraId="553302D4" w14:textId="77777777" w:rsidR="00CE5581" w:rsidRPr="00CC340E" w:rsidRDefault="00CE5581" w:rsidP="001C43CA">
      <w:pPr>
        <w:pStyle w:val="Podnagwek"/>
        <w:numPr>
          <w:ilvl w:val="1"/>
          <w:numId w:val="3"/>
        </w:numPr>
        <w:spacing w:after="240"/>
        <w:rPr>
          <w:rFonts w:cstheme="minorHAnsi"/>
          <w:b/>
          <w:color w:val="auto"/>
        </w:rPr>
      </w:pPr>
      <w:r w:rsidRPr="00CC340E">
        <w:rPr>
          <w:rFonts w:cstheme="minorHAnsi"/>
          <w:b/>
          <w:color w:val="auto"/>
        </w:rPr>
        <w:t>Termin osiągnięcia efektu ekologicznego oraz terminy potwierdzenia osiągnięcia efektów ekologicznych, z uwzględnieniem okresu trwałości</w:t>
      </w:r>
    </w:p>
    <w:p w14:paraId="21005CC1" w14:textId="2A388A7B" w:rsidR="000371A6" w:rsidRPr="00CC340E" w:rsidRDefault="008A2252" w:rsidP="008D4602">
      <w:pPr>
        <w:spacing w:before="60" w:after="100" w:afterAutospacing="1" w:line="240" w:lineRule="auto"/>
        <w:ind w:left="709"/>
        <w:jc w:val="both"/>
        <w:rPr>
          <w:rFonts w:eastAsia="Times New Roman" w:cstheme="minorHAnsi"/>
          <w:sz w:val="24"/>
          <w:szCs w:val="24"/>
          <w:lang w:eastAsia="pl-PL"/>
        </w:rPr>
      </w:pPr>
      <w:r w:rsidRPr="00CC340E">
        <w:rPr>
          <w:rFonts w:eastAsia="Times New Roman" w:cstheme="minorHAnsi"/>
          <w:sz w:val="24"/>
          <w:szCs w:val="24"/>
          <w:lang w:eastAsia="pl-PL"/>
        </w:rPr>
        <w:t>Należy podać planowany termin osiągnięcia deklarowanego efektu ekologicznego. W</w:t>
      </w:r>
      <w:r w:rsidR="009C09B4" w:rsidRPr="00CC340E">
        <w:rPr>
          <w:rFonts w:eastAsia="Times New Roman" w:cstheme="minorHAnsi"/>
          <w:sz w:val="24"/>
          <w:szCs w:val="24"/>
          <w:lang w:eastAsia="pl-PL"/>
        </w:rPr>
        <w:t> </w:t>
      </w:r>
      <w:r w:rsidRPr="00CC340E">
        <w:rPr>
          <w:rFonts w:eastAsia="Times New Roman" w:cstheme="minorHAnsi"/>
          <w:sz w:val="24"/>
          <w:szCs w:val="24"/>
          <w:lang w:eastAsia="pl-PL"/>
        </w:rPr>
        <w:t>zależności od specyfiki przed</w:t>
      </w:r>
      <w:r w:rsidR="008D4602" w:rsidRPr="00CC340E">
        <w:rPr>
          <w:rFonts w:eastAsia="Times New Roman" w:cstheme="minorHAnsi"/>
          <w:sz w:val="24"/>
          <w:szCs w:val="24"/>
          <w:lang w:eastAsia="pl-PL"/>
        </w:rPr>
        <w:t>s</w:t>
      </w:r>
      <w:r w:rsidRPr="00CC340E">
        <w:rPr>
          <w:rFonts w:eastAsia="Times New Roman" w:cstheme="minorHAnsi"/>
          <w:sz w:val="24"/>
          <w:szCs w:val="24"/>
          <w:lang w:eastAsia="pl-PL"/>
        </w:rPr>
        <w:t xml:space="preserve">ięwzięcia może </w:t>
      </w:r>
      <w:r w:rsidR="008D4602" w:rsidRPr="00CC340E">
        <w:rPr>
          <w:rFonts w:eastAsia="Times New Roman" w:cstheme="minorHAnsi"/>
          <w:sz w:val="24"/>
          <w:szCs w:val="24"/>
          <w:lang w:eastAsia="pl-PL"/>
        </w:rPr>
        <w:t xml:space="preserve">on </w:t>
      </w:r>
      <w:r w:rsidRPr="00CC340E">
        <w:rPr>
          <w:rFonts w:eastAsia="Times New Roman" w:cstheme="minorHAnsi"/>
          <w:sz w:val="24"/>
          <w:szCs w:val="24"/>
          <w:lang w:eastAsia="pl-PL"/>
        </w:rPr>
        <w:t xml:space="preserve">być tożsamy z terminem osiągnięcia efektu rzeczowego lub </w:t>
      </w:r>
      <w:r w:rsidR="008D4602" w:rsidRPr="00CC340E">
        <w:rPr>
          <w:rFonts w:eastAsia="Times New Roman" w:cstheme="minorHAnsi"/>
          <w:sz w:val="24"/>
          <w:szCs w:val="24"/>
          <w:lang w:eastAsia="pl-PL"/>
        </w:rPr>
        <w:t>- zwykle w przypadku projektów inwestycyjnych – późniejszy, uwzględniający przykładowo czas rzeczywistego funkcjonowania zrealizowanej instalacji, faktyczną wielkość produkcji, ilość zainstalowanych innowacyjnych urządzeń, ilość wdrożeń innowacyjnego produktu w danym okresie itp.</w:t>
      </w:r>
    </w:p>
    <w:p w14:paraId="25F31482" w14:textId="77777777" w:rsidR="00A05FBD" w:rsidRPr="00CC340E" w:rsidRDefault="00A05FBD" w:rsidP="00A05FBD">
      <w:pPr>
        <w:spacing w:before="60" w:after="100" w:afterAutospacing="1" w:line="240" w:lineRule="auto"/>
        <w:ind w:left="709"/>
        <w:jc w:val="both"/>
        <w:rPr>
          <w:rFonts w:eastAsia="Times New Roman" w:cstheme="minorHAnsi"/>
          <w:sz w:val="24"/>
          <w:szCs w:val="24"/>
          <w:lang w:eastAsia="pl-PL"/>
        </w:rPr>
      </w:pPr>
      <w:r w:rsidRPr="00CC340E">
        <w:rPr>
          <w:rFonts w:eastAsia="Times New Roman" w:cstheme="minorHAnsi"/>
          <w:sz w:val="24"/>
          <w:szCs w:val="24"/>
          <w:lang w:eastAsia="pl-PL"/>
        </w:rPr>
        <w:t>Jako termin potwierdzenia osiągnięcia efektu ekologicznego należy rozumieć termin przesłania do NFOŚiGW dokumentów potwierdzających jego osiągnięcie (często np. miesiąc lub kwartał po terminie osiągnięcia efektu ekologicznego</w:t>
      </w:r>
      <w:r w:rsidR="005C4E1B" w:rsidRPr="00CC340E">
        <w:rPr>
          <w:rFonts w:eastAsia="Times New Roman" w:cstheme="minorHAnsi"/>
          <w:sz w:val="24"/>
          <w:szCs w:val="24"/>
          <w:lang w:eastAsia="pl-PL"/>
        </w:rPr>
        <w:t>)</w:t>
      </w:r>
      <w:r w:rsidRPr="00CC340E">
        <w:rPr>
          <w:rFonts w:eastAsia="Times New Roman" w:cstheme="minorHAnsi"/>
          <w:sz w:val="24"/>
          <w:szCs w:val="24"/>
          <w:lang w:eastAsia="pl-PL"/>
        </w:rPr>
        <w:t xml:space="preserve">. Należy podać terminy potwierdzenia </w:t>
      </w:r>
      <w:r w:rsidR="008E1C9B" w:rsidRPr="00CC340E">
        <w:rPr>
          <w:rFonts w:eastAsia="Times New Roman" w:cstheme="minorHAnsi"/>
          <w:sz w:val="24"/>
          <w:szCs w:val="24"/>
          <w:lang w:eastAsia="pl-PL"/>
        </w:rPr>
        <w:t xml:space="preserve">utrzymania </w:t>
      </w:r>
      <w:r w:rsidRPr="00CC340E">
        <w:rPr>
          <w:rFonts w:eastAsia="Times New Roman" w:cstheme="minorHAnsi"/>
          <w:sz w:val="24"/>
          <w:szCs w:val="24"/>
          <w:lang w:eastAsia="pl-PL"/>
        </w:rPr>
        <w:t xml:space="preserve">efektów </w:t>
      </w:r>
      <w:r w:rsidR="0065024F" w:rsidRPr="00CC340E">
        <w:rPr>
          <w:rFonts w:eastAsia="Times New Roman" w:cstheme="minorHAnsi"/>
          <w:sz w:val="24"/>
          <w:szCs w:val="24"/>
          <w:lang w:eastAsia="pl-PL"/>
        </w:rPr>
        <w:t xml:space="preserve">ekologicznych </w:t>
      </w:r>
      <w:r w:rsidRPr="00CC340E">
        <w:rPr>
          <w:rFonts w:eastAsia="Times New Roman" w:cstheme="minorHAnsi"/>
          <w:sz w:val="24"/>
          <w:szCs w:val="24"/>
          <w:lang w:eastAsia="pl-PL"/>
        </w:rPr>
        <w:t>w okresie trwałoś</w:t>
      </w:r>
      <w:r w:rsidR="005C4E1B" w:rsidRPr="00CC340E">
        <w:rPr>
          <w:rFonts w:eastAsia="Times New Roman" w:cstheme="minorHAnsi"/>
          <w:sz w:val="24"/>
          <w:szCs w:val="24"/>
          <w:lang w:eastAsia="pl-PL"/>
        </w:rPr>
        <w:t>ci (zwykle w układzie rocznym, uwzględniając pełne lata kalendarzowe po zakończeniu realizacji przedsięwzięcia).</w:t>
      </w:r>
    </w:p>
    <w:p w14:paraId="79668222" w14:textId="77777777" w:rsidR="00986D72" w:rsidRPr="00CC340E" w:rsidRDefault="005A5A3E" w:rsidP="001C43CA">
      <w:pPr>
        <w:pStyle w:val="Mjnagwek"/>
        <w:keepNext w:val="0"/>
        <w:keepLines w:val="0"/>
        <w:numPr>
          <w:ilvl w:val="0"/>
          <w:numId w:val="3"/>
        </w:numPr>
        <w:spacing w:before="60" w:afterLines="60" w:after="144"/>
        <w:ind w:left="357" w:hanging="357"/>
        <w:rPr>
          <w:rFonts w:asciiTheme="minorHAnsi" w:hAnsiTheme="minorHAnsi" w:cstheme="minorHAnsi"/>
          <w:b/>
          <w:color w:val="auto"/>
          <w:sz w:val="32"/>
        </w:rPr>
      </w:pPr>
      <w:r w:rsidRPr="00CC340E">
        <w:rPr>
          <w:rFonts w:asciiTheme="minorHAnsi" w:hAnsiTheme="minorHAnsi" w:cstheme="minorHAnsi"/>
          <w:b/>
          <w:color w:val="auto"/>
          <w:sz w:val="32"/>
        </w:rPr>
        <w:t>Wykonalność przedsięwzięcia</w:t>
      </w:r>
    </w:p>
    <w:p w14:paraId="6C9B5A6B" w14:textId="77777777" w:rsidR="00667A60" w:rsidRPr="00CC340E" w:rsidRDefault="00667A60" w:rsidP="00667A60">
      <w:pPr>
        <w:spacing w:before="60" w:after="60"/>
        <w:mirrorIndents/>
        <w:jc w:val="both"/>
        <w:rPr>
          <w:rFonts w:cstheme="minorHAnsi"/>
          <w:b/>
          <w:sz w:val="24"/>
          <w:szCs w:val="24"/>
        </w:rPr>
      </w:pPr>
      <w:r w:rsidRPr="00CC340E">
        <w:rPr>
          <w:rFonts w:cstheme="minorHAnsi"/>
          <w:b/>
          <w:sz w:val="24"/>
          <w:szCs w:val="24"/>
        </w:rPr>
        <w:t xml:space="preserve">Informacje zawarte w niniejszym punkcie wniosku bezpośrednio podlegają ocenie w ramach kryterium </w:t>
      </w:r>
      <w:r w:rsidR="00FC29E7" w:rsidRPr="00CC340E">
        <w:rPr>
          <w:rFonts w:cstheme="minorHAnsi"/>
          <w:b/>
          <w:sz w:val="24"/>
          <w:szCs w:val="24"/>
        </w:rPr>
        <w:t>jakościowego punktowego</w:t>
      </w:r>
      <w:r w:rsidR="00FC29E7" w:rsidRPr="00CC340E">
        <w:rPr>
          <w:rFonts w:cstheme="minorHAnsi"/>
          <w:b/>
          <w:szCs w:val="24"/>
        </w:rPr>
        <w:t xml:space="preserve"> </w:t>
      </w:r>
      <w:r w:rsidRPr="00CC340E">
        <w:rPr>
          <w:rFonts w:cstheme="minorHAnsi"/>
          <w:b/>
          <w:sz w:val="24"/>
          <w:szCs w:val="24"/>
        </w:rPr>
        <w:t>nr 6.</w:t>
      </w:r>
    </w:p>
    <w:p w14:paraId="608EA2F5" w14:textId="77777777" w:rsidR="00AE0E61" w:rsidRPr="00CC340E" w:rsidRDefault="005E4E20" w:rsidP="001C43CA">
      <w:pPr>
        <w:pStyle w:val="Podnagwek"/>
        <w:keepNext w:val="0"/>
        <w:keepLines w:val="0"/>
        <w:numPr>
          <w:ilvl w:val="1"/>
          <w:numId w:val="3"/>
        </w:numPr>
        <w:spacing w:after="240"/>
        <w:rPr>
          <w:rFonts w:cstheme="minorHAnsi"/>
          <w:b/>
          <w:color w:val="auto"/>
          <w:szCs w:val="24"/>
        </w:rPr>
      </w:pPr>
      <w:r w:rsidRPr="00CC340E">
        <w:rPr>
          <w:rFonts w:cstheme="minorHAnsi"/>
          <w:b/>
          <w:color w:val="auto"/>
          <w:szCs w:val="24"/>
        </w:rPr>
        <w:t>Struktura realizacji projektu</w:t>
      </w:r>
      <w:r w:rsidR="00837CF8" w:rsidRPr="00CC340E">
        <w:rPr>
          <w:rFonts w:cstheme="minorHAnsi"/>
          <w:b/>
          <w:color w:val="auto"/>
          <w:szCs w:val="24"/>
        </w:rPr>
        <w:t xml:space="preserve"> i podział kompetencji w projekcie</w:t>
      </w:r>
    </w:p>
    <w:p w14:paraId="5B0E8D89" w14:textId="77777777" w:rsidR="00433C0E" w:rsidRPr="00CC340E" w:rsidRDefault="00433C0E" w:rsidP="00F946E1">
      <w:pPr>
        <w:spacing w:before="60" w:after="100" w:afterAutospacing="1" w:line="240" w:lineRule="auto"/>
        <w:ind w:left="709"/>
        <w:jc w:val="both"/>
        <w:rPr>
          <w:rFonts w:eastAsia="Times New Roman" w:cstheme="minorHAnsi"/>
          <w:sz w:val="24"/>
          <w:szCs w:val="24"/>
          <w:lang w:eastAsia="pl-PL"/>
        </w:rPr>
      </w:pPr>
      <w:r w:rsidRPr="00CC340E">
        <w:rPr>
          <w:rFonts w:eastAsia="Times New Roman" w:cstheme="minorHAnsi"/>
          <w:sz w:val="24"/>
          <w:szCs w:val="24"/>
          <w:lang w:eastAsia="pl-PL"/>
        </w:rPr>
        <w:t xml:space="preserve">Należy przedstawić przejrzystą strukturę realizacji projektu, z uwzględnieniem </w:t>
      </w:r>
      <w:r w:rsidR="00F946E1" w:rsidRPr="00CC340E">
        <w:rPr>
          <w:rFonts w:eastAsia="Times New Roman" w:cstheme="minorHAnsi"/>
          <w:sz w:val="24"/>
          <w:szCs w:val="24"/>
          <w:lang w:eastAsia="pl-PL"/>
        </w:rPr>
        <w:t>informacji o strukturze instytucjonalnej, dysponowaniu</w:t>
      </w:r>
      <w:r w:rsidRPr="00CC340E">
        <w:rPr>
          <w:rFonts w:eastAsia="Times New Roman" w:cstheme="minorHAnsi"/>
          <w:sz w:val="24"/>
          <w:szCs w:val="24"/>
          <w:lang w:eastAsia="pl-PL"/>
        </w:rPr>
        <w:t xml:space="preserve"> niezbędnym potencjałem organizacyjnym potrzebnym do </w:t>
      </w:r>
      <w:r w:rsidR="00F946E1" w:rsidRPr="00CC340E">
        <w:rPr>
          <w:rFonts w:eastAsia="Times New Roman" w:cstheme="minorHAnsi"/>
          <w:sz w:val="24"/>
          <w:szCs w:val="24"/>
          <w:lang w:eastAsia="pl-PL"/>
        </w:rPr>
        <w:t>realizacji projektu</w:t>
      </w:r>
      <w:r w:rsidR="008A1931" w:rsidRPr="00CC340E">
        <w:rPr>
          <w:rFonts w:eastAsia="Times New Roman" w:cstheme="minorHAnsi"/>
          <w:sz w:val="24"/>
          <w:szCs w:val="24"/>
          <w:lang w:eastAsia="pl-PL"/>
        </w:rPr>
        <w:t xml:space="preserve">. </w:t>
      </w:r>
      <w:r w:rsidR="00020EB6" w:rsidRPr="00CC340E">
        <w:rPr>
          <w:rFonts w:eastAsia="Times New Roman" w:cstheme="minorHAnsi"/>
          <w:sz w:val="24"/>
          <w:szCs w:val="24"/>
          <w:lang w:eastAsia="pl-PL"/>
        </w:rPr>
        <w:t xml:space="preserve">Należy wykazać możliwość </w:t>
      </w:r>
      <w:r w:rsidR="00020EB6" w:rsidRPr="00CC340E">
        <w:rPr>
          <w:rFonts w:cstheme="minorHAnsi"/>
          <w:sz w:val="24"/>
          <w:szCs w:val="24"/>
        </w:rPr>
        <w:t>prawidłowe</w:t>
      </w:r>
      <w:r w:rsidR="008A1931" w:rsidRPr="00CC340E">
        <w:rPr>
          <w:rFonts w:cstheme="minorHAnsi"/>
          <w:sz w:val="24"/>
          <w:szCs w:val="24"/>
        </w:rPr>
        <w:t>go</w:t>
      </w:r>
      <w:r w:rsidR="00020EB6" w:rsidRPr="00CC340E">
        <w:rPr>
          <w:rFonts w:cstheme="minorHAnsi"/>
          <w:sz w:val="24"/>
          <w:szCs w:val="24"/>
        </w:rPr>
        <w:t xml:space="preserve"> zarządzania, obsługi, nadzoru i wykonawstwa</w:t>
      </w:r>
      <w:r w:rsidR="008A1931" w:rsidRPr="00CC340E">
        <w:rPr>
          <w:rFonts w:cstheme="minorHAnsi"/>
          <w:sz w:val="24"/>
          <w:szCs w:val="24"/>
        </w:rPr>
        <w:t xml:space="preserve"> projektu, odpowiednie zaplanowanie kwestii organizacyjnych, w tym </w:t>
      </w:r>
      <w:r w:rsidR="00020EB6" w:rsidRPr="00CC340E">
        <w:rPr>
          <w:rFonts w:cstheme="minorHAnsi"/>
          <w:sz w:val="24"/>
          <w:szCs w:val="24"/>
        </w:rPr>
        <w:t>podział kompetencji i odpowiedzial</w:t>
      </w:r>
      <w:r w:rsidR="008A1931" w:rsidRPr="00CC340E">
        <w:rPr>
          <w:rFonts w:cstheme="minorHAnsi"/>
          <w:sz w:val="24"/>
          <w:szCs w:val="24"/>
        </w:rPr>
        <w:t>ności.</w:t>
      </w:r>
    </w:p>
    <w:p w14:paraId="59896BD8" w14:textId="77777777" w:rsidR="00635778" w:rsidRPr="00CC340E" w:rsidRDefault="005E4E20" w:rsidP="001C43CA">
      <w:pPr>
        <w:pStyle w:val="Podnagwek"/>
        <w:keepNext w:val="0"/>
        <w:keepLines w:val="0"/>
        <w:numPr>
          <w:ilvl w:val="1"/>
          <w:numId w:val="3"/>
        </w:numPr>
        <w:spacing w:after="240"/>
        <w:rPr>
          <w:rFonts w:cstheme="minorHAnsi"/>
          <w:b/>
          <w:color w:val="auto"/>
          <w:szCs w:val="24"/>
        </w:rPr>
      </w:pPr>
      <w:r w:rsidRPr="00CC340E">
        <w:rPr>
          <w:rFonts w:cstheme="minorHAnsi"/>
          <w:b/>
          <w:color w:val="auto"/>
          <w:szCs w:val="24"/>
        </w:rPr>
        <w:t>Zasoby materialne i kadrowe</w:t>
      </w:r>
    </w:p>
    <w:p w14:paraId="07FB1FB4" w14:textId="70ABB3EF" w:rsidR="00F946E1" w:rsidRPr="00CC340E" w:rsidRDefault="005A5A3E" w:rsidP="00F946E1">
      <w:pPr>
        <w:spacing w:before="60" w:after="100" w:afterAutospacing="1" w:line="240" w:lineRule="auto"/>
        <w:ind w:left="709"/>
        <w:jc w:val="both"/>
        <w:rPr>
          <w:rFonts w:eastAsia="Times New Roman" w:cstheme="minorHAnsi"/>
          <w:sz w:val="24"/>
          <w:szCs w:val="24"/>
          <w:lang w:eastAsia="pl-PL"/>
        </w:rPr>
      </w:pPr>
      <w:r w:rsidRPr="00CC340E">
        <w:rPr>
          <w:rFonts w:eastAsia="Times New Roman" w:cstheme="minorHAnsi"/>
          <w:sz w:val="24"/>
          <w:szCs w:val="24"/>
          <w:lang w:eastAsia="pl-PL"/>
        </w:rPr>
        <w:t xml:space="preserve">Należy uzasadnić posiadanie zasobów materialnych i kadrowych niezbędnych do prawidłowej realizacji przedsięwzięcia, </w:t>
      </w:r>
      <w:r w:rsidR="008A1931" w:rsidRPr="00CC340E">
        <w:rPr>
          <w:rFonts w:eastAsia="Times New Roman" w:cstheme="minorHAnsi"/>
          <w:sz w:val="24"/>
          <w:szCs w:val="24"/>
          <w:lang w:eastAsia="pl-PL"/>
        </w:rPr>
        <w:t>zgodnie z zaplanowaną struktur</w:t>
      </w:r>
      <w:r w:rsidR="00391533" w:rsidRPr="00CC340E">
        <w:rPr>
          <w:rFonts w:eastAsia="Times New Roman" w:cstheme="minorHAnsi"/>
          <w:sz w:val="24"/>
          <w:szCs w:val="24"/>
          <w:lang w:eastAsia="pl-PL"/>
        </w:rPr>
        <w:t>ą</w:t>
      </w:r>
      <w:r w:rsidR="008A1931" w:rsidRPr="00CC340E">
        <w:rPr>
          <w:rFonts w:eastAsia="Times New Roman" w:cstheme="minorHAnsi"/>
          <w:sz w:val="24"/>
          <w:szCs w:val="24"/>
          <w:lang w:eastAsia="pl-PL"/>
        </w:rPr>
        <w:t xml:space="preserve"> realizacji projektu, </w:t>
      </w:r>
      <w:r w:rsidRPr="00CC340E">
        <w:rPr>
          <w:rFonts w:eastAsia="Times New Roman" w:cstheme="minorHAnsi"/>
          <w:sz w:val="24"/>
          <w:szCs w:val="24"/>
          <w:lang w:eastAsia="pl-PL"/>
        </w:rPr>
        <w:t>ewentualnie wskazać zidentyfikowane braki w tym zakresie i</w:t>
      </w:r>
      <w:r w:rsidR="009C09B4" w:rsidRPr="00CC340E">
        <w:rPr>
          <w:rFonts w:eastAsia="Times New Roman" w:cstheme="minorHAnsi"/>
          <w:sz w:val="24"/>
          <w:szCs w:val="24"/>
          <w:lang w:eastAsia="pl-PL"/>
        </w:rPr>
        <w:t> </w:t>
      </w:r>
      <w:r w:rsidR="00F946E1" w:rsidRPr="00CC340E">
        <w:rPr>
          <w:rFonts w:eastAsia="Times New Roman" w:cstheme="minorHAnsi"/>
          <w:sz w:val="24"/>
          <w:szCs w:val="24"/>
          <w:lang w:eastAsia="pl-PL"/>
        </w:rPr>
        <w:t xml:space="preserve">uprawdopodobnić możliwości pozyskania </w:t>
      </w:r>
      <w:r w:rsidR="008A1931" w:rsidRPr="00CC340E">
        <w:rPr>
          <w:rFonts w:eastAsia="Times New Roman" w:cstheme="minorHAnsi"/>
          <w:sz w:val="24"/>
          <w:szCs w:val="24"/>
          <w:lang w:eastAsia="pl-PL"/>
        </w:rPr>
        <w:t>takich zasobów.</w:t>
      </w:r>
      <w:r w:rsidR="00F946E1" w:rsidRPr="00CC340E">
        <w:rPr>
          <w:rFonts w:eastAsia="Times New Roman" w:cstheme="minorHAnsi"/>
          <w:sz w:val="24"/>
          <w:szCs w:val="24"/>
          <w:lang w:eastAsia="pl-PL"/>
        </w:rPr>
        <w:t xml:space="preserve"> </w:t>
      </w:r>
    </w:p>
    <w:p w14:paraId="27EE80A8" w14:textId="77777777" w:rsidR="008A1931" w:rsidRPr="00CC340E" w:rsidRDefault="008A1931" w:rsidP="001C43CA">
      <w:pPr>
        <w:pStyle w:val="Podnagwek"/>
        <w:keepNext w:val="0"/>
        <w:keepLines w:val="0"/>
        <w:numPr>
          <w:ilvl w:val="1"/>
          <w:numId w:val="3"/>
        </w:numPr>
        <w:spacing w:after="240"/>
        <w:rPr>
          <w:rFonts w:cstheme="minorHAnsi"/>
          <w:b/>
          <w:color w:val="auto"/>
          <w:szCs w:val="24"/>
        </w:rPr>
      </w:pPr>
      <w:r w:rsidRPr="00CC340E">
        <w:rPr>
          <w:rFonts w:cstheme="minorHAnsi"/>
          <w:b/>
          <w:color w:val="auto"/>
          <w:szCs w:val="24"/>
        </w:rPr>
        <w:t xml:space="preserve"> </w:t>
      </w:r>
      <w:r w:rsidRPr="00CC340E">
        <w:rPr>
          <w:rFonts w:cstheme="minorHAnsi"/>
          <w:b/>
          <w:color w:val="auto"/>
        </w:rPr>
        <w:t>Stopień przygotowania projektu do realizacji - niezbędne pozwolenia, decyzje administracyjne, prawa własności do gruntów i obiektów</w:t>
      </w:r>
    </w:p>
    <w:p w14:paraId="03CA7EDB" w14:textId="7D1D6BE2" w:rsidR="005172F9" w:rsidRPr="00CC340E" w:rsidRDefault="005172F9" w:rsidP="005172F9">
      <w:pPr>
        <w:spacing w:after="0" w:line="240" w:lineRule="auto"/>
        <w:ind w:left="851"/>
        <w:jc w:val="both"/>
        <w:rPr>
          <w:rFonts w:cstheme="minorHAnsi"/>
          <w:sz w:val="24"/>
          <w:szCs w:val="24"/>
        </w:rPr>
      </w:pPr>
      <w:r w:rsidRPr="00CC340E">
        <w:rPr>
          <w:rFonts w:cstheme="minorHAnsi"/>
          <w:sz w:val="24"/>
          <w:szCs w:val="24"/>
        </w:rPr>
        <w:t>Należy podać informacje dotyczące praw do dysponowania gruntami lub obiektami na cele inwestycji, posiadanej i wymaganej dokumentacji technicznej i projektowej, harmonogramu pozyskiwania brakujących pozwoleń, decyzji administracyjnych i</w:t>
      </w:r>
      <w:r w:rsidR="009C09B4" w:rsidRPr="00CC340E">
        <w:rPr>
          <w:rFonts w:cstheme="minorHAnsi"/>
          <w:sz w:val="24"/>
          <w:szCs w:val="24"/>
        </w:rPr>
        <w:t> </w:t>
      </w:r>
      <w:r w:rsidRPr="00CC340E">
        <w:rPr>
          <w:rFonts w:cstheme="minorHAnsi"/>
          <w:sz w:val="24"/>
          <w:szCs w:val="24"/>
        </w:rPr>
        <w:t>innych niezbędnych dokume</w:t>
      </w:r>
      <w:r w:rsidR="00AF30D8" w:rsidRPr="00CC340E">
        <w:rPr>
          <w:rFonts w:cstheme="minorHAnsi"/>
          <w:sz w:val="24"/>
          <w:szCs w:val="24"/>
        </w:rPr>
        <w:t>ntów pozwalających na realizację</w:t>
      </w:r>
      <w:r w:rsidRPr="00CC340E">
        <w:rPr>
          <w:rFonts w:cstheme="minorHAnsi"/>
          <w:sz w:val="24"/>
          <w:szCs w:val="24"/>
        </w:rPr>
        <w:t xml:space="preserve"> inw</w:t>
      </w:r>
      <w:r w:rsidR="00AF30D8" w:rsidRPr="00CC340E">
        <w:rPr>
          <w:rFonts w:cstheme="minorHAnsi"/>
          <w:sz w:val="24"/>
          <w:szCs w:val="24"/>
        </w:rPr>
        <w:t>estycji (w tym również odpow</w:t>
      </w:r>
      <w:r w:rsidR="0065024F" w:rsidRPr="00CC340E">
        <w:rPr>
          <w:rFonts w:cstheme="minorHAnsi"/>
          <w:sz w:val="24"/>
          <w:szCs w:val="24"/>
        </w:rPr>
        <w:t>i</w:t>
      </w:r>
      <w:r w:rsidR="00AF30D8" w:rsidRPr="00CC340E">
        <w:rPr>
          <w:rFonts w:cstheme="minorHAnsi"/>
          <w:sz w:val="24"/>
          <w:szCs w:val="24"/>
        </w:rPr>
        <w:t>ednie kontrakty, listy intencyjne itp.).</w:t>
      </w:r>
      <w:r w:rsidRPr="00CC340E">
        <w:rPr>
          <w:rFonts w:cstheme="minorHAnsi"/>
          <w:sz w:val="24"/>
          <w:szCs w:val="24"/>
        </w:rPr>
        <w:t xml:space="preserve"> </w:t>
      </w:r>
    </w:p>
    <w:p w14:paraId="0A715886" w14:textId="77777777" w:rsidR="00732092" w:rsidRPr="00CC340E" w:rsidRDefault="00AE0E61" w:rsidP="001C43CA">
      <w:pPr>
        <w:pStyle w:val="Podnagwek"/>
        <w:keepNext w:val="0"/>
        <w:keepLines w:val="0"/>
        <w:numPr>
          <w:ilvl w:val="1"/>
          <w:numId w:val="3"/>
        </w:numPr>
        <w:spacing w:after="240"/>
        <w:rPr>
          <w:rFonts w:cstheme="minorHAnsi"/>
          <w:b/>
          <w:color w:val="auto"/>
          <w:szCs w:val="24"/>
        </w:rPr>
      </w:pPr>
      <w:r w:rsidRPr="00CC340E">
        <w:rPr>
          <w:rFonts w:cstheme="minorHAnsi"/>
          <w:b/>
          <w:color w:val="auto"/>
          <w:szCs w:val="24"/>
        </w:rPr>
        <w:t xml:space="preserve">Harmonogram </w:t>
      </w:r>
      <w:r w:rsidR="00732092" w:rsidRPr="00CC340E">
        <w:rPr>
          <w:rFonts w:cstheme="minorHAnsi"/>
          <w:b/>
          <w:color w:val="auto"/>
          <w:szCs w:val="24"/>
        </w:rPr>
        <w:t xml:space="preserve">wdrażania </w:t>
      </w:r>
      <w:r w:rsidR="00837CF8" w:rsidRPr="00CC340E">
        <w:rPr>
          <w:rFonts w:cstheme="minorHAnsi"/>
          <w:b/>
          <w:color w:val="auto"/>
          <w:szCs w:val="24"/>
        </w:rPr>
        <w:t>przedsięwzięcia</w:t>
      </w:r>
      <w:r w:rsidR="00732092" w:rsidRPr="00CC340E">
        <w:rPr>
          <w:rFonts w:cstheme="minorHAnsi"/>
          <w:b/>
          <w:color w:val="auto"/>
          <w:szCs w:val="24"/>
        </w:rPr>
        <w:t>, z uwzględnieniem działań/etapów zrealizowanych i planowanych, z podaniem przewidywanych terminów realizacji</w:t>
      </w:r>
      <w:r w:rsidR="00391533" w:rsidRPr="00CC340E">
        <w:rPr>
          <w:rFonts w:cstheme="minorHAnsi"/>
          <w:b/>
          <w:color w:val="auto"/>
          <w:szCs w:val="24"/>
        </w:rPr>
        <w:t xml:space="preserve"> (</w:t>
      </w:r>
      <w:r w:rsidR="002101DD" w:rsidRPr="00CC340E">
        <w:rPr>
          <w:rFonts w:cstheme="minorHAnsi"/>
          <w:b/>
          <w:color w:val="auto"/>
          <w:szCs w:val="24"/>
        </w:rPr>
        <w:t>kamienie milowe</w:t>
      </w:r>
      <w:r w:rsidR="00391533" w:rsidRPr="00CC340E">
        <w:rPr>
          <w:rFonts w:cstheme="minorHAnsi"/>
          <w:b/>
          <w:color w:val="auto"/>
          <w:szCs w:val="24"/>
        </w:rPr>
        <w:t>)</w:t>
      </w:r>
    </w:p>
    <w:p w14:paraId="395DD2AA" w14:textId="21B58B7D" w:rsidR="00FC29E7" w:rsidRPr="00CC340E" w:rsidRDefault="00AE0E61" w:rsidP="00AE0E61">
      <w:pPr>
        <w:spacing w:before="100" w:beforeAutospacing="1" w:after="100" w:afterAutospacing="1" w:line="240" w:lineRule="auto"/>
        <w:ind w:left="851"/>
        <w:jc w:val="both"/>
        <w:rPr>
          <w:rFonts w:cstheme="minorHAnsi"/>
          <w:sz w:val="24"/>
          <w:szCs w:val="24"/>
        </w:rPr>
      </w:pPr>
      <w:r w:rsidRPr="00CC340E">
        <w:rPr>
          <w:rFonts w:cstheme="minorHAnsi"/>
          <w:sz w:val="24"/>
          <w:szCs w:val="24"/>
        </w:rPr>
        <w:t>Należy przedstawić realistyczny harmonogram wdrażania projektu, z określeniem zakresu ewentualnie już zrealizowanego i kolejnych etapów przedsięwzięcia, z</w:t>
      </w:r>
      <w:r w:rsidR="009C09B4" w:rsidRPr="00CC340E">
        <w:rPr>
          <w:rFonts w:cstheme="minorHAnsi"/>
          <w:sz w:val="24"/>
          <w:szCs w:val="24"/>
        </w:rPr>
        <w:t> </w:t>
      </w:r>
      <w:r w:rsidRPr="00CC340E">
        <w:rPr>
          <w:rFonts w:cstheme="minorHAnsi"/>
          <w:sz w:val="24"/>
          <w:szCs w:val="24"/>
        </w:rPr>
        <w:t xml:space="preserve">podaniem terminów. Podane informacje powinny być spójne z informacjami zawartymi w </w:t>
      </w:r>
      <w:r w:rsidR="006742EE" w:rsidRPr="00CC340E">
        <w:rPr>
          <w:rFonts w:cstheme="minorHAnsi"/>
          <w:sz w:val="24"/>
          <w:szCs w:val="24"/>
        </w:rPr>
        <w:t>pkt</w:t>
      </w:r>
      <w:r w:rsidRPr="00CC340E">
        <w:rPr>
          <w:rFonts w:cstheme="minorHAnsi"/>
          <w:sz w:val="24"/>
          <w:szCs w:val="24"/>
        </w:rPr>
        <w:t xml:space="preserve"> </w:t>
      </w:r>
      <w:r w:rsidR="006742EE" w:rsidRPr="00CC340E">
        <w:rPr>
          <w:rFonts w:cstheme="minorHAnsi"/>
          <w:sz w:val="24"/>
          <w:szCs w:val="24"/>
        </w:rPr>
        <w:t>VI</w:t>
      </w:r>
      <w:r w:rsidR="001A640B" w:rsidRPr="00CC340E">
        <w:rPr>
          <w:rFonts w:cstheme="minorHAnsi"/>
          <w:sz w:val="24"/>
          <w:szCs w:val="24"/>
        </w:rPr>
        <w:t>.3</w:t>
      </w:r>
      <w:r w:rsidRPr="00CC340E">
        <w:rPr>
          <w:rFonts w:cstheme="minorHAnsi"/>
          <w:sz w:val="24"/>
          <w:szCs w:val="24"/>
        </w:rPr>
        <w:t xml:space="preserve"> (niezbędne pozwolenia, decyzje, umowy itd.)</w:t>
      </w:r>
      <w:r w:rsidR="00391533" w:rsidRPr="00CC340E">
        <w:rPr>
          <w:rFonts w:cstheme="minorHAnsi"/>
          <w:sz w:val="24"/>
          <w:szCs w:val="24"/>
        </w:rPr>
        <w:t>.</w:t>
      </w:r>
    </w:p>
    <w:p w14:paraId="5F679042" w14:textId="77777777" w:rsidR="00AE0E61" w:rsidRPr="00CC340E" w:rsidRDefault="00FC29E7" w:rsidP="00AE0E61">
      <w:pPr>
        <w:spacing w:before="100" w:beforeAutospacing="1" w:after="100" w:afterAutospacing="1" w:line="240" w:lineRule="auto"/>
        <w:ind w:left="851"/>
        <w:jc w:val="both"/>
        <w:rPr>
          <w:rFonts w:cstheme="minorHAnsi"/>
          <w:sz w:val="24"/>
          <w:szCs w:val="24"/>
        </w:rPr>
      </w:pPr>
      <w:r w:rsidRPr="00CC340E">
        <w:rPr>
          <w:rFonts w:cstheme="minorHAnsi"/>
          <w:sz w:val="24"/>
          <w:szCs w:val="24"/>
        </w:rPr>
        <w:t>Ponadto, należy określić ewentualne ryzyka, skutkujące brakiem możliwości przejścia do kolejnych etapów.</w:t>
      </w:r>
    </w:p>
    <w:p w14:paraId="23161F47" w14:textId="77777777" w:rsidR="00AE0E61" w:rsidRPr="00CC340E" w:rsidRDefault="00AE0E61" w:rsidP="00AE0E61">
      <w:pPr>
        <w:pStyle w:val="Podnagwek"/>
        <w:keepNext w:val="0"/>
        <w:keepLines w:val="0"/>
        <w:spacing w:after="240"/>
        <w:rPr>
          <w:rFonts w:cstheme="minorHAnsi"/>
          <w:b/>
          <w:color w:val="auto"/>
          <w:szCs w:val="24"/>
        </w:rPr>
      </w:pPr>
    </w:p>
    <w:p w14:paraId="22BA9E78" w14:textId="3CCE54F7" w:rsidR="00E141CB" w:rsidRPr="00CC340E" w:rsidRDefault="00A60976" w:rsidP="001C43CA">
      <w:pPr>
        <w:pStyle w:val="Podnagwek"/>
        <w:numPr>
          <w:ilvl w:val="1"/>
          <w:numId w:val="3"/>
        </w:numPr>
        <w:spacing w:after="240"/>
        <w:rPr>
          <w:rFonts w:cstheme="minorHAnsi"/>
          <w:b/>
          <w:color w:val="auto"/>
          <w:szCs w:val="24"/>
        </w:rPr>
      </w:pPr>
      <w:r w:rsidRPr="00CC340E">
        <w:rPr>
          <w:rFonts w:cstheme="minorHAnsi"/>
          <w:b/>
          <w:color w:val="auto"/>
          <w:szCs w:val="24"/>
        </w:rPr>
        <w:t>Posiadan</w:t>
      </w:r>
      <w:r w:rsidR="00E141CB" w:rsidRPr="00CC340E">
        <w:rPr>
          <w:rFonts w:cstheme="minorHAnsi"/>
          <w:b/>
          <w:color w:val="auto"/>
          <w:szCs w:val="24"/>
        </w:rPr>
        <w:t>e prawa do korzystania z własności intelektualnej dotyczącej rozwiązania i</w:t>
      </w:r>
      <w:r w:rsidR="009C09B4" w:rsidRPr="00CC340E">
        <w:rPr>
          <w:rFonts w:cstheme="minorHAnsi"/>
          <w:b/>
          <w:color w:val="auto"/>
          <w:szCs w:val="24"/>
        </w:rPr>
        <w:t> </w:t>
      </w:r>
      <w:r w:rsidR="00E141CB" w:rsidRPr="00CC340E">
        <w:rPr>
          <w:rFonts w:cstheme="minorHAnsi"/>
          <w:b/>
          <w:color w:val="auto"/>
          <w:szCs w:val="24"/>
        </w:rPr>
        <w:t>potencjalna możliwość przeprowadzenia dalszych prac badawczo - rozwojowych</w:t>
      </w:r>
    </w:p>
    <w:p w14:paraId="6C5E137E" w14:textId="77777777" w:rsidR="00AE0E61" w:rsidRPr="00CC340E" w:rsidRDefault="00AE0E61" w:rsidP="006814AE">
      <w:pPr>
        <w:pStyle w:val="Podnagwek"/>
        <w:keepNext w:val="0"/>
        <w:keepLines w:val="0"/>
        <w:spacing w:before="60" w:after="100" w:afterAutospacing="1" w:line="240" w:lineRule="auto"/>
        <w:ind w:left="851"/>
        <w:rPr>
          <w:rFonts w:cstheme="minorHAnsi"/>
          <w:color w:val="auto"/>
          <w:szCs w:val="24"/>
        </w:rPr>
      </w:pPr>
      <w:r w:rsidRPr="00CC340E">
        <w:rPr>
          <w:rFonts w:cstheme="minorHAnsi"/>
          <w:color w:val="auto"/>
          <w:szCs w:val="24"/>
        </w:rPr>
        <w:t>Należy określić posiadane prawa do korzystania z własności intelektualnej związanej z projektem, wskazać podstawę (np. umowa zakupu, licencja), ewentualne ograniczenia i warunki tych uprawnień. W przypadku planowanego nabycia praw należy przedstawić wszelkie istotne informacje z tym związane oraz uprawdopodobnić możliwość ich nabycia wraz z przewidywanym terminem uzyskania.</w:t>
      </w:r>
    </w:p>
    <w:p w14:paraId="67E8B260" w14:textId="70861EA1" w:rsidR="00E141CB" w:rsidRPr="00CC340E" w:rsidRDefault="00E141CB" w:rsidP="009C09B4">
      <w:pPr>
        <w:pStyle w:val="Podnagwek"/>
        <w:keepNext w:val="0"/>
        <w:keepLines w:val="0"/>
        <w:spacing w:before="60" w:after="100" w:afterAutospacing="1" w:line="240" w:lineRule="auto"/>
        <w:ind w:left="851"/>
        <w:rPr>
          <w:rFonts w:cstheme="minorHAnsi"/>
          <w:color w:val="auto"/>
          <w:szCs w:val="24"/>
        </w:rPr>
      </w:pPr>
      <w:r w:rsidRPr="00CC340E">
        <w:rPr>
          <w:rFonts w:cstheme="minorHAnsi"/>
          <w:color w:val="auto"/>
          <w:szCs w:val="24"/>
        </w:rPr>
        <w:t>Dodatkowo należy określić czy posiadane prawa do rozwiązania, w tym zawarte umowy/kontrakty, nie ograniczają możliwości przeprowadzenia w razie potrzeby dodatkowych prac badawczo – rozwojowych w trakcie realizacji przedsięwzięcia, prowadzących do ewentualnych modyfikacji rozwiązania, a także nie ograniczają późniejszych praw do powstałej technologii/rozwiązania, minimum w okresie trwałości (o ile dotyczy</w:t>
      </w:r>
      <w:r w:rsidR="00B82CC1" w:rsidRPr="00CC340E">
        <w:rPr>
          <w:rFonts w:cstheme="minorHAnsi"/>
          <w:color w:val="auto"/>
          <w:szCs w:val="24"/>
        </w:rPr>
        <w:t>)</w:t>
      </w:r>
      <w:r w:rsidRPr="00CC340E">
        <w:rPr>
          <w:rFonts w:cstheme="minorHAnsi"/>
          <w:color w:val="auto"/>
          <w:szCs w:val="24"/>
        </w:rPr>
        <w:t xml:space="preserve">. </w:t>
      </w:r>
      <w:r w:rsidR="00904118" w:rsidRPr="00CC340E">
        <w:rPr>
          <w:rFonts w:cstheme="minorHAnsi"/>
          <w:color w:val="auto"/>
          <w:szCs w:val="24"/>
        </w:rPr>
        <w:t>Należy</w:t>
      </w:r>
      <w:r w:rsidR="00B82CC1" w:rsidRPr="00CC340E">
        <w:rPr>
          <w:rFonts w:cstheme="minorHAnsi"/>
          <w:color w:val="auto"/>
          <w:szCs w:val="24"/>
        </w:rPr>
        <w:t xml:space="preserve"> również</w:t>
      </w:r>
      <w:r w:rsidR="00904118" w:rsidRPr="00CC340E">
        <w:rPr>
          <w:rFonts w:cstheme="minorHAnsi"/>
          <w:color w:val="auto"/>
          <w:szCs w:val="24"/>
        </w:rPr>
        <w:t xml:space="preserve"> podać informację czy Wnioskodawca będzie miał możliwość przeprowadzenia dodatkowych prac badawczo-rozwojowych</w:t>
      </w:r>
      <w:r w:rsidR="00FC29E7" w:rsidRPr="00CC340E">
        <w:rPr>
          <w:rFonts w:cstheme="minorHAnsi"/>
          <w:color w:val="auto"/>
          <w:szCs w:val="24"/>
        </w:rPr>
        <w:t>, potrzeba realizacji których może wyniknąć w trakcie realizacji przedsięwzięcia inwestycyjnego,</w:t>
      </w:r>
      <w:r w:rsidR="00B82CC1" w:rsidRPr="00CC340E">
        <w:rPr>
          <w:rFonts w:cstheme="minorHAnsi"/>
          <w:color w:val="auto"/>
          <w:szCs w:val="24"/>
        </w:rPr>
        <w:t xml:space="preserve"> ze</w:t>
      </w:r>
      <w:r w:rsidR="00904118" w:rsidRPr="00CC340E">
        <w:rPr>
          <w:rFonts w:cstheme="minorHAnsi"/>
          <w:color w:val="auto"/>
        </w:rPr>
        <w:t xml:space="preserve"> wsparci</w:t>
      </w:r>
      <w:r w:rsidR="00B82CC1" w:rsidRPr="00CC340E">
        <w:rPr>
          <w:rFonts w:cstheme="minorHAnsi"/>
          <w:color w:val="auto"/>
        </w:rPr>
        <w:t>em</w:t>
      </w:r>
      <w:r w:rsidR="00904118" w:rsidRPr="00CC340E">
        <w:rPr>
          <w:rFonts w:cstheme="minorHAnsi"/>
          <w:color w:val="auto"/>
        </w:rPr>
        <w:t xml:space="preserve"> autora rozwiązania,</w:t>
      </w:r>
      <w:r w:rsidR="007E739A" w:rsidRPr="00CC340E">
        <w:rPr>
          <w:rFonts w:cstheme="minorHAnsi"/>
          <w:color w:val="auto"/>
        </w:rPr>
        <w:t xml:space="preserve"> </w:t>
      </w:r>
      <w:r w:rsidR="00904118" w:rsidRPr="00CC340E">
        <w:rPr>
          <w:rFonts w:cstheme="minorHAnsi"/>
          <w:color w:val="auto"/>
        </w:rPr>
        <w:t>czy i w jakim zakresie będzie miał zapewniony dostęp do korzystania z niezbędnej wiedzy, know-how (o ile dotyczy).</w:t>
      </w:r>
    </w:p>
    <w:p w14:paraId="651000A3" w14:textId="77777777" w:rsidR="00AE0E61" w:rsidRPr="00CC340E" w:rsidRDefault="005E4E20" w:rsidP="001C43CA">
      <w:pPr>
        <w:pStyle w:val="Podnagwek"/>
        <w:keepNext w:val="0"/>
        <w:keepLines w:val="0"/>
        <w:numPr>
          <w:ilvl w:val="1"/>
          <w:numId w:val="3"/>
        </w:numPr>
        <w:spacing w:after="240"/>
        <w:rPr>
          <w:rFonts w:cstheme="minorHAnsi"/>
          <w:b/>
          <w:color w:val="auto"/>
          <w:szCs w:val="24"/>
        </w:rPr>
      </w:pPr>
      <w:r w:rsidRPr="00CC340E">
        <w:rPr>
          <w:rFonts w:cstheme="minorHAnsi"/>
          <w:b/>
          <w:color w:val="auto"/>
          <w:szCs w:val="24"/>
        </w:rPr>
        <w:t>T</w:t>
      </w:r>
      <w:r w:rsidR="00020EB6" w:rsidRPr="00CC340E">
        <w:rPr>
          <w:rFonts w:cstheme="minorHAnsi"/>
          <w:b/>
          <w:color w:val="auto"/>
          <w:szCs w:val="24"/>
        </w:rPr>
        <w:t>r</w:t>
      </w:r>
      <w:r w:rsidRPr="00CC340E">
        <w:rPr>
          <w:rFonts w:cstheme="minorHAnsi"/>
          <w:b/>
          <w:color w:val="auto"/>
          <w:szCs w:val="24"/>
        </w:rPr>
        <w:t>wałość przedsięwzięcia</w:t>
      </w:r>
    </w:p>
    <w:p w14:paraId="31F55F68" w14:textId="201ABAD6" w:rsidR="005E4E20" w:rsidRPr="00CC340E" w:rsidRDefault="00020EB6" w:rsidP="006814AE">
      <w:pPr>
        <w:pStyle w:val="Podnagwek"/>
        <w:keepNext w:val="0"/>
        <w:keepLines w:val="0"/>
        <w:spacing w:before="60" w:after="100" w:afterAutospacing="1" w:line="240" w:lineRule="auto"/>
        <w:ind w:left="709"/>
        <w:rPr>
          <w:rFonts w:cstheme="minorHAnsi"/>
          <w:b/>
          <w:color w:val="auto"/>
          <w:szCs w:val="24"/>
        </w:rPr>
      </w:pPr>
      <w:r w:rsidRPr="00CC340E">
        <w:rPr>
          <w:rFonts w:cstheme="minorHAnsi"/>
          <w:color w:val="auto"/>
          <w:szCs w:val="24"/>
        </w:rPr>
        <w:t>Należy podać informacje dotyczące: możliwości utrzymania trwałości przedsięwzięcia – rzeczowej</w:t>
      </w:r>
      <w:r w:rsidR="00391533" w:rsidRPr="00CC340E">
        <w:rPr>
          <w:rFonts w:cstheme="minorHAnsi"/>
          <w:color w:val="auto"/>
          <w:szCs w:val="24"/>
        </w:rPr>
        <w:t xml:space="preserve"> i</w:t>
      </w:r>
      <w:r w:rsidRPr="00CC340E">
        <w:rPr>
          <w:rFonts w:cstheme="minorHAnsi"/>
          <w:color w:val="auto"/>
          <w:szCs w:val="24"/>
        </w:rPr>
        <w:t xml:space="preserve"> ekologicznej. Należy wskazać ewentualne zidentyfikowane zagrożenia.</w:t>
      </w:r>
      <w:r w:rsidR="00F0413B" w:rsidRPr="00CC340E">
        <w:rPr>
          <w:rFonts w:cstheme="minorHAnsi"/>
          <w:color w:val="auto"/>
          <w:szCs w:val="24"/>
        </w:rPr>
        <w:t xml:space="preserve"> Konieczne jest uprawdopodobnienie możliwości utrzymania trwałości rzeczowej i</w:t>
      </w:r>
      <w:r w:rsidR="009C09B4" w:rsidRPr="00CC340E">
        <w:rPr>
          <w:rFonts w:cstheme="minorHAnsi"/>
          <w:color w:val="auto"/>
          <w:szCs w:val="24"/>
        </w:rPr>
        <w:t> </w:t>
      </w:r>
      <w:r w:rsidR="00F0413B" w:rsidRPr="00CC340E">
        <w:rPr>
          <w:rFonts w:cstheme="minorHAnsi"/>
          <w:color w:val="auto"/>
          <w:szCs w:val="24"/>
        </w:rPr>
        <w:t xml:space="preserve">ekologicznej w okresie 3 lat dla MŚP, 5 lat dla dużych przedsiębiorstw - od </w:t>
      </w:r>
      <w:r w:rsidR="00391533" w:rsidRPr="00CC340E">
        <w:rPr>
          <w:rFonts w:cstheme="minorHAnsi"/>
          <w:color w:val="auto"/>
          <w:szCs w:val="24"/>
        </w:rPr>
        <w:t xml:space="preserve">daty </w:t>
      </w:r>
      <w:r w:rsidR="00F0413B" w:rsidRPr="00CC340E">
        <w:rPr>
          <w:rFonts w:cstheme="minorHAnsi"/>
          <w:color w:val="auto"/>
          <w:szCs w:val="24"/>
        </w:rPr>
        <w:t>zakończenia projektu.</w:t>
      </w:r>
    </w:p>
    <w:p w14:paraId="2D59EBBA" w14:textId="77777777" w:rsidR="005E4E20" w:rsidRPr="00CC340E" w:rsidRDefault="005E4E20" w:rsidP="001C43CA">
      <w:pPr>
        <w:pStyle w:val="Podnagwek"/>
        <w:numPr>
          <w:ilvl w:val="1"/>
          <w:numId w:val="3"/>
        </w:numPr>
        <w:spacing w:after="240"/>
        <w:rPr>
          <w:rFonts w:cstheme="minorHAnsi"/>
          <w:b/>
          <w:color w:val="auto"/>
        </w:rPr>
      </w:pPr>
      <w:r w:rsidRPr="00CC340E">
        <w:rPr>
          <w:rFonts w:cstheme="minorHAnsi"/>
          <w:b/>
          <w:color w:val="auto"/>
        </w:rPr>
        <w:t>Posiadane doświadczenie w realizacji przedsięwzięć inwestycyjnych z dziedziny objętej wnioskiem</w:t>
      </w:r>
    </w:p>
    <w:p w14:paraId="6DB51B54" w14:textId="77777777" w:rsidR="00635778" w:rsidRPr="00CC340E" w:rsidRDefault="00433C0E" w:rsidP="006814AE">
      <w:pPr>
        <w:pStyle w:val="Podnagwek"/>
        <w:keepNext w:val="0"/>
        <w:keepLines w:val="0"/>
        <w:spacing w:before="60" w:after="100" w:afterAutospacing="1" w:line="240" w:lineRule="auto"/>
        <w:ind w:left="794"/>
        <w:rPr>
          <w:rFonts w:cstheme="minorHAnsi"/>
          <w:b/>
          <w:color w:val="auto"/>
          <w:szCs w:val="24"/>
        </w:rPr>
      </w:pPr>
      <w:r w:rsidRPr="00CC340E">
        <w:rPr>
          <w:rFonts w:eastAsia="Times New Roman" w:cstheme="minorHAnsi"/>
          <w:color w:val="auto"/>
          <w:szCs w:val="24"/>
          <w:lang w:eastAsia="pl-PL"/>
        </w:rPr>
        <w:t>Należy podać informacje o posiadanym doświadczeniu w realizacji projektu</w:t>
      </w:r>
      <w:r w:rsidR="005A5A3E" w:rsidRPr="00CC340E">
        <w:rPr>
          <w:rFonts w:eastAsia="Times New Roman" w:cstheme="minorHAnsi"/>
          <w:color w:val="auto"/>
          <w:szCs w:val="24"/>
          <w:lang w:eastAsia="pl-PL"/>
        </w:rPr>
        <w:t>/projektów</w:t>
      </w:r>
      <w:r w:rsidRPr="00CC340E">
        <w:rPr>
          <w:rFonts w:eastAsia="Times New Roman" w:cstheme="minorHAnsi"/>
          <w:color w:val="auto"/>
          <w:szCs w:val="24"/>
          <w:lang w:eastAsia="pl-PL"/>
        </w:rPr>
        <w:t xml:space="preserve"> z dziedziny objętej wnioskiem lub o podobnym charakterze, </w:t>
      </w:r>
      <w:r w:rsidR="005338EA" w:rsidRPr="00CC340E">
        <w:rPr>
          <w:rFonts w:eastAsia="Times New Roman" w:cstheme="minorHAnsi"/>
          <w:color w:val="auto"/>
          <w:szCs w:val="24"/>
          <w:lang w:eastAsia="pl-PL"/>
        </w:rPr>
        <w:t>szczególnie w zakresie wdrożenia projektów innowacyjnych</w:t>
      </w:r>
      <w:r w:rsidRPr="00CC340E">
        <w:rPr>
          <w:rFonts w:eastAsia="Times New Roman" w:cstheme="minorHAnsi"/>
          <w:color w:val="auto"/>
          <w:szCs w:val="24"/>
          <w:lang w:eastAsia="pl-PL"/>
        </w:rPr>
        <w:t>. Należy pr</w:t>
      </w:r>
      <w:r w:rsidR="005338EA" w:rsidRPr="00CC340E">
        <w:rPr>
          <w:rFonts w:eastAsia="Times New Roman" w:cstheme="minorHAnsi"/>
          <w:color w:val="auto"/>
          <w:szCs w:val="24"/>
          <w:lang w:eastAsia="pl-PL"/>
        </w:rPr>
        <w:t>zedstawić konkretne informacje</w:t>
      </w:r>
      <w:r w:rsidR="005A5A3E" w:rsidRPr="00CC340E">
        <w:rPr>
          <w:rFonts w:eastAsia="Times New Roman" w:cstheme="minorHAnsi"/>
          <w:color w:val="auto"/>
          <w:szCs w:val="24"/>
          <w:lang w:eastAsia="pl-PL"/>
        </w:rPr>
        <w:t>, w tym o ich zakresie merytorycznym, miejscu i czasie</w:t>
      </w:r>
      <w:r w:rsidR="005338EA" w:rsidRPr="00CC340E">
        <w:rPr>
          <w:rFonts w:eastAsia="Times New Roman" w:cstheme="minorHAnsi"/>
          <w:color w:val="auto"/>
          <w:szCs w:val="24"/>
          <w:lang w:eastAsia="pl-PL"/>
        </w:rPr>
        <w:t xml:space="preserve"> realizacji, charakterze</w:t>
      </w:r>
      <w:r w:rsidR="005A5A3E" w:rsidRPr="00CC340E">
        <w:rPr>
          <w:rFonts w:eastAsia="Times New Roman" w:cstheme="minorHAnsi"/>
          <w:color w:val="auto"/>
          <w:szCs w:val="24"/>
          <w:lang w:eastAsia="pl-PL"/>
        </w:rPr>
        <w:t xml:space="preserve"> i inne istotne</w:t>
      </w:r>
      <w:r w:rsidR="004660A5" w:rsidRPr="00CC340E">
        <w:rPr>
          <w:rFonts w:eastAsia="Times New Roman" w:cstheme="minorHAnsi"/>
          <w:color w:val="auto"/>
          <w:szCs w:val="24"/>
          <w:lang w:eastAsia="pl-PL"/>
        </w:rPr>
        <w:t xml:space="preserve"> danych</w:t>
      </w:r>
      <w:r w:rsidR="005A5A3E" w:rsidRPr="00CC340E">
        <w:rPr>
          <w:rFonts w:eastAsia="Times New Roman" w:cstheme="minorHAnsi"/>
          <w:color w:val="auto"/>
          <w:szCs w:val="24"/>
          <w:lang w:eastAsia="pl-PL"/>
        </w:rPr>
        <w:t>.</w:t>
      </w:r>
    </w:p>
    <w:p w14:paraId="57E660C6" w14:textId="77777777" w:rsidR="00AD0A32" w:rsidRPr="00CC340E" w:rsidRDefault="00AD0A32" w:rsidP="00830163">
      <w:pPr>
        <w:pStyle w:val="Mjnagwek"/>
        <w:keepNext w:val="0"/>
        <w:keepLines w:val="0"/>
        <w:numPr>
          <w:ilvl w:val="0"/>
          <w:numId w:val="3"/>
        </w:numPr>
        <w:jc w:val="both"/>
        <w:rPr>
          <w:rFonts w:asciiTheme="minorHAnsi" w:hAnsiTheme="minorHAnsi" w:cstheme="minorHAnsi"/>
          <w:b/>
          <w:color w:val="auto"/>
          <w:sz w:val="32"/>
        </w:rPr>
      </w:pPr>
      <w:r w:rsidRPr="00CC340E">
        <w:rPr>
          <w:rFonts w:asciiTheme="minorHAnsi" w:hAnsiTheme="minorHAnsi" w:cstheme="minorHAnsi"/>
          <w:b/>
          <w:color w:val="auto"/>
          <w:sz w:val="32"/>
        </w:rPr>
        <w:t>Efektywność kosztowa</w:t>
      </w:r>
    </w:p>
    <w:p w14:paraId="3C1B5E20" w14:textId="77777777" w:rsidR="00C2485F" w:rsidRPr="00CC340E" w:rsidRDefault="00C2485F" w:rsidP="009955E9">
      <w:pPr>
        <w:spacing w:before="60" w:after="60"/>
        <w:mirrorIndents/>
        <w:jc w:val="both"/>
        <w:rPr>
          <w:rFonts w:cstheme="minorHAnsi"/>
          <w:b/>
          <w:sz w:val="24"/>
          <w:szCs w:val="24"/>
        </w:rPr>
      </w:pPr>
      <w:r w:rsidRPr="00CC340E">
        <w:rPr>
          <w:rFonts w:cstheme="minorHAnsi"/>
          <w:b/>
          <w:sz w:val="24"/>
          <w:szCs w:val="24"/>
        </w:rPr>
        <w:t>Informacje zawarte w niniejszym punkcie wniosku bezpośrednio podlegają ocenie w ramach kryterium jakościowego punktowego</w:t>
      </w:r>
      <w:r w:rsidRPr="00CC340E">
        <w:rPr>
          <w:rFonts w:cstheme="minorHAnsi"/>
          <w:b/>
          <w:szCs w:val="24"/>
        </w:rPr>
        <w:t xml:space="preserve"> </w:t>
      </w:r>
      <w:r w:rsidRPr="00CC340E">
        <w:rPr>
          <w:rFonts w:cstheme="minorHAnsi"/>
          <w:b/>
          <w:sz w:val="24"/>
          <w:szCs w:val="24"/>
        </w:rPr>
        <w:t>nr 7.</w:t>
      </w:r>
    </w:p>
    <w:p w14:paraId="00F6D56F" w14:textId="77777777" w:rsidR="00AD0A32" w:rsidRPr="00CC340E" w:rsidRDefault="00830163" w:rsidP="009955E9">
      <w:pPr>
        <w:pStyle w:val="Mjnagwek"/>
        <w:keepNext w:val="0"/>
        <w:keepLines w:val="0"/>
        <w:numPr>
          <w:ilvl w:val="1"/>
          <w:numId w:val="3"/>
        </w:numPr>
        <w:jc w:val="both"/>
        <w:rPr>
          <w:rFonts w:asciiTheme="minorHAnsi" w:hAnsiTheme="minorHAnsi" w:cstheme="minorHAnsi"/>
          <w:b/>
          <w:color w:val="auto"/>
          <w:sz w:val="24"/>
          <w:szCs w:val="24"/>
        </w:rPr>
      </w:pPr>
      <w:r w:rsidRPr="00CC340E">
        <w:rPr>
          <w:rFonts w:asciiTheme="minorHAnsi" w:hAnsiTheme="minorHAnsi" w:cstheme="minorHAnsi"/>
          <w:b/>
          <w:color w:val="auto"/>
          <w:sz w:val="24"/>
          <w:szCs w:val="24"/>
        </w:rPr>
        <w:t xml:space="preserve">Zapotrzebowanie rynkowe i opłacalność ekonomiczna wdrożenia </w:t>
      </w:r>
    </w:p>
    <w:p w14:paraId="1866B4B4" w14:textId="77777777" w:rsidR="000D7285" w:rsidRPr="00CC340E" w:rsidRDefault="00581266" w:rsidP="009955E9">
      <w:pPr>
        <w:pStyle w:val="Mjnagwek"/>
        <w:keepNext w:val="0"/>
        <w:keepLines w:val="0"/>
        <w:ind w:left="715"/>
        <w:jc w:val="both"/>
        <w:rPr>
          <w:rFonts w:asciiTheme="minorHAnsi" w:hAnsiTheme="minorHAnsi" w:cstheme="minorHAnsi"/>
          <w:color w:val="auto"/>
          <w:sz w:val="24"/>
          <w:szCs w:val="24"/>
          <w:u w:val="single"/>
        </w:rPr>
      </w:pPr>
      <w:r w:rsidRPr="00CC340E">
        <w:rPr>
          <w:rFonts w:asciiTheme="minorHAnsi" w:hAnsiTheme="minorHAnsi" w:cstheme="minorHAnsi"/>
          <w:color w:val="auto"/>
          <w:sz w:val="24"/>
          <w:szCs w:val="24"/>
          <w:u w:val="single"/>
        </w:rPr>
        <w:t>W punkcie tym należy przeanalizować i wykazać istnienie zapotrzebowania rynkowego na wyniki projektu oraz posiadanie potencjału rynkowego przez projekt.</w:t>
      </w:r>
      <w:r w:rsidR="000D7285" w:rsidRPr="00CC340E">
        <w:rPr>
          <w:rFonts w:asciiTheme="minorHAnsi" w:hAnsiTheme="minorHAnsi" w:cstheme="minorHAnsi"/>
          <w:color w:val="auto"/>
          <w:sz w:val="24"/>
          <w:szCs w:val="24"/>
          <w:u w:val="single"/>
        </w:rPr>
        <w:t xml:space="preserve"> </w:t>
      </w:r>
    </w:p>
    <w:p w14:paraId="372F2BC5" w14:textId="37A9DF23" w:rsidR="000D7285" w:rsidRPr="00CC340E" w:rsidRDefault="000D7285" w:rsidP="009955E9">
      <w:pPr>
        <w:pStyle w:val="Mjnagwek"/>
        <w:keepNext w:val="0"/>
        <w:keepLines w:val="0"/>
        <w:ind w:left="715"/>
        <w:jc w:val="both"/>
        <w:rPr>
          <w:rFonts w:asciiTheme="minorHAnsi" w:hAnsiTheme="minorHAnsi" w:cstheme="minorHAnsi"/>
          <w:color w:val="auto"/>
          <w:sz w:val="24"/>
          <w:szCs w:val="24"/>
          <w:u w:val="single"/>
        </w:rPr>
      </w:pPr>
      <w:r w:rsidRPr="00CC340E">
        <w:rPr>
          <w:rFonts w:asciiTheme="minorHAnsi" w:hAnsiTheme="minorHAnsi" w:cstheme="minorHAnsi"/>
          <w:color w:val="auto"/>
          <w:sz w:val="24"/>
          <w:szCs w:val="24"/>
          <w:u w:val="single"/>
        </w:rPr>
        <w:t>Najistotniejsze zagadnienia, które należy uwzględnić w tym punkc</w:t>
      </w:r>
      <w:r w:rsidR="0051259A" w:rsidRPr="00CC340E">
        <w:rPr>
          <w:rFonts w:asciiTheme="minorHAnsi" w:hAnsiTheme="minorHAnsi" w:cstheme="minorHAnsi"/>
          <w:color w:val="auto"/>
          <w:sz w:val="24"/>
          <w:szCs w:val="24"/>
          <w:u w:val="single"/>
        </w:rPr>
        <w:t>ie wniosku, wraz z</w:t>
      </w:r>
      <w:r w:rsidR="009C09B4" w:rsidRPr="00CC340E">
        <w:rPr>
          <w:rFonts w:asciiTheme="minorHAnsi" w:hAnsiTheme="minorHAnsi" w:cstheme="minorHAnsi"/>
          <w:color w:val="auto"/>
          <w:sz w:val="24"/>
          <w:szCs w:val="24"/>
          <w:u w:val="single"/>
        </w:rPr>
        <w:t> </w:t>
      </w:r>
      <w:r w:rsidR="0051259A" w:rsidRPr="00CC340E">
        <w:rPr>
          <w:rFonts w:asciiTheme="minorHAnsi" w:hAnsiTheme="minorHAnsi" w:cstheme="minorHAnsi"/>
          <w:color w:val="auto"/>
          <w:sz w:val="24"/>
          <w:szCs w:val="24"/>
          <w:u w:val="single"/>
        </w:rPr>
        <w:t xml:space="preserve">odpowiednią analizą/uzasadnieniem (gdy dotyczy), </w:t>
      </w:r>
      <w:r w:rsidRPr="00CC340E">
        <w:rPr>
          <w:rFonts w:asciiTheme="minorHAnsi" w:hAnsiTheme="minorHAnsi" w:cstheme="minorHAnsi"/>
          <w:color w:val="auto"/>
          <w:sz w:val="24"/>
          <w:szCs w:val="24"/>
          <w:u w:val="single"/>
        </w:rPr>
        <w:t>przedst</w:t>
      </w:r>
      <w:r w:rsidR="0051259A" w:rsidRPr="00CC340E">
        <w:rPr>
          <w:rFonts w:asciiTheme="minorHAnsi" w:hAnsiTheme="minorHAnsi" w:cstheme="minorHAnsi"/>
          <w:color w:val="auto"/>
          <w:sz w:val="24"/>
          <w:szCs w:val="24"/>
          <w:u w:val="single"/>
        </w:rPr>
        <w:t>a</w:t>
      </w:r>
      <w:r w:rsidRPr="00CC340E">
        <w:rPr>
          <w:rFonts w:asciiTheme="minorHAnsi" w:hAnsiTheme="minorHAnsi" w:cstheme="minorHAnsi"/>
          <w:color w:val="auto"/>
          <w:sz w:val="24"/>
          <w:szCs w:val="24"/>
          <w:u w:val="single"/>
        </w:rPr>
        <w:t>wiono poniżej. Należy więc:</w:t>
      </w:r>
    </w:p>
    <w:p w14:paraId="27AEE365" w14:textId="69C71763" w:rsidR="00000667" w:rsidRPr="00CC340E" w:rsidRDefault="00000667" w:rsidP="009C09B4">
      <w:pPr>
        <w:pStyle w:val="Akapitzlist"/>
        <w:numPr>
          <w:ilvl w:val="0"/>
          <w:numId w:val="14"/>
        </w:numPr>
        <w:spacing w:before="120" w:after="120" w:line="240" w:lineRule="auto"/>
        <w:ind w:left="851" w:hanging="142"/>
        <w:jc w:val="both"/>
        <w:rPr>
          <w:rFonts w:eastAsia="Times New Roman" w:cstheme="minorHAnsi"/>
          <w:sz w:val="24"/>
          <w:szCs w:val="24"/>
          <w:lang w:eastAsia="pl-PL"/>
        </w:rPr>
      </w:pPr>
      <w:r w:rsidRPr="00CC340E">
        <w:rPr>
          <w:rFonts w:eastAsia="Times New Roman" w:cstheme="minorHAnsi"/>
          <w:sz w:val="24"/>
          <w:szCs w:val="24"/>
          <w:lang w:eastAsia="pl-PL"/>
        </w:rPr>
        <w:t>przedstawić syntetyczny, przejrzysty i uporządkowany opis, uwzględniający w miarę możliwości w sposób kompleksowy</w:t>
      </w:r>
      <w:r w:rsidR="007E739A" w:rsidRPr="00CC340E">
        <w:rPr>
          <w:rFonts w:eastAsia="Times New Roman" w:cstheme="minorHAnsi"/>
          <w:sz w:val="24"/>
          <w:szCs w:val="24"/>
          <w:lang w:eastAsia="pl-PL"/>
        </w:rPr>
        <w:t xml:space="preserve"> </w:t>
      </w:r>
      <w:r w:rsidRPr="00CC340E">
        <w:rPr>
          <w:rFonts w:eastAsia="Times New Roman" w:cstheme="minorHAnsi"/>
          <w:sz w:val="24"/>
          <w:szCs w:val="24"/>
          <w:lang w:eastAsia="pl-PL"/>
        </w:rPr>
        <w:t>stosowane rozwiązania z dziedziny objętej projektem, z uwzględnieniem aspektów merytorycznych; nie należy przedstawiać wyłącznie informacji ogólnikowych</w:t>
      </w:r>
      <w:r w:rsidR="009C09B4" w:rsidRPr="00CC340E">
        <w:rPr>
          <w:rFonts w:eastAsia="Times New Roman" w:cstheme="minorHAnsi"/>
          <w:sz w:val="24"/>
          <w:szCs w:val="24"/>
          <w:lang w:eastAsia="pl-PL"/>
        </w:rPr>
        <w:t>;</w:t>
      </w:r>
    </w:p>
    <w:p w14:paraId="7B566C1C" w14:textId="47431BAC" w:rsidR="00D064F6" w:rsidRPr="00CC340E" w:rsidRDefault="00D064F6" w:rsidP="009C09B4">
      <w:pPr>
        <w:pStyle w:val="Akapitzlist"/>
        <w:numPr>
          <w:ilvl w:val="0"/>
          <w:numId w:val="14"/>
        </w:numPr>
        <w:spacing w:before="120" w:after="120" w:line="240" w:lineRule="auto"/>
        <w:ind w:left="851" w:hanging="142"/>
        <w:jc w:val="both"/>
        <w:rPr>
          <w:rFonts w:eastAsia="Times New Roman" w:cstheme="minorHAnsi"/>
          <w:sz w:val="24"/>
          <w:szCs w:val="24"/>
          <w:lang w:eastAsia="pl-PL"/>
        </w:rPr>
      </w:pPr>
      <w:r w:rsidRPr="00CC340E">
        <w:rPr>
          <w:rFonts w:eastAsia="Times New Roman" w:cstheme="minorHAnsi"/>
          <w:sz w:val="24"/>
          <w:szCs w:val="24"/>
          <w:lang w:eastAsia="pl-PL"/>
        </w:rPr>
        <w:t>wskazać główne grupy odbiorców rezultatu projektu. Grupę docelową należy scharakteryzować w jak najwęższym ujęciu, koncentrując się na potrzebach odbiorców bezpośrednio zainteresowanych danym produktem/usługą/ technologią. Nie należy prezentować informacji ogólnikowych, traktujących grupę docelową zbyt szeroko, ponieważ zostaną one uznane za niewystarczające. Jeżeli przewidywane są zmiany grupy docelowej w czasie, zwłaszcza w okresie trwałości projektu (tj. np. rozszerzenie/ zmiana grupy docelowej, do której wnioskodawca planuje dotrzeć ze swoją ofertą), należy uwzględnić konkretne informacje w opisie</w:t>
      </w:r>
      <w:r w:rsidR="009C09B4" w:rsidRPr="00CC340E">
        <w:rPr>
          <w:rFonts w:eastAsia="Times New Roman" w:cstheme="minorHAnsi"/>
          <w:sz w:val="24"/>
          <w:szCs w:val="24"/>
          <w:lang w:eastAsia="pl-PL"/>
        </w:rPr>
        <w:t>;</w:t>
      </w:r>
    </w:p>
    <w:p w14:paraId="3D7E66E2" w14:textId="5A0A3798" w:rsidR="00D064F6" w:rsidRPr="00CC340E" w:rsidRDefault="00D064F6" w:rsidP="009C09B4">
      <w:pPr>
        <w:pStyle w:val="Akapitzlist"/>
        <w:numPr>
          <w:ilvl w:val="0"/>
          <w:numId w:val="14"/>
        </w:numPr>
        <w:spacing w:before="120" w:after="120" w:line="240" w:lineRule="auto"/>
        <w:ind w:left="851" w:hanging="142"/>
        <w:jc w:val="both"/>
        <w:rPr>
          <w:rFonts w:eastAsia="Times New Roman" w:cstheme="minorHAnsi"/>
          <w:sz w:val="24"/>
          <w:szCs w:val="24"/>
          <w:lang w:eastAsia="pl-PL"/>
        </w:rPr>
      </w:pPr>
      <w:r w:rsidRPr="00CC340E">
        <w:rPr>
          <w:rFonts w:eastAsia="Times New Roman" w:cstheme="minorHAnsi"/>
          <w:sz w:val="24"/>
          <w:szCs w:val="24"/>
          <w:lang w:eastAsia="pl-PL"/>
        </w:rPr>
        <w:t>przedstawić założenia dotyczące poziomu zainteresowania nowym produktem wśród potencjalnych odbiorców, tj. oszacować wielkości i charakter popytu oraz wskazać zakładaną liczebność grupy docelowej, do której Wnioskodawca ostatecznie planuje dotrzeć ze swoją ofertą. Należy zaprezentować spodziewane zmiany popytu w czasie oraz tempo tych zmian, posługując się w miarę możliwości konkretnymi danymi liczbowymi</w:t>
      </w:r>
      <w:r w:rsidR="009C09B4" w:rsidRPr="00CC340E">
        <w:rPr>
          <w:rFonts w:eastAsia="Times New Roman" w:cstheme="minorHAnsi"/>
          <w:sz w:val="24"/>
          <w:szCs w:val="24"/>
          <w:lang w:eastAsia="pl-PL"/>
        </w:rPr>
        <w:t>;</w:t>
      </w:r>
    </w:p>
    <w:p w14:paraId="353DB78E" w14:textId="0A9D0E0D" w:rsidR="00C404AC" w:rsidRPr="00CC340E" w:rsidRDefault="00C404AC" w:rsidP="009C09B4">
      <w:pPr>
        <w:pStyle w:val="Akapitzlist"/>
        <w:numPr>
          <w:ilvl w:val="0"/>
          <w:numId w:val="14"/>
        </w:numPr>
        <w:spacing w:before="120" w:after="120" w:line="240" w:lineRule="auto"/>
        <w:ind w:left="851" w:hanging="142"/>
        <w:jc w:val="both"/>
        <w:rPr>
          <w:rFonts w:eastAsia="Times New Roman" w:cstheme="minorHAnsi"/>
          <w:sz w:val="24"/>
          <w:szCs w:val="24"/>
          <w:lang w:eastAsia="pl-PL"/>
        </w:rPr>
      </w:pPr>
      <w:r w:rsidRPr="00CC340E">
        <w:rPr>
          <w:rFonts w:eastAsia="Times New Roman" w:cstheme="minorHAnsi"/>
          <w:sz w:val="24"/>
          <w:szCs w:val="24"/>
          <w:lang w:eastAsia="pl-PL"/>
        </w:rPr>
        <w:t>wskazać nowe cechy i funkcjonalności rezultatów projektu, wyjaśnić na czym polega funkcjonalność rezultatów projektu i jakie jest jej znaczenie dla sukcesu rynkowego rezultatu projektu.</w:t>
      </w:r>
      <w:r w:rsidR="007E739A" w:rsidRPr="00CC340E">
        <w:rPr>
          <w:rFonts w:eastAsia="Times New Roman" w:cstheme="minorHAnsi"/>
          <w:sz w:val="24"/>
          <w:szCs w:val="24"/>
          <w:lang w:eastAsia="pl-PL"/>
        </w:rPr>
        <w:t xml:space="preserve"> </w:t>
      </w:r>
      <w:r w:rsidRPr="00CC340E">
        <w:rPr>
          <w:rFonts w:eastAsia="Times New Roman" w:cstheme="minorHAnsi"/>
          <w:sz w:val="24"/>
          <w:szCs w:val="24"/>
          <w:lang w:eastAsia="pl-PL"/>
        </w:rPr>
        <w:t>Należy skupić się wyłącznie na właściwościach istotnych, tj. takich, które mogą zdecydować o wyborze przez grupę docelową rezultatu projektu zamiast dostępnych konkretnych produktów/usług/technologii konkurencyjnych. Nie należy wskazywać właściwości mało istotnych z punktu widzenia wskazanej we wniosku grupy docelowej oraz z punktu widzenia innowacyjności rezultatów projektu. Należy uzasadnić korzyści wynikające z zastosowania wyników projektu w praktyce gospodarczej wraz z analizą potencjału rynkowego rozwiązania będącego wynikiem projektu (wielkość rynku, szacunkowe efekty ekonomiczne, np. szacunkowy przychód ze sprzedaży nowego/ulepszonego produktu/technologii lub szacunkowe oszczędności wynikające z zastosowania rozwiązania będącego wynikiem projektu), w odniesieniu zarówno do odbiorcy końcowego jak i dla Wnioskodawcy</w:t>
      </w:r>
      <w:r w:rsidR="009C09B4" w:rsidRPr="00CC340E">
        <w:rPr>
          <w:rFonts w:eastAsia="Times New Roman" w:cstheme="minorHAnsi"/>
          <w:sz w:val="24"/>
          <w:szCs w:val="24"/>
          <w:lang w:eastAsia="pl-PL"/>
        </w:rPr>
        <w:t>;</w:t>
      </w:r>
    </w:p>
    <w:p w14:paraId="1BB7990E" w14:textId="5FA17024" w:rsidR="00974E8C" w:rsidRPr="00CC340E" w:rsidRDefault="00974E8C" w:rsidP="009C09B4">
      <w:pPr>
        <w:pStyle w:val="Akapitzlist"/>
        <w:numPr>
          <w:ilvl w:val="0"/>
          <w:numId w:val="14"/>
        </w:numPr>
        <w:spacing w:before="120" w:after="120" w:line="240" w:lineRule="auto"/>
        <w:ind w:left="851" w:hanging="142"/>
        <w:jc w:val="both"/>
        <w:rPr>
          <w:rFonts w:eastAsia="Times New Roman" w:cstheme="minorHAnsi"/>
          <w:sz w:val="24"/>
          <w:szCs w:val="24"/>
          <w:lang w:eastAsia="pl-PL"/>
        </w:rPr>
      </w:pPr>
      <w:r w:rsidRPr="00CC340E">
        <w:rPr>
          <w:rFonts w:eastAsia="Times New Roman" w:cstheme="minorHAnsi"/>
          <w:sz w:val="24"/>
          <w:szCs w:val="24"/>
          <w:lang w:eastAsia="pl-PL"/>
        </w:rPr>
        <w:t>wskazać, jakie potrzeby użytkowników (dla wskazanej grupy docelowej odbiorców) zaspokaja rezultat projektu, poprzez daną cechę/funkcjonalność, oraz wykazać nowość rezultatu projektu w odniesieniu do opisywanej właściwości w kontekście</w:t>
      </w:r>
      <w:r w:rsidR="007E739A" w:rsidRPr="00CC340E">
        <w:rPr>
          <w:rFonts w:eastAsia="Times New Roman" w:cstheme="minorHAnsi"/>
          <w:sz w:val="24"/>
          <w:szCs w:val="24"/>
          <w:lang w:eastAsia="pl-PL"/>
        </w:rPr>
        <w:t xml:space="preserve"> </w:t>
      </w:r>
      <w:r w:rsidRPr="00CC340E">
        <w:rPr>
          <w:rFonts w:eastAsia="Times New Roman" w:cstheme="minorHAnsi"/>
          <w:sz w:val="24"/>
          <w:szCs w:val="24"/>
          <w:lang w:eastAsia="pl-PL"/>
        </w:rPr>
        <w:t xml:space="preserve">oferty konkurencji. </w:t>
      </w:r>
    </w:p>
    <w:p w14:paraId="6D777916" w14:textId="77777777" w:rsidR="00253AB8" w:rsidRPr="00CC340E" w:rsidRDefault="00253AB8" w:rsidP="003A1287">
      <w:pPr>
        <w:pStyle w:val="Mjnagwek"/>
        <w:keepNext w:val="0"/>
        <w:keepLines w:val="0"/>
        <w:numPr>
          <w:ilvl w:val="1"/>
          <w:numId w:val="3"/>
        </w:numPr>
        <w:ind w:left="851" w:hanging="142"/>
        <w:jc w:val="both"/>
        <w:rPr>
          <w:rFonts w:asciiTheme="minorHAnsi" w:hAnsiTheme="minorHAnsi" w:cstheme="minorHAnsi"/>
          <w:b/>
          <w:color w:val="auto"/>
          <w:sz w:val="24"/>
          <w:szCs w:val="24"/>
        </w:rPr>
      </w:pPr>
      <w:r w:rsidRPr="00CC340E">
        <w:rPr>
          <w:rFonts w:asciiTheme="minorHAnsi" w:hAnsiTheme="minorHAnsi" w:cstheme="minorHAnsi"/>
          <w:b/>
          <w:color w:val="auto"/>
          <w:sz w:val="24"/>
          <w:szCs w:val="24"/>
        </w:rPr>
        <w:t>Aktualny stan techniki i przewaga wdrażanego rozwiązania względem innych dostępnych na rynku</w:t>
      </w:r>
    </w:p>
    <w:p w14:paraId="1B6D3A61" w14:textId="0AE794D7" w:rsidR="00112325" w:rsidRPr="00CC340E" w:rsidRDefault="00112325" w:rsidP="009C09B4">
      <w:pPr>
        <w:spacing w:after="0"/>
        <w:ind w:left="709"/>
        <w:jc w:val="both"/>
        <w:rPr>
          <w:rFonts w:eastAsia="Times New Roman" w:cstheme="minorHAnsi"/>
          <w:sz w:val="24"/>
          <w:szCs w:val="24"/>
          <w:lang w:eastAsia="pl-PL"/>
        </w:rPr>
      </w:pPr>
      <w:r w:rsidRPr="00CC340E">
        <w:rPr>
          <w:rFonts w:eastAsia="Times New Roman" w:cstheme="minorHAnsi"/>
          <w:sz w:val="24"/>
          <w:szCs w:val="24"/>
          <w:lang w:eastAsia="pl-PL"/>
        </w:rPr>
        <w:t xml:space="preserve">Należy przedstawić rzetelny aktualny stan nauki i techniki w dziedzinie dotyczącej projektu oraz udowodnić przewagę proponowanego rozwiązania w stosunku do rozwiązań dostępnych na rynku. Wykazując przewagę nie należy przedstawiać jedynie informacji ogólnikowych (np. „lepsze”, „bardziej skuteczne”, „wydajniejsze”, „najlepsze na rynku”, „o wysokiej sprawności”, „niespotykane dotychczas osiągi”), lecz zidentyfikować wskazać konkretny obszar/obszary spodziewanej przewagi/przewag, sparametryzować je </w:t>
      </w:r>
      <w:r w:rsidRPr="00CC340E">
        <w:rPr>
          <w:rFonts w:cstheme="minorHAnsi"/>
          <w:sz w:val="24"/>
          <w:szCs w:val="24"/>
        </w:rPr>
        <w:t xml:space="preserve">(wskaźniki jakościowe lub ilościowe, podane w sposób jednoznaczny, w miarę możliwości wielkości wymierne, </w:t>
      </w:r>
      <w:r w:rsidRPr="00CC340E">
        <w:rPr>
          <w:rFonts w:eastAsia="Times New Roman" w:cstheme="minorHAnsi"/>
          <w:sz w:val="24"/>
          <w:szCs w:val="24"/>
          <w:lang w:eastAsia="pl-PL"/>
        </w:rPr>
        <w:t>przykładowo: określony wzrost sprawności np. wytwarzania, oczyszczania; wzrost efektywności energetycznej, zmniejszenie emisji, zmniejszenie strat, zmniejszenie ładunku zanieczyszczeń, zmniejszenie ilości odpadów, zagospodarowanie określonej ilości odpadów itp. itd.), oszacować liczbowo spodziewaną przewagę w stosunku do nowoczesnych stosowanych rozwiązań, w tym najlepszych istniejących (zgodnie z</w:t>
      </w:r>
      <w:r w:rsidR="009C09B4" w:rsidRPr="00CC340E">
        <w:rPr>
          <w:rFonts w:eastAsia="Times New Roman" w:cstheme="minorHAnsi"/>
          <w:sz w:val="24"/>
          <w:szCs w:val="24"/>
          <w:lang w:eastAsia="pl-PL"/>
        </w:rPr>
        <w:t> </w:t>
      </w:r>
      <w:r w:rsidRPr="00CC340E">
        <w:rPr>
          <w:rFonts w:eastAsia="Times New Roman" w:cstheme="minorHAnsi"/>
          <w:sz w:val="24"/>
          <w:szCs w:val="24"/>
          <w:lang w:eastAsia="pl-PL"/>
        </w:rPr>
        <w:t>ww. rzetelnym stanem nauki i techniki w dziedzinie dotyczącej projektu).</w:t>
      </w:r>
      <w:bookmarkStart w:id="7" w:name="S3Text13"/>
      <w:bookmarkEnd w:id="7"/>
      <w:r w:rsidRPr="00CC340E">
        <w:rPr>
          <w:rFonts w:eastAsia="Times New Roman" w:cstheme="minorHAnsi"/>
          <w:sz w:val="24"/>
          <w:szCs w:val="24"/>
          <w:lang w:eastAsia="pl-PL"/>
        </w:rPr>
        <w:t xml:space="preserve"> Należy podać stosowaną metodykę obliczeń, przyjęte dane i założenia wraz z</w:t>
      </w:r>
      <w:r w:rsidR="009C09B4" w:rsidRPr="00CC340E">
        <w:rPr>
          <w:rFonts w:eastAsia="Times New Roman" w:cstheme="minorHAnsi"/>
          <w:sz w:val="24"/>
          <w:szCs w:val="24"/>
          <w:lang w:eastAsia="pl-PL"/>
        </w:rPr>
        <w:t> </w:t>
      </w:r>
      <w:r w:rsidRPr="00CC340E">
        <w:rPr>
          <w:rFonts w:eastAsia="Times New Roman" w:cstheme="minorHAnsi"/>
          <w:sz w:val="24"/>
          <w:szCs w:val="24"/>
          <w:lang w:eastAsia="pl-PL"/>
        </w:rPr>
        <w:t>uzasadnieniem/wskazaniem źródeł.</w:t>
      </w:r>
      <w:r w:rsidR="00ED0EFB" w:rsidRPr="00CC340E">
        <w:rPr>
          <w:rFonts w:eastAsia="Times New Roman" w:cstheme="minorHAnsi"/>
          <w:sz w:val="24"/>
          <w:szCs w:val="24"/>
          <w:lang w:eastAsia="pl-PL"/>
        </w:rPr>
        <w:t xml:space="preserve"> </w:t>
      </w:r>
    </w:p>
    <w:p w14:paraId="4865589B" w14:textId="192E7BA6" w:rsidR="00ED0EFB" w:rsidRPr="00CC340E" w:rsidRDefault="00ED0EFB" w:rsidP="009C09B4">
      <w:pPr>
        <w:spacing w:after="0"/>
        <w:ind w:left="709"/>
        <w:jc w:val="both"/>
        <w:rPr>
          <w:rFonts w:eastAsia="Times New Roman" w:cstheme="minorHAnsi"/>
          <w:sz w:val="24"/>
          <w:szCs w:val="24"/>
          <w:lang w:eastAsia="pl-PL"/>
        </w:rPr>
      </w:pPr>
      <w:r w:rsidRPr="00CC340E">
        <w:rPr>
          <w:rFonts w:eastAsia="Times New Roman" w:cstheme="minorHAnsi"/>
          <w:sz w:val="24"/>
          <w:szCs w:val="24"/>
          <w:lang w:eastAsia="pl-PL"/>
        </w:rPr>
        <w:t>Informacje objęte zakresem niniejszego punktu powinny być spójne z pozostałymi danymi we wniosku, szczególnie w zakresie kryteriów jakościowych punktowych nr 4 i</w:t>
      </w:r>
      <w:r w:rsidR="009C09B4" w:rsidRPr="00CC340E">
        <w:rPr>
          <w:rFonts w:eastAsia="Times New Roman" w:cstheme="minorHAnsi"/>
          <w:sz w:val="24"/>
          <w:szCs w:val="24"/>
          <w:lang w:eastAsia="pl-PL"/>
        </w:rPr>
        <w:t> </w:t>
      </w:r>
      <w:r w:rsidRPr="00CC340E">
        <w:rPr>
          <w:rFonts w:eastAsia="Times New Roman" w:cstheme="minorHAnsi"/>
          <w:sz w:val="24"/>
          <w:szCs w:val="24"/>
          <w:lang w:eastAsia="pl-PL"/>
        </w:rPr>
        <w:t xml:space="preserve">nr 5. </w:t>
      </w:r>
    </w:p>
    <w:p w14:paraId="22540F21" w14:textId="77777777" w:rsidR="004348E3" w:rsidRPr="00CC340E" w:rsidRDefault="004348E3" w:rsidP="004348E3">
      <w:pPr>
        <w:pStyle w:val="Mjnagwek"/>
        <w:keepNext w:val="0"/>
        <w:keepLines w:val="0"/>
        <w:numPr>
          <w:ilvl w:val="1"/>
          <w:numId w:val="3"/>
        </w:numPr>
        <w:jc w:val="both"/>
        <w:rPr>
          <w:rFonts w:asciiTheme="minorHAnsi" w:hAnsiTheme="minorHAnsi" w:cstheme="minorHAnsi"/>
          <w:b/>
          <w:color w:val="auto"/>
          <w:sz w:val="24"/>
          <w:szCs w:val="24"/>
        </w:rPr>
      </w:pPr>
      <w:r w:rsidRPr="00CC340E">
        <w:rPr>
          <w:rFonts w:asciiTheme="minorHAnsi" w:hAnsiTheme="minorHAnsi" w:cstheme="minorHAnsi"/>
          <w:b/>
          <w:color w:val="auto"/>
          <w:sz w:val="24"/>
          <w:szCs w:val="24"/>
        </w:rPr>
        <w:t>Informacje w zakresie wpływu projektu na rozwój branży i na mechanizmy rynkowe oraz dotyczące jego ewentualnego przełomowego charakteru.</w:t>
      </w:r>
    </w:p>
    <w:p w14:paraId="0DD51805" w14:textId="77777777" w:rsidR="004348E3" w:rsidRPr="00CC340E" w:rsidRDefault="004348E3" w:rsidP="004348E3">
      <w:pPr>
        <w:pStyle w:val="Mjnagwek"/>
        <w:keepNext w:val="0"/>
        <w:keepLines w:val="0"/>
        <w:ind w:left="709"/>
        <w:jc w:val="both"/>
        <w:rPr>
          <w:rFonts w:asciiTheme="minorHAnsi" w:hAnsiTheme="minorHAnsi" w:cstheme="minorHAnsi"/>
          <w:color w:val="auto"/>
          <w:sz w:val="24"/>
          <w:szCs w:val="24"/>
        </w:rPr>
      </w:pPr>
      <w:r w:rsidRPr="00CC340E">
        <w:rPr>
          <w:rFonts w:asciiTheme="minorHAnsi" w:eastAsia="Times New Roman" w:hAnsiTheme="minorHAnsi" w:cstheme="minorHAnsi"/>
          <w:color w:val="auto"/>
          <w:sz w:val="24"/>
          <w:szCs w:val="24"/>
          <w:lang w:eastAsia="pl-PL"/>
        </w:rPr>
        <w:t>Należy udzielić odpowiedzi „TAK” lub „NIE”, w odniesieniu zarówno do pytania nr 1 jak i nr 2, poprzez zaznaczenie odpowiedniego pola (znak „X”). Odpowiedzi „TAK” należy udzielić, gdy w ocenie Wnioskodawcy projekt spełnia odpowiednio przynajmniej jedną z następujących przesłanek: w pierwszym przypadku - wpływa n</w:t>
      </w:r>
      <w:r w:rsidRPr="00CC340E">
        <w:rPr>
          <w:rFonts w:asciiTheme="minorHAnsi" w:hAnsiTheme="minorHAnsi" w:cstheme="minorHAnsi"/>
          <w:color w:val="auto"/>
          <w:sz w:val="24"/>
          <w:szCs w:val="24"/>
        </w:rPr>
        <w:t>a rozwój branży i/lub na mechanizmy rynkowe, w drugim przypadku - posiada przełomowy charakter.</w:t>
      </w:r>
    </w:p>
    <w:p w14:paraId="43071FAE" w14:textId="6FA7E5AF" w:rsidR="004348E3" w:rsidRPr="00CC340E" w:rsidRDefault="004348E3" w:rsidP="004348E3">
      <w:pPr>
        <w:pStyle w:val="Mjnagwek"/>
        <w:keepNext w:val="0"/>
        <w:keepLines w:val="0"/>
        <w:ind w:left="709"/>
        <w:jc w:val="both"/>
        <w:rPr>
          <w:rFonts w:asciiTheme="minorHAnsi" w:hAnsiTheme="minorHAnsi" w:cstheme="minorHAnsi"/>
          <w:color w:val="auto"/>
          <w:sz w:val="24"/>
          <w:szCs w:val="24"/>
        </w:rPr>
      </w:pPr>
      <w:r w:rsidRPr="00CC340E">
        <w:rPr>
          <w:rFonts w:asciiTheme="minorHAnsi" w:eastAsia="Times New Roman" w:hAnsiTheme="minorHAnsi" w:cstheme="minorHAnsi"/>
          <w:color w:val="auto"/>
          <w:sz w:val="24"/>
          <w:szCs w:val="24"/>
          <w:lang w:eastAsia="pl-PL"/>
        </w:rPr>
        <w:t xml:space="preserve">W przypadku odpowiedzi „TAK” należy wypełnić również pole opisowe - </w:t>
      </w:r>
      <w:r w:rsidRPr="00CC340E">
        <w:rPr>
          <w:rFonts w:asciiTheme="minorHAnsi" w:hAnsiTheme="minorHAnsi" w:cstheme="minorHAnsi"/>
          <w:color w:val="auto"/>
          <w:sz w:val="24"/>
          <w:szCs w:val="24"/>
        </w:rPr>
        <w:t>należy, przedstawiając merytoryczne uzasadnienie i konkretne, potwierdzone/</w:t>
      </w:r>
      <w:r w:rsidR="009C09B4" w:rsidRPr="00CC340E">
        <w:rPr>
          <w:rFonts w:asciiTheme="minorHAnsi" w:hAnsiTheme="minorHAnsi" w:cstheme="minorHAnsi"/>
          <w:color w:val="auto"/>
          <w:sz w:val="24"/>
          <w:szCs w:val="24"/>
        </w:rPr>
        <w:t xml:space="preserve"> </w:t>
      </w:r>
      <w:r w:rsidRPr="00CC340E">
        <w:rPr>
          <w:rFonts w:asciiTheme="minorHAnsi" w:hAnsiTheme="minorHAnsi" w:cstheme="minorHAnsi"/>
          <w:color w:val="auto"/>
          <w:sz w:val="24"/>
          <w:szCs w:val="24"/>
        </w:rPr>
        <w:t>uprawdopodobnione dane, udowodnić wskazane zagadnienia, tj. uzasadnić, że:</w:t>
      </w:r>
    </w:p>
    <w:p w14:paraId="035721F8" w14:textId="77777777" w:rsidR="004348E3" w:rsidRPr="00CC340E" w:rsidRDefault="004348E3" w:rsidP="004348E3">
      <w:pPr>
        <w:pStyle w:val="Mjnagwek"/>
        <w:keepNext w:val="0"/>
        <w:keepLines w:val="0"/>
        <w:numPr>
          <w:ilvl w:val="0"/>
          <w:numId w:val="8"/>
        </w:numPr>
        <w:spacing w:before="0"/>
        <w:ind w:left="1418" w:hanging="709"/>
        <w:jc w:val="both"/>
        <w:rPr>
          <w:rFonts w:asciiTheme="minorHAnsi" w:hAnsiTheme="minorHAnsi" w:cstheme="minorHAnsi"/>
          <w:color w:val="auto"/>
          <w:sz w:val="24"/>
          <w:szCs w:val="24"/>
        </w:rPr>
      </w:pPr>
      <w:r w:rsidRPr="00CC340E">
        <w:rPr>
          <w:rFonts w:asciiTheme="minorHAnsi" w:hAnsiTheme="minorHAnsi" w:cstheme="minorHAnsi"/>
          <w:color w:val="auto"/>
          <w:sz w:val="24"/>
          <w:szCs w:val="24"/>
        </w:rPr>
        <w:t xml:space="preserve">rozwiązanie przyczyni się do rozwoju danej branży i/lub wpłynie pozytywnie na mechanizmy rynkowe i/lub: </w:t>
      </w:r>
    </w:p>
    <w:p w14:paraId="40BECCB5" w14:textId="77777777" w:rsidR="004348E3" w:rsidRPr="00CC340E" w:rsidRDefault="004348E3" w:rsidP="004348E3">
      <w:pPr>
        <w:pStyle w:val="Mjnagwek"/>
        <w:keepNext w:val="0"/>
        <w:keepLines w:val="0"/>
        <w:numPr>
          <w:ilvl w:val="0"/>
          <w:numId w:val="8"/>
        </w:numPr>
        <w:spacing w:before="0"/>
        <w:ind w:left="709" w:firstLine="0"/>
        <w:jc w:val="both"/>
        <w:rPr>
          <w:rFonts w:asciiTheme="minorHAnsi" w:hAnsiTheme="minorHAnsi" w:cstheme="minorHAnsi"/>
          <w:color w:val="auto"/>
          <w:sz w:val="24"/>
          <w:szCs w:val="24"/>
        </w:rPr>
      </w:pPr>
      <w:r w:rsidRPr="00CC340E">
        <w:rPr>
          <w:rFonts w:asciiTheme="minorHAnsi" w:hAnsiTheme="minorHAnsi" w:cstheme="minorHAnsi"/>
          <w:color w:val="auto"/>
          <w:sz w:val="24"/>
          <w:szCs w:val="24"/>
        </w:rPr>
        <w:t>innowacyjność będąca przedmiotem projektu ma charakter przełomowy.</w:t>
      </w:r>
    </w:p>
    <w:p w14:paraId="4F176DBC" w14:textId="517B4016" w:rsidR="004348E3" w:rsidRPr="00CC340E" w:rsidRDefault="004348E3" w:rsidP="004348E3">
      <w:pPr>
        <w:pStyle w:val="Mjnagwek"/>
        <w:keepNext w:val="0"/>
        <w:keepLines w:val="0"/>
        <w:ind w:left="709"/>
        <w:jc w:val="both"/>
        <w:rPr>
          <w:rFonts w:asciiTheme="minorHAnsi" w:hAnsiTheme="minorHAnsi" w:cstheme="minorHAnsi"/>
          <w:b/>
          <w:color w:val="auto"/>
          <w:sz w:val="24"/>
          <w:szCs w:val="24"/>
        </w:rPr>
      </w:pPr>
      <w:r w:rsidRPr="00CC340E">
        <w:rPr>
          <w:rFonts w:asciiTheme="minorHAnsi" w:hAnsiTheme="minorHAnsi" w:cstheme="minorHAnsi"/>
          <w:b/>
          <w:color w:val="auto"/>
          <w:sz w:val="24"/>
          <w:szCs w:val="24"/>
        </w:rPr>
        <w:t xml:space="preserve">Informacje zawarte w niniejszym punkcie wniosku </w:t>
      </w:r>
      <w:r w:rsidR="009C09B4" w:rsidRPr="00CC340E">
        <w:rPr>
          <w:rFonts w:asciiTheme="minorHAnsi" w:hAnsiTheme="minorHAnsi" w:cstheme="minorHAnsi"/>
          <w:b/>
          <w:color w:val="auto"/>
          <w:sz w:val="24"/>
          <w:szCs w:val="24"/>
        </w:rPr>
        <w:t>bezpośrednio podlegają ocenie w </w:t>
      </w:r>
      <w:r w:rsidRPr="00CC340E">
        <w:rPr>
          <w:rFonts w:asciiTheme="minorHAnsi" w:hAnsiTheme="minorHAnsi" w:cstheme="minorHAnsi"/>
          <w:b/>
          <w:color w:val="auto"/>
          <w:sz w:val="24"/>
          <w:szCs w:val="24"/>
        </w:rPr>
        <w:t>ramach kryterium jakościowego punktowego nr 7 pn. „Zapotrzebowanie rynkowe i efektywność ekonomiczna wdrożenia”,</w:t>
      </w:r>
      <w:r w:rsidR="007E739A" w:rsidRPr="00CC340E">
        <w:rPr>
          <w:rFonts w:asciiTheme="minorHAnsi" w:hAnsiTheme="minorHAnsi" w:cstheme="minorHAnsi"/>
          <w:b/>
          <w:color w:val="auto"/>
          <w:sz w:val="24"/>
          <w:szCs w:val="24"/>
        </w:rPr>
        <w:t xml:space="preserve"> </w:t>
      </w:r>
      <w:r w:rsidRPr="00CC340E">
        <w:rPr>
          <w:rFonts w:asciiTheme="minorHAnsi" w:hAnsiTheme="minorHAnsi" w:cstheme="minorHAnsi"/>
          <w:b/>
          <w:color w:val="auto"/>
          <w:sz w:val="24"/>
          <w:szCs w:val="24"/>
          <w:u w:val="single"/>
        </w:rPr>
        <w:t>w zakresie „punktów dodatkowych”</w:t>
      </w:r>
      <w:r w:rsidRPr="00CC340E" w:rsidDel="00004681">
        <w:rPr>
          <w:rFonts w:asciiTheme="minorHAnsi" w:hAnsiTheme="minorHAnsi" w:cstheme="minorHAnsi"/>
          <w:color w:val="auto"/>
          <w:sz w:val="24"/>
          <w:szCs w:val="24"/>
        </w:rPr>
        <w:t xml:space="preserve"> </w:t>
      </w:r>
    </w:p>
    <w:p w14:paraId="50D99AF0" w14:textId="77777777" w:rsidR="004348E3" w:rsidRPr="00CC340E" w:rsidRDefault="004348E3" w:rsidP="004348E3">
      <w:pPr>
        <w:pStyle w:val="Mjnagwek"/>
        <w:keepNext w:val="0"/>
        <w:keepLines w:val="0"/>
        <w:ind w:left="709"/>
        <w:jc w:val="both"/>
        <w:rPr>
          <w:rFonts w:asciiTheme="minorHAnsi" w:hAnsiTheme="minorHAnsi" w:cstheme="minorHAnsi"/>
          <w:color w:val="auto"/>
          <w:sz w:val="24"/>
          <w:szCs w:val="24"/>
        </w:rPr>
      </w:pPr>
    </w:p>
    <w:p w14:paraId="4719DAA1" w14:textId="77777777" w:rsidR="00635778" w:rsidRPr="00CC340E" w:rsidRDefault="00BB1EB1" w:rsidP="00932C34">
      <w:pPr>
        <w:pStyle w:val="Mjnagwek"/>
        <w:keepNext w:val="0"/>
        <w:keepLines w:val="0"/>
        <w:numPr>
          <w:ilvl w:val="1"/>
          <w:numId w:val="3"/>
        </w:numPr>
        <w:jc w:val="both"/>
        <w:rPr>
          <w:rFonts w:asciiTheme="minorHAnsi" w:hAnsiTheme="minorHAnsi" w:cstheme="minorHAnsi"/>
          <w:b/>
          <w:color w:val="auto"/>
          <w:sz w:val="24"/>
          <w:szCs w:val="24"/>
        </w:rPr>
      </w:pPr>
      <w:r w:rsidRPr="00CC340E">
        <w:rPr>
          <w:rFonts w:asciiTheme="minorHAnsi" w:hAnsiTheme="minorHAnsi" w:cstheme="minorHAnsi"/>
          <w:b/>
          <w:color w:val="auto"/>
          <w:sz w:val="24"/>
          <w:szCs w:val="24"/>
        </w:rPr>
        <w:t>Kwalifikowalność kosztów</w:t>
      </w:r>
    </w:p>
    <w:p w14:paraId="45E52C7A" w14:textId="111CA50F" w:rsidR="00463F88" w:rsidRPr="00CC340E" w:rsidRDefault="00463F88" w:rsidP="00AD0A32">
      <w:pPr>
        <w:spacing w:before="60" w:after="60"/>
        <w:ind w:left="426"/>
        <w:jc w:val="both"/>
        <w:rPr>
          <w:rFonts w:cstheme="minorHAnsi"/>
          <w:b/>
          <w:sz w:val="24"/>
          <w:szCs w:val="24"/>
        </w:rPr>
      </w:pPr>
      <w:r w:rsidRPr="00CC340E">
        <w:rPr>
          <w:rFonts w:cstheme="minorHAnsi"/>
          <w:b/>
          <w:sz w:val="24"/>
          <w:szCs w:val="24"/>
        </w:rPr>
        <w:t>Informacje zawarte w niniejszym punkcie wniosku bezpośrednio podlegają ocenie w</w:t>
      </w:r>
      <w:r w:rsidR="009C09B4" w:rsidRPr="00CC340E">
        <w:rPr>
          <w:rFonts w:cstheme="minorHAnsi"/>
          <w:b/>
          <w:sz w:val="24"/>
          <w:szCs w:val="24"/>
        </w:rPr>
        <w:t> </w:t>
      </w:r>
      <w:r w:rsidRPr="00CC340E">
        <w:rPr>
          <w:rFonts w:cstheme="minorHAnsi"/>
          <w:b/>
          <w:sz w:val="24"/>
          <w:szCs w:val="24"/>
        </w:rPr>
        <w:t xml:space="preserve">ramach kryterium </w:t>
      </w:r>
      <w:r w:rsidR="00284B83" w:rsidRPr="00CC340E">
        <w:rPr>
          <w:rFonts w:cstheme="minorHAnsi"/>
          <w:b/>
          <w:sz w:val="24"/>
          <w:szCs w:val="24"/>
        </w:rPr>
        <w:t xml:space="preserve">dostępu nr 8 oraz kryterium </w:t>
      </w:r>
      <w:r w:rsidRPr="00CC340E">
        <w:rPr>
          <w:rFonts w:cstheme="minorHAnsi"/>
          <w:b/>
          <w:sz w:val="24"/>
          <w:szCs w:val="24"/>
        </w:rPr>
        <w:t>jakościowego punktowego</w:t>
      </w:r>
      <w:r w:rsidRPr="00CC340E">
        <w:rPr>
          <w:rFonts w:cstheme="minorHAnsi"/>
          <w:b/>
          <w:szCs w:val="24"/>
        </w:rPr>
        <w:t xml:space="preserve"> </w:t>
      </w:r>
      <w:r w:rsidRPr="00CC340E">
        <w:rPr>
          <w:rFonts w:cstheme="minorHAnsi"/>
          <w:b/>
          <w:sz w:val="24"/>
          <w:szCs w:val="24"/>
        </w:rPr>
        <w:t>nr 8.</w:t>
      </w:r>
    </w:p>
    <w:p w14:paraId="03E823EF" w14:textId="77777777" w:rsidR="00463F88" w:rsidRPr="00CC340E" w:rsidRDefault="00463F88" w:rsidP="00AD0A32">
      <w:pPr>
        <w:pStyle w:val="Mjnagwek"/>
        <w:keepNext w:val="0"/>
        <w:keepLines w:val="0"/>
        <w:spacing w:before="60" w:after="100" w:afterAutospacing="1" w:line="240" w:lineRule="auto"/>
        <w:ind w:left="426"/>
        <w:jc w:val="both"/>
        <w:rPr>
          <w:rFonts w:asciiTheme="minorHAnsi" w:hAnsiTheme="minorHAnsi" w:cstheme="minorHAnsi"/>
          <w:color w:val="auto"/>
          <w:sz w:val="24"/>
          <w:szCs w:val="24"/>
        </w:rPr>
      </w:pPr>
      <w:r w:rsidRPr="00CC340E">
        <w:rPr>
          <w:rFonts w:asciiTheme="minorHAnsi" w:hAnsiTheme="minorHAnsi" w:cstheme="minorHAnsi"/>
          <w:color w:val="auto"/>
          <w:sz w:val="24"/>
          <w:szCs w:val="24"/>
        </w:rPr>
        <w:t xml:space="preserve">Należy przedstawić zestawienie poszczególnych kosztów w tabeli we wniosku i następnie przejrzyście, w usystematyzowany sposób opisać poszczególne kategorie kosztów, uzasadnić ich niezbędność dla celów projektu. Podobnie należy uzasadnić, że kategorie kosztów są kompletne (zakres projektu nie jest niepełny/zbyt mały), gwarantują osiągnięcie ekologicznych i rzeczowych celów projektu. </w:t>
      </w:r>
    </w:p>
    <w:p w14:paraId="7BB7329B" w14:textId="77777777" w:rsidR="00463F88" w:rsidRPr="00CC340E" w:rsidRDefault="00463F88" w:rsidP="00AD0A32">
      <w:pPr>
        <w:pStyle w:val="Mjnagwek"/>
        <w:keepNext w:val="0"/>
        <w:keepLines w:val="0"/>
        <w:spacing w:before="60" w:after="100" w:afterAutospacing="1" w:line="240" w:lineRule="auto"/>
        <w:ind w:left="426"/>
        <w:jc w:val="both"/>
        <w:rPr>
          <w:rFonts w:asciiTheme="minorHAnsi" w:hAnsiTheme="minorHAnsi" w:cstheme="minorHAnsi"/>
          <w:color w:val="auto"/>
          <w:sz w:val="24"/>
          <w:szCs w:val="24"/>
        </w:rPr>
      </w:pPr>
      <w:r w:rsidRPr="00CC340E">
        <w:rPr>
          <w:rFonts w:asciiTheme="minorHAnsi" w:hAnsiTheme="minorHAnsi" w:cstheme="minorHAnsi"/>
          <w:color w:val="auto"/>
          <w:sz w:val="24"/>
          <w:szCs w:val="24"/>
        </w:rPr>
        <w:t>Należy wykazać, że przedstawione koszty kwalifikowane są zgodne z wymogami Programu Priorytetowego, a ich wysokość zasadna (należy podać metodykę ich kalkulacji, podstawę/źródło przyjętych wartości itp.).</w:t>
      </w:r>
    </w:p>
    <w:p w14:paraId="3E1D59A6" w14:textId="7D3E5DDF" w:rsidR="00463F88" w:rsidRPr="00CC340E" w:rsidRDefault="00463F88" w:rsidP="00AD0A32">
      <w:pPr>
        <w:pStyle w:val="Mjnagwek"/>
        <w:keepNext w:val="0"/>
        <w:keepLines w:val="0"/>
        <w:spacing w:before="60" w:after="100" w:afterAutospacing="1" w:line="240" w:lineRule="auto"/>
        <w:ind w:left="426"/>
        <w:jc w:val="both"/>
        <w:rPr>
          <w:rFonts w:asciiTheme="minorHAnsi" w:hAnsiTheme="minorHAnsi" w:cstheme="minorHAnsi"/>
          <w:color w:val="auto"/>
          <w:sz w:val="24"/>
          <w:szCs w:val="24"/>
        </w:rPr>
      </w:pPr>
      <w:r w:rsidRPr="00CC340E">
        <w:rPr>
          <w:rFonts w:asciiTheme="minorHAnsi" w:hAnsiTheme="minorHAnsi" w:cstheme="minorHAnsi"/>
          <w:color w:val="auto"/>
          <w:sz w:val="24"/>
          <w:szCs w:val="24"/>
        </w:rPr>
        <w:t xml:space="preserve">Uwaga: </w:t>
      </w:r>
      <w:r w:rsidRPr="00CC340E">
        <w:rPr>
          <w:rFonts w:asciiTheme="minorHAnsi" w:eastAsia="Times New Roman" w:hAnsiTheme="minorHAnsi" w:cstheme="minorHAnsi"/>
          <w:color w:val="auto"/>
          <w:sz w:val="24"/>
          <w:szCs w:val="24"/>
          <w:lang w:eastAsia="pl-PL"/>
        </w:rPr>
        <w:t>Ujęcie wydatków w sposób zagregowany i przedstawienie jedynie bardzo ogólnych informacji może utrudnić lub uniemożliwić ocenę ich kwalifikowalności w</w:t>
      </w:r>
      <w:r w:rsidR="00C95783" w:rsidRPr="00CC340E">
        <w:rPr>
          <w:rFonts w:asciiTheme="minorHAnsi" w:eastAsia="Times New Roman" w:hAnsiTheme="minorHAnsi" w:cstheme="minorHAnsi"/>
          <w:color w:val="auto"/>
          <w:sz w:val="24"/>
          <w:szCs w:val="24"/>
          <w:lang w:eastAsia="pl-PL"/>
        </w:rPr>
        <w:t> </w:t>
      </w:r>
      <w:r w:rsidRPr="00CC340E">
        <w:rPr>
          <w:rFonts w:asciiTheme="minorHAnsi" w:eastAsia="Times New Roman" w:hAnsiTheme="minorHAnsi" w:cstheme="minorHAnsi"/>
          <w:color w:val="auto"/>
          <w:sz w:val="24"/>
          <w:szCs w:val="24"/>
          <w:lang w:eastAsia="pl-PL"/>
        </w:rPr>
        <w:t xml:space="preserve">świetle zapisów Programu Priorytetowego, jak również obowiązujących </w:t>
      </w:r>
      <w:r w:rsidRPr="00CC340E">
        <w:rPr>
          <w:rFonts w:asciiTheme="minorHAnsi" w:hAnsiTheme="minorHAnsi" w:cstheme="minorHAnsi"/>
          <w:color w:val="auto"/>
          <w:sz w:val="24"/>
          <w:szCs w:val="24"/>
        </w:rPr>
        <w:t>„Wytycznych w zakresie kosztów kwalifikowanych”, dotyczących przedsięwzięć dofinansowywanych ze środków NFOŚiGW.</w:t>
      </w:r>
    </w:p>
    <w:p w14:paraId="120410B1" w14:textId="6C07577B" w:rsidR="00F5203A" w:rsidRPr="00CC340E" w:rsidRDefault="00F5203A" w:rsidP="00CC1D19">
      <w:pPr>
        <w:pStyle w:val="Mjnagwek"/>
        <w:keepNext w:val="0"/>
        <w:keepLines w:val="0"/>
        <w:numPr>
          <w:ilvl w:val="0"/>
          <w:numId w:val="3"/>
        </w:numPr>
        <w:jc w:val="both"/>
        <w:rPr>
          <w:rFonts w:asciiTheme="minorHAnsi" w:hAnsiTheme="minorHAnsi" w:cstheme="minorHAnsi"/>
          <w:b/>
          <w:color w:val="auto"/>
          <w:sz w:val="32"/>
        </w:rPr>
      </w:pPr>
      <w:r w:rsidRPr="00CC340E">
        <w:rPr>
          <w:rFonts w:asciiTheme="minorHAnsi" w:hAnsiTheme="minorHAnsi" w:cstheme="minorHAnsi"/>
          <w:b/>
          <w:color w:val="auto"/>
          <w:sz w:val="32"/>
        </w:rPr>
        <w:t>HARMONOGRAM RZECZOWO-FINANSOWY</w:t>
      </w:r>
    </w:p>
    <w:p w14:paraId="76A6BC84" w14:textId="0B2A6EBF" w:rsidR="00100857" w:rsidRPr="00CC340E" w:rsidRDefault="00100857" w:rsidP="00100857">
      <w:pPr>
        <w:spacing w:before="240" w:after="100" w:afterAutospacing="1"/>
        <w:jc w:val="both"/>
      </w:pPr>
      <w:r w:rsidRPr="00CC340E">
        <w:rPr>
          <w:b/>
          <w:bCs/>
        </w:rPr>
        <w:t>UWAGA! Wszystkie kwoty w harmonogramie rzeczowo-finansowym należy podawać w zaokrągleniu do dwóch miejsc po przecinku.</w:t>
      </w:r>
    </w:p>
    <w:p w14:paraId="759B18F3" w14:textId="77777777" w:rsidR="00100857" w:rsidRPr="00CC340E" w:rsidRDefault="00100857" w:rsidP="00100857">
      <w:pPr>
        <w:spacing w:before="120" w:after="100" w:afterAutospacing="1"/>
        <w:jc w:val="both"/>
      </w:pPr>
      <w:r w:rsidRPr="00CC340E">
        <w:rPr>
          <w:b/>
          <w:bCs/>
        </w:rPr>
        <w:t>INFORMACJE OGÓLNE:</w:t>
      </w:r>
    </w:p>
    <w:p w14:paraId="5A190C00" w14:textId="77777777" w:rsidR="00100857" w:rsidRPr="00CC340E" w:rsidRDefault="00100857" w:rsidP="00100857">
      <w:pPr>
        <w:pStyle w:val="Tekstpodstawowywcity3"/>
        <w:spacing w:before="60" w:after="0"/>
        <w:ind w:left="0"/>
        <w:jc w:val="both"/>
        <w:rPr>
          <w:sz w:val="24"/>
          <w:szCs w:val="24"/>
        </w:rPr>
      </w:pPr>
      <w:r w:rsidRPr="00CC340E">
        <w:rPr>
          <w:color w:val="000000"/>
          <w:sz w:val="24"/>
          <w:szCs w:val="24"/>
        </w:rPr>
        <w:t>Harmonogram rzeczowo – finansowy powinien odzwierciedlać planowaną realizację przedsięwzięcia przez Wnioskodawcę i planowane przez niego koszty związane z realizacją tego przedsięwzięcia. Harmonogram rzeczowo-finansowy przedstawia przedsięwzięcie w rozbiciu na działania z ewentualnym podziałem na poddziałania cząstkowe, przedstawiający elementy rozliczeniowe – scalone (przedmioty odbiorów częściowych lub końcowych) w ujęciu czasowym i kosztowym tak, aby pokazywał on pełny zwymiarowany zakres działań i wszystkie koszty niezbędne do ich realizacji. Musi być spójny z działaniami opisanymi we Wniosku o dofinansowanie.</w:t>
      </w:r>
    </w:p>
    <w:p w14:paraId="0DEE413B" w14:textId="77777777" w:rsidR="00100857" w:rsidRPr="00CC340E" w:rsidRDefault="00100857" w:rsidP="00100857">
      <w:pPr>
        <w:spacing w:before="60" w:after="100" w:afterAutospacing="1"/>
        <w:jc w:val="both"/>
        <w:rPr>
          <w:sz w:val="24"/>
          <w:szCs w:val="24"/>
        </w:rPr>
      </w:pPr>
      <w:r w:rsidRPr="00CC340E">
        <w:rPr>
          <w:sz w:val="24"/>
          <w:szCs w:val="24"/>
        </w:rPr>
        <w:t>W zależności od charakteru i stopnia przygotowania przedsięwzięcia do realizacji, harmonogram rzeczowo-finansowy powinien być opracowany na podstawie projektu budowlanego i zbiorczego zestawienia kosztów, kosztorysu inwestorskiego lub studium wykonalności przedsięwzięcia, zatwierdzonego przez inwestora oraz umowy o wykonawstwo i harmonogramu realizacji przedsięwzięcia stanowiącego jej załącznik lub też w przypadku braku takich dokumentów o przygotowane założenia koncepcyjne lub programowe przedsięwzięcia.</w:t>
      </w:r>
    </w:p>
    <w:p w14:paraId="08493720" w14:textId="77777777" w:rsidR="00100857" w:rsidRPr="00CC340E" w:rsidRDefault="00100857" w:rsidP="00100857">
      <w:pPr>
        <w:pStyle w:val="Tekstpodstawowywcity"/>
        <w:spacing w:before="60" w:after="0"/>
        <w:ind w:left="0"/>
        <w:jc w:val="both"/>
        <w:rPr>
          <w:sz w:val="24"/>
          <w:szCs w:val="24"/>
        </w:rPr>
      </w:pPr>
      <w:r w:rsidRPr="00CC340E">
        <w:rPr>
          <w:sz w:val="24"/>
          <w:szCs w:val="24"/>
        </w:rPr>
        <w:t>Planowane koszty w harmonogramie należy podać według przewidywanych cen realizacji. W ramach każdorazowej aktualizacji harmonogramu (np. po rozstrzygnięciu przetargu) należy uwzględnić koszty wynikające z rozstrzygnięć przetargowych.</w:t>
      </w:r>
    </w:p>
    <w:p w14:paraId="7BD46D0F" w14:textId="77777777" w:rsidR="00100857" w:rsidRPr="00CC340E" w:rsidRDefault="00100857" w:rsidP="00100857">
      <w:pPr>
        <w:pStyle w:val="Tekstpodstawowywcity"/>
        <w:spacing w:before="60" w:after="0"/>
        <w:ind w:left="0"/>
        <w:jc w:val="both"/>
        <w:rPr>
          <w:sz w:val="24"/>
          <w:szCs w:val="24"/>
        </w:rPr>
      </w:pPr>
      <w:r w:rsidRPr="00CC340E">
        <w:rPr>
          <w:sz w:val="24"/>
          <w:szCs w:val="24"/>
        </w:rPr>
        <w:t>Wyodrębnienie kosztów kwalifikowanych z kosztów całkowitych dla poszczególnych pozycji harmonogramu powinno być zgodne z wymaganiami NFOŚiGW w sprawie kosztów kwalifikowanych.</w:t>
      </w:r>
    </w:p>
    <w:p w14:paraId="1F68DF9F" w14:textId="77777777" w:rsidR="00100857" w:rsidRPr="00CC340E" w:rsidRDefault="00100857" w:rsidP="00100857">
      <w:pPr>
        <w:spacing w:before="60" w:after="100" w:afterAutospacing="1"/>
        <w:jc w:val="both"/>
        <w:rPr>
          <w:sz w:val="24"/>
          <w:szCs w:val="24"/>
        </w:rPr>
      </w:pPr>
      <w:r w:rsidRPr="00CC340E">
        <w:rPr>
          <w:sz w:val="24"/>
          <w:szCs w:val="24"/>
        </w:rPr>
        <w:t>HRF należy sporządzić z zachowaniem takiego stopnia ogólności, który umożliwi weryfikację zakładanych efektów rzeczowych, bez nadmiernej szczegółowości, tzn. powinien on zawierać tylko informacje najważniejsze, oddające rzeczywisty charakter realizowanego przedsięwzięcia, z zachowaniem zasady, że poszczególne pozycje w HRF stanowią jednocześnie pozycje rozliczeniowe (o ile jest to możliwe).</w:t>
      </w:r>
    </w:p>
    <w:p w14:paraId="1557A451" w14:textId="77777777" w:rsidR="00100857" w:rsidRPr="00CC340E" w:rsidRDefault="00100857" w:rsidP="00100857">
      <w:pPr>
        <w:spacing w:before="60" w:after="100" w:afterAutospacing="1"/>
        <w:jc w:val="both"/>
        <w:rPr>
          <w:sz w:val="24"/>
          <w:szCs w:val="24"/>
        </w:rPr>
      </w:pPr>
      <w:r w:rsidRPr="00CC340E">
        <w:rPr>
          <w:sz w:val="24"/>
          <w:szCs w:val="24"/>
        </w:rPr>
        <w:t>Należy zwrócić uwagę na intensywność dofinansowania określoną w ust. 7.2 programu priorytetowego, z zastrzeżeniem przepisów pomocy publicznej. Wszystkie wartości powinny być podane w kwotach netto, jeżeli Wnioskodawca ma możliwość żądania zwrotu lub odliczenia podatku VAT. W przypadku gdy Wnioskodawca nie ma możliwości żądania zwrotu lub odliczenia podatku VAT wszystkie wartości powinny być podane w kwotach brutto.</w:t>
      </w:r>
    </w:p>
    <w:p w14:paraId="5E476AD3" w14:textId="77777777" w:rsidR="00100857" w:rsidRPr="00CC340E" w:rsidRDefault="00100857" w:rsidP="00100857">
      <w:pPr>
        <w:spacing w:before="240" w:after="100" w:afterAutospacing="1"/>
        <w:jc w:val="both"/>
      </w:pPr>
      <w:r w:rsidRPr="00CC340E">
        <w:rPr>
          <w:b/>
          <w:bCs/>
        </w:rPr>
        <w:t>INSTRUKCJA WYPEŁNIANIA HRF:</w:t>
      </w:r>
    </w:p>
    <w:p w14:paraId="74DA11B7" w14:textId="77777777" w:rsidR="00100857" w:rsidRPr="00CC340E" w:rsidRDefault="00100857" w:rsidP="00100857">
      <w:pPr>
        <w:spacing w:before="120" w:after="100" w:afterAutospacing="1"/>
        <w:jc w:val="both"/>
        <w:rPr>
          <w:sz w:val="24"/>
          <w:szCs w:val="24"/>
        </w:rPr>
      </w:pPr>
      <w:r w:rsidRPr="00CC340E">
        <w:rPr>
          <w:sz w:val="24"/>
          <w:szCs w:val="24"/>
        </w:rPr>
        <w:t>W kolumnach:</w:t>
      </w:r>
    </w:p>
    <w:p w14:paraId="6CE69D5A" w14:textId="77777777" w:rsidR="00100857" w:rsidRPr="00CC340E" w:rsidRDefault="00100857" w:rsidP="00100857">
      <w:pPr>
        <w:numPr>
          <w:ilvl w:val="0"/>
          <w:numId w:val="41"/>
        </w:numPr>
        <w:spacing w:before="120" w:after="0" w:line="240" w:lineRule="auto"/>
        <w:ind w:firstLine="0"/>
        <w:jc w:val="both"/>
        <w:outlineLvl w:val="0"/>
        <w:rPr>
          <w:sz w:val="24"/>
          <w:szCs w:val="24"/>
        </w:rPr>
      </w:pPr>
      <w:r w:rsidRPr="00CC340E">
        <w:rPr>
          <w:b/>
          <w:sz w:val="24"/>
          <w:szCs w:val="24"/>
        </w:rPr>
        <w:t>„Wyszczególnienie (obiekty, czynności, prace, dostawy, zakupy, kontrakty)”,</w:t>
      </w:r>
    </w:p>
    <w:p w14:paraId="662F79E8" w14:textId="77777777" w:rsidR="00100857" w:rsidRPr="00CC340E" w:rsidRDefault="00100857" w:rsidP="00100857">
      <w:pPr>
        <w:numPr>
          <w:ilvl w:val="0"/>
          <w:numId w:val="41"/>
        </w:numPr>
        <w:spacing w:before="120" w:after="0" w:line="240" w:lineRule="auto"/>
        <w:ind w:firstLine="0"/>
        <w:jc w:val="both"/>
        <w:outlineLvl w:val="0"/>
        <w:rPr>
          <w:sz w:val="24"/>
          <w:szCs w:val="24"/>
        </w:rPr>
      </w:pPr>
      <w:r w:rsidRPr="00CC340E">
        <w:rPr>
          <w:b/>
          <w:sz w:val="24"/>
          <w:szCs w:val="24"/>
        </w:rPr>
        <w:t>„Jednostki miary”,</w:t>
      </w:r>
    </w:p>
    <w:p w14:paraId="4664AEFE" w14:textId="77777777" w:rsidR="00100857" w:rsidRPr="00CC340E" w:rsidRDefault="00100857" w:rsidP="00100857">
      <w:pPr>
        <w:numPr>
          <w:ilvl w:val="0"/>
          <w:numId w:val="41"/>
        </w:numPr>
        <w:spacing w:before="120" w:after="0" w:line="240" w:lineRule="auto"/>
        <w:ind w:firstLine="0"/>
        <w:jc w:val="both"/>
        <w:outlineLvl w:val="0"/>
        <w:rPr>
          <w:sz w:val="24"/>
          <w:szCs w:val="24"/>
        </w:rPr>
      </w:pPr>
      <w:r w:rsidRPr="00CC340E">
        <w:rPr>
          <w:b/>
          <w:sz w:val="24"/>
          <w:szCs w:val="24"/>
        </w:rPr>
        <w:t>„Ilość, liczba”</w:t>
      </w:r>
    </w:p>
    <w:p w14:paraId="1F9A2DD4" w14:textId="77777777" w:rsidR="00100857" w:rsidRPr="00CC340E" w:rsidRDefault="00100857" w:rsidP="00100857">
      <w:pPr>
        <w:spacing w:before="120" w:after="100" w:afterAutospacing="1"/>
        <w:jc w:val="both"/>
        <w:rPr>
          <w:sz w:val="24"/>
          <w:szCs w:val="24"/>
        </w:rPr>
      </w:pPr>
      <w:r w:rsidRPr="00CC340E">
        <w:rPr>
          <w:sz w:val="24"/>
          <w:szCs w:val="24"/>
        </w:rPr>
        <w:t>należy podać:</w:t>
      </w:r>
    </w:p>
    <w:p w14:paraId="78DCD28A" w14:textId="77777777" w:rsidR="00100857" w:rsidRPr="00CC340E" w:rsidRDefault="00100857" w:rsidP="00100857">
      <w:pPr>
        <w:spacing w:before="60" w:after="100" w:afterAutospacing="1"/>
        <w:jc w:val="both"/>
        <w:rPr>
          <w:sz w:val="24"/>
          <w:szCs w:val="24"/>
        </w:rPr>
      </w:pPr>
      <w:r w:rsidRPr="00CC340E">
        <w:rPr>
          <w:sz w:val="24"/>
          <w:szCs w:val="24"/>
          <w:u w:val="single"/>
        </w:rPr>
        <w:t>kompletne obiekty lub wyodrębnione elementy obiektów przewidziane do rozliczenia</w:t>
      </w:r>
      <w:r w:rsidRPr="00CC340E">
        <w:rPr>
          <w:sz w:val="24"/>
          <w:szCs w:val="24"/>
        </w:rPr>
        <w:t xml:space="preserve"> (budynki, obiekty inżynierskie, sieci, zakup i montaż urządzeń z podaniem ich charakterystycznych parametrów technicznych, a w przypadku elementów obiektów przewidzianych do rozliczenia, np. płyty fundamentowe, ściany, itp.) oraz określić ich charakter (np. budowa, modernizacja lub rozbudowa). W sytuacji, gdy przedsięwzięcie obejmuje realizację jednego dużego obiektu, należy wyszczególnić również roboty budowlano-konstrukcyjne, instalacyjne oraz podać czynności związane z przygotowaniem przedsięwzięcia do realizacji (np. dokumentacja), ale tylko w takim zakresie, który jest niezbędny do wywiązania się ze wskaźników produktu (tzn. wskaźników zakładanego efektu rzeczowego) niezbędnych do osiągnięcia zakładanego efektu ekologicznego. W przypadku obiektów sieciowych (liniowych) należy określić ich lokalizację, jeżeli jest to niezbędne z powodów jak wyżej, w przypadku innych elementów należy określić ich parametry techniczne i/lub technologiczne np.: wydajność, moc – dla takich obiektów jak pompownie, czy kotłownie, stacje transformatorowe lub ogólną charakterystykę czynności przewidzianych do rozliczenia, prace, dostawy, zakupy, spełniające warunek, że są to pozycje wyodrębnione. </w:t>
      </w:r>
    </w:p>
    <w:p w14:paraId="4A85DEA2" w14:textId="77777777" w:rsidR="00100857" w:rsidRPr="00CC340E" w:rsidRDefault="00100857" w:rsidP="00100857">
      <w:pPr>
        <w:spacing w:before="60" w:after="100" w:afterAutospacing="1"/>
        <w:jc w:val="both"/>
        <w:rPr>
          <w:sz w:val="24"/>
          <w:szCs w:val="24"/>
        </w:rPr>
      </w:pPr>
      <w:r w:rsidRPr="00CC340E">
        <w:rPr>
          <w:sz w:val="24"/>
          <w:szCs w:val="24"/>
        </w:rPr>
        <w:t>Przykładowo należy podać:</w:t>
      </w:r>
    </w:p>
    <w:p w14:paraId="0CBAD947" w14:textId="77777777" w:rsidR="00100857" w:rsidRPr="00CC340E" w:rsidRDefault="00100857" w:rsidP="00100857">
      <w:pPr>
        <w:pStyle w:val="Tekstpodstawowywcity3"/>
        <w:spacing w:before="60" w:after="0"/>
        <w:ind w:left="0"/>
        <w:jc w:val="both"/>
        <w:rPr>
          <w:sz w:val="24"/>
          <w:szCs w:val="24"/>
        </w:rPr>
      </w:pPr>
      <w:r w:rsidRPr="00CC340E">
        <w:rPr>
          <w:sz w:val="24"/>
          <w:szCs w:val="24"/>
        </w:rPr>
        <w:t>podstawowe parametry charakteryzujące poszczególne elementy przedsięwzięcia (np. kubaturę dla obiektów kubaturowych, długość dla obiektów liniowych, powierzchnię – dla dróg, czy placów lub też istotne cechy charakterystyczne tych czynności). Ponadto powinna być podana liczba tych obiektów (np. osadniki wtórne 2 szt., itp.)</w:t>
      </w:r>
    </w:p>
    <w:p w14:paraId="772E25E6" w14:textId="77777777" w:rsidR="00100857" w:rsidRPr="00CC340E" w:rsidRDefault="00100857" w:rsidP="00100857">
      <w:pPr>
        <w:pStyle w:val="Tekstpodstawowywcity3"/>
        <w:spacing w:before="60" w:after="0"/>
        <w:ind w:left="0"/>
        <w:jc w:val="both"/>
        <w:rPr>
          <w:sz w:val="24"/>
          <w:szCs w:val="24"/>
        </w:rPr>
      </w:pPr>
      <w:r w:rsidRPr="00CC340E">
        <w:rPr>
          <w:sz w:val="24"/>
          <w:szCs w:val="24"/>
        </w:rPr>
        <w:t>lub</w:t>
      </w:r>
    </w:p>
    <w:p w14:paraId="4070CFBB" w14:textId="77777777" w:rsidR="00100857" w:rsidRPr="00CC340E" w:rsidRDefault="00100857" w:rsidP="00100857">
      <w:pPr>
        <w:pStyle w:val="Tekstpodstawowywcity3"/>
        <w:spacing w:before="60" w:after="0"/>
        <w:ind w:left="0"/>
        <w:jc w:val="both"/>
        <w:rPr>
          <w:sz w:val="24"/>
          <w:szCs w:val="24"/>
        </w:rPr>
      </w:pPr>
      <w:r w:rsidRPr="00CC340E">
        <w:rPr>
          <w:color w:val="000000"/>
          <w:sz w:val="24"/>
          <w:szCs w:val="24"/>
        </w:rPr>
        <w:t xml:space="preserve">nazwę / krótki opis działania głównego i odpowiednio poddziałań cząstkowych (jeżeli jest konieczność ich wyodrębnienia zgodnie z instrukcją ogólną) wraz z charakterystycznymi parametrami (np. warsztaty - 3 trenerów x 8 godzin; druk publikacji – format A4,ok. 20 stron). </w:t>
      </w:r>
      <w:r w:rsidRPr="00CC340E">
        <w:rPr>
          <w:sz w:val="24"/>
          <w:szCs w:val="24"/>
        </w:rPr>
        <w:t xml:space="preserve">Działania powinny być pogrupowane w logicznie powiązane moduły (np. 1. konferencja, 1.1 wynajem sali, 1.2 wynagrodzenie wykładowców 1.3 itd.). </w:t>
      </w:r>
    </w:p>
    <w:p w14:paraId="42DE176B" w14:textId="77777777" w:rsidR="00100857" w:rsidRPr="00CC340E" w:rsidRDefault="00100857" w:rsidP="00100857">
      <w:pPr>
        <w:pStyle w:val="Tekstpodstawowywcity3"/>
        <w:ind w:left="0"/>
        <w:jc w:val="both"/>
        <w:rPr>
          <w:sz w:val="24"/>
          <w:szCs w:val="24"/>
        </w:rPr>
      </w:pPr>
      <w:r w:rsidRPr="00CC340E">
        <w:rPr>
          <w:sz w:val="24"/>
          <w:szCs w:val="24"/>
        </w:rPr>
        <w:t>Wybór kolejnych podpozycji (kosztów i poddziałań cząstkowych) następuje poprzez odznaczenie check-box przy numerze głównym (np. 1), pojawiają się wówczas wiersze 1.1 (analogicznie kolejne 1.2 itd.). Należy zawsze uzupełniać kwoty odpowiadające poddziałaniom cząstkowym, koszty całkowite danego działania wyliczają się wówczas automatycznie.</w:t>
      </w:r>
    </w:p>
    <w:p w14:paraId="5D353F95" w14:textId="77777777" w:rsidR="00100857" w:rsidRPr="00CC340E" w:rsidRDefault="00100857" w:rsidP="00100857">
      <w:pPr>
        <w:spacing w:before="60" w:after="100" w:afterAutospacing="1"/>
        <w:jc w:val="both"/>
        <w:rPr>
          <w:sz w:val="24"/>
          <w:szCs w:val="24"/>
        </w:rPr>
      </w:pPr>
      <w:r w:rsidRPr="00CC340E">
        <w:rPr>
          <w:sz w:val="24"/>
          <w:szCs w:val="24"/>
        </w:rPr>
        <w:t>Wszystkie dane powinny umożliwiać wyodrębnienie z całości przedsięwzięcia w kontekście funkcjonalnym, technologicznym i/lub czasowym dla każdego zadania rozumianego jako część składowa całego przedsięwzięcia zapisana w poszczególnych pozycjach harmonogramu rzeczowo - finansowego.</w:t>
      </w:r>
    </w:p>
    <w:p w14:paraId="5ED51D8E" w14:textId="77777777" w:rsidR="00100857" w:rsidRPr="00CC340E" w:rsidRDefault="00100857" w:rsidP="00100857">
      <w:pPr>
        <w:spacing w:before="60" w:after="100" w:afterAutospacing="1"/>
        <w:jc w:val="both"/>
        <w:rPr>
          <w:sz w:val="24"/>
          <w:szCs w:val="24"/>
        </w:rPr>
      </w:pPr>
      <w:r w:rsidRPr="00CC340E">
        <w:rPr>
          <w:sz w:val="24"/>
          <w:szCs w:val="24"/>
        </w:rPr>
        <w:t xml:space="preserve">W kolumnie </w:t>
      </w:r>
      <w:r w:rsidRPr="00CC340E">
        <w:rPr>
          <w:b/>
          <w:bCs/>
          <w:sz w:val="24"/>
          <w:szCs w:val="24"/>
        </w:rPr>
        <w:t>„Wartość pozycji”</w:t>
      </w:r>
      <w:r w:rsidRPr="00CC340E">
        <w:rPr>
          <w:sz w:val="24"/>
          <w:szCs w:val="24"/>
        </w:rPr>
        <w:t xml:space="preserve"> należy podać:</w:t>
      </w:r>
    </w:p>
    <w:p w14:paraId="30DBB60A" w14:textId="77777777" w:rsidR="00100857" w:rsidRPr="00CC340E" w:rsidRDefault="00100857" w:rsidP="00100857">
      <w:pPr>
        <w:numPr>
          <w:ilvl w:val="0"/>
          <w:numId w:val="42"/>
        </w:numPr>
        <w:spacing w:before="60" w:after="0" w:line="240" w:lineRule="auto"/>
        <w:jc w:val="both"/>
        <w:outlineLvl w:val="0"/>
        <w:rPr>
          <w:sz w:val="24"/>
          <w:szCs w:val="24"/>
        </w:rPr>
      </w:pPr>
      <w:r w:rsidRPr="00CC340E">
        <w:rPr>
          <w:sz w:val="24"/>
          <w:szCs w:val="24"/>
        </w:rPr>
        <w:t xml:space="preserve">w wierszach </w:t>
      </w:r>
      <w:r w:rsidRPr="00CC340E">
        <w:rPr>
          <w:b/>
          <w:sz w:val="24"/>
          <w:szCs w:val="24"/>
        </w:rPr>
        <w:t>„całkowite”</w:t>
      </w:r>
      <w:r w:rsidRPr="00CC340E">
        <w:rPr>
          <w:sz w:val="24"/>
          <w:szCs w:val="24"/>
        </w:rPr>
        <w:t xml:space="preserve"> – kwotę kosztu całkowitego przewidzianego na realizację danej wyszczególnionej pozycji (zarówno koszty kwalifikowane jak i niekwalifikowane),</w:t>
      </w:r>
    </w:p>
    <w:p w14:paraId="77E37539" w14:textId="77777777" w:rsidR="00100857" w:rsidRPr="00CC340E" w:rsidRDefault="00100857" w:rsidP="00100857">
      <w:pPr>
        <w:numPr>
          <w:ilvl w:val="0"/>
          <w:numId w:val="42"/>
        </w:numPr>
        <w:spacing w:before="20" w:after="100" w:afterAutospacing="1" w:line="240" w:lineRule="auto"/>
        <w:jc w:val="both"/>
        <w:outlineLvl w:val="0"/>
        <w:rPr>
          <w:sz w:val="24"/>
          <w:szCs w:val="24"/>
        </w:rPr>
      </w:pPr>
      <w:r w:rsidRPr="00CC340E">
        <w:rPr>
          <w:sz w:val="24"/>
          <w:szCs w:val="24"/>
        </w:rPr>
        <w:t xml:space="preserve">w wierszach </w:t>
      </w:r>
      <w:r w:rsidRPr="00CC340E">
        <w:rPr>
          <w:b/>
          <w:sz w:val="24"/>
          <w:szCs w:val="24"/>
        </w:rPr>
        <w:t>„kwalifikowane”</w:t>
      </w:r>
      <w:r w:rsidRPr="00CC340E">
        <w:rPr>
          <w:sz w:val="24"/>
          <w:szCs w:val="24"/>
        </w:rPr>
        <w:t xml:space="preserve"> - kwotę kosztu kwalifikowanego przewidzianego na realizację danej wyszczególnionej pozycji, zgodnie z katalogiem kosztów kwalifikowanych zawartym w programie priorytetowym, w ramach którego przedsięwzięcie dofinansowywane jest środkami NFOŚiGW w wartości netto (brutto tylko wtedy, gdy VAT będzie kosztem kwalifikowanym). </w:t>
      </w:r>
    </w:p>
    <w:p w14:paraId="6C14F282" w14:textId="76A1719E" w:rsidR="00100857" w:rsidRPr="00CC340E" w:rsidRDefault="00100857" w:rsidP="00100857">
      <w:pPr>
        <w:spacing w:before="60" w:after="100" w:afterAutospacing="1"/>
        <w:jc w:val="both"/>
        <w:rPr>
          <w:sz w:val="24"/>
          <w:szCs w:val="24"/>
        </w:rPr>
      </w:pPr>
      <w:r w:rsidRPr="00CC340E">
        <w:rPr>
          <w:sz w:val="24"/>
          <w:szCs w:val="24"/>
        </w:rPr>
        <w:t xml:space="preserve">W przypadku, gdy Wnioskodawca ma możliwość odzyskania lub odliczenia podatku VAT, podatek VAT nie stanowi kosztu przedsięwzięcia i nie powinien być ujmowany w HRF.” </w:t>
      </w:r>
      <w:r w:rsidRPr="00CC340E">
        <w:rPr>
          <w:sz w:val="24"/>
          <w:szCs w:val="24"/>
        </w:rPr>
        <w:br/>
        <w:t>W przypadku, gdy Wnioskodawca nie ma możliwości odzyskania lub odliczenia podatku VAT, podatek VAT stanowi koszt przedsięwzięcia i powinien zostać ujęty w HRF łączenie z odpowiednią pozycją kosztową od której został naliczony.</w:t>
      </w:r>
    </w:p>
    <w:p w14:paraId="7AA84728" w14:textId="77777777" w:rsidR="00100857" w:rsidRPr="00CC340E" w:rsidRDefault="00100857" w:rsidP="00100857">
      <w:pPr>
        <w:spacing w:before="60" w:after="100" w:afterAutospacing="1"/>
        <w:jc w:val="both"/>
        <w:rPr>
          <w:sz w:val="24"/>
          <w:szCs w:val="24"/>
        </w:rPr>
      </w:pPr>
      <w:r w:rsidRPr="00CC340E">
        <w:rPr>
          <w:sz w:val="24"/>
          <w:szCs w:val="24"/>
        </w:rPr>
        <w:t xml:space="preserve">W kolumnie </w:t>
      </w:r>
      <w:r w:rsidRPr="00CC340E">
        <w:rPr>
          <w:b/>
          <w:bCs/>
          <w:sz w:val="24"/>
          <w:szCs w:val="24"/>
        </w:rPr>
        <w:t>„Dofinansowanie kosztów kwalifikowanych ze środków NFOŚiGW”</w:t>
      </w:r>
      <w:r w:rsidRPr="00CC340E">
        <w:rPr>
          <w:sz w:val="24"/>
          <w:szCs w:val="24"/>
        </w:rPr>
        <w:t xml:space="preserve"> należy podać kwoty w wysokości, w której NFOŚiGW udzieli dofinansowania dla danej pozycji.</w:t>
      </w:r>
    </w:p>
    <w:p w14:paraId="24BEB2F5" w14:textId="77777777" w:rsidR="00100857" w:rsidRPr="00CC340E" w:rsidRDefault="00100857" w:rsidP="00100857">
      <w:pPr>
        <w:spacing w:before="60" w:after="100" w:afterAutospacing="1"/>
        <w:jc w:val="both"/>
        <w:rPr>
          <w:sz w:val="24"/>
          <w:szCs w:val="24"/>
        </w:rPr>
      </w:pPr>
      <w:r w:rsidRPr="00CC340E">
        <w:rPr>
          <w:sz w:val="24"/>
          <w:szCs w:val="24"/>
        </w:rPr>
        <w:t xml:space="preserve">Kolumna </w:t>
      </w:r>
      <w:r w:rsidRPr="00CC340E">
        <w:rPr>
          <w:b/>
          <w:bCs/>
          <w:sz w:val="24"/>
          <w:szCs w:val="24"/>
        </w:rPr>
        <w:t>„Udział dofinansowania NFOŚiGW w kosztach kwalifikowanych”</w:t>
      </w:r>
      <w:r w:rsidRPr="00CC340E">
        <w:rPr>
          <w:sz w:val="24"/>
          <w:szCs w:val="24"/>
        </w:rPr>
        <w:t xml:space="preserve"> jest wyliczana automatycznie. Pojawiające się wartości dla poszczególnych pozycji harmonogramu rzeczowo-finansowego mają charakter informacyjny. Intensywność dofinansowania liczona jest jako udział dofinansowania ze środków NFOŚiGW w kosztach kwalifikowanych ogółem. Należy sprawdzić, czy wartość z pozycji – wiersz „Razem - koszty kwalifikowane” kolumna „Udział dofinansowania NFOŚiGW w kosztach kwalifikowanych” nie przewyższa intensywności dofinansowania określonej w programie priorytetowym.</w:t>
      </w:r>
    </w:p>
    <w:p w14:paraId="42E42A5C" w14:textId="77777777" w:rsidR="00100857" w:rsidRPr="00CC340E" w:rsidRDefault="00100857" w:rsidP="00100857">
      <w:pPr>
        <w:spacing w:before="60" w:after="100" w:afterAutospacing="1"/>
        <w:jc w:val="both"/>
        <w:rPr>
          <w:sz w:val="24"/>
          <w:szCs w:val="24"/>
        </w:rPr>
      </w:pPr>
      <w:r w:rsidRPr="00CC340E">
        <w:rPr>
          <w:sz w:val="24"/>
          <w:szCs w:val="24"/>
        </w:rPr>
        <w:t xml:space="preserve">W kolumnie </w:t>
      </w:r>
      <w:r w:rsidRPr="00CC340E">
        <w:rPr>
          <w:b/>
          <w:bCs/>
          <w:sz w:val="24"/>
          <w:szCs w:val="24"/>
        </w:rPr>
        <w:t>„Koszty poniesione do dnia ……”</w:t>
      </w:r>
      <w:r w:rsidRPr="00CC340E">
        <w:rPr>
          <w:sz w:val="24"/>
          <w:szCs w:val="24"/>
        </w:rPr>
        <w:t xml:space="preserve"> należy podać kwotę kosztów poniesionych dla danej pozycji harmonogramu rzeczowo – finansowego do dnia złożenia wniosku o dofinansowanie do NFOŚiGW. W przypadku braku takich kosztów, należy pozostawić tę kolumnę pustą.</w:t>
      </w:r>
    </w:p>
    <w:p w14:paraId="4639DE98" w14:textId="77777777" w:rsidR="00100857" w:rsidRPr="00CC340E" w:rsidRDefault="00100857" w:rsidP="00100857">
      <w:pPr>
        <w:spacing w:before="60" w:after="100" w:afterAutospacing="1"/>
        <w:jc w:val="both"/>
        <w:rPr>
          <w:sz w:val="24"/>
          <w:szCs w:val="24"/>
        </w:rPr>
      </w:pPr>
      <w:r w:rsidRPr="00CC340E">
        <w:rPr>
          <w:sz w:val="24"/>
          <w:szCs w:val="24"/>
        </w:rPr>
        <w:t xml:space="preserve">W kolumnach </w:t>
      </w:r>
      <w:r w:rsidRPr="00CC340E">
        <w:rPr>
          <w:b/>
          <w:bCs/>
          <w:sz w:val="24"/>
          <w:szCs w:val="24"/>
        </w:rPr>
        <w:t>„Planowane koszty do poniesienia”</w:t>
      </w:r>
      <w:r w:rsidRPr="00CC340E">
        <w:rPr>
          <w:sz w:val="24"/>
          <w:szCs w:val="24"/>
        </w:rPr>
        <w:t xml:space="preserve"> należy podać planowane wartości kosztu całkowitego i kosztów kwalifikowanych dla poszczególnych pozycji w harmonogramie rzeczowo-finansowym w podziale na kwartały. Kwoty należy wykazać w kwartałach, w których planowane jest ostateczne zakończenie i odbiór kompletnych obiektów lub wyodrębnionych elementów obiektów przewidzianych do rozliczenia lub też czynności przewidzianych do rozliczenia (prac, dostaw, zakupów) oraz pełne udokumentowanie kosztów poniesionych na ich realizację.</w:t>
      </w:r>
    </w:p>
    <w:p w14:paraId="351D3886" w14:textId="77777777" w:rsidR="00100857" w:rsidRPr="00CC340E" w:rsidRDefault="00100857" w:rsidP="00100857">
      <w:pPr>
        <w:spacing w:before="60" w:after="100" w:afterAutospacing="1"/>
        <w:jc w:val="both"/>
        <w:rPr>
          <w:sz w:val="24"/>
          <w:szCs w:val="24"/>
        </w:rPr>
      </w:pPr>
      <w:r w:rsidRPr="00CC340E">
        <w:rPr>
          <w:sz w:val="24"/>
          <w:szCs w:val="24"/>
        </w:rPr>
        <w:t xml:space="preserve">Wiersz </w:t>
      </w:r>
      <w:r w:rsidRPr="00CC340E">
        <w:rPr>
          <w:b/>
          <w:bCs/>
          <w:sz w:val="24"/>
          <w:szCs w:val="24"/>
        </w:rPr>
        <w:t>„Razem – koszt całkowity”</w:t>
      </w:r>
      <w:r w:rsidRPr="00CC340E">
        <w:rPr>
          <w:sz w:val="24"/>
          <w:szCs w:val="24"/>
        </w:rPr>
        <w:t xml:space="preserve"> wyliczany jest automatycznie, jako suma wartości kosztów całkowitych poszczególnych pozycji harmonogramu rzeczowo-finansowego.</w:t>
      </w:r>
    </w:p>
    <w:p w14:paraId="3D0E3536" w14:textId="77777777" w:rsidR="00100857" w:rsidRPr="00CC340E" w:rsidRDefault="00100857" w:rsidP="00100857">
      <w:pPr>
        <w:spacing w:before="60" w:after="100" w:afterAutospacing="1"/>
        <w:jc w:val="both"/>
        <w:rPr>
          <w:sz w:val="24"/>
          <w:szCs w:val="24"/>
        </w:rPr>
      </w:pPr>
      <w:r w:rsidRPr="00CC340E">
        <w:rPr>
          <w:sz w:val="24"/>
          <w:szCs w:val="24"/>
        </w:rPr>
        <w:t xml:space="preserve">Wiersz </w:t>
      </w:r>
      <w:r w:rsidRPr="00CC340E">
        <w:rPr>
          <w:b/>
          <w:bCs/>
          <w:sz w:val="24"/>
          <w:szCs w:val="24"/>
        </w:rPr>
        <w:t>„Razem – koszty kwalifikowane”</w:t>
      </w:r>
      <w:r w:rsidRPr="00CC340E">
        <w:rPr>
          <w:sz w:val="24"/>
          <w:szCs w:val="24"/>
        </w:rPr>
        <w:t xml:space="preserve"> wyliczany jest automatycznie, jako suma wartości kosztów kwalifikowanych poszczególnych pozycji harmonogramu rzeczowo-finansowego. W wierszu tym ponadto w pozycji kolumna „Dofinansowanie kosztów kwalifikowanych ze środków NFOŚiGW” automatycznie wyliczana jest wartość dofinansowania ze środków NFOŚiGW, a w pozycji kolumna „Udział dofinansowania NFOŚiGW” intensywność dofinansowania wyrażona w %.</w:t>
      </w:r>
    </w:p>
    <w:p w14:paraId="651C2BDC" w14:textId="77777777" w:rsidR="00100857" w:rsidRPr="00CC340E" w:rsidRDefault="00100857" w:rsidP="00100857">
      <w:pPr>
        <w:spacing w:before="60" w:after="100" w:afterAutospacing="1"/>
        <w:jc w:val="both"/>
        <w:rPr>
          <w:sz w:val="24"/>
          <w:szCs w:val="24"/>
        </w:rPr>
      </w:pPr>
      <w:r w:rsidRPr="00CC340E">
        <w:rPr>
          <w:sz w:val="24"/>
          <w:szCs w:val="24"/>
        </w:rPr>
        <w:t xml:space="preserve">W wierszu </w:t>
      </w:r>
      <w:r w:rsidRPr="00CC340E">
        <w:rPr>
          <w:b/>
          <w:bCs/>
          <w:sz w:val="24"/>
          <w:szCs w:val="24"/>
        </w:rPr>
        <w:t>„w tym koszty bieżące-nieinwestycyjne”</w:t>
      </w:r>
      <w:r w:rsidRPr="00CC340E">
        <w:rPr>
          <w:sz w:val="24"/>
          <w:szCs w:val="24"/>
        </w:rPr>
        <w:t xml:space="preserve"> należy wpisać, jeżeli występują, koszty bieżące zgodnie z obowiązującą u Wnioskodawcy polityką rachunkowości.</w:t>
      </w:r>
    </w:p>
    <w:p w14:paraId="04CB8F8F" w14:textId="77777777" w:rsidR="00100857" w:rsidRPr="00CC340E" w:rsidRDefault="00100857" w:rsidP="00100857">
      <w:pPr>
        <w:spacing w:before="60" w:after="100" w:afterAutospacing="1"/>
        <w:jc w:val="both"/>
        <w:rPr>
          <w:sz w:val="24"/>
          <w:szCs w:val="24"/>
        </w:rPr>
      </w:pPr>
      <w:r w:rsidRPr="00CC340E">
        <w:rPr>
          <w:sz w:val="24"/>
          <w:szCs w:val="24"/>
        </w:rPr>
        <w:t xml:space="preserve">Wiersz </w:t>
      </w:r>
      <w:r w:rsidRPr="00CC340E">
        <w:rPr>
          <w:b/>
          <w:bCs/>
          <w:sz w:val="24"/>
          <w:szCs w:val="24"/>
        </w:rPr>
        <w:t>„Razem – koszty niekwalifikowane”</w:t>
      </w:r>
      <w:r w:rsidRPr="00CC340E">
        <w:rPr>
          <w:sz w:val="24"/>
          <w:szCs w:val="24"/>
        </w:rPr>
        <w:t xml:space="preserve"> wyliczany jest automatycznie jako różnica kosztów całkowitych i kosztów kwalifikowanych.</w:t>
      </w:r>
    </w:p>
    <w:p w14:paraId="104F255D" w14:textId="77777777" w:rsidR="00100857" w:rsidRPr="00CC340E" w:rsidRDefault="00100857" w:rsidP="00100857">
      <w:pPr>
        <w:spacing w:before="240" w:after="100" w:afterAutospacing="1"/>
        <w:jc w:val="both"/>
        <w:rPr>
          <w:sz w:val="24"/>
          <w:szCs w:val="24"/>
        </w:rPr>
      </w:pPr>
      <w:r w:rsidRPr="00CC340E">
        <w:rPr>
          <w:sz w:val="24"/>
          <w:szCs w:val="24"/>
        </w:rPr>
        <w:t xml:space="preserve">Pole </w:t>
      </w:r>
      <w:r w:rsidRPr="00CC340E">
        <w:rPr>
          <w:b/>
          <w:bCs/>
          <w:sz w:val="24"/>
          <w:szCs w:val="24"/>
        </w:rPr>
        <w:t>„Wyjaśnienia, uwagi do hrf”</w:t>
      </w:r>
    </w:p>
    <w:p w14:paraId="47590E0B" w14:textId="77777777" w:rsidR="00100857" w:rsidRPr="00CC340E" w:rsidRDefault="00100857" w:rsidP="00100857">
      <w:pPr>
        <w:spacing w:before="60" w:after="100" w:afterAutospacing="1"/>
        <w:jc w:val="both"/>
        <w:rPr>
          <w:sz w:val="24"/>
          <w:szCs w:val="24"/>
        </w:rPr>
      </w:pPr>
      <w:r w:rsidRPr="00CC340E">
        <w:rPr>
          <w:sz w:val="24"/>
          <w:szCs w:val="24"/>
        </w:rPr>
        <w:t>Pole przeznaczone na dodatkowe wyjaśnienia, uwagi.</w:t>
      </w:r>
    </w:p>
    <w:p w14:paraId="12C98003" w14:textId="7D5D12CD" w:rsidR="00057AD3" w:rsidRPr="00CC340E" w:rsidRDefault="00057AD3" w:rsidP="00CC1D19">
      <w:pPr>
        <w:pStyle w:val="Mjnagwek"/>
        <w:keepNext w:val="0"/>
        <w:keepLines w:val="0"/>
        <w:numPr>
          <w:ilvl w:val="0"/>
          <w:numId w:val="3"/>
        </w:numPr>
        <w:jc w:val="both"/>
        <w:rPr>
          <w:rFonts w:asciiTheme="minorHAnsi" w:hAnsiTheme="minorHAnsi" w:cstheme="minorHAnsi"/>
          <w:b/>
          <w:color w:val="auto"/>
          <w:sz w:val="32"/>
        </w:rPr>
      </w:pPr>
      <w:r w:rsidRPr="00CC340E">
        <w:rPr>
          <w:rFonts w:asciiTheme="minorHAnsi" w:hAnsiTheme="minorHAnsi" w:cstheme="minorHAnsi"/>
          <w:b/>
          <w:color w:val="auto"/>
          <w:sz w:val="32"/>
        </w:rPr>
        <w:t>ŹRÓDŁA FINANSOWANIA PRZEDSIĘWZIĘCIA</w:t>
      </w:r>
    </w:p>
    <w:p w14:paraId="24293623" w14:textId="3FDF2B2F" w:rsidR="000B391B" w:rsidRPr="00CC340E" w:rsidRDefault="000B391B" w:rsidP="000B391B">
      <w:pPr>
        <w:jc w:val="both"/>
        <w:rPr>
          <w:sz w:val="24"/>
          <w:szCs w:val="24"/>
        </w:rPr>
      </w:pPr>
      <w:r w:rsidRPr="00CC340E">
        <w:rPr>
          <w:b/>
          <w:bCs/>
          <w:sz w:val="24"/>
          <w:szCs w:val="24"/>
        </w:rPr>
        <w:t>UWAGA! Wszystkie kwoty podawane w tabeli źródeł finansowania należy podawać w zaokrągleniu do dwóch miejsc po przecinku</w:t>
      </w:r>
      <w:r w:rsidRPr="00CC340E">
        <w:rPr>
          <w:sz w:val="24"/>
          <w:szCs w:val="24"/>
        </w:rPr>
        <w:t xml:space="preserve">. </w:t>
      </w:r>
    </w:p>
    <w:p w14:paraId="45AF3D77" w14:textId="0060FF27" w:rsidR="000B391B" w:rsidRPr="00CC340E" w:rsidRDefault="000B391B" w:rsidP="000B391B">
      <w:pPr>
        <w:jc w:val="both"/>
        <w:rPr>
          <w:sz w:val="24"/>
          <w:szCs w:val="24"/>
        </w:rPr>
      </w:pPr>
      <w:r w:rsidRPr="00CC340E">
        <w:rPr>
          <w:sz w:val="24"/>
          <w:szCs w:val="24"/>
        </w:rPr>
        <w:t>Należy wskazać źródła finansowania zadania zgodnie z wyszczególnieniem podanym w tabeli z podziałem na wskazanie źródeł finansowania kosztów dotychczas poniesionych (w tabeli należy podać daty określające przedział czasowy w jakim koszty zostały poniesione poprzez użyciu dostępnego kalendarza) oraz kosztów (planowanych) niezbędnych do zakończenia zadania w rozbiciu na poszczególne lata ich ponoszenia.</w:t>
      </w:r>
    </w:p>
    <w:p w14:paraId="6ED5CE54" w14:textId="77777777" w:rsidR="000B391B" w:rsidRPr="00CC340E" w:rsidRDefault="000B391B" w:rsidP="000B391B">
      <w:pPr>
        <w:jc w:val="both"/>
        <w:rPr>
          <w:sz w:val="24"/>
          <w:szCs w:val="24"/>
        </w:rPr>
      </w:pPr>
      <w:r w:rsidRPr="00CC340E">
        <w:rPr>
          <w:sz w:val="24"/>
          <w:szCs w:val="24"/>
        </w:rPr>
        <w:t>Należy zwrócić uwagę na różnicę pomiędzy kosztem całkowitym przedsięwzięcia, a kosztem kwalifikowanym zadania. W kolumnie Koszt kwalifikowany zadania należy podać sumę kosztów kwalifikowanych po stronie każdego ze źródeł finansowania przedsięwzięcia – koszty kwalifikowane wyszczególnione są w programie priorytetowym.</w:t>
      </w:r>
    </w:p>
    <w:p w14:paraId="1B594D07" w14:textId="77777777" w:rsidR="000B391B" w:rsidRPr="00CC340E" w:rsidRDefault="000B391B" w:rsidP="000B391B">
      <w:pPr>
        <w:jc w:val="both"/>
        <w:rPr>
          <w:sz w:val="24"/>
          <w:szCs w:val="24"/>
        </w:rPr>
      </w:pPr>
      <w:r w:rsidRPr="00CC340E">
        <w:rPr>
          <w:sz w:val="24"/>
          <w:szCs w:val="24"/>
        </w:rPr>
        <w:t>Kolumna „Udział w stosunku do kosztów kwalifikowanych” wyliczana jest automatycznie i oznacza udział poszczególnych źródeł finansowania w kosztach kwalifikowanych przedsięwzięcia.</w:t>
      </w:r>
    </w:p>
    <w:p w14:paraId="4BECB738" w14:textId="77777777" w:rsidR="000B391B" w:rsidRPr="00CC340E" w:rsidRDefault="000B391B" w:rsidP="000B391B">
      <w:pPr>
        <w:jc w:val="both"/>
        <w:rPr>
          <w:sz w:val="24"/>
          <w:szCs w:val="24"/>
        </w:rPr>
      </w:pPr>
      <w:r w:rsidRPr="00CC340E">
        <w:rPr>
          <w:sz w:val="24"/>
          <w:szCs w:val="24"/>
        </w:rPr>
        <w:t>W tabeli należy przedstawić planowane źródła finansowania inwestycji w podziale na środki własne, środki NFOŚiGW oraz zewnętrzne źródła finansowania, przy czym każde ww. źródło powinno być szczegółowo opisane z podaniem warunków na jakich finansowanie ma zostać/zostało pozyskane (okres wypłat, karencji, spłat, oprocentowanie, zabezpieczenia, warunki itp.).</w:t>
      </w:r>
    </w:p>
    <w:p w14:paraId="533DC997" w14:textId="77777777" w:rsidR="000B391B" w:rsidRPr="00CC340E" w:rsidRDefault="000B391B" w:rsidP="000B391B">
      <w:pPr>
        <w:jc w:val="both"/>
        <w:rPr>
          <w:sz w:val="24"/>
          <w:szCs w:val="24"/>
        </w:rPr>
      </w:pPr>
      <w:r w:rsidRPr="00CC340E">
        <w:rPr>
          <w:sz w:val="24"/>
          <w:szCs w:val="24"/>
        </w:rPr>
        <w:t>W przypadku środków własnych należy wskazać ich źródło (bieżąca działalność gospodarcza, lokaty terminowe/rachunki inwestycyjne, itp.). W przypadku planowanego dokapitalizowania Wnioskodawcy należy wskazać kwotę, termin, kto ma objąć udziały/akcje oraz udokumentować, że określony inwestor dysponuje środkami na dokonanie dokapitalizowania.</w:t>
      </w:r>
    </w:p>
    <w:p w14:paraId="046B956D" w14:textId="77777777" w:rsidR="000B391B" w:rsidRPr="00CC340E" w:rsidRDefault="000B391B" w:rsidP="000B391B">
      <w:pPr>
        <w:jc w:val="both"/>
        <w:rPr>
          <w:sz w:val="24"/>
          <w:szCs w:val="24"/>
        </w:rPr>
      </w:pPr>
      <w:r w:rsidRPr="00CC340E">
        <w:rPr>
          <w:sz w:val="24"/>
          <w:szCs w:val="24"/>
        </w:rPr>
        <w:t>Należy także przedstawić dodatkowe informacje dotyczące dostępności środków finansowych z danego źródła, stanu zaawansowania pozyskiwania środków finansowych (otrzymana promesa, oczekiwanie na decyzję, zawarta umowa, ustanawianie zabezpieczeń, itp.).</w:t>
      </w:r>
    </w:p>
    <w:p w14:paraId="2E503BD5" w14:textId="77777777" w:rsidR="000B391B" w:rsidRPr="00CC340E" w:rsidRDefault="000B391B" w:rsidP="000B391B">
      <w:pPr>
        <w:jc w:val="both"/>
        <w:rPr>
          <w:sz w:val="24"/>
          <w:szCs w:val="24"/>
        </w:rPr>
      </w:pPr>
    </w:p>
    <w:p w14:paraId="57142DEC" w14:textId="77777777" w:rsidR="000B391B" w:rsidRPr="00CC340E" w:rsidRDefault="000B391B" w:rsidP="000B391B">
      <w:pPr>
        <w:jc w:val="both"/>
        <w:rPr>
          <w:sz w:val="24"/>
          <w:szCs w:val="24"/>
        </w:rPr>
      </w:pPr>
      <w:r w:rsidRPr="00CC340E">
        <w:rPr>
          <w:sz w:val="24"/>
          <w:szCs w:val="24"/>
        </w:rPr>
        <w:t>WYJAŚNIENIA I UWAGI DO ŹRÓDEŁ FINANSOWANIA PRZEDSIĘWZIĘCIA”</w:t>
      </w:r>
    </w:p>
    <w:p w14:paraId="3C32A4E1" w14:textId="77777777" w:rsidR="000B391B" w:rsidRPr="00CC340E" w:rsidRDefault="000B391B" w:rsidP="000B391B">
      <w:pPr>
        <w:jc w:val="both"/>
        <w:rPr>
          <w:sz w:val="24"/>
          <w:szCs w:val="24"/>
        </w:rPr>
      </w:pPr>
      <w:r w:rsidRPr="00CC340E">
        <w:rPr>
          <w:sz w:val="24"/>
          <w:szCs w:val="24"/>
        </w:rPr>
        <w:t xml:space="preserve">Pole przeznaczone jest na dodatkowe wyjaśnienia, komentarze i uwagi. </w:t>
      </w:r>
    </w:p>
    <w:p w14:paraId="7DEC2606" w14:textId="77777777" w:rsidR="000B391B" w:rsidRPr="00CC340E" w:rsidRDefault="000B391B" w:rsidP="000B391B">
      <w:pPr>
        <w:jc w:val="both"/>
        <w:rPr>
          <w:sz w:val="24"/>
          <w:szCs w:val="24"/>
        </w:rPr>
      </w:pPr>
      <w:r w:rsidRPr="00CC340E">
        <w:rPr>
          <w:sz w:val="24"/>
          <w:szCs w:val="24"/>
        </w:rPr>
        <w:t>Należy podać następujące informacje:</w:t>
      </w:r>
    </w:p>
    <w:p w14:paraId="677BAFA9" w14:textId="77777777" w:rsidR="000B391B" w:rsidRPr="00CC340E" w:rsidRDefault="000B391B" w:rsidP="000B391B">
      <w:pPr>
        <w:numPr>
          <w:ilvl w:val="0"/>
          <w:numId w:val="39"/>
        </w:numPr>
        <w:spacing w:after="0" w:line="240" w:lineRule="auto"/>
        <w:jc w:val="both"/>
        <w:rPr>
          <w:sz w:val="24"/>
          <w:szCs w:val="24"/>
        </w:rPr>
      </w:pPr>
      <w:r w:rsidRPr="00CC340E">
        <w:rPr>
          <w:sz w:val="24"/>
          <w:szCs w:val="24"/>
        </w:rPr>
        <w:t xml:space="preserve">czy tabela została wypełniona w cenach netto, czy w cenach brutto (tj. z uwzględnieniem podatku VAT), </w:t>
      </w:r>
    </w:p>
    <w:p w14:paraId="0F0ECD6D" w14:textId="77777777" w:rsidR="000B391B" w:rsidRPr="00CC340E" w:rsidRDefault="000B391B" w:rsidP="000B391B">
      <w:pPr>
        <w:numPr>
          <w:ilvl w:val="0"/>
          <w:numId w:val="39"/>
        </w:numPr>
        <w:spacing w:after="0" w:line="240" w:lineRule="auto"/>
        <w:jc w:val="both"/>
        <w:rPr>
          <w:sz w:val="24"/>
          <w:szCs w:val="24"/>
        </w:rPr>
      </w:pPr>
      <w:r w:rsidRPr="00CC340E">
        <w:rPr>
          <w:sz w:val="24"/>
          <w:szCs w:val="24"/>
        </w:rPr>
        <w:t>czy podatek VAT jest faktycznie i ostatecznie ponoszony przez Wnioskodawcę, a Wnioskodawca nie ma prawnej możliwości odliczenia podatku naliczonego od podatku należnego w jakiejkolwiek części, zgodnie z przepisami ustawy o podatku od towarów i usług.</w:t>
      </w:r>
    </w:p>
    <w:p w14:paraId="45EB78B5" w14:textId="77777777" w:rsidR="000B391B" w:rsidRPr="00CC340E" w:rsidRDefault="000B391B" w:rsidP="000B391B">
      <w:pPr>
        <w:numPr>
          <w:ilvl w:val="0"/>
          <w:numId w:val="39"/>
        </w:numPr>
        <w:spacing w:after="0" w:line="240" w:lineRule="auto"/>
        <w:jc w:val="both"/>
        <w:rPr>
          <w:sz w:val="24"/>
          <w:szCs w:val="24"/>
        </w:rPr>
      </w:pPr>
      <w:r w:rsidRPr="00CC340E">
        <w:rPr>
          <w:sz w:val="24"/>
          <w:szCs w:val="24"/>
        </w:rPr>
        <w:t>w przypadku gdy podatek VAT jest ponoszony przez Wnioskodawcę należy podać jego wartość.</w:t>
      </w:r>
    </w:p>
    <w:p w14:paraId="1D97C84F" w14:textId="77777777" w:rsidR="000B391B" w:rsidRPr="00CC340E" w:rsidRDefault="000B391B" w:rsidP="000B391B">
      <w:pPr>
        <w:spacing w:before="360" w:after="100" w:afterAutospacing="1" w:line="240" w:lineRule="auto"/>
        <w:jc w:val="both"/>
        <w:rPr>
          <w:rFonts w:eastAsia="Times New Roman" w:cstheme="minorHAnsi"/>
          <w:b/>
          <w:bCs/>
          <w:sz w:val="24"/>
          <w:szCs w:val="24"/>
          <w:u w:val="single"/>
          <w:lang w:eastAsia="pl-PL"/>
        </w:rPr>
      </w:pPr>
    </w:p>
    <w:p w14:paraId="7FBD8E39" w14:textId="689A6D03" w:rsidR="00057AD3" w:rsidRPr="00CC340E" w:rsidRDefault="00057AD3" w:rsidP="00057AD3">
      <w:pPr>
        <w:spacing w:before="360" w:after="100" w:afterAutospacing="1" w:line="240" w:lineRule="auto"/>
        <w:rPr>
          <w:rFonts w:eastAsia="Times New Roman" w:cstheme="minorHAnsi"/>
          <w:sz w:val="24"/>
          <w:szCs w:val="24"/>
          <w:u w:val="single"/>
          <w:lang w:eastAsia="pl-PL"/>
        </w:rPr>
      </w:pPr>
      <w:r w:rsidRPr="00CC340E">
        <w:rPr>
          <w:rFonts w:eastAsia="Times New Roman" w:cstheme="minorHAnsi"/>
          <w:b/>
          <w:bCs/>
          <w:sz w:val="24"/>
          <w:szCs w:val="24"/>
          <w:u w:val="single"/>
          <w:lang w:eastAsia="pl-PL"/>
        </w:rPr>
        <w:t>HARMONOGRAM WYPŁAT</w:t>
      </w:r>
      <w:r w:rsidR="00BA072D" w:rsidRPr="00CC340E">
        <w:rPr>
          <w:rFonts w:eastAsia="Times New Roman" w:cstheme="minorHAnsi"/>
          <w:b/>
          <w:bCs/>
          <w:sz w:val="24"/>
          <w:szCs w:val="24"/>
          <w:u w:val="single"/>
          <w:lang w:eastAsia="pl-PL"/>
        </w:rPr>
        <w:t xml:space="preserve"> </w:t>
      </w:r>
    </w:p>
    <w:p w14:paraId="26060D94" w14:textId="72A6ACDB" w:rsidR="00057AD3" w:rsidRPr="00CC340E" w:rsidRDefault="00057AD3" w:rsidP="00057AD3">
      <w:pPr>
        <w:spacing w:before="60" w:after="100" w:afterAutospacing="1" w:line="240" w:lineRule="auto"/>
        <w:jc w:val="both"/>
        <w:rPr>
          <w:rFonts w:eastAsia="Times New Roman" w:cstheme="minorHAnsi"/>
          <w:sz w:val="24"/>
          <w:szCs w:val="24"/>
          <w:lang w:eastAsia="pl-PL"/>
        </w:rPr>
      </w:pPr>
      <w:r w:rsidRPr="00CC340E">
        <w:rPr>
          <w:rFonts w:eastAsia="Times New Roman" w:cstheme="minorHAnsi"/>
          <w:sz w:val="24"/>
          <w:szCs w:val="24"/>
          <w:lang w:eastAsia="pl-PL"/>
        </w:rPr>
        <w:t xml:space="preserve">Harmonogram wypłat odzwierciedla strukturę przekazywania środków finansowych </w:t>
      </w:r>
      <w:r w:rsidR="00BA072D" w:rsidRPr="00CC340E">
        <w:rPr>
          <w:rFonts w:eastAsia="Times New Roman" w:cstheme="minorHAnsi"/>
          <w:sz w:val="24"/>
          <w:szCs w:val="24"/>
          <w:lang w:eastAsia="pl-PL"/>
        </w:rPr>
        <w:t xml:space="preserve">w formie pożyczki </w:t>
      </w:r>
      <w:r w:rsidRPr="00CC340E">
        <w:rPr>
          <w:rFonts w:eastAsia="Times New Roman" w:cstheme="minorHAnsi"/>
          <w:sz w:val="24"/>
          <w:szCs w:val="24"/>
          <w:lang w:eastAsia="pl-PL"/>
        </w:rPr>
        <w:t>przez NFOŚiGW na konto Wnioskodawcy / Beneficjenta w transzach rozłożonych w czasie.</w:t>
      </w:r>
    </w:p>
    <w:p w14:paraId="5143BDC2" w14:textId="77777777" w:rsidR="00057AD3" w:rsidRPr="00CC340E" w:rsidRDefault="00057AD3" w:rsidP="00057AD3">
      <w:pPr>
        <w:spacing w:before="60" w:after="100" w:afterAutospacing="1" w:line="240" w:lineRule="auto"/>
        <w:jc w:val="both"/>
        <w:rPr>
          <w:rFonts w:eastAsia="Times New Roman" w:cstheme="minorHAnsi"/>
          <w:sz w:val="24"/>
          <w:szCs w:val="24"/>
          <w:lang w:eastAsia="pl-PL"/>
        </w:rPr>
      </w:pPr>
      <w:r w:rsidRPr="00CC340E">
        <w:rPr>
          <w:rFonts w:eastAsia="Times New Roman" w:cstheme="minorHAnsi"/>
          <w:sz w:val="24"/>
          <w:szCs w:val="24"/>
          <w:lang w:eastAsia="pl-PL"/>
        </w:rPr>
        <w:t xml:space="preserve">Liczba transz i terminy ich wypłat zależą od zasad określonych w programie priorytetowym, do którego aplikuje Wnioskodawca, z zachowaniem ogólnej zasady polegającej na tym, że Wnioskodawca może otrzymywać zaliczki (w tym pierwsze środki może otrzymać w formie zaliczki po podpisaniu umowy o dofinansowanie), jeżeli przewiduje to program, a ostatnią po zatwierdzeniu odpowiedniego raportu końcowego potwierdzającego wykonanie zakresu rzeczowego (czyli osiągnięcie efektu rzeczowego). </w:t>
      </w:r>
    </w:p>
    <w:p w14:paraId="2ED390E5" w14:textId="77777777" w:rsidR="00057AD3" w:rsidRPr="00CC340E" w:rsidRDefault="00057AD3" w:rsidP="00057AD3">
      <w:pPr>
        <w:spacing w:before="60" w:after="100" w:afterAutospacing="1" w:line="240" w:lineRule="auto"/>
        <w:jc w:val="both"/>
        <w:rPr>
          <w:rFonts w:eastAsia="Times New Roman" w:cstheme="minorHAnsi"/>
          <w:sz w:val="24"/>
          <w:szCs w:val="24"/>
          <w:lang w:eastAsia="pl-PL"/>
        </w:rPr>
      </w:pPr>
      <w:r w:rsidRPr="00CC340E">
        <w:rPr>
          <w:rFonts w:eastAsia="Times New Roman" w:cstheme="minorHAnsi"/>
          <w:sz w:val="24"/>
          <w:szCs w:val="24"/>
          <w:lang w:eastAsia="pl-PL"/>
        </w:rPr>
        <w:t>Wskazane jest, aby Wnioskodawca / Beneficjent założył oddzielny rachunek bankowy do obsługi tylko jednego zadania, co pozwoli na jasne i czytelne zarządzanie jego finansami.</w:t>
      </w:r>
    </w:p>
    <w:p w14:paraId="056A7DBB" w14:textId="2795C6EF" w:rsidR="00057AD3" w:rsidRPr="00CC340E" w:rsidRDefault="00057AD3" w:rsidP="00057AD3">
      <w:pPr>
        <w:spacing w:before="60" w:after="100" w:afterAutospacing="1" w:line="240" w:lineRule="auto"/>
        <w:jc w:val="both"/>
        <w:rPr>
          <w:rFonts w:eastAsia="Times New Roman" w:cstheme="minorHAnsi"/>
          <w:sz w:val="24"/>
          <w:szCs w:val="24"/>
          <w:lang w:eastAsia="pl-PL"/>
        </w:rPr>
      </w:pPr>
      <w:r w:rsidRPr="00CC340E">
        <w:rPr>
          <w:rFonts w:eastAsia="Times New Roman" w:cstheme="minorHAnsi"/>
          <w:sz w:val="24"/>
          <w:szCs w:val="24"/>
          <w:lang w:eastAsia="pl-PL"/>
        </w:rPr>
        <w:t xml:space="preserve">Harmonogram wypłat </w:t>
      </w:r>
      <w:r w:rsidR="00BA072D" w:rsidRPr="00CC340E">
        <w:rPr>
          <w:rFonts w:eastAsia="Times New Roman" w:cstheme="minorHAnsi"/>
          <w:sz w:val="24"/>
          <w:szCs w:val="24"/>
          <w:lang w:eastAsia="pl-PL"/>
        </w:rPr>
        <w:t xml:space="preserve">pożyczki </w:t>
      </w:r>
      <w:r w:rsidRPr="00CC340E">
        <w:rPr>
          <w:rFonts w:eastAsia="Times New Roman" w:cstheme="minorHAnsi"/>
          <w:sz w:val="24"/>
          <w:szCs w:val="24"/>
          <w:lang w:eastAsia="pl-PL"/>
        </w:rPr>
        <w:t xml:space="preserve">powinien mieć ścisły związek z harmonogramem rzeczowo–finansowym. Powinien być sporządzony w taki sposób, aby zawarte w nim terminy i kwoty wypłat przez NFOŚiGW umożliwiały prawidłowe finansowanie realizacji zakresu rzeczowego określonego w poszczególnych pozycjach hrf. W tym przypadku chodzi o prawidłowe zachowanie sekwencji czasowych wypłat w stosunku do realizacji zakresu rzeczowego zdefiniowanego w hrf. Np. jeżeli Wnioskodawca / Beneficjent założył, że realizacja obiektu </w:t>
      </w:r>
      <w:r w:rsidRPr="00CC340E">
        <w:rPr>
          <w:rFonts w:eastAsia="Times New Roman" w:cstheme="minorHAnsi"/>
          <w:b/>
          <w:bCs/>
          <w:sz w:val="24"/>
          <w:szCs w:val="24"/>
          <w:lang w:eastAsia="pl-PL"/>
        </w:rPr>
        <w:t>X</w:t>
      </w:r>
      <w:r w:rsidRPr="00CC340E">
        <w:rPr>
          <w:rFonts w:eastAsia="Times New Roman" w:cstheme="minorHAnsi"/>
          <w:sz w:val="24"/>
          <w:szCs w:val="24"/>
          <w:lang w:eastAsia="pl-PL"/>
        </w:rPr>
        <w:t xml:space="preserve"> wyszczególnionego w poz. </w:t>
      </w:r>
      <w:r w:rsidRPr="00CC340E">
        <w:rPr>
          <w:rFonts w:eastAsia="Times New Roman" w:cstheme="minorHAnsi"/>
          <w:b/>
          <w:bCs/>
          <w:sz w:val="24"/>
          <w:szCs w:val="24"/>
          <w:lang w:eastAsia="pl-PL"/>
        </w:rPr>
        <w:t>n</w:t>
      </w:r>
      <w:r w:rsidRPr="00CC340E">
        <w:rPr>
          <w:rFonts w:eastAsia="Times New Roman" w:cstheme="minorHAnsi"/>
          <w:sz w:val="24"/>
          <w:szCs w:val="24"/>
          <w:lang w:eastAsia="pl-PL"/>
        </w:rPr>
        <w:t xml:space="preserve"> harmonogramu trwać będzie do końca np. II-go kwartału pierwszego roku realizacji, to wypłata środków finansowych formie refundacji określona w harmonogramie wypłat powinna być przewidziana w następnym kwartale, tzn. w III-cim. Jeżeli Wnioskodawca / Beneficjent przewidzi wypłatę środków finansowych w tym samym kwartale, to powinien zrealizować przykładowy obiektu </w:t>
      </w:r>
      <w:r w:rsidRPr="00CC340E">
        <w:rPr>
          <w:rFonts w:eastAsia="Times New Roman" w:cstheme="minorHAnsi"/>
          <w:b/>
          <w:bCs/>
          <w:sz w:val="24"/>
          <w:szCs w:val="24"/>
          <w:lang w:eastAsia="pl-PL"/>
        </w:rPr>
        <w:t>X</w:t>
      </w:r>
      <w:r w:rsidRPr="00CC340E">
        <w:rPr>
          <w:rFonts w:eastAsia="Times New Roman" w:cstheme="minorHAnsi"/>
          <w:sz w:val="24"/>
          <w:szCs w:val="24"/>
          <w:lang w:eastAsia="pl-PL"/>
        </w:rPr>
        <w:t xml:space="preserve"> wyszczególniony w poz. </w:t>
      </w:r>
      <w:r w:rsidRPr="00CC340E">
        <w:rPr>
          <w:rFonts w:eastAsia="Times New Roman" w:cstheme="minorHAnsi"/>
          <w:b/>
          <w:bCs/>
          <w:sz w:val="24"/>
          <w:szCs w:val="24"/>
          <w:lang w:eastAsia="pl-PL"/>
        </w:rPr>
        <w:t>n</w:t>
      </w:r>
      <w:r w:rsidRPr="00CC340E">
        <w:rPr>
          <w:rFonts w:eastAsia="Times New Roman" w:cstheme="minorHAnsi"/>
          <w:sz w:val="24"/>
          <w:szCs w:val="24"/>
          <w:lang w:eastAsia="pl-PL"/>
        </w:rPr>
        <w:t xml:space="preserve"> harmonogramu z takim wyprzedzeniem, aby przed zakończeniem kwartału II-go dokonał jego odbioru i złożył w NFOŚiGW wymagane do rozliczenia dokumenty.</w:t>
      </w:r>
    </w:p>
    <w:p w14:paraId="61662EEC" w14:textId="77777777" w:rsidR="00057AD3" w:rsidRPr="00CC340E" w:rsidRDefault="00057AD3" w:rsidP="00057AD3">
      <w:pPr>
        <w:spacing w:before="60" w:after="100" w:afterAutospacing="1" w:line="240" w:lineRule="auto"/>
        <w:jc w:val="both"/>
        <w:rPr>
          <w:rFonts w:eastAsia="Times New Roman" w:cstheme="minorHAnsi"/>
          <w:sz w:val="24"/>
          <w:szCs w:val="24"/>
          <w:lang w:eastAsia="pl-PL"/>
        </w:rPr>
      </w:pPr>
      <w:r w:rsidRPr="00CC340E">
        <w:rPr>
          <w:rFonts w:eastAsia="Times New Roman" w:cstheme="minorHAnsi"/>
          <w:sz w:val="24"/>
          <w:szCs w:val="24"/>
          <w:lang w:eastAsia="pl-PL"/>
        </w:rPr>
        <w:t>Określone powyżej zasady prawidłowego następstwa czasowego w przypadku wiersza „refundacja” dotyczą również wierszy „zaliczka” i „rozliczenie zaliczki”.</w:t>
      </w:r>
    </w:p>
    <w:p w14:paraId="2822F239" w14:textId="77777777" w:rsidR="00057AD3" w:rsidRPr="00CC340E" w:rsidRDefault="00057AD3" w:rsidP="00057AD3">
      <w:pPr>
        <w:spacing w:before="60" w:after="100" w:afterAutospacing="1" w:line="240" w:lineRule="auto"/>
        <w:jc w:val="both"/>
        <w:rPr>
          <w:rFonts w:eastAsia="Times New Roman" w:cstheme="minorHAnsi"/>
          <w:sz w:val="24"/>
          <w:szCs w:val="24"/>
          <w:lang w:eastAsia="pl-PL"/>
        </w:rPr>
      </w:pPr>
      <w:r w:rsidRPr="00CC340E">
        <w:rPr>
          <w:rFonts w:eastAsia="Times New Roman" w:cstheme="minorHAnsi"/>
          <w:sz w:val="24"/>
          <w:szCs w:val="24"/>
          <w:lang w:eastAsia="pl-PL"/>
        </w:rPr>
        <w:t xml:space="preserve">Harmonogram wypłat stanowi ścisłą matrycę finansowania przedsięwzięcia, dlatego powinien być spójny zarówno w poziomie, jak i w pionie. </w:t>
      </w:r>
    </w:p>
    <w:p w14:paraId="5FB32A0E" w14:textId="77777777" w:rsidR="00057AD3" w:rsidRPr="00CC340E" w:rsidRDefault="00057AD3" w:rsidP="00057AD3">
      <w:pPr>
        <w:spacing w:before="60" w:after="100" w:afterAutospacing="1" w:line="240" w:lineRule="auto"/>
        <w:jc w:val="both"/>
        <w:rPr>
          <w:rFonts w:eastAsia="Times New Roman" w:cstheme="minorHAnsi"/>
          <w:sz w:val="24"/>
          <w:szCs w:val="24"/>
          <w:lang w:eastAsia="pl-PL"/>
        </w:rPr>
      </w:pPr>
      <w:r w:rsidRPr="00CC340E">
        <w:rPr>
          <w:rFonts w:eastAsia="Times New Roman" w:cstheme="minorHAnsi"/>
          <w:sz w:val="24"/>
          <w:szCs w:val="24"/>
          <w:lang w:eastAsia="pl-PL"/>
        </w:rPr>
        <w:t>Harmonogram wypłat powinien znaleźć odzwierciedlenie w projekcjach finansowych.</w:t>
      </w:r>
    </w:p>
    <w:p w14:paraId="77614183" w14:textId="667AA0DF" w:rsidR="00057AD3" w:rsidRPr="00CC340E" w:rsidRDefault="00057AD3" w:rsidP="00057AD3">
      <w:pPr>
        <w:spacing w:before="240" w:after="100" w:afterAutospacing="1" w:line="240" w:lineRule="auto"/>
        <w:jc w:val="both"/>
        <w:rPr>
          <w:rFonts w:eastAsia="Times New Roman" w:cstheme="minorHAnsi"/>
          <w:sz w:val="24"/>
          <w:szCs w:val="24"/>
          <w:u w:val="single"/>
          <w:lang w:eastAsia="pl-PL"/>
        </w:rPr>
      </w:pPr>
      <w:r w:rsidRPr="00CC340E">
        <w:rPr>
          <w:rFonts w:eastAsia="Times New Roman" w:cstheme="minorHAnsi"/>
          <w:b/>
          <w:bCs/>
          <w:sz w:val="24"/>
          <w:szCs w:val="24"/>
          <w:u w:val="single"/>
          <w:lang w:eastAsia="pl-PL"/>
        </w:rPr>
        <w:t xml:space="preserve">WARUNKI </w:t>
      </w:r>
      <w:r w:rsidR="00BE0317" w:rsidRPr="00CC340E">
        <w:rPr>
          <w:rFonts w:eastAsia="Times New Roman" w:cstheme="minorHAnsi"/>
          <w:b/>
          <w:bCs/>
          <w:sz w:val="24"/>
          <w:szCs w:val="24"/>
          <w:u w:val="single"/>
          <w:lang w:eastAsia="pl-PL"/>
        </w:rPr>
        <w:t>DO</w:t>
      </w:r>
      <w:r w:rsidRPr="00CC340E">
        <w:rPr>
          <w:rFonts w:eastAsia="Times New Roman" w:cstheme="minorHAnsi"/>
          <w:b/>
          <w:bCs/>
          <w:sz w:val="24"/>
          <w:szCs w:val="24"/>
          <w:u w:val="single"/>
          <w:lang w:eastAsia="pl-PL"/>
        </w:rPr>
        <w:t xml:space="preserve">FINANSOWANIA </w:t>
      </w:r>
    </w:p>
    <w:p w14:paraId="691B240A" w14:textId="77777777" w:rsidR="00057AD3" w:rsidRPr="00CC340E" w:rsidRDefault="00057AD3" w:rsidP="00057AD3">
      <w:pPr>
        <w:spacing w:before="120" w:after="100" w:afterAutospacing="1" w:line="240" w:lineRule="auto"/>
        <w:jc w:val="both"/>
        <w:rPr>
          <w:rFonts w:eastAsia="Times New Roman" w:cstheme="minorHAnsi"/>
          <w:sz w:val="24"/>
          <w:szCs w:val="24"/>
          <w:lang w:eastAsia="pl-PL"/>
        </w:rPr>
      </w:pPr>
      <w:r w:rsidRPr="00CC340E">
        <w:rPr>
          <w:rFonts w:eastAsia="Times New Roman" w:cstheme="minorHAnsi"/>
          <w:b/>
          <w:bCs/>
          <w:sz w:val="24"/>
          <w:szCs w:val="24"/>
          <w:lang w:eastAsia="pl-PL"/>
        </w:rPr>
        <w:t>POŻYCZKA</w:t>
      </w:r>
    </w:p>
    <w:p w14:paraId="43166AB8" w14:textId="77777777" w:rsidR="000E0C42" w:rsidRPr="00CC340E" w:rsidRDefault="000E0C42" w:rsidP="000E0C42">
      <w:pPr>
        <w:jc w:val="both"/>
        <w:rPr>
          <w:sz w:val="24"/>
          <w:szCs w:val="24"/>
        </w:rPr>
      </w:pPr>
      <w:r w:rsidRPr="00CC340E">
        <w:rPr>
          <w:sz w:val="24"/>
          <w:szCs w:val="24"/>
        </w:rPr>
        <w:t>Wnioskodawca przedstawia propozycję negocjowanych warunków wnioskowanego dofinansowania, tj. terminów i wysokości spłat pożyczki, karencji w spłacie pożyczki oraz propozycję zabezpieczenia spłaty pożyczki.</w:t>
      </w:r>
    </w:p>
    <w:p w14:paraId="479FA269" w14:textId="77777777" w:rsidR="000E0C42" w:rsidRPr="00CC340E" w:rsidRDefault="000E0C42" w:rsidP="000E0C42">
      <w:pPr>
        <w:jc w:val="both"/>
        <w:rPr>
          <w:b/>
          <w:bCs/>
          <w:sz w:val="24"/>
          <w:szCs w:val="24"/>
        </w:rPr>
      </w:pPr>
      <w:r w:rsidRPr="00CC340E">
        <w:rPr>
          <w:b/>
          <w:bCs/>
          <w:sz w:val="24"/>
          <w:szCs w:val="24"/>
        </w:rPr>
        <w:t>Kwota wydatków kwalifikowanych, Kwota pożyczki</w:t>
      </w:r>
    </w:p>
    <w:p w14:paraId="52266E42" w14:textId="77777777" w:rsidR="000E0C42" w:rsidRPr="00CC340E" w:rsidRDefault="000E0C42" w:rsidP="000E0C42">
      <w:pPr>
        <w:jc w:val="both"/>
        <w:rPr>
          <w:sz w:val="24"/>
          <w:szCs w:val="24"/>
        </w:rPr>
      </w:pPr>
      <w:r w:rsidRPr="00CC340E">
        <w:rPr>
          <w:bCs/>
          <w:sz w:val="24"/>
          <w:szCs w:val="24"/>
        </w:rPr>
        <w:t>P</w:t>
      </w:r>
      <w:r w:rsidRPr="00CC340E">
        <w:rPr>
          <w:sz w:val="24"/>
          <w:szCs w:val="24"/>
        </w:rPr>
        <w:t>ole wypełniane jest automatycznie na podstawie wcześniej wprowadzonych danych.</w:t>
      </w:r>
    </w:p>
    <w:p w14:paraId="4760023F" w14:textId="77777777" w:rsidR="000E0C42" w:rsidRPr="00CC340E" w:rsidRDefault="000E0C42" w:rsidP="000E0C42">
      <w:pPr>
        <w:jc w:val="both"/>
        <w:rPr>
          <w:sz w:val="24"/>
          <w:szCs w:val="24"/>
        </w:rPr>
      </w:pPr>
      <w:r w:rsidRPr="00CC340E">
        <w:rPr>
          <w:b/>
          <w:bCs/>
          <w:sz w:val="24"/>
          <w:szCs w:val="24"/>
        </w:rPr>
        <w:t>Oprocentowanie pożyczki</w:t>
      </w:r>
      <w:r w:rsidRPr="00CC340E">
        <w:rPr>
          <w:sz w:val="24"/>
          <w:szCs w:val="24"/>
        </w:rPr>
        <w:t> </w:t>
      </w:r>
    </w:p>
    <w:p w14:paraId="494316DC" w14:textId="77777777" w:rsidR="000E0C42" w:rsidRPr="00CC340E" w:rsidRDefault="000E0C42" w:rsidP="000E0C42">
      <w:pPr>
        <w:jc w:val="both"/>
        <w:rPr>
          <w:sz w:val="24"/>
          <w:szCs w:val="24"/>
        </w:rPr>
      </w:pPr>
      <w:r w:rsidRPr="00CC340E">
        <w:rPr>
          <w:sz w:val="24"/>
          <w:szCs w:val="24"/>
        </w:rPr>
        <w:t>Wnioskodawca może dokonać wyboru oprocentowania pożyczki NFOŚiGW i wnioskować o:</w:t>
      </w:r>
    </w:p>
    <w:p w14:paraId="2DD0C5F2" w14:textId="77777777" w:rsidR="000E0C42" w:rsidRPr="00CC340E" w:rsidRDefault="000E0C42" w:rsidP="000E0C42">
      <w:pPr>
        <w:pStyle w:val="Akapitzlist"/>
        <w:numPr>
          <w:ilvl w:val="0"/>
          <w:numId w:val="43"/>
        </w:numPr>
        <w:spacing w:after="0" w:line="240" w:lineRule="auto"/>
        <w:jc w:val="both"/>
        <w:rPr>
          <w:sz w:val="24"/>
          <w:szCs w:val="24"/>
        </w:rPr>
      </w:pPr>
      <w:r w:rsidRPr="00CC340E">
        <w:rPr>
          <w:sz w:val="24"/>
          <w:szCs w:val="24"/>
        </w:rPr>
        <w:t>pożyczkę na warunkach preferencyjnych (stanowi pomoc publiczną);</w:t>
      </w:r>
    </w:p>
    <w:p w14:paraId="3D46AE74" w14:textId="77777777" w:rsidR="000E0C42" w:rsidRPr="00CC340E" w:rsidRDefault="000E0C42" w:rsidP="000E0C42">
      <w:pPr>
        <w:pStyle w:val="Akapitzlist"/>
        <w:jc w:val="both"/>
        <w:rPr>
          <w:sz w:val="24"/>
          <w:szCs w:val="24"/>
        </w:rPr>
      </w:pPr>
      <w:r w:rsidRPr="00CC340E">
        <w:rPr>
          <w:sz w:val="24"/>
          <w:szCs w:val="24"/>
        </w:rPr>
        <w:t>Oprocentowanie preferencyjne: WIBOR 3M, nie mniej niż 1,0 % w skali roku,</w:t>
      </w:r>
      <w:r w:rsidRPr="00CC340E">
        <w:rPr>
          <w:sz w:val="24"/>
          <w:szCs w:val="24"/>
        </w:rPr>
        <w:br/>
        <w:t>albo</w:t>
      </w:r>
    </w:p>
    <w:p w14:paraId="5B9F744D" w14:textId="77777777" w:rsidR="000E0C42" w:rsidRPr="00CC340E" w:rsidRDefault="000E0C42" w:rsidP="000E0C42">
      <w:pPr>
        <w:numPr>
          <w:ilvl w:val="0"/>
          <w:numId w:val="43"/>
        </w:numPr>
        <w:spacing w:after="0" w:line="240" w:lineRule="auto"/>
        <w:jc w:val="both"/>
        <w:rPr>
          <w:sz w:val="24"/>
          <w:szCs w:val="24"/>
        </w:rPr>
      </w:pPr>
      <w:r w:rsidRPr="00CC340E">
        <w:rPr>
          <w:sz w:val="24"/>
          <w:szCs w:val="24"/>
        </w:rPr>
        <w:t>pożyczkę na warunkach rynkowych (nie stanowi pomocy publicznej);</w:t>
      </w:r>
    </w:p>
    <w:p w14:paraId="0F3D97DA" w14:textId="77777777" w:rsidR="000E0C42" w:rsidRPr="00CC340E" w:rsidRDefault="000E0C42" w:rsidP="000E0C42">
      <w:pPr>
        <w:pStyle w:val="Akapitzlist"/>
        <w:jc w:val="both"/>
        <w:rPr>
          <w:sz w:val="24"/>
          <w:szCs w:val="24"/>
        </w:rPr>
      </w:pPr>
      <w:r w:rsidRPr="00CC340E">
        <w:rPr>
          <w:bCs/>
          <w:sz w:val="24"/>
          <w:szCs w:val="24"/>
        </w:rPr>
        <w:t xml:space="preserve">Oprocentowanie na warunkach rynkowych: </w:t>
      </w:r>
      <w:r w:rsidRPr="00CC340E">
        <w:rPr>
          <w:sz w:val="24"/>
          <w:szCs w:val="24"/>
        </w:rPr>
        <w:t>oprocentowanie na poziomie stopy referencyjnej ustalanej zgodnie z komunikatem Komisji Europejskiej w sprawie zmiany metody ustalania stóp referencyjnych i dyskontowych. Stopa oprocentowania pożyczki nie może być niższa niż stopa referencyjna. Stopa referencyjna stosowana jest jako odpowiednik stopy rynkowej i ustalana jest indywidualnie dla każdego przedsiębiorcy. Szczegółowe informacje na temat kalkulacji stopy referencyjnej dostępne są na stronie:</w:t>
      </w:r>
    </w:p>
    <w:p w14:paraId="48F72C8F" w14:textId="77777777" w:rsidR="000E0C42" w:rsidRPr="00CC340E" w:rsidRDefault="00E62F97" w:rsidP="000E0C42">
      <w:pPr>
        <w:jc w:val="both"/>
        <w:rPr>
          <w:sz w:val="24"/>
          <w:szCs w:val="24"/>
        </w:rPr>
      </w:pPr>
      <w:hyperlink r:id="rId10" w:tgtFrame="_blank" w:history="1">
        <w:r w:rsidR="000E0C42" w:rsidRPr="00CC340E">
          <w:rPr>
            <w:rStyle w:val="Hipercze"/>
            <w:sz w:val="24"/>
            <w:szCs w:val="24"/>
          </w:rPr>
          <w:t>http://nfosigw.gov.pl/oferta-finansowania/pomoc-publiczna/kalkulatory-pomocy-publicznej/</w:t>
        </w:r>
      </w:hyperlink>
    </w:p>
    <w:p w14:paraId="4D7543CA" w14:textId="77777777" w:rsidR="000E0C42" w:rsidRPr="00CC340E" w:rsidRDefault="000E0C42" w:rsidP="000E0C42">
      <w:pPr>
        <w:jc w:val="both"/>
        <w:rPr>
          <w:sz w:val="24"/>
          <w:szCs w:val="24"/>
        </w:rPr>
      </w:pPr>
      <w:r w:rsidRPr="00CC340E">
        <w:rPr>
          <w:b/>
          <w:sz w:val="24"/>
          <w:szCs w:val="24"/>
        </w:rPr>
        <w:t>Uwaga: premia innowacyjna, przyznana po zrealizowaniu przedsięwzięcia na warunkach</w:t>
      </w:r>
      <w:r w:rsidRPr="00CC340E">
        <w:rPr>
          <w:sz w:val="24"/>
          <w:szCs w:val="24"/>
        </w:rPr>
        <w:t xml:space="preserve"> określonych w PP Nowa Energia stanowi pomoc publiczną.</w:t>
      </w:r>
    </w:p>
    <w:p w14:paraId="3FA8E87A" w14:textId="77777777" w:rsidR="000E0C42" w:rsidRPr="00CC340E" w:rsidRDefault="000E0C42" w:rsidP="000E0C42">
      <w:pPr>
        <w:jc w:val="both"/>
        <w:rPr>
          <w:b/>
          <w:bCs/>
          <w:sz w:val="24"/>
          <w:szCs w:val="24"/>
        </w:rPr>
      </w:pPr>
      <w:r w:rsidRPr="00CC340E">
        <w:rPr>
          <w:b/>
          <w:bCs/>
          <w:sz w:val="24"/>
          <w:szCs w:val="24"/>
        </w:rPr>
        <w:t>Karencja w spłacie kapitału pożyczki</w:t>
      </w:r>
    </w:p>
    <w:p w14:paraId="4DEB5E8C" w14:textId="77777777" w:rsidR="000E0C42" w:rsidRPr="00CC340E" w:rsidRDefault="000E0C42" w:rsidP="000E0C42">
      <w:pPr>
        <w:jc w:val="both"/>
        <w:rPr>
          <w:i/>
          <w:sz w:val="24"/>
          <w:szCs w:val="24"/>
        </w:rPr>
      </w:pPr>
      <w:r w:rsidRPr="00CC340E">
        <w:rPr>
          <w:bCs/>
          <w:sz w:val="24"/>
          <w:szCs w:val="24"/>
        </w:rPr>
        <w:t>M</w:t>
      </w:r>
      <w:r w:rsidRPr="00CC340E">
        <w:rPr>
          <w:sz w:val="24"/>
          <w:szCs w:val="24"/>
        </w:rPr>
        <w:t>aksymalny, dopuszczalny okres karencji określają szczegółowe zasady Programu priorytetowego, w ramach którego realizowane jest przedsięwzięcie. W przypadku braku odpowiednich zapisów w Programie priorytetowym karencję określają </w:t>
      </w:r>
      <w:r w:rsidRPr="00CC340E">
        <w:rPr>
          <w:i/>
          <w:sz w:val="24"/>
          <w:szCs w:val="24"/>
        </w:rPr>
        <w:t>Zasady udzielania dofinansowania ze środków NFOŚiGW.</w:t>
      </w:r>
    </w:p>
    <w:p w14:paraId="5996EC9C" w14:textId="77777777" w:rsidR="000E0C42" w:rsidRPr="00CC340E" w:rsidRDefault="000E0C42" w:rsidP="000E0C42">
      <w:pPr>
        <w:jc w:val="both"/>
        <w:rPr>
          <w:sz w:val="24"/>
          <w:szCs w:val="24"/>
        </w:rPr>
      </w:pPr>
      <w:r w:rsidRPr="00CC340E">
        <w:rPr>
          <w:sz w:val="24"/>
          <w:szCs w:val="24"/>
        </w:rPr>
        <w:t>Przykładowo – jeśli pierwsza spłata raty kapitałowej planowana jest na koniec grudnia 2023 roku, tj. na dzień 20-12-2023 r., to poprawnym terminem karencji jest data 19-12-2023 r., tj. data o jeden dzień wcześniejsza, niż data spłaty pierwszej raty kapitałowej.</w:t>
      </w:r>
    </w:p>
    <w:p w14:paraId="334CC6F9" w14:textId="77777777" w:rsidR="000E0C42" w:rsidRPr="00CC340E" w:rsidRDefault="000E0C42" w:rsidP="000E0C42">
      <w:pPr>
        <w:jc w:val="both"/>
        <w:rPr>
          <w:b/>
          <w:bCs/>
          <w:sz w:val="24"/>
          <w:szCs w:val="24"/>
        </w:rPr>
      </w:pPr>
      <w:r w:rsidRPr="00CC340E">
        <w:rPr>
          <w:b/>
          <w:bCs/>
          <w:sz w:val="24"/>
          <w:szCs w:val="24"/>
        </w:rPr>
        <w:t>Karencja w spłacie odsetek od pożyczki</w:t>
      </w:r>
    </w:p>
    <w:p w14:paraId="237A12FA" w14:textId="77777777" w:rsidR="000E0C42" w:rsidRPr="00CC340E" w:rsidRDefault="000E0C42" w:rsidP="000E0C42">
      <w:pPr>
        <w:jc w:val="both"/>
        <w:rPr>
          <w:sz w:val="24"/>
          <w:szCs w:val="24"/>
        </w:rPr>
      </w:pPr>
      <w:r w:rsidRPr="00CC340E">
        <w:rPr>
          <w:bCs/>
          <w:sz w:val="24"/>
          <w:szCs w:val="24"/>
        </w:rPr>
        <w:t>Spłata odsetek nie podlega karencji, z</w:t>
      </w:r>
      <w:r w:rsidRPr="00CC340E">
        <w:rPr>
          <w:sz w:val="24"/>
          <w:szCs w:val="24"/>
        </w:rPr>
        <w:t xml:space="preserve"> zastrzeżeniem przedsięwzięć inwestycyjno-innowacyjnych, których okres realizacji wynosi nie więcej niż 2 lata. Spłata odsetek pożyczki odbywa się na bieżąco w okresach kwartalnych. Pierwsza spłata odsetek następuje na koniec ostatniego dnia kwartału kalendarzowego, następującego po kwartale, w którym wypłacono pierwszą transzę pożyczki. </w:t>
      </w:r>
    </w:p>
    <w:p w14:paraId="1D36D677" w14:textId="77777777" w:rsidR="000E0C42" w:rsidRPr="00CC340E" w:rsidRDefault="000E0C42" w:rsidP="000E0C42">
      <w:pPr>
        <w:jc w:val="both"/>
        <w:rPr>
          <w:sz w:val="24"/>
          <w:szCs w:val="24"/>
        </w:rPr>
      </w:pPr>
      <w:r w:rsidRPr="00CC340E">
        <w:rPr>
          <w:sz w:val="24"/>
          <w:szCs w:val="24"/>
        </w:rPr>
        <w:t>W przypadku przedsięwzięć inwestycyjno-innowacyjnych, których okres realizacji wynosi nie więcej niż 2 lata, możliwe jest na wniosek Wnioskodawcy zastosowanie karencji również w spłacie odsetek z tytułu oprocentowania kapitału pożyczki, lecz nie dłuższej niż do przedostatniego dnia kwartału kalendarzowego, następującego po kwartale, w którym umowa o dofinansowanie przewiduje zakończenia realizacji przedsięwzięcia. W takich przypadkach odsetki z tytułu oprocentowania kapitału pożyczki, naliczone za okres od wypłaty pierwszej transzy pożyczki do końca okresu karencji w spłacie odsetek, spłacane są jednorazowo po zakończeniu realizacji przedsięwzięcia na koniec kwartału kalendarzowego, następującego po kwartale, w którym umowa o dofinansowanie przewiduje zakończenie jego realizacji.</w:t>
      </w:r>
    </w:p>
    <w:p w14:paraId="1704D6B1" w14:textId="77777777" w:rsidR="000E0C42" w:rsidRPr="00CC340E" w:rsidRDefault="000E0C42" w:rsidP="000E0C42">
      <w:pPr>
        <w:jc w:val="both"/>
        <w:rPr>
          <w:sz w:val="24"/>
          <w:szCs w:val="24"/>
        </w:rPr>
      </w:pPr>
      <w:r w:rsidRPr="00CC340E">
        <w:rPr>
          <w:b/>
          <w:bCs/>
          <w:sz w:val="24"/>
          <w:szCs w:val="24"/>
        </w:rPr>
        <w:t>Spłaty pożyczki</w:t>
      </w:r>
    </w:p>
    <w:p w14:paraId="2FACFD8C" w14:textId="77777777" w:rsidR="000E0C42" w:rsidRPr="00CC340E" w:rsidRDefault="000E0C42" w:rsidP="000E0C42">
      <w:pPr>
        <w:jc w:val="both"/>
        <w:rPr>
          <w:sz w:val="24"/>
          <w:szCs w:val="24"/>
        </w:rPr>
      </w:pPr>
      <w:r w:rsidRPr="00CC340E">
        <w:rPr>
          <w:sz w:val="24"/>
          <w:szCs w:val="24"/>
        </w:rPr>
        <w:t>Proponowane terminy i kwoty spłat pożyczki powinny znaleźć odzwierciedlenie w projekcjach finansowych. Okres spłaty pożyczki nie może wykraczać poza okres finansowania pożyczką określony w szczegółowych zasadach Programu priorytetowego, w ramach którego realizowane jest przedsięwzięcie. W przypadku braku odpowiednich zapisów w Programie priorytetowym okres finansowania (okres spłaty) określają Zasady udzielania dofinansowania ze środków NFOŚiGW.</w:t>
      </w:r>
    </w:p>
    <w:p w14:paraId="1A87B502" w14:textId="77777777" w:rsidR="000E0C42" w:rsidRPr="00CC340E" w:rsidRDefault="000E0C42" w:rsidP="000E0C42">
      <w:pPr>
        <w:jc w:val="both"/>
        <w:rPr>
          <w:sz w:val="24"/>
          <w:szCs w:val="24"/>
        </w:rPr>
      </w:pPr>
      <w:r w:rsidRPr="00CC340E">
        <w:rPr>
          <w:sz w:val="24"/>
          <w:szCs w:val="24"/>
        </w:rPr>
        <w:t xml:space="preserve">Dla prognoz spłaty rat kapitałowych pożyczki z NF należy przyjąć kwartalne okresy spłaty z terminami spłat odpowiednio: 31 marzec, 30 czerwiec, 30 wrzesień i 20 grudzień każdego roku. </w:t>
      </w:r>
    </w:p>
    <w:p w14:paraId="711AAA19" w14:textId="77777777" w:rsidR="000E0C42" w:rsidRPr="00CC340E" w:rsidRDefault="000E0C42" w:rsidP="000E0C42">
      <w:pPr>
        <w:jc w:val="both"/>
        <w:rPr>
          <w:sz w:val="24"/>
          <w:szCs w:val="24"/>
        </w:rPr>
      </w:pPr>
      <w:r w:rsidRPr="00CC340E">
        <w:rPr>
          <w:b/>
          <w:bCs/>
          <w:sz w:val="24"/>
          <w:szCs w:val="24"/>
        </w:rPr>
        <w:t>Zabezpieczenie spłaty pożyczki – propozycja Wnioskodawcy</w:t>
      </w:r>
    </w:p>
    <w:p w14:paraId="26FC7094" w14:textId="77777777" w:rsidR="000E0C42" w:rsidRPr="00CC340E" w:rsidRDefault="000E0C42" w:rsidP="000E0C42">
      <w:pPr>
        <w:jc w:val="both"/>
        <w:rPr>
          <w:sz w:val="24"/>
          <w:szCs w:val="24"/>
        </w:rPr>
      </w:pPr>
      <w:r w:rsidRPr="00CC340E">
        <w:rPr>
          <w:bCs/>
          <w:sz w:val="24"/>
          <w:szCs w:val="24"/>
        </w:rPr>
        <w:t>Zabezpieczenie</w:t>
      </w:r>
      <w:r w:rsidRPr="00CC340E">
        <w:rPr>
          <w:sz w:val="24"/>
          <w:szCs w:val="24"/>
        </w:rPr>
        <w:t> ustanawiane jest dla zabezpieczenia spłaty pożyczki oraz innych należności wynikających z umowy (jak np. odsetek z tytułu oprocentowania oraz wynikających z umowy należnych odsetek wyliczonych w wysokości jak dla zaległości podatkowych)</w:t>
      </w:r>
    </w:p>
    <w:p w14:paraId="3D779C08" w14:textId="77777777" w:rsidR="000E0C42" w:rsidRPr="00CC340E" w:rsidRDefault="000E0C42" w:rsidP="000E0C42">
      <w:pPr>
        <w:jc w:val="both"/>
        <w:rPr>
          <w:sz w:val="24"/>
          <w:szCs w:val="24"/>
        </w:rPr>
      </w:pPr>
      <w:r w:rsidRPr="00CC340E">
        <w:rPr>
          <w:sz w:val="24"/>
          <w:szCs w:val="24"/>
        </w:rPr>
        <w:t>Propozycja zabezpieczeń złożona przez Wnioskodawcę powinna odpowiadać stopniowi rozwoju projektu i przygotowania do jego realizacji, w tym uwzględniać stabilność struktury instytucjonalnej, realny harmonogram realizacji przedsięwzięcia. Powinna być adekwatna do zidentyfikowanych ryzyk wykonalności i trwałości finansowej projektu. Należy także uwzględnić posiadane nieruchomości i ruchomości, koncesje, pozwolenia, zawarte umowy, itp.</w:t>
      </w:r>
    </w:p>
    <w:p w14:paraId="30A9B693" w14:textId="77777777" w:rsidR="000E0C42" w:rsidRPr="00CC340E" w:rsidRDefault="000E0C42" w:rsidP="000E0C42">
      <w:pPr>
        <w:jc w:val="both"/>
        <w:rPr>
          <w:sz w:val="24"/>
          <w:szCs w:val="24"/>
        </w:rPr>
      </w:pPr>
      <w:r w:rsidRPr="00CC340E">
        <w:rPr>
          <w:sz w:val="24"/>
          <w:szCs w:val="24"/>
        </w:rPr>
        <w:t>Propozycja powinna zawierać szczegółowe informacje dotyczące typu, formy, własności i wartości zabezpieczenia (wycenionej/wyliczonej/oszacowanej) – dotyczy w szczególności majątku trwałego i ruchomego, akcji, udziałów, papierów wartościowych, zasobów pieniężnych, itp. Wartość zabezpieczenia powinna być nie mniejsza niż wartość wnioskowanego dofinansowania. Należy również w syntetyczny sposób przedstawić podstawę/metodę/sposób wyliczenia wartości proponowanego zabezpieczenia.</w:t>
      </w:r>
    </w:p>
    <w:p w14:paraId="79CDECCE" w14:textId="77777777" w:rsidR="000E0C42" w:rsidRPr="00CC340E" w:rsidRDefault="000E0C42" w:rsidP="000E0C42">
      <w:pPr>
        <w:jc w:val="both"/>
        <w:rPr>
          <w:sz w:val="24"/>
          <w:szCs w:val="24"/>
        </w:rPr>
      </w:pPr>
      <w:r w:rsidRPr="00CC340E">
        <w:rPr>
          <w:sz w:val="24"/>
          <w:szCs w:val="24"/>
        </w:rPr>
        <w:t>W przypadku transferu ryzyka (w tym zabezpieczenia) związanego ze zwrotem dofinansowania (pożyczka/dotacja) na inny podmiot niż Wnioskodawca, należy przedstawić także sytuację finansową tego podmiotu (nie dotyczy instytucji finansowych np. WFOŚiGW, banki, firmy leasingowe, itp.).</w:t>
      </w:r>
    </w:p>
    <w:p w14:paraId="6C029F02" w14:textId="77777777" w:rsidR="000E0C42" w:rsidRPr="00CC340E" w:rsidRDefault="000E0C42" w:rsidP="000E0C42">
      <w:pPr>
        <w:jc w:val="both"/>
        <w:rPr>
          <w:sz w:val="24"/>
          <w:szCs w:val="24"/>
        </w:rPr>
      </w:pPr>
      <w:r w:rsidRPr="00CC340E">
        <w:rPr>
          <w:sz w:val="24"/>
          <w:szCs w:val="24"/>
        </w:rPr>
        <w:t>Podstawą do weryfikacji propozycji Wnioskodawcy będzie przeprowadzona przez NFOŚiGW ogólna ocena sytuacji finansowej Wnioskodawcy, z uwzględnieniem realizowanego przedsięwzięcia.</w:t>
      </w:r>
    </w:p>
    <w:p w14:paraId="3B9AF973" w14:textId="77777777" w:rsidR="000E0C42" w:rsidRPr="00CC340E" w:rsidRDefault="000E0C42" w:rsidP="000E0C42">
      <w:pPr>
        <w:jc w:val="both"/>
        <w:rPr>
          <w:sz w:val="24"/>
          <w:szCs w:val="24"/>
        </w:rPr>
      </w:pPr>
      <w:r w:rsidRPr="00CC340E">
        <w:rPr>
          <w:sz w:val="24"/>
          <w:szCs w:val="24"/>
        </w:rPr>
        <w:t>Końcowe zabezpieczenie spłaty pożyczki zostanie ustalone po zakończeniu oceny wniosku o dofinansowanie w drodze bezpośrednich negocjacji z Wnioskodawcą.</w:t>
      </w:r>
    </w:p>
    <w:p w14:paraId="43609601" w14:textId="77777777" w:rsidR="000E0C42" w:rsidRPr="00CC340E" w:rsidRDefault="000E0C42" w:rsidP="000E0C42">
      <w:pPr>
        <w:jc w:val="both"/>
        <w:rPr>
          <w:i/>
          <w:iCs/>
          <w:sz w:val="24"/>
          <w:szCs w:val="24"/>
          <w:u w:val="single"/>
        </w:rPr>
      </w:pPr>
    </w:p>
    <w:p w14:paraId="6B678D69" w14:textId="77777777" w:rsidR="000E0C42" w:rsidRPr="00CC340E" w:rsidRDefault="000E0C42" w:rsidP="000E0C42">
      <w:pPr>
        <w:jc w:val="both"/>
        <w:rPr>
          <w:sz w:val="24"/>
          <w:szCs w:val="24"/>
        </w:rPr>
      </w:pPr>
      <w:r w:rsidRPr="00CC340E">
        <w:rPr>
          <w:b/>
          <w:bCs/>
          <w:sz w:val="24"/>
          <w:szCs w:val="24"/>
        </w:rPr>
        <w:t>Standardowe formy zabezpieczeń dla umów o dofinansowanie przedsięwzięć ze środków NFOŚiGW:</w:t>
      </w:r>
    </w:p>
    <w:p w14:paraId="7EA8E84E" w14:textId="77777777" w:rsidR="000E0C42" w:rsidRPr="00CC340E" w:rsidRDefault="00E62F97" w:rsidP="000E0C42">
      <w:pPr>
        <w:jc w:val="both"/>
        <w:rPr>
          <w:sz w:val="24"/>
          <w:szCs w:val="24"/>
        </w:rPr>
      </w:pPr>
      <w:hyperlink r:id="rId11" w:tgtFrame="_blank" w:history="1">
        <w:r w:rsidR="000E0C42" w:rsidRPr="00CC340E">
          <w:rPr>
            <w:rStyle w:val="Hipercze"/>
            <w:sz w:val="24"/>
            <w:szCs w:val="24"/>
          </w:rPr>
          <w:t>http://gwd.nfosigw.gov.pl/pliki/Standardowe_formy_zabezpieczen_NFOSiGW.pdf</w:t>
        </w:r>
      </w:hyperlink>
    </w:p>
    <w:p w14:paraId="5C2DCBB9" w14:textId="77777777" w:rsidR="000E0C42" w:rsidRPr="00CC340E" w:rsidRDefault="000E0C42" w:rsidP="000E0C42">
      <w:pPr>
        <w:jc w:val="both"/>
        <w:rPr>
          <w:sz w:val="24"/>
          <w:szCs w:val="24"/>
        </w:rPr>
      </w:pPr>
      <w:r w:rsidRPr="00CC340E">
        <w:rPr>
          <w:b/>
          <w:bCs/>
          <w:sz w:val="24"/>
          <w:szCs w:val="24"/>
        </w:rPr>
        <w:t>Premia innowacyjna</w:t>
      </w:r>
    </w:p>
    <w:p w14:paraId="63ED54D1" w14:textId="77777777" w:rsidR="000E0C42" w:rsidRPr="00CC340E" w:rsidRDefault="000E0C42" w:rsidP="000E0C42">
      <w:pPr>
        <w:jc w:val="both"/>
        <w:rPr>
          <w:sz w:val="24"/>
          <w:szCs w:val="24"/>
        </w:rPr>
      </w:pPr>
      <w:r w:rsidRPr="00CC340E">
        <w:rPr>
          <w:sz w:val="24"/>
          <w:szCs w:val="24"/>
        </w:rPr>
        <w:t>Należy podać kwotę wnioskowanej premii innowacyjnej oraz planowaną datę jej przyznania. Przyznanie premii innowacyjnej może nastąpić pod warunkiem zrealizowania przedsięwzięcia inwestycyjno-innowacyjnego na warunkach określonych w umowie o dofinansowanie, po osiągnięciu zakładanych wskaźników produktu. Osiągnięcie zakładanych wskaźników produktu następuje w wyniku zrealizowania założonego w umowie efektu rzeczowego. Premia pomniejszy kwotę kapitału do spłaty poprzez proporcjonalne pomniejszenie rat pozostałych do spłaty.</w:t>
      </w:r>
    </w:p>
    <w:p w14:paraId="22DBC340" w14:textId="77777777" w:rsidR="000E0C42" w:rsidRPr="00CC340E" w:rsidRDefault="000E0C42" w:rsidP="000E0C42">
      <w:pPr>
        <w:jc w:val="both"/>
        <w:rPr>
          <w:sz w:val="24"/>
          <w:szCs w:val="24"/>
        </w:rPr>
      </w:pPr>
      <w:r w:rsidRPr="00CC340E">
        <w:rPr>
          <w:sz w:val="24"/>
          <w:szCs w:val="24"/>
        </w:rPr>
        <w:t>Uwaga: Prognozy finansowe powinny zostać sporządzone bez uwzględniania premii innowacyjnej</w:t>
      </w:r>
    </w:p>
    <w:p w14:paraId="63DE2240" w14:textId="77777777" w:rsidR="000E0C42" w:rsidRPr="00CC340E" w:rsidRDefault="000E0C42" w:rsidP="000E0C42">
      <w:pPr>
        <w:jc w:val="both"/>
        <w:rPr>
          <w:sz w:val="24"/>
          <w:szCs w:val="24"/>
        </w:rPr>
      </w:pPr>
    </w:p>
    <w:p w14:paraId="701CAA8A" w14:textId="77777777" w:rsidR="00057AD3" w:rsidRPr="00CC340E" w:rsidRDefault="00057AD3" w:rsidP="00CC1D19">
      <w:pPr>
        <w:pStyle w:val="Mjnagwek"/>
        <w:keepNext w:val="0"/>
        <w:keepLines w:val="0"/>
        <w:numPr>
          <w:ilvl w:val="0"/>
          <w:numId w:val="3"/>
        </w:numPr>
        <w:jc w:val="both"/>
        <w:rPr>
          <w:rFonts w:asciiTheme="minorHAnsi" w:hAnsiTheme="minorHAnsi" w:cstheme="minorHAnsi"/>
          <w:b/>
          <w:color w:val="auto"/>
          <w:sz w:val="32"/>
        </w:rPr>
      </w:pPr>
      <w:r w:rsidRPr="00CC340E">
        <w:rPr>
          <w:rFonts w:asciiTheme="minorHAnsi" w:hAnsiTheme="minorHAnsi" w:cstheme="minorHAnsi"/>
          <w:b/>
          <w:color w:val="auto"/>
          <w:sz w:val="32"/>
        </w:rPr>
        <w:t>KOSZTY ZADANIA</w:t>
      </w:r>
    </w:p>
    <w:p w14:paraId="16C76759" w14:textId="0754FCA3" w:rsidR="00057AD3" w:rsidRPr="00CC340E" w:rsidRDefault="00EC5F8D" w:rsidP="00057AD3">
      <w:pPr>
        <w:spacing w:before="240" w:after="100" w:afterAutospacing="1" w:line="240" w:lineRule="auto"/>
        <w:rPr>
          <w:rFonts w:eastAsia="Times New Roman" w:cstheme="minorHAnsi"/>
          <w:sz w:val="24"/>
          <w:szCs w:val="24"/>
          <w:lang w:eastAsia="pl-PL"/>
        </w:rPr>
      </w:pPr>
      <w:bookmarkStart w:id="8" w:name="tb0501KosztCalkowity"/>
      <w:bookmarkStart w:id="9" w:name="tb0502KosztyKwalifikowane"/>
      <w:bookmarkStart w:id="10" w:name="tb0502AKosztyBiezace"/>
      <w:bookmarkStart w:id="11" w:name="tb0502BKosztyInwestycyjne"/>
      <w:bookmarkStart w:id="12" w:name="tb0503KosztyNiekwalifikowane"/>
      <w:bookmarkStart w:id="13" w:name="lbl0505"/>
      <w:bookmarkEnd w:id="8"/>
      <w:bookmarkEnd w:id="9"/>
      <w:bookmarkEnd w:id="10"/>
      <w:bookmarkEnd w:id="11"/>
      <w:bookmarkEnd w:id="12"/>
      <w:bookmarkEnd w:id="13"/>
      <w:r w:rsidRPr="00CC340E">
        <w:rPr>
          <w:rFonts w:eastAsia="Times New Roman" w:cstheme="minorHAnsi"/>
          <w:b/>
          <w:bCs/>
          <w:sz w:val="24"/>
          <w:szCs w:val="24"/>
          <w:lang w:eastAsia="pl-PL"/>
        </w:rPr>
        <w:t xml:space="preserve">Pkt </w:t>
      </w:r>
      <w:r w:rsidR="00057AD3" w:rsidRPr="00CC340E">
        <w:rPr>
          <w:rFonts w:eastAsia="Times New Roman" w:cstheme="minorHAnsi"/>
          <w:b/>
          <w:bCs/>
          <w:sz w:val="24"/>
          <w:szCs w:val="24"/>
          <w:lang w:eastAsia="pl-PL"/>
        </w:rPr>
        <w:t xml:space="preserve">1, 2, 3 i 5 </w:t>
      </w:r>
      <w:r w:rsidR="00057AD3" w:rsidRPr="00CC340E">
        <w:rPr>
          <w:rFonts w:eastAsia="Times New Roman" w:cstheme="minorHAnsi"/>
          <w:sz w:val="24"/>
          <w:szCs w:val="24"/>
          <w:lang w:eastAsia="pl-PL"/>
        </w:rPr>
        <w:t xml:space="preserve">wypełniane są automatycznie na podstawie wcześniej wypełnionej tabeli Źródła finansowania oraz harmonogramu rzeczowo-finansowego. </w:t>
      </w:r>
    </w:p>
    <w:p w14:paraId="7AD47481" w14:textId="77777777" w:rsidR="00057AD3" w:rsidRPr="00CC340E" w:rsidRDefault="00057AD3" w:rsidP="00057AD3">
      <w:pPr>
        <w:spacing w:before="60" w:after="100" w:afterAutospacing="1" w:line="240" w:lineRule="auto"/>
        <w:rPr>
          <w:rFonts w:eastAsia="Times New Roman" w:cstheme="minorHAnsi"/>
          <w:sz w:val="24"/>
          <w:szCs w:val="24"/>
          <w:lang w:eastAsia="pl-PL"/>
        </w:rPr>
      </w:pPr>
      <w:r w:rsidRPr="00CC340E">
        <w:rPr>
          <w:rFonts w:eastAsia="Times New Roman" w:cstheme="minorHAnsi"/>
          <w:b/>
          <w:bCs/>
          <w:sz w:val="24"/>
          <w:szCs w:val="24"/>
          <w:lang w:eastAsia="pl-PL"/>
        </w:rPr>
        <w:t>Prosimy o sprawdzenie zawartych w nich danych.</w:t>
      </w:r>
    </w:p>
    <w:p w14:paraId="43867B63" w14:textId="77777777" w:rsidR="00057AD3" w:rsidRPr="00CC340E" w:rsidRDefault="00057AD3" w:rsidP="00057AD3">
      <w:pPr>
        <w:spacing w:before="240" w:after="100" w:afterAutospacing="1" w:line="240" w:lineRule="auto"/>
        <w:rPr>
          <w:rFonts w:eastAsia="Times New Roman" w:cstheme="minorHAnsi"/>
          <w:sz w:val="24"/>
          <w:szCs w:val="24"/>
          <w:lang w:eastAsia="pl-PL"/>
        </w:rPr>
      </w:pPr>
      <w:bookmarkStart w:id="14" w:name="tb0504KwotaDofinansowania"/>
      <w:bookmarkEnd w:id="14"/>
      <w:r w:rsidRPr="00CC340E">
        <w:rPr>
          <w:rFonts w:eastAsia="Times New Roman" w:cstheme="minorHAnsi"/>
          <w:b/>
          <w:bCs/>
          <w:sz w:val="24"/>
          <w:szCs w:val="24"/>
          <w:lang w:eastAsia="pl-PL"/>
        </w:rPr>
        <w:t>KWOTA DOFINANSOWANIA</w:t>
      </w:r>
    </w:p>
    <w:p w14:paraId="19386EFE" w14:textId="77777777" w:rsidR="00057AD3" w:rsidRPr="00CC340E" w:rsidRDefault="00057AD3" w:rsidP="00057AD3">
      <w:pPr>
        <w:spacing w:before="60" w:after="100" w:afterAutospacing="1" w:line="240" w:lineRule="auto"/>
        <w:rPr>
          <w:rFonts w:eastAsia="Times New Roman" w:cstheme="minorHAnsi"/>
          <w:sz w:val="24"/>
          <w:szCs w:val="24"/>
          <w:lang w:eastAsia="pl-PL"/>
        </w:rPr>
      </w:pPr>
      <w:r w:rsidRPr="00CC340E">
        <w:rPr>
          <w:rFonts w:eastAsia="Times New Roman" w:cstheme="minorHAnsi"/>
          <w:sz w:val="24"/>
          <w:szCs w:val="24"/>
          <w:lang w:eastAsia="pl-PL"/>
        </w:rPr>
        <w:t xml:space="preserve">Należy podać wnioskowaną kwotę dofinansowania. </w:t>
      </w:r>
    </w:p>
    <w:p w14:paraId="0E306B01" w14:textId="34938F44" w:rsidR="00057AD3" w:rsidRPr="00CC340E" w:rsidRDefault="00057AD3" w:rsidP="00CB1CCF">
      <w:pPr>
        <w:pStyle w:val="Mjnagwek"/>
        <w:keepNext w:val="0"/>
        <w:keepLines w:val="0"/>
        <w:numPr>
          <w:ilvl w:val="0"/>
          <w:numId w:val="3"/>
        </w:numPr>
        <w:jc w:val="both"/>
        <w:rPr>
          <w:rFonts w:asciiTheme="minorHAnsi" w:hAnsiTheme="minorHAnsi" w:cstheme="minorHAnsi"/>
          <w:b/>
          <w:color w:val="auto"/>
          <w:sz w:val="32"/>
        </w:rPr>
      </w:pPr>
      <w:r w:rsidRPr="00CC340E">
        <w:rPr>
          <w:rFonts w:asciiTheme="minorHAnsi" w:hAnsiTheme="minorHAnsi" w:cstheme="minorHAnsi"/>
          <w:b/>
          <w:color w:val="auto"/>
          <w:sz w:val="32"/>
        </w:rPr>
        <w:t>DANE FINANSOWE WNIOSKODAWCY I PRZEDSIĘWZIĘCIA</w:t>
      </w:r>
    </w:p>
    <w:p w14:paraId="0DF44E95" w14:textId="42430372" w:rsidR="00057AD3" w:rsidRPr="00CC340E" w:rsidRDefault="00057AD3" w:rsidP="00CB1CCF">
      <w:pPr>
        <w:spacing w:before="100" w:beforeAutospacing="1" w:after="100" w:afterAutospacing="1" w:line="240" w:lineRule="auto"/>
        <w:rPr>
          <w:rFonts w:eastAsia="Times New Roman" w:cstheme="minorHAnsi"/>
          <w:sz w:val="24"/>
          <w:szCs w:val="24"/>
          <w:lang w:eastAsia="pl-PL"/>
        </w:rPr>
      </w:pPr>
      <w:bookmarkStart w:id="15" w:name="S3Component11tbl060401Bilans"/>
      <w:bookmarkStart w:id="16" w:name="tbl060401RZiS"/>
      <w:bookmarkStart w:id="17" w:name="S3Component8tbl060401Przeplywy"/>
      <w:bookmarkEnd w:id="15"/>
      <w:bookmarkEnd w:id="16"/>
      <w:bookmarkEnd w:id="17"/>
      <w:r w:rsidRPr="00CC340E">
        <w:rPr>
          <w:rFonts w:eastAsia="Times New Roman" w:cstheme="minorHAnsi"/>
          <w:b/>
          <w:bCs/>
          <w:sz w:val="24"/>
          <w:szCs w:val="24"/>
          <w:lang w:eastAsia="pl-PL"/>
        </w:rPr>
        <w:t>SYTUACJA FINANSOWA WNIOSKODAWCY</w:t>
      </w:r>
    </w:p>
    <w:p w14:paraId="70777594" w14:textId="77777777" w:rsidR="00057AD3" w:rsidRPr="00CC340E" w:rsidRDefault="00057AD3" w:rsidP="00F00AA7">
      <w:pPr>
        <w:spacing w:before="120" w:after="100" w:afterAutospacing="1" w:line="240" w:lineRule="auto"/>
        <w:jc w:val="both"/>
        <w:rPr>
          <w:rFonts w:eastAsia="Times New Roman" w:cstheme="minorHAnsi"/>
          <w:sz w:val="24"/>
          <w:szCs w:val="24"/>
          <w:lang w:eastAsia="pl-PL"/>
        </w:rPr>
      </w:pPr>
      <w:r w:rsidRPr="00CC340E">
        <w:rPr>
          <w:rFonts w:eastAsia="Times New Roman" w:cstheme="minorHAnsi"/>
          <w:b/>
          <w:bCs/>
          <w:sz w:val="24"/>
          <w:szCs w:val="24"/>
          <w:lang w:eastAsia="pl-PL"/>
        </w:rPr>
        <w:t>Zestawienie bieżących i prognozowanych wyników finansowych Wnioskodawcy</w:t>
      </w:r>
    </w:p>
    <w:p w14:paraId="53FEF06F" w14:textId="77777777" w:rsidR="00F00AA7" w:rsidRPr="00CC340E" w:rsidRDefault="00F00AA7" w:rsidP="00F00AA7">
      <w:pPr>
        <w:numPr>
          <w:ilvl w:val="0"/>
          <w:numId w:val="44"/>
        </w:numPr>
        <w:spacing w:after="0" w:line="240" w:lineRule="auto"/>
        <w:jc w:val="both"/>
        <w:rPr>
          <w:sz w:val="24"/>
          <w:szCs w:val="24"/>
        </w:rPr>
      </w:pPr>
      <w:bookmarkStart w:id="18" w:name="tb060403ZalozeniaDoPrzychodowIKosztowPrz"/>
      <w:bookmarkEnd w:id="18"/>
      <w:r w:rsidRPr="00CC340E">
        <w:rPr>
          <w:b/>
          <w:bCs/>
          <w:sz w:val="24"/>
          <w:szCs w:val="24"/>
        </w:rPr>
        <w:t>Podmioty prowadzące sprawozdawczość finansową w oparciu o sprawozdania finansowe</w:t>
      </w:r>
      <w:r w:rsidRPr="00CC340E">
        <w:rPr>
          <w:sz w:val="24"/>
          <w:szCs w:val="24"/>
        </w:rPr>
        <w:t> (bilans, rachunek zysków i strat oraz rachunek przepływów pieniężnych).</w:t>
      </w:r>
    </w:p>
    <w:p w14:paraId="765AC509" w14:textId="77777777" w:rsidR="00F00AA7" w:rsidRPr="00CC340E" w:rsidRDefault="00F00AA7" w:rsidP="00F00AA7">
      <w:pPr>
        <w:numPr>
          <w:ilvl w:val="1"/>
          <w:numId w:val="44"/>
        </w:numPr>
        <w:spacing w:after="0" w:line="240" w:lineRule="auto"/>
        <w:jc w:val="both"/>
        <w:rPr>
          <w:sz w:val="24"/>
          <w:szCs w:val="24"/>
        </w:rPr>
      </w:pPr>
      <w:r w:rsidRPr="00CC340E">
        <w:rPr>
          <w:sz w:val="24"/>
          <w:szCs w:val="24"/>
        </w:rPr>
        <w:t>Tabele sprawozdań finansowych („Bilans”, „Rachunek zysków i strat” oraz „Rachunek przepływów pieniężnych”) wypełniane są przez Wnioskodawcę za okres trzech (3) lat wstecz oraz na okres prognozy finansowej, z zastrzeżeniem konieczności zachowania ciągłości i spójności danych finansowych w tabelach w kolejnych latach.</w:t>
      </w:r>
    </w:p>
    <w:p w14:paraId="1345EDFF" w14:textId="77777777" w:rsidR="00F00AA7" w:rsidRPr="00CC340E" w:rsidRDefault="00F00AA7" w:rsidP="00F00AA7">
      <w:pPr>
        <w:numPr>
          <w:ilvl w:val="1"/>
          <w:numId w:val="44"/>
        </w:numPr>
        <w:spacing w:after="0" w:line="240" w:lineRule="auto"/>
        <w:jc w:val="both"/>
        <w:rPr>
          <w:sz w:val="24"/>
          <w:szCs w:val="24"/>
        </w:rPr>
      </w:pPr>
      <w:r w:rsidRPr="00CC340E">
        <w:rPr>
          <w:sz w:val="24"/>
          <w:szCs w:val="24"/>
        </w:rPr>
        <w:t>Okres prognozy finansowej dla pożyczek oznacza okres nie krótszy niż okres finansowania wskazany we właściwym programie priorytetowym.</w:t>
      </w:r>
    </w:p>
    <w:p w14:paraId="7CC80FB2" w14:textId="77777777" w:rsidR="00F00AA7" w:rsidRPr="00CC340E" w:rsidRDefault="00F00AA7" w:rsidP="00F00AA7">
      <w:pPr>
        <w:numPr>
          <w:ilvl w:val="1"/>
          <w:numId w:val="44"/>
        </w:numPr>
        <w:spacing w:after="0" w:line="240" w:lineRule="auto"/>
        <w:jc w:val="both"/>
        <w:rPr>
          <w:sz w:val="24"/>
          <w:szCs w:val="24"/>
        </w:rPr>
      </w:pPr>
      <w:r w:rsidRPr="00CC340E">
        <w:rPr>
          <w:sz w:val="24"/>
          <w:szCs w:val="24"/>
        </w:rPr>
        <w:t>Okres prognozy finansowej dla dotacji oznacza okres nie krótszy niż pięć (5) lat od daty zakończenia realizacji wnioskowanego Przedsięwzięcia.</w:t>
      </w:r>
    </w:p>
    <w:p w14:paraId="220F2B7B" w14:textId="77777777" w:rsidR="00F00AA7" w:rsidRPr="00CC340E" w:rsidRDefault="00F00AA7" w:rsidP="00F00AA7">
      <w:pPr>
        <w:numPr>
          <w:ilvl w:val="1"/>
          <w:numId w:val="44"/>
        </w:numPr>
        <w:spacing w:after="0" w:line="240" w:lineRule="auto"/>
        <w:jc w:val="both"/>
        <w:rPr>
          <w:sz w:val="24"/>
          <w:szCs w:val="24"/>
        </w:rPr>
      </w:pPr>
      <w:r w:rsidRPr="00CC340E">
        <w:rPr>
          <w:sz w:val="24"/>
          <w:szCs w:val="24"/>
        </w:rPr>
        <w:t>Prognozy finansowe powinny przedstawiać całkowitą spłatę wnioskowanej pożyczki z zastrzeżeniem, że jeśli program priorytetowy przewiduje możliwość umorzenia kapitału pożyczki, to prognozy finansowe powinny zostać sporządzone bez uwzględniania tego umorzenia (tzn. powinny uwzględniać spłatę całej kwoty kapitału wnioskowanej pożyczki).</w:t>
      </w:r>
    </w:p>
    <w:p w14:paraId="3B03E56D" w14:textId="77777777" w:rsidR="00F00AA7" w:rsidRPr="00CC340E" w:rsidRDefault="00F00AA7" w:rsidP="00F00AA7">
      <w:pPr>
        <w:numPr>
          <w:ilvl w:val="1"/>
          <w:numId w:val="44"/>
        </w:numPr>
        <w:spacing w:after="0" w:line="240" w:lineRule="auto"/>
        <w:jc w:val="both"/>
        <w:rPr>
          <w:sz w:val="24"/>
          <w:szCs w:val="24"/>
        </w:rPr>
      </w:pPr>
      <w:r w:rsidRPr="00CC340E">
        <w:rPr>
          <w:sz w:val="24"/>
          <w:szCs w:val="24"/>
        </w:rPr>
        <w:t>Wnioskowane Przedsięwzięcie oraz rozliczenie jego finansowania, w wypełnianych tabelach finansowych, powinno zostać przedstawione w odrębnych wierszach.</w:t>
      </w:r>
    </w:p>
    <w:p w14:paraId="1F8554FA" w14:textId="77777777" w:rsidR="00F00AA7" w:rsidRPr="00CC340E" w:rsidRDefault="00F00AA7" w:rsidP="00F00AA7">
      <w:pPr>
        <w:numPr>
          <w:ilvl w:val="1"/>
          <w:numId w:val="44"/>
        </w:numPr>
        <w:spacing w:after="0" w:line="240" w:lineRule="auto"/>
        <w:jc w:val="both"/>
        <w:rPr>
          <w:sz w:val="24"/>
          <w:szCs w:val="24"/>
        </w:rPr>
      </w:pPr>
      <w:r w:rsidRPr="00CC340E">
        <w:rPr>
          <w:sz w:val="24"/>
          <w:szCs w:val="24"/>
        </w:rPr>
        <w:t>Przez przedstawienie rozliczenia finansowania wnioskowanego Przedsięwzięcia rozumie się:</w:t>
      </w:r>
    </w:p>
    <w:p w14:paraId="5919AE25" w14:textId="77777777" w:rsidR="00F00AA7" w:rsidRPr="00CC340E" w:rsidRDefault="00F00AA7" w:rsidP="00F00AA7">
      <w:pPr>
        <w:numPr>
          <w:ilvl w:val="2"/>
          <w:numId w:val="44"/>
        </w:numPr>
        <w:spacing w:after="0" w:line="240" w:lineRule="auto"/>
        <w:jc w:val="both"/>
        <w:rPr>
          <w:sz w:val="24"/>
          <w:szCs w:val="24"/>
        </w:rPr>
      </w:pPr>
      <w:r w:rsidRPr="00CC340E">
        <w:rPr>
          <w:sz w:val="24"/>
          <w:szCs w:val="24"/>
        </w:rPr>
        <w:t>ujęcie środków trwałych powstałych w wyniku realizacji wnioskowanego Przedsięwzięcia w pozycjach: Rzeczowe aktywa trwałe (Tabela „Bilans”) oraz Wydatki inwestycyjne (Tabela „Rachunek przepływów pieniężnych”),</w:t>
      </w:r>
    </w:p>
    <w:p w14:paraId="493AAB8A" w14:textId="77777777" w:rsidR="00F00AA7" w:rsidRPr="00CC340E" w:rsidRDefault="00F00AA7" w:rsidP="00F00AA7">
      <w:pPr>
        <w:numPr>
          <w:ilvl w:val="2"/>
          <w:numId w:val="44"/>
        </w:numPr>
        <w:spacing w:after="0" w:line="240" w:lineRule="auto"/>
        <w:jc w:val="both"/>
        <w:rPr>
          <w:sz w:val="24"/>
          <w:szCs w:val="24"/>
        </w:rPr>
      </w:pPr>
      <w:r w:rsidRPr="00CC340E">
        <w:rPr>
          <w:sz w:val="24"/>
          <w:szCs w:val="24"/>
        </w:rPr>
        <w:t>ujęcie wartości wnioskowanej pożyczki odpowiednio w pozycjach: Zobowiązania krótkoterminowe oraz Zobowiązania długoterminowe, aż do czasu jej całkowitej spłaty (Tabela „Bilans”),</w:t>
      </w:r>
    </w:p>
    <w:p w14:paraId="6AD3AEC3" w14:textId="77777777" w:rsidR="00F00AA7" w:rsidRPr="00CC340E" w:rsidRDefault="00F00AA7" w:rsidP="00F00AA7">
      <w:pPr>
        <w:numPr>
          <w:ilvl w:val="2"/>
          <w:numId w:val="44"/>
        </w:numPr>
        <w:spacing w:after="0" w:line="240" w:lineRule="auto"/>
        <w:jc w:val="both"/>
        <w:rPr>
          <w:sz w:val="24"/>
          <w:szCs w:val="24"/>
        </w:rPr>
      </w:pPr>
      <w:r w:rsidRPr="00CC340E">
        <w:rPr>
          <w:sz w:val="24"/>
          <w:szCs w:val="24"/>
        </w:rPr>
        <w:t>ujęcie odsetek od wnioskowanej pożyczki, jako kosztów finansowych, w pozycji Koszty finansowe (Tabela „Rachunek zysków i strat”),</w:t>
      </w:r>
    </w:p>
    <w:p w14:paraId="55E462AE" w14:textId="77777777" w:rsidR="00F00AA7" w:rsidRPr="00CC340E" w:rsidRDefault="00F00AA7" w:rsidP="00F00AA7">
      <w:pPr>
        <w:numPr>
          <w:ilvl w:val="2"/>
          <w:numId w:val="44"/>
        </w:numPr>
        <w:spacing w:after="0" w:line="240" w:lineRule="auto"/>
        <w:jc w:val="both"/>
        <w:rPr>
          <w:sz w:val="24"/>
          <w:szCs w:val="24"/>
        </w:rPr>
      </w:pPr>
      <w:r w:rsidRPr="00CC340E">
        <w:rPr>
          <w:sz w:val="24"/>
          <w:szCs w:val="24"/>
        </w:rPr>
        <w:t>ujęcie wartości wnioskowanej dotacji i/lub pożyczki w pozycji Wpływy finansowe (Tabela „Rachunek przepływów pieniężnych”),</w:t>
      </w:r>
    </w:p>
    <w:p w14:paraId="35AA8028" w14:textId="77777777" w:rsidR="00F00AA7" w:rsidRPr="00CC340E" w:rsidRDefault="00F00AA7" w:rsidP="00F00AA7">
      <w:pPr>
        <w:numPr>
          <w:ilvl w:val="2"/>
          <w:numId w:val="44"/>
        </w:numPr>
        <w:spacing w:after="0" w:line="240" w:lineRule="auto"/>
        <w:jc w:val="both"/>
        <w:rPr>
          <w:sz w:val="24"/>
          <w:szCs w:val="24"/>
        </w:rPr>
      </w:pPr>
      <w:r w:rsidRPr="00CC340E">
        <w:rPr>
          <w:sz w:val="24"/>
          <w:szCs w:val="24"/>
        </w:rPr>
        <w:t>ujęcie wartości spłaty rat kapitałowych wnioskowanej pożyczki oraz wartości spłaty odsetek od wnioskowanej pożyczki w pozycji Wydatki finansowe (Tabela „Rachunek przepływów pieniężnych”),</w:t>
      </w:r>
    </w:p>
    <w:p w14:paraId="69035B4A" w14:textId="77777777" w:rsidR="00F00AA7" w:rsidRPr="00CC340E" w:rsidRDefault="00F00AA7" w:rsidP="00F00AA7">
      <w:pPr>
        <w:numPr>
          <w:ilvl w:val="2"/>
          <w:numId w:val="44"/>
        </w:numPr>
        <w:spacing w:after="0" w:line="240" w:lineRule="auto"/>
        <w:jc w:val="both"/>
        <w:rPr>
          <w:sz w:val="24"/>
          <w:szCs w:val="24"/>
        </w:rPr>
      </w:pPr>
      <w:r w:rsidRPr="00CC340E">
        <w:rPr>
          <w:sz w:val="24"/>
          <w:szCs w:val="24"/>
        </w:rPr>
        <w:t>ujęcie rozliczenia wnioskowanej dotacji odpowiednio w pozycjach: Pozostałe przychody operacyjne (Tabela „Rachunek zysków i strat”) oraz Rozliczenia międzyokresowe (Tabela „Bilans”).</w:t>
      </w:r>
    </w:p>
    <w:p w14:paraId="40D22124" w14:textId="77777777" w:rsidR="00F00AA7" w:rsidRPr="00CC340E" w:rsidRDefault="00F00AA7" w:rsidP="00F00AA7">
      <w:pPr>
        <w:numPr>
          <w:ilvl w:val="1"/>
          <w:numId w:val="44"/>
        </w:numPr>
        <w:spacing w:after="0" w:line="240" w:lineRule="auto"/>
        <w:jc w:val="both"/>
        <w:rPr>
          <w:sz w:val="24"/>
          <w:szCs w:val="24"/>
        </w:rPr>
      </w:pPr>
      <w:r w:rsidRPr="00CC340E">
        <w:rPr>
          <w:sz w:val="24"/>
          <w:szCs w:val="24"/>
        </w:rPr>
        <w:t>Rachunek zysków i strat wypełniany jest w wariancie porównawczym.</w:t>
      </w:r>
    </w:p>
    <w:p w14:paraId="584E3433" w14:textId="77777777" w:rsidR="00F00AA7" w:rsidRPr="00CC340E" w:rsidRDefault="00F00AA7" w:rsidP="00F00AA7">
      <w:pPr>
        <w:numPr>
          <w:ilvl w:val="1"/>
          <w:numId w:val="44"/>
        </w:numPr>
        <w:spacing w:after="0" w:line="240" w:lineRule="auto"/>
        <w:jc w:val="both"/>
        <w:rPr>
          <w:sz w:val="24"/>
          <w:szCs w:val="24"/>
        </w:rPr>
      </w:pPr>
      <w:r w:rsidRPr="00CC340E">
        <w:rPr>
          <w:sz w:val="24"/>
          <w:szCs w:val="24"/>
        </w:rPr>
        <w:t>Rachunek przepływów pieniężnych należy sporządzić metodą pośrednią.</w:t>
      </w:r>
    </w:p>
    <w:p w14:paraId="4B35655D" w14:textId="77777777" w:rsidR="00F00AA7" w:rsidRPr="00CC340E" w:rsidRDefault="00F00AA7" w:rsidP="00F00AA7">
      <w:pPr>
        <w:numPr>
          <w:ilvl w:val="1"/>
          <w:numId w:val="44"/>
        </w:numPr>
        <w:spacing w:after="0" w:line="240" w:lineRule="auto"/>
        <w:jc w:val="both"/>
        <w:rPr>
          <w:sz w:val="24"/>
          <w:szCs w:val="24"/>
        </w:rPr>
      </w:pPr>
      <w:r w:rsidRPr="00CC340E">
        <w:rPr>
          <w:sz w:val="24"/>
          <w:szCs w:val="24"/>
        </w:rPr>
        <w:t>Dane zawarte w bilansie powinny być spójne z danymi zawartymi w rachunku zysków i strat oraz w rachunku przepływów pieniężnych.</w:t>
      </w:r>
    </w:p>
    <w:p w14:paraId="5A7E7CA5" w14:textId="77777777" w:rsidR="00F00AA7" w:rsidRPr="00CC340E" w:rsidRDefault="00F00AA7" w:rsidP="00F00AA7">
      <w:pPr>
        <w:numPr>
          <w:ilvl w:val="1"/>
          <w:numId w:val="44"/>
        </w:numPr>
        <w:spacing w:after="0" w:line="240" w:lineRule="auto"/>
        <w:jc w:val="both"/>
        <w:rPr>
          <w:sz w:val="24"/>
          <w:szCs w:val="24"/>
        </w:rPr>
      </w:pPr>
      <w:r w:rsidRPr="00CC340E">
        <w:rPr>
          <w:sz w:val="24"/>
          <w:szCs w:val="24"/>
        </w:rPr>
        <w:t>Wyniki finansowe oraz prognozę wyników finansowych należy sporządzić w układzie rocznym z zachowaniem ciągłości i spójności danych finansowych w kolejnych latach.</w:t>
      </w:r>
    </w:p>
    <w:p w14:paraId="4180BA4E" w14:textId="77777777" w:rsidR="00F00AA7" w:rsidRPr="00CC340E" w:rsidRDefault="00F00AA7" w:rsidP="00F00AA7">
      <w:pPr>
        <w:jc w:val="both"/>
        <w:rPr>
          <w:b/>
          <w:bCs/>
          <w:sz w:val="24"/>
          <w:szCs w:val="24"/>
        </w:rPr>
      </w:pPr>
    </w:p>
    <w:p w14:paraId="02781F8D" w14:textId="77777777" w:rsidR="00F00AA7" w:rsidRPr="00CC340E" w:rsidRDefault="00F00AA7" w:rsidP="00F00AA7">
      <w:pPr>
        <w:jc w:val="both"/>
        <w:rPr>
          <w:sz w:val="24"/>
          <w:szCs w:val="24"/>
        </w:rPr>
      </w:pPr>
      <w:r w:rsidRPr="00CC340E">
        <w:rPr>
          <w:b/>
          <w:bCs/>
          <w:sz w:val="24"/>
          <w:szCs w:val="24"/>
        </w:rPr>
        <w:t>Komentarz do wyników finansowych Wnioskodawcy.</w:t>
      </w:r>
    </w:p>
    <w:p w14:paraId="555F1633" w14:textId="77777777" w:rsidR="00F00AA7" w:rsidRPr="00CC340E" w:rsidRDefault="00F00AA7" w:rsidP="00F00AA7">
      <w:pPr>
        <w:numPr>
          <w:ilvl w:val="0"/>
          <w:numId w:val="45"/>
        </w:numPr>
        <w:spacing w:after="0" w:line="240" w:lineRule="auto"/>
        <w:jc w:val="both"/>
        <w:rPr>
          <w:sz w:val="24"/>
          <w:szCs w:val="24"/>
        </w:rPr>
      </w:pPr>
      <w:r w:rsidRPr="00CC340E">
        <w:rPr>
          <w:sz w:val="24"/>
          <w:szCs w:val="24"/>
        </w:rPr>
        <w:t>Wnioskodawca przedstawia podstawowe informacje o charakterze ekonomiczno-finansowym mające istotny wpływ na prezentowane dane finansowe. Informacje mogą dotyczyć na przykład:</w:t>
      </w:r>
    </w:p>
    <w:p w14:paraId="3BE3824A" w14:textId="77777777" w:rsidR="00F00AA7" w:rsidRPr="00CC340E" w:rsidRDefault="00F00AA7" w:rsidP="00F00AA7">
      <w:pPr>
        <w:numPr>
          <w:ilvl w:val="1"/>
          <w:numId w:val="45"/>
        </w:numPr>
        <w:spacing w:after="0" w:line="240" w:lineRule="auto"/>
        <w:jc w:val="both"/>
        <w:rPr>
          <w:sz w:val="24"/>
          <w:szCs w:val="24"/>
        </w:rPr>
      </w:pPr>
      <w:r w:rsidRPr="00CC340E">
        <w:rPr>
          <w:sz w:val="24"/>
          <w:szCs w:val="24"/>
        </w:rPr>
        <w:t>efektywności finansowej realizowanego przedsięwzięcia (NPV, IRR),</w:t>
      </w:r>
    </w:p>
    <w:p w14:paraId="220A209C" w14:textId="77777777" w:rsidR="00F00AA7" w:rsidRPr="00CC340E" w:rsidRDefault="00F00AA7" w:rsidP="00F00AA7">
      <w:pPr>
        <w:numPr>
          <w:ilvl w:val="1"/>
          <w:numId w:val="45"/>
        </w:numPr>
        <w:spacing w:after="0" w:line="240" w:lineRule="auto"/>
        <w:jc w:val="both"/>
        <w:rPr>
          <w:sz w:val="24"/>
          <w:szCs w:val="24"/>
        </w:rPr>
      </w:pPr>
      <w:r w:rsidRPr="00CC340E">
        <w:rPr>
          <w:sz w:val="24"/>
          <w:szCs w:val="24"/>
        </w:rPr>
        <w:t>roku obrachunkowego (jeżeli jest różny od roku kalendarzowego),</w:t>
      </w:r>
    </w:p>
    <w:p w14:paraId="7991BE56" w14:textId="77777777" w:rsidR="00F00AA7" w:rsidRPr="00CC340E" w:rsidRDefault="00F00AA7" w:rsidP="00F00AA7">
      <w:pPr>
        <w:numPr>
          <w:ilvl w:val="1"/>
          <w:numId w:val="45"/>
        </w:numPr>
        <w:spacing w:after="0" w:line="240" w:lineRule="auto"/>
        <w:jc w:val="both"/>
        <w:rPr>
          <w:sz w:val="24"/>
          <w:szCs w:val="24"/>
        </w:rPr>
      </w:pPr>
      <w:r w:rsidRPr="00CC340E">
        <w:rPr>
          <w:sz w:val="24"/>
          <w:szCs w:val="24"/>
        </w:rPr>
        <w:t>podsumowania kondycji finansowej Wnioskodawcy,</w:t>
      </w:r>
    </w:p>
    <w:p w14:paraId="673FD5E3" w14:textId="77777777" w:rsidR="00F00AA7" w:rsidRPr="00CC340E" w:rsidRDefault="00F00AA7" w:rsidP="00F00AA7">
      <w:pPr>
        <w:numPr>
          <w:ilvl w:val="1"/>
          <w:numId w:val="45"/>
        </w:numPr>
        <w:spacing w:after="0" w:line="240" w:lineRule="auto"/>
        <w:jc w:val="both"/>
        <w:rPr>
          <w:sz w:val="24"/>
          <w:szCs w:val="24"/>
        </w:rPr>
      </w:pPr>
      <w:r w:rsidRPr="00CC340E">
        <w:rPr>
          <w:sz w:val="24"/>
          <w:szCs w:val="24"/>
        </w:rPr>
        <w:t>przedstawienia wyników badania sprawozdań finansowych przez biegłego rewidenta,</w:t>
      </w:r>
    </w:p>
    <w:p w14:paraId="16FD4DFE" w14:textId="77777777" w:rsidR="00F00AA7" w:rsidRPr="00CC340E" w:rsidRDefault="00F00AA7" w:rsidP="00F00AA7">
      <w:pPr>
        <w:numPr>
          <w:ilvl w:val="1"/>
          <w:numId w:val="45"/>
        </w:numPr>
        <w:spacing w:after="0" w:line="240" w:lineRule="auto"/>
        <w:jc w:val="both"/>
        <w:rPr>
          <w:sz w:val="24"/>
          <w:szCs w:val="24"/>
        </w:rPr>
      </w:pPr>
      <w:r w:rsidRPr="00CC340E">
        <w:rPr>
          <w:sz w:val="24"/>
          <w:szCs w:val="24"/>
        </w:rPr>
        <w:t>podsumowania analizy wskaźnikowej,</w:t>
      </w:r>
    </w:p>
    <w:p w14:paraId="0EA5CBAA" w14:textId="77777777" w:rsidR="00F00AA7" w:rsidRPr="00CC340E" w:rsidRDefault="00F00AA7" w:rsidP="00F00AA7">
      <w:pPr>
        <w:numPr>
          <w:ilvl w:val="1"/>
          <w:numId w:val="45"/>
        </w:numPr>
        <w:spacing w:after="0" w:line="240" w:lineRule="auto"/>
        <w:jc w:val="both"/>
        <w:rPr>
          <w:sz w:val="24"/>
          <w:szCs w:val="24"/>
        </w:rPr>
      </w:pPr>
      <w:r w:rsidRPr="00CC340E">
        <w:rPr>
          <w:sz w:val="24"/>
          <w:szCs w:val="24"/>
        </w:rPr>
        <w:t>wyjaśnienia przyczyn powodujących brak ciągłości danych finansowych w kolejnych latach,</w:t>
      </w:r>
    </w:p>
    <w:p w14:paraId="0982E9B1" w14:textId="77777777" w:rsidR="00F00AA7" w:rsidRPr="00CC340E" w:rsidRDefault="00F00AA7" w:rsidP="00F00AA7">
      <w:pPr>
        <w:numPr>
          <w:ilvl w:val="1"/>
          <w:numId w:val="45"/>
        </w:numPr>
        <w:spacing w:after="0" w:line="240" w:lineRule="auto"/>
        <w:jc w:val="both"/>
        <w:rPr>
          <w:sz w:val="24"/>
          <w:szCs w:val="24"/>
        </w:rPr>
      </w:pPr>
      <w:r w:rsidRPr="00CC340E">
        <w:rPr>
          <w:sz w:val="24"/>
          <w:szCs w:val="24"/>
        </w:rPr>
        <w:t>skokowej zmiany wartości poszczególnych pozycji,</w:t>
      </w:r>
    </w:p>
    <w:p w14:paraId="7E4BCFDD" w14:textId="77777777" w:rsidR="00F00AA7" w:rsidRPr="00CC340E" w:rsidRDefault="00F00AA7" w:rsidP="00F00AA7">
      <w:pPr>
        <w:numPr>
          <w:ilvl w:val="1"/>
          <w:numId w:val="45"/>
        </w:numPr>
        <w:spacing w:after="0" w:line="240" w:lineRule="auto"/>
        <w:jc w:val="both"/>
        <w:rPr>
          <w:sz w:val="24"/>
          <w:szCs w:val="24"/>
        </w:rPr>
      </w:pPr>
      <w:r w:rsidRPr="00CC340E">
        <w:rPr>
          <w:sz w:val="24"/>
          <w:szCs w:val="24"/>
        </w:rPr>
        <w:t>zmiany trendu, tendencji, itp.</w:t>
      </w:r>
    </w:p>
    <w:p w14:paraId="3D7243B3" w14:textId="77777777" w:rsidR="00F00AA7" w:rsidRPr="00CC340E" w:rsidRDefault="00F00AA7" w:rsidP="00F00AA7">
      <w:pPr>
        <w:numPr>
          <w:ilvl w:val="0"/>
          <w:numId w:val="45"/>
        </w:numPr>
        <w:spacing w:after="0" w:line="240" w:lineRule="auto"/>
        <w:jc w:val="both"/>
        <w:rPr>
          <w:sz w:val="24"/>
          <w:szCs w:val="24"/>
        </w:rPr>
      </w:pPr>
      <w:r w:rsidRPr="00CC340E">
        <w:rPr>
          <w:sz w:val="24"/>
          <w:szCs w:val="24"/>
        </w:rPr>
        <w:t>Wnioskodawca przedstawia również informacje dotyczące innych zdarzeń ekonomiczno-finansowych i/lub gospodarczych mających istotny wpływ na prowadzoną działalność gospodarczą (jeżeli dotyczy). Przykładowo, mogą to być informacje dotyczące:</w:t>
      </w:r>
    </w:p>
    <w:p w14:paraId="639C11F3" w14:textId="77777777" w:rsidR="00F00AA7" w:rsidRPr="00CC340E" w:rsidRDefault="00F00AA7" w:rsidP="00F00AA7">
      <w:pPr>
        <w:numPr>
          <w:ilvl w:val="1"/>
          <w:numId w:val="45"/>
        </w:numPr>
        <w:spacing w:after="0" w:line="240" w:lineRule="auto"/>
        <w:jc w:val="both"/>
        <w:rPr>
          <w:sz w:val="24"/>
          <w:szCs w:val="24"/>
        </w:rPr>
      </w:pPr>
      <w:r w:rsidRPr="00CC340E">
        <w:rPr>
          <w:sz w:val="24"/>
          <w:szCs w:val="24"/>
        </w:rPr>
        <w:t>rozszerzenia prowadzonej działalności o nową dziedziną/rodzaj/sektor,</w:t>
      </w:r>
    </w:p>
    <w:p w14:paraId="75699501" w14:textId="77777777" w:rsidR="00F00AA7" w:rsidRPr="00CC340E" w:rsidRDefault="00F00AA7" w:rsidP="00F00AA7">
      <w:pPr>
        <w:numPr>
          <w:ilvl w:val="1"/>
          <w:numId w:val="45"/>
        </w:numPr>
        <w:spacing w:after="0" w:line="240" w:lineRule="auto"/>
        <w:jc w:val="both"/>
        <w:rPr>
          <w:sz w:val="24"/>
          <w:szCs w:val="24"/>
        </w:rPr>
      </w:pPr>
      <w:r w:rsidRPr="00CC340E">
        <w:rPr>
          <w:sz w:val="24"/>
          <w:szCs w:val="24"/>
        </w:rPr>
        <w:t>realizacji innych strategicznych inwestycji,</w:t>
      </w:r>
    </w:p>
    <w:p w14:paraId="6E863F9F" w14:textId="77777777" w:rsidR="00F00AA7" w:rsidRPr="00CC340E" w:rsidRDefault="00F00AA7" w:rsidP="00F00AA7">
      <w:pPr>
        <w:numPr>
          <w:ilvl w:val="1"/>
          <w:numId w:val="45"/>
        </w:numPr>
        <w:spacing w:after="0" w:line="240" w:lineRule="auto"/>
        <w:jc w:val="both"/>
        <w:rPr>
          <w:sz w:val="24"/>
          <w:szCs w:val="24"/>
        </w:rPr>
      </w:pPr>
      <w:r w:rsidRPr="00CC340E">
        <w:rPr>
          <w:sz w:val="24"/>
          <w:szCs w:val="24"/>
        </w:rPr>
        <w:t>otrzymanych istotnych dofinansowań/dotacji/umorzeń,</w:t>
      </w:r>
    </w:p>
    <w:p w14:paraId="2F43A522" w14:textId="77777777" w:rsidR="00F00AA7" w:rsidRPr="00CC340E" w:rsidRDefault="00F00AA7" w:rsidP="00F00AA7">
      <w:pPr>
        <w:numPr>
          <w:ilvl w:val="1"/>
          <w:numId w:val="45"/>
        </w:numPr>
        <w:spacing w:after="0" w:line="240" w:lineRule="auto"/>
        <w:jc w:val="both"/>
        <w:rPr>
          <w:sz w:val="24"/>
          <w:szCs w:val="24"/>
        </w:rPr>
      </w:pPr>
      <w:r w:rsidRPr="00CC340E">
        <w:rPr>
          <w:sz w:val="24"/>
          <w:szCs w:val="24"/>
        </w:rPr>
        <w:t>zmiany w strukturze właścicielskiej,</w:t>
      </w:r>
    </w:p>
    <w:p w14:paraId="5122D242" w14:textId="77777777" w:rsidR="00F00AA7" w:rsidRPr="00CC340E" w:rsidRDefault="00F00AA7" w:rsidP="00F00AA7">
      <w:pPr>
        <w:numPr>
          <w:ilvl w:val="1"/>
          <w:numId w:val="45"/>
        </w:numPr>
        <w:spacing w:after="0" w:line="240" w:lineRule="auto"/>
        <w:jc w:val="both"/>
        <w:rPr>
          <w:sz w:val="24"/>
          <w:szCs w:val="24"/>
        </w:rPr>
      </w:pPr>
      <w:r w:rsidRPr="00CC340E">
        <w:rPr>
          <w:sz w:val="24"/>
          <w:szCs w:val="24"/>
        </w:rPr>
        <w:t>zmian w strukturze kapitałowej,</w:t>
      </w:r>
    </w:p>
    <w:p w14:paraId="3FE8FDB3" w14:textId="77777777" w:rsidR="00F00AA7" w:rsidRPr="00CC340E" w:rsidRDefault="00F00AA7" w:rsidP="00F00AA7">
      <w:pPr>
        <w:numPr>
          <w:ilvl w:val="1"/>
          <w:numId w:val="45"/>
        </w:numPr>
        <w:spacing w:after="0" w:line="240" w:lineRule="auto"/>
        <w:jc w:val="both"/>
        <w:rPr>
          <w:sz w:val="24"/>
          <w:szCs w:val="24"/>
        </w:rPr>
      </w:pPr>
      <w:r w:rsidRPr="00CC340E">
        <w:rPr>
          <w:sz w:val="24"/>
          <w:szCs w:val="24"/>
        </w:rPr>
        <w:t>nadzwyczajnych zysków/strat,</w:t>
      </w:r>
    </w:p>
    <w:p w14:paraId="6859A00E" w14:textId="77777777" w:rsidR="00F00AA7" w:rsidRPr="00CC340E" w:rsidRDefault="00F00AA7" w:rsidP="00F00AA7">
      <w:pPr>
        <w:numPr>
          <w:ilvl w:val="1"/>
          <w:numId w:val="45"/>
        </w:numPr>
        <w:spacing w:after="0" w:line="240" w:lineRule="auto"/>
        <w:jc w:val="both"/>
        <w:rPr>
          <w:sz w:val="24"/>
          <w:szCs w:val="24"/>
        </w:rPr>
      </w:pPr>
      <w:r w:rsidRPr="00CC340E">
        <w:rPr>
          <w:sz w:val="24"/>
          <w:szCs w:val="24"/>
        </w:rPr>
        <w:t>udziału w przejęciach/fuzjach,</w:t>
      </w:r>
    </w:p>
    <w:p w14:paraId="515E25BB" w14:textId="77777777" w:rsidR="00F00AA7" w:rsidRPr="00CC340E" w:rsidRDefault="00F00AA7" w:rsidP="00F00AA7">
      <w:pPr>
        <w:numPr>
          <w:ilvl w:val="1"/>
          <w:numId w:val="45"/>
        </w:numPr>
        <w:spacing w:after="0" w:line="240" w:lineRule="auto"/>
        <w:jc w:val="both"/>
        <w:rPr>
          <w:sz w:val="24"/>
          <w:szCs w:val="24"/>
        </w:rPr>
      </w:pPr>
      <w:r w:rsidRPr="00CC340E">
        <w:rPr>
          <w:sz w:val="24"/>
          <w:szCs w:val="24"/>
        </w:rPr>
        <w:t>przeprowadzonej prywatyzacji, itp.</w:t>
      </w:r>
    </w:p>
    <w:p w14:paraId="23DA5F50" w14:textId="77777777" w:rsidR="00F00AA7" w:rsidRPr="00CC340E" w:rsidRDefault="00F00AA7" w:rsidP="00F00AA7">
      <w:pPr>
        <w:numPr>
          <w:ilvl w:val="0"/>
          <w:numId w:val="45"/>
        </w:numPr>
        <w:spacing w:after="0" w:line="240" w:lineRule="auto"/>
        <w:jc w:val="both"/>
        <w:rPr>
          <w:sz w:val="24"/>
          <w:szCs w:val="24"/>
        </w:rPr>
      </w:pPr>
      <w:r w:rsidRPr="00CC340E">
        <w:rPr>
          <w:sz w:val="24"/>
          <w:szCs w:val="24"/>
        </w:rPr>
        <w:t>W przypadku, gdy wartości prognozowane w sposób istotny odbiegają od wartości udokumentowanych w sprawozdaniach finansowych za lata minione należy przedstawić odpowiedni komentarz wyjaśniający.</w:t>
      </w:r>
    </w:p>
    <w:p w14:paraId="0B873484" w14:textId="77777777" w:rsidR="00F00AA7" w:rsidRPr="00CC340E" w:rsidRDefault="00F00AA7" w:rsidP="00F00AA7">
      <w:pPr>
        <w:numPr>
          <w:ilvl w:val="0"/>
          <w:numId w:val="45"/>
        </w:numPr>
        <w:spacing w:after="0" w:line="240" w:lineRule="auto"/>
        <w:jc w:val="both"/>
        <w:rPr>
          <w:sz w:val="24"/>
          <w:szCs w:val="24"/>
        </w:rPr>
      </w:pPr>
      <w:r w:rsidRPr="00CC340E">
        <w:rPr>
          <w:sz w:val="24"/>
          <w:szCs w:val="24"/>
        </w:rPr>
        <w:t>Dla prognoz zawartych we sprawozdaniach finansowych Wnioskodawca powinien podać informację, jakie kwoty kredytów/pożyczek wynikają z zawartych umów, a jakie są ewentualnie planowane do zaciągnięcia, ze wskazaniem przeznaczenia tych środków oraz źródeł finansowania.</w:t>
      </w:r>
    </w:p>
    <w:p w14:paraId="17801AE9" w14:textId="77777777" w:rsidR="00057AD3" w:rsidRPr="00CC340E" w:rsidRDefault="00057AD3" w:rsidP="00057AD3">
      <w:pPr>
        <w:spacing w:before="120" w:after="100" w:afterAutospacing="1" w:line="240" w:lineRule="auto"/>
        <w:jc w:val="both"/>
        <w:rPr>
          <w:rFonts w:eastAsia="Times New Roman" w:cstheme="minorHAnsi"/>
          <w:sz w:val="24"/>
          <w:szCs w:val="24"/>
          <w:lang w:eastAsia="pl-PL"/>
        </w:rPr>
      </w:pPr>
      <w:r w:rsidRPr="00CC340E">
        <w:rPr>
          <w:rFonts w:eastAsia="Times New Roman" w:cstheme="minorHAnsi"/>
          <w:b/>
          <w:bCs/>
          <w:sz w:val="24"/>
          <w:szCs w:val="24"/>
          <w:lang w:eastAsia="pl-PL"/>
        </w:rPr>
        <w:t>ZAŁOŻENIA DO PRZYCHODÓW I KOSZTÓW PRZEDSIĘWZIĘCIA</w:t>
      </w:r>
    </w:p>
    <w:p w14:paraId="50F26DFC" w14:textId="77777777" w:rsidR="00A11135" w:rsidRPr="00CC340E" w:rsidRDefault="00A11135" w:rsidP="00A11135">
      <w:pPr>
        <w:jc w:val="both"/>
        <w:rPr>
          <w:sz w:val="24"/>
          <w:szCs w:val="24"/>
        </w:rPr>
      </w:pPr>
      <w:r w:rsidRPr="00CC340E">
        <w:rPr>
          <w:sz w:val="24"/>
          <w:szCs w:val="24"/>
        </w:rPr>
        <w:t>Wnioskodawca przedstawia ogólne informacje dotyczące przychodów i kosztów dla realizowanego Przedsięwzięcia. Zakres prezentowanych informacje powinien obejmować:</w:t>
      </w:r>
    </w:p>
    <w:p w14:paraId="7F7245D1" w14:textId="77777777" w:rsidR="00A11135" w:rsidRPr="00CC340E" w:rsidRDefault="00A11135" w:rsidP="00A11135">
      <w:pPr>
        <w:numPr>
          <w:ilvl w:val="0"/>
          <w:numId w:val="46"/>
        </w:numPr>
        <w:spacing w:after="0" w:line="240" w:lineRule="auto"/>
        <w:jc w:val="both"/>
        <w:rPr>
          <w:sz w:val="24"/>
          <w:szCs w:val="24"/>
        </w:rPr>
      </w:pPr>
      <w:r w:rsidRPr="00CC340E">
        <w:rPr>
          <w:sz w:val="24"/>
          <w:szCs w:val="24"/>
        </w:rPr>
        <w:t>Informacje dotyczące środków trwałych powstałych w wyniku realizacji Przedsięwzięcia, w tym: informacje dotyczące wartości amortyzacji, sposobu jej wyliczenia oraz przyjętych stawek amortyzacji (na podstawie podziału środków trwałych wskazanego w tabeli </w:t>
      </w:r>
      <w:r w:rsidRPr="00CC340E">
        <w:rPr>
          <w:i/>
          <w:iCs/>
          <w:sz w:val="24"/>
          <w:szCs w:val="24"/>
        </w:rPr>
        <w:t>KOSZTY PRZEDSIĘWZIĘCIA</w:t>
      </w:r>
      <w:r w:rsidRPr="00CC340E">
        <w:rPr>
          <w:sz w:val="24"/>
          <w:szCs w:val="24"/>
        </w:rPr>
        <w:t>).</w:t>
      </w:r>
    </w:p>
    <w:p w14:paraId="5DED6AFE" w14:textId="77777777" w:rsidR="00A11135" w:rsidRPr="00CC340E" w:rsidRDefault="00A11135" w:rsidP="00A11135">
      <w:pPr>
        <w:numPr>
          <w:ilvl w:val="0"/>
          <w:numId w:val="46"/>
        </w:numPr>
        <w:spacing w:after="0" w:line="240" w:lineRule="auto"/>
        <w:jc w:val="both"/>
        <w:rPr>
          <w:sz w:val="24"/>
          <w:szCs w:val="24"/>
        </w:rPr>
      </w:pPr>
      <w:r w:rsidRPr="00CC340E">
        <w:rPr>
          <w:sz w:val="24"/>
          <w:szCs w:val="24"/>
        </w:rPr>
        <w:t>Informacje dotyczące kosztów eksploatacyjnych generowanych przez wnioskowane Przedsięwzięcie, w tym: kosztów materiałów, energii, usług, wynagrodzenia i świadczeń na rzecz pracowników, podatków i opłat oraz pozostałych kosztów eksploatacyjnych. Należy szczegółowo przedstawić sposób kalkulowania poszczególnych pozycji kosztowych oraz przedstawić przyjęte założenia do ich kalkulacji, ceny jednostkowe, itp.. W uzasadnionych przypadkach należy przedstawić źródła pochodzenia przyjętych do obliczeń danych.</w:t>
      </w:r>
    </w:p>
    <w:p w14:paraId="782E8D14" w14:textId="77777777" w:rsidR="00A11135" w:rsidRPr="00CC340E" w:rsidRDefault="00A11135" w:rsidP="00A11135">
      <w:pPr>
        <w:numPr>
          <w:ilvl w:val="0"/>
          <w:numId w:val="46"/>
        </w:numPr>
        <w:spacing w:after="0" w:line="240" w:lineRule="auto"/>
        <w:jc w:val="both"/>
        <w:rPr>
          <w:sz w:val="24"/>
          <w:szCs w:val="24"/>
        </w:rPr>
      </w:pPr>
      <w:r w:rsidRPr="00CC340E">
        <w:rPr>
          <w:sz w:val="24"/>
          <w:szCs w:val="24"/>
        </w:rPr>
        <w:t>Informacje dotyczące przychodów generowanych przez przedsięwzięcie. Poszczególne pozycje składowe przychodów mogą być wyliczane w oparciu o roczną sprzedaż ujętą ilościowo w relacji do cen jednostkowych lub przedstawiane jako wartości liczbowe oszacowane przez Wnioskodawcę. Dla poszczególnych pozycji przychodowych, opartych na rocznej sprzedaży ujętej ilościowo (np.: ilość przyjmowanej wody/ścieków, ilość sprzedanej energii elektrycznej, ilość sprzedanego ciepła/chłodu, mocy cieplnej/elektrycznej, ilość przerobu, itp.) i cenach jednostkowych (np.: cena za 1m3 wody/ścieków, cena sprzedaży energii elektrycznej, cena sprzedaży ciepła/chłodu, cena sprzedaży mocy cieplnej/elektrycznej, cena za przerób, itp.) należy szczegółowo przedstawić sposób kalkulowania poszczególnych pozycji składowych, w tym: przedstawić informację dotyczące zastosowanych cen jednostkowych.</w:t>
      </w:r>
    </w:p>
    <w:p w14:paraId="5EAADD2A" w14:textId="779453C2" w:rsidR="00057AD3" w:rsidRPr="00CC340E" w:rsidRDefault="00A11135" w:rsidP="00A11135">
      <w:pPr>
        <w:spacing w:before="120" w:after="100" w:afterAutospacing="1" w:line="240" w:lineRule="auto"/>
        <w:jc w:val="both"/>
        <w:rPr>
          <w:rFonts w:eastAsia="Times New Roman" w:cstheme="minorHAnsi"/>
          <w:sz w:val="24"/>
          <w:szCs w:val="24"/>
          <w:lang w:eastAsia="pl-PL"/>
        </w:rPr>
      </w:pPr>
      <w:r w:rsidRPr="00CC340E">
        <w:rPr>
          <w:sz w:val="24"/>
          <w:szCs w:val="24"/>
        </w:rPr>
        <w:t>Należy również przedstawić informację dotyczącą metody sporządzania prognoz finansowych przychodów i kosztów, w tym: zastosowanych cen stałych/zmiennych, wskaźników makroekonomicznych, stóp procentowych/dyskontowych, itp</w:t>
      </w:r>
      <w:r w:rsidR="00057AD3" w:rsidRPr="00CC340E">
        <w:rPr>
          <w:rFonts w:eastAsia="Times New Roman" w:cstheme="minorHAnsi"/>
          <w:sz w:val="24"/>
          <w:szCs w:val="24"/>
          <w:lang w:eastAsia="pl-PL"/>
        </w:rPr>
        <w:t>.</w:t>
      </w:r>
    </w:p>
    <w:p w14:paraId="5BF380E7" w14:textId="77777777" w:rsidR="00057AD3" w:rsidRPr="00CC340E" w:rsidRDefault="00057AD3" w:rsidP="00057AD3">
      <w:pPr>
        <w:spacing w:before="120" w:after="100" w:afterAutospacing="1" w:line="240" w:lineRule="auto"/>
        <w:jc w:val="both"/>
        <w:rPr>
          <w:rFonts w:eastAsia="Times New Roman" w:cstheme="minorHAnsi"/>
          <w:sz w:val="24"/>
          <w:szCs w:val="24"/>
          <w:lang w:eastAsia="pl-PL"/>
        </w:rPr>
      </w:pPr>
      <w:bookmarkStart w:id="19" w:name="tbl060404PrzychodyIKosztyPrzedsiewziecia"/>
      <w:bookmarkEnd w:id="19"/>
      <w:r w:rsidRPr="00CC340E">
        <w:rPr>
          <w:rFonts w:eastAsia="Times New Roman" w:cstheme="minorHAnsi"/>
          <w:b/>
          <w:bCs/>
          <w:sz w:val="24"/>
          <w:szCs w:val="24"/>
          <w:lang w:eastAsia="pl-PL"/>
        </w:rPr>
        <w:t xml:space="preserve">PRZYCHODY I KOSZTY PRZEDSIĘWZIĘCIA </w:t>
      </w:r>
    </w:p>
    <w:p w14:paraId="27A5064B" w14:textId="77777777" w:rsidR="00057AD3" w:rsidRPr="00CC340E" w:rsidRDefault="00057AD3" w:rsidP="00057AD3">
      <w:pPr>
        <w:spacing w:before="60" w:after="100" w:afterAutospacing="1" w:line="240" w:lineRule="auto"/>
        <w:jc w:val="both"/>
        <w:rPr>
          <w:rFonts w:eastAsia="Times New Roman" w:cstheme="minorHAnsi"/>
          <w:sz w:val="24"/>
          <w:szCs w:val="24"/>
          <w:lang w:eastAsia="pl-PL"/>
        </w:rPr>
      </w:pPr>
      <w:r w:rsidRPr="00CC340E">
        <w:rPr>
          <w:rFonts w:eastAsia="Times New Roman" w:cstheme="minorHAnsi"/>
          <w:sz w:val="24"/>
          <w:szCs w:val="24"/>
          <w:lang w:eastAsia="pl-PL"/>
        </w:rPr>
        <w:t xml:space="preserve">Wnioskodawca odpowiednio nazywa wiersze w części dotyczącej kosztów i przychodów w celu jak najlepszej prezentacji danych finansowych dotyczących przedsięwzięcia. Zakres tabeli, szczególnie w części dotyczącej kosztów i przychodów przedsięwzięcia może być rozszerzany odpowiednio do charakteru przedsięwzięcia. Prognozę należy sporządzić w układzie rocznym. Tabelę należy wypełnić na podstawie założeń zaprezentowanych w punkcie </w:t>
      </w:r>
      <w:r w:rsidRPr="00CC340E">
        <w:rPr>
          <w:rFonts w:eastAsia="Times New Roman" w:cstheme="minorHAnsi"/>
          <w:i/>
          <w:iCs/>
          <w:sz w:val="24"/>
          <w:szCs w:val="24"/>
          <w:lang w:eastAsia="pl-PL"/>
        </w:rPr>
        <w:t>Założenia do przychodów i kosztów Przedsięwzięcia</w:t>
      </w:r>
      <w:r w:rsidRPr="00CC340E">
        <w:rPr>
          <w:rFonts w:eastAsia="Times New Roman" w:cstheme="minorHAnsi"/>
          <w:sz w:val="24"/>
          <w:szCs w:val="24"/>
          <w:lang w:eastAsia="pl-PL"/>
        </w:rPr>
        <w:t xml:space="preserve">. </w:t>
      </w:r>
    </w:p>
    <w:p w14:paraId="00EF4610" w14:textId="77777777" w:rsidR="00057AD3" w:rsidRPr="00CC340E" w:rsidRDefault="00057AD3" w:rsidP="00057AD3">
      <w:pPr>
        <w:spacing w:before="60" w:after="100" w:afterAutospacing="1" w:line="240" w:lineRule="auto"/>
        <w:jc w:val="both"/>
        <w:rPr>
          <w:rFonts w:eastAsia="Times New Roman" w:cstheme="minorHAnsi"/>
          <w:sz w:val="24"/>
          <w:szCs w:val="24"/>
          <w:lang w:eastAsia="pl-PL"/>
        </w:rPr>
      </w:pPr>
      <w:r w:rsidRPr="00CC340E">
        <w:rPr>
          <w:rFonts w:eastAsia="Times New Roman" w:cstheme="minorHAnsi"/>
          <w:sz w:val="24"/>
          <w:szCs w:val="24"/>
          <w:lang w:eastAsia="pl-PL"/>
        </w:rPr>
        <w:t xml:space="preserve">Wszystkie pozycje przychodowe zestawione z rocznej sprzedaży w ujęciu ilościowym i ceny jednostkowej powinny zostać szczegółowo opisane w założeniach. Należy przy tym wskazać wartości bazowe dla ilości/produkcji oraz źródło danych dla przyjętych cen jednostkowych. </w:t>
      </w:r>
      <w:r w:rsidRPr="00CC340E">
        <w:rPr>
          <w:rFonts w:eastAsia="Times New Roman" w:cstheme="minorHAnsi"/>
          <w:sz w:val="24"/>
          <w:szCs w:val="24"/>
          <w:lang w:eastAsia="pl-PL"/>
        </w:rPr>
        <w:br/>
        <w:t xml:space="preserve">Tabela wypełniana jest przez Wnioskodawcę na okres prognoz finansowych - dla dofinansowania w formie dotacji prognozę danych finansowych należy sporządzić na okres finansowania, nie krótszy niż okres trwałości przedsięwzięcia. </w:t>
      </w:r>
    </w:p>
    <w:p w14:paraId="765F8CFB" w14:textId="77777777" w:rsidR="00057AD3" w:rsidRPr="00CC340E" w:rsidRDefault="00057AD3" w:rsidP="00057AD3">
      <w:pPr>
        <w:spacing w:before="100" w:beforeAutospacing="1" w:after="100" w:afterAutospacing="1" w:line="240" w:lineRule="auto"/>
        <w:rPr>
          <w:rFonts w:eastAsia="Times New Roman" w:cstheme="minorHAnsi"/>
          <w:sz w:val="32"/>
          <w:szCs w:val="32"/>
          <w:u w:val="single"/>
          <w:lang w:eastAsia="pl-PL"/>
        </w:rPr>
      </w:pPr>
      <w:r w:rsidRPr="00CC340E">
        <w:rPr>
          <w:rFonts w:eastAsia="Times New Roman" w:cstheme="minorHAnsi"/>
          <w:b/>
          <w:bCs/>
          <w:sz w:val="32"/>
          <w:szCs w:val="32"/>
          <w:u w:val="single"/>
          <w:lang w:eastAsia="pl-PL"/>
        </w:rPr>
        <w:t>MONTAŻ FINANSOWY</w:t>
      </w:r>
    </w:p>
    <w:p w14:paraId="4AB069BA" w14:textId="77777777" w:rsidR="00057AD3" w:rsidRPr="00CC340E" w:rsidRDefault="00057AD3" w:rsidP="00057AD3">
      <w:pPr>
        <w:spacing w:before="100" w:beforeAutospacing="1" w:after="100" w:afterAutospacing="1" w:line="240" w:lineRule="auto"/>
        <w:rPr>
          <w:rFonts w:eastAsia="Times New Roman" w:cstheme="minorHAnsi"/>
          <w:sz w:val="24"/>
          <w:szCs w:val="24"/>
          <w:lang w:eastAsia="pl-PL"/>
        </w:rPr>
      </w:pPr>
      <w:r w:rsidRPr="00CC340E">
        <w:rPr>
          <w:rFonts w:eastAsia="Times New Roman" w:cstheme="minorHAnsi"/>
          <w:b/>
          <w:bCs/>
          <w:sz w:val="24"/>
          <w:szCs w:val="24"/>
          <w:lang w:eastAsia="pl-PL"/>
        </w:rPr>
        <w:t>MONTAŻ FINANSOWY – ZAŁĄCZNIKI</w:t>
      </w:r>
    </w:p>
    <w:p w14:paraId="6CD4E334" w14:textId="77777777" w:rsidR="00057AD3" w:rsidRPr="00CC340E" w:rsidRDefault="00057AD3" w:rsidP="00057AD3">
      <w:pPr>
        <w:spacing w:before="100" w:beforeAutospacing="1" w:after="100" w:afterAutospacing="1" w:line="240" w:lineRule="auto"/>
        <w:jc w:val="both"/>
        <w:rPr>
          <w:rFonts w:eastAsia="Times New Roman" w:cstheme="minorHAnsi"/>
          <w:sz w:val="24"/>
          <w:szCs w:val="24"/>
          <w:lang w:eastAsia="pl-PL"/>
        </w:rPr>
      </w:pPr>
      <w:r w:rsidRPr="00CC340E">
        <w:rPr>
          <w:rFonts w:eastAsia="Times New Roman" w:cstheme="minorHAnsi"/>
          <w:sz w:val="24"/>
          <w:szCs w:val="24"/>
          <w:lang w:eastAsia="pl-PL"/>
        </w:rPr>
        <w:t>Spośród listy dokumentów proszę dokonać odpowiedniego wyboru. W zależności od formy prawnej podmiotu oraz źródła finansowania należy zaznaczyć posiadane dokumenty potwierdzające pełne zbilansowanie źródeł finansowania.</w:t>
      </w:r>
    </w:p>
    <w:p w14:paraId="3E1D2B8A" w14:textId="77777777" w:rsidR="00057AD3" w:rsidRPr="00CC340E" w:rsidRDefault="00057AD3" w:rsidP="00057AD3">
      <w:pPr>
        <w:spacing w:before="100" w:beforeAutospacing="1" w:after="100" w:afterAutospacing="1" w:line="240" w:lineRule="auto"/>
        <w:rPr>
          <w:rFonts w:eastAsia="Times New Roman" w:cstheme="minorHAnsi"/>
          <w:sz w:val="24"/>
          <w:szCs w:val="24"/>
          <w:lang w:eastAsia="pl-PL"/>
        </w:rPr>
      </w:pPr>
      <w:r w:rsidRPr="00CC340E">
        <w:rPr>
          <w:rFonts w:eastAsia="Times New Roman" w:cstheme="minorHAnsi"/>
          <w:sz w:val="24"/>
          <w:szCs w:val="24"/>
          <w:lang w:eastAsia="pl-PL"/>
        </w:rPr>
        <w:t xml:space="preserve">Ilość zaznaczonych dokumentów zależy od ilości źródeł finansowania wskazanych w punkcie TABELA ŹRÓDEŁ FINANSOWANIA PRZEDSIĘWZIĘCIA/ZADANIA. </w:t>
      </w:r>
    </w:p>
    <w:p w14:paraId="001C2B79" w14:textId="77777777" w:rsidR="00057AD3" w:rsidRPr="00CC340E" w:rsidRDefault="00057AD3" w:rsidP="00057AD3">
      <w:pPr>
        <w:spacing w:before="100" w:beforeAutospacing="1" w:after="0" w:line="240" w:lineRule="auto"/>
        <w:rPr>
          <w:rFonts w:eastAsia="Times New Roman" w:cstheme="minorHAnsi"/>
          <w:sz w:val="24"/>
          <w:szCs w:val="24"/>
          <w:lang w:eastAsia="pl-PL"/>
        </w:rPr>
      </w:pPr>
      <w:r w:rsidRPr="00CC340E">
        <w:rPr>
          <w:rFonts w:eastAsia="Times New Roman" w:cstheme="minorHAnsi"/>
          <w:sz w:val="24"/>
          <w:szCs w:val="24"/>
          <w:lang w:eastAsia="pl-PL"/>
        </w:rPr>
        <w:t>W przypadku posiadania dokumentów innych, niż wymienione na liście proszę zaznaczyć odpowiednio:</w:t>
      </w:r>
    </w:p>
    <w:p w14:paraId="53BC685E" w14:textId="77777777" w:rsidR="00057AD3" w:rsidRPr="00CC340E" w:rsidRDefault="00057AD3" w:rsidP="00057AD3">
      <w:pPr>
        <w:spacing w:before="100" w:beforeAutospacing="1" w:after="0" w:line="240" w:lineRule="auto"/>
        <w:rPr>
          <w:rFonts w:eastAsia="Times New Roman" w:cstheme="minorHAnsi"/>
          <w:sz w:val="24"/>
          <w:szCs w:val="24"/>
          <w:lang w:eastAsia="pl-PL"/>
        </w:rPr>
      </w:pPr>
      <w:r w:rsidRPr="00CC340E">
        <w:rPr>
          <w:rFonts w:eastAsia="Times New Roman" w:cstheme="minorHAnsi"/>
          <w:sz w:val="24"/>
          <w:szCs w:val="24"/>
          <w:lang w:eastAsia="pl-PL"/>
        </w:rPr>
        <w:t>1) Inne dokumenty potwierdzające dostępność środków własnych: lub</w:t>
      </w:r>
    </w:p>
    <w:p w14:paraId="7DFCCCD1" w14:textId="77777777" w:rsidR="00057AD3" w:rsidRPr="00CC340E" w:rsidRDefault="00057AD3" w:rsidP="00057AD3">
      <w:pPr>
        <w:spacing w:before="100" w:beforeAutospacing="1" w:after="0" w:line="240" w:lineRule="auto"/>
        <w:rPr>
          <w:rFonts w:eastAsia="Times New Roman" w:cstheme="minorHAnsi"/>
          <w:sz w:val="24"/>
          <w:szCs w:val="24"/>
          <w:lang w:eastAsia="pl-PL"/>
        </w:rPr>
      </w:pPr>
      <w:r w:rsidRPr="00CC340E">
        <w:rPr>
          <w:rFonts w:eastAsia="Times New Roman" w:cstheme="minorHAnsi"/>
          <w:sz w:val="24"/>
          <w:szCs w:val="24"/>
          <w:lang w:eastAsia="pl-PL"/>
        </w:rPr>
        <w:t xml:space="preserve">2) Inne dokumenty: </w:t>
      </w:r>
    </w:p>
    <w:p w14:paraId="664A6103" w14:textId="77777777" w:rsidR="00057AD3" w:rsidRPr="00CC340E" w:rsidRDefault="00057AD3" w:rsidP="00057AD3">
      <w:pPr>
        <w:spacing w:before="100" w:beforeAutospacing="1" w:after="100" w:afterAutospacing="1" w:line="240" w:lineRule="auto"/>
        <w:rPr>
          <w:rFonts w:eastAsia="Times New Roman" w:cstheme="minorHAnsi"/>
          <w:sz w:val="24"/>
          <w:szCs w:val="24"/>
          <w:lang w:eastAsia="pl-PL"/>
        </w:rPr>
      </w:pPr>
      <w:r w:rsidRPr="00CC340E">
        <w:rPr>
          <w:rFonts w:eastAsia="Times New Roman" w:cstheme="minorHAnsi"/>
          <w:sz w:val="24"/>
          <w:szCs w:val="24"/>
          <w:lang w:eastAsia="pl-PL"/>
        </w:rPr>
        <w:t>i wpisać nazwy posiadanych dokumentów.</w:t>
      </w:r>
    </w:p>
    <w:p w14:paraId="4E78B04B" w14:textId="5B928EF1" w:rsidR="00057AD3" w:rsidRPr="00CC340E" w:rsidRDefault="00057AD3" w:rsidP="00057AD3">
      <w:pPr>
        <w:spacing w:before="100" w:beforeAutospacing="1" w:after="100" w:afterAutospacing="1" w:line="240" w:lineRule="auto"/>
        <w:rPr>
          <w:rFonts w:eastAsia="Times New Roman" w:cstheme="minorHAnsi"/>
          <w:sz w:val="24"/>
          <w:szCs w:val="24"/>
          <w:lang w:eastAsia="pl-PL"/>
        </w:rPr>
      </w:pPr>
      <w:r w:rsidRPr="00CC340E">
        <w:rPr>
          <w:rFonts w:eastAsia="Times New Roman" w:cstheme="minorHAnsi"/>
          <w:sz w:val="24"/>
          <w:szCs w:val="24"/>
          <w:lang w:eastAsia="pl-PL"/>
        </w:rPr>
        <w:t>Zaznaczenie dokumentu z wykazu dokumentów skutkuje koniecznością jego załączenia w formie załącznika do wniosku o dofinansowanie.</w:t>
      </w:r>
    </w:p>
    <w:p w14:paraId="2082AD3D" w14:textId="45CCA32B" w:rsidR="0081254C" w:rsidRPr="00CC340E" w:rsidRDefault="0081254C" w:rsidP="00057AD3">
      <w:pPr>
        <w:spacing w:before="100" w:beforeAutospacing="1" w:after="100" w:afterAutospacing="1" w:line="240" w:lineRule="auto"/>
        <w:rPr>
          <w:rFonts w:eastAsia="Times New Roman" w:cstheme="minorHAnsi"/>
          <w:b/>
          <w:bCs/>
          <w:sz w:val="32"/>
          <w:szCs w:val="32"/>
          <w:u w:val="single"/>
          <w:lang w:eastAsia="pl-PL"/>
        </w:rPr>
      </w:pPr>
      <w:r w:rsidRPr="00CC340E">
        <w:rPr>
          <w:rFonts w:eastAsia="Times New Roman" w:cstheme="minorHAnsi"/>
          <w:b/>
          <w:bCs/>
          <w:sz w:val="32"/>
          <w:szCs w:val="32"/>
          <w:u w:val="single"/>
          <w:lang w:eastAsia="pl-PL"/>
        </w:rPr>
        <w:t>Studium Wykonalności</w:t>
      </w:r>
    </w:p>
    <w:p w14:paraId="05D4F090" w14:textId="3BBBFAE4" w:rsidR="0081254C" w:rsidRPr="00CC340E" w:rsidRDefault="0081254C" w:rsidP="00B674F0">
      <w:pPr>
        <w:pStyle w:val="Tekstpodstawowy"/>
        <w:rPr>
          <w:rFonts w:asciiTheme="minorHAnsi" w:hAnsiTheme="minorHAnsi" w:cstheme="minorHAnsi"/>
          <w:b w:val="0"/>
          <w:szCs w:val="24"/>
        </w:rPr>
      </w:pPr>
      <w:r w:rsidRPr="00CC340E">
        <w:rPr>
          <w:rFonts w:asciiTheme="minorHAnsi" w:hAnsiTheme="minorHAnsi" w:cstheme="minorHAnsi"/>
          <w:b w:val="0"/>
          <w:szCs w:val="24"/>
        </w:rPr>
        <w:t>Zgodnie z Instrukcją sporządzania Studium wykonalności oraz Modelu finansowego przedsięwzięcia ubiegającego się o dofinansowanie ze środków NFOŚiGW</w:t>
      </w:r>
    </w:p>
    <w:p w14:paraId="569C94AB" w14:textId="2751BF95" w:rsidR="0081254C" w:rsidRPr="00CC340E" w:rsidRDefault="0081254C" w:rsidP="00057AD3">
      <w:pPr>
        <w:spacing w:before="100" w:beforeAutospacing="1" w:after="100" w:afterAutospacing="1" w:line="240" w:lineRule="auto"/>
        <w:rPr>
          <w:rFonts w:eastAsia="Times New Roman" w:cstheme="minorHAnsi"/>
          <w:b/>
          <w:bCs/>
          <w:sz w:val="32"/>
          <w:szCs w:val="32"/>
          <w:u w:val="single"/>
          <w:lang w:eastAsia="pl-PL"/>
        </w:rPr>
      </w:pPr>
    </w:p>
    <w:p w14:paraId="070FFEEC" w14:textId="77777777" w:rsidR="00057AD3" w:rsidRPr="00CC340E" w:rsidRDefault="00057AD3" w:rsidP="00CC1D19">
      <w:pPr>
        <w:pStyle w:val="Mjnagwek"/>
        <w:keepNext w:val="0"/>
        <w:keepLines w:val="0"/>
        <w:numPr>
          <w:ilvl w:val="0"/>
          <w:numId w:val="3"/>
        </w:numPr>
        <w:jc w:val="both"/>
        <w:rPr>
          <w:rFonts w:asciiTheme="minorHAnsi" w:hAnsiTheme="minorHAnsi" w:cstheme="minorHAnsi"/>
          <w:b/>
          <w:color w:val="auto"/>
          <w:sz w:val="32"/>
        </w:rPr>
      </w:pPr>
      <w:r w:rsidRPr="00CC340E">
        <w:rPr>
          <w:rFonts w:asciiTheme="minorHAnsi" w:hAnsiTheme="minorHAnsi" w:cstheme="minorHAnsi"/>
          <w:b/>
          <w:color w:val="auto"/>
          <w:sz w:val="32"/>
        </w:rPr>
        <w:t>OŚWIADCZENIA WNIOSKODAWCY ORAZ POZOSTAŁE NIEZBĘDNE INFORMACJE</w:t>
      </w:r>
    </w:p>
    <w:p w14:paraId="0BB356C4" w14:textId="77777777" w:rsidR="00057AD3" w:rsidRPr="00CC340E" w:rsidRDefault="00057AD3" w:rsidP="00057AD3">
      <w:pPr>
        <w:spacing w:before="240" w:after="100" w:afterAutospacing="1" w:line="240" w:lineRule="auto"/>
        <w:jc w:val="both"/>
        <w:rPr>
          <w:rFonts w:eastAsia="Times New Roman" w:cstheme="minorHAnsi"/>
          <w:sz w:val="24"/>
          <w:szCs w:val="24"/>
          <w:lang w:eastAsia="pl-PL"/>
        </w:rPr>
      </w:pPr>
      <w:r w:rsidRPr="00CC340E">
        <w:rPr>
          <w:rFonts w:eastAsia="Times New Roman" w:cstheme="minorHAnsi"/>
          <w:b/>
          <w:bCs/>
          <w:sz w:val="24"/>
          <w:szCs w:val="24"/>
          <w:lang w:eastAsia="pl-PL"/>
        </w:rPr>
        <w:t>INFORMACJA O KORZYSTANIU ZE ŚRODKÓW PUBLICZNYCH</w:t>
      </w:r>
    </w:p>
    <w:p w14:paraId="7A144510" w14:textId="77777777" w:rsidR="00057AD3" w:rsidRPr="00CC340E" w:rsidRDefault="00057AD3" w:rsidP="00057AD3">
      <w:pPr>
        <w:autoSpaceDE w:val="0"/>
        <w:autoSpaceDN w:val="0"/>
        <w:spacing w:before="60" w:after="100" w:afterAutospacing="1" w:line="240" w:lineRule="auto"/>
        <w:jc w:val="both"/>
        <w:rPr>
          <w:rFonts w:eastAsia="Times New Roman" w:cstheme="minorHAnsi"/>
          <w:sz w:val="24"/>
          <w:szCs w:val="24"/>
          <w:lang w:eastAsia="pl-PL"/>
        </w:rPr>
      </w:pPr>
      <w:r w:rsidRPr="00CC340E">
        <w:rPr>
          <w:rFonts w:eastAsia="Times New Roman" w:cstheme="minorHAnsi"/>
          <w:sz w:val="24"/>
          <w:szCs w:val="24"/>
          <w:lang w:eastAsia="pl-PL"/>
        </w:rPr>
        <w:t>Zaznaczając właściwą odpowiedź Wnioskodawca oświadcza czy na moment złożenia Wniosku: korzystał z pomocy finansowej NFOŚiGW, a jeżeli tak, to czy w ciągu ostatnich 3 lat przed dniem złożenia wniosku NFOŚiGW nie wypowiedział Wnioskodawcy lub nie rozwiązał z nim umowy o dofinansowanie – za wyjątkiem rozwiązania za porozumieniem stron – z przyczyn leżących po stronie Wnioskodawcy.</w:t>
      </w:r>
    </w:p>
    <w:p w14:paraId="76AA68ED" w14:textId="269ECC67" w:rsidR="00057AD3" w:rsidRPr="00CC340E" w:rsidRDefault="00057AD3" w:rsidP="00057AD3">
      <w:pPr>
        <w:autoSpaceDE w:val="0"/>
        <w:autoSpaceDN w:val="0"/>
        <w:spacing w:before="60" w:after="100" w:afterAutospacing="1" w:line="240" w:lineRule="auto"/>
        <w:jc w:val="both"/>
        <w:rPr>
          <w:rFonts w:eastAsia="Times New Roman" w:cstheme="minorHAnsi"/>
          <w:b/>
          <w:bCs/>
          <w:sz w:val="24"/>
          <w:szCs w:val="24"/>
          <w:lang w:eastAsia="pl-PL"/>
        </w:rPr>
      </w:pPr>
      <w:r w:rsidRPr="00CC340E">
        <w:rPr>
          <w:rFonts w:eastAsia="Times New Roman" w:cstheme="minorHAnsi"/>
          <w:b/>
          <w:bCs/>
          <w:sz w:val="24"/>
          <w:szCs w:val="24"/>
          <w:lang w:eastAsia="pl-PL"/>
        </w:rPr>
        <w:t>Oświadczam, że nie zalegam z zobowiązaniami publicznoprawnymi na rzecz NFOŚiGW, właściwych organów, czy też podmiotów.</w:t>
      </w:r>
    </w:p>
    <w:p w14:paraId="02883E84" w14:textId="77777777" w:rsidR="00057AD3" w:rsidRPr="00CC340E" w:rsidRDefault="00057AD3" w:rsidP="00057AD3">
      <w:pPr>
        <w:autoSpaceDE w:val="0"/>
        <w:autoSpaceDN w:val="0"/>
        <w:spacing w:before="60" w:after="100" w:afterAutospacing="1" w:line="240" w:lineRule="auto"/>
        <w:jc w:val="both"/>
        <w:rPr>
          <w:rFonts w:eastAsia="Times New Roman" w:cstheme="minorHAnsi"/>
          <w:sz w:val="24"/>
          <w:szCs w:val="24"/>
          <w:lang w:eastAsia="pl-PL"/>
        </w:rPr>
      </w:pPr>
      <w:r w:rsidRPr="00CC340E">
        <w:rPr>
          <w:rFonts w:eastAsia="Times New Roman" w:cstheme="minorHAnsi"/>
          <w:sz w:val="24"/>
          <w:szCs w:val="24"/>
          <w:lang w:eastAsia="pl-PL"/>
        </w:rPr>
        <w:t>Składając oświadczenie Wnioskodawca oświadcza, że wywiązuje się z zobowiązań publicznoprawnych na rzecz NFOŚiGW, właściwych organów, czy też podmiotów.</w:t>
      </w:r>
    </w:p>
    <w:p w14:paraId="3FD30F84" w14:textId="77777777" w:rsidR="00057AD3" w:rsidRPr="00CC340E" w:rsidRDefault="00057AD3" w:rsidP="00057AD3">
      <w:pPr>
        <w:autoSpaceDE w:val="0"/>
        <w:autoSpaceDN w:val="0"/>
        <w:spacing w:before="60" w:after="100" w:afterAutospacing="1" w:line="240" w:lineRule="auto"/>
        <w:jc w:val="both"/>
        <w:rPr>
          <w:rFonts w:eastAsia="Times New Roman" w:cstheme="minorHAnsi"/>
          <w:b/>
          <w:bCs/>
          <w:sz w:val="24"/>
          <w:szCs w:val="24"/>
          <w:lang w:eastAsia="pl-PL"/>
        </w:rPr>
      </w:pPr>
      <w:r w:rsidRPr="00CC340E">
        <w:rPr>
          <w:rFonts w:eastAsia="Times New Roman" w:cstheme="minorHAnsi"/>
          <w:b/>
          <w:bCs/>
          <w:sz w:val="24"/>
          <w:szCs w:val="24"/>
          <w:lang w:eastAsia="pl-PL"/>
        </w:rPr>
        <w:t>Oświadczam, że nie zalegam z zobowiązaniami cywilnoprawnymi na rzecz NFOŚiGW.</w:t>
      </w:r>
    </w:p>
    <w:p w14:paraId="1F071253" w14:textId="77777777" w:rsidR="00057AD3" w:rsidRPr="00CC340E" w:rsidRDefault="00057AD3" w:rsidP="00057AD3">
      <w:pPr>
        <w:autoSpaceDE w:val="0"/>
        <w:autoSpaceDN w:val="0"/>
        <w:spacing w:before="60" w:after="100" w:afterAutospacing="1" w:line="240" w:lineRule="auto"/>
        <w:jc w:val="both"/>
        <w:rPr>
          <w:rFonts w:eastAsia="Times New Roman" w:cstheme="minorHAnsi"/>
          <w:sz w:val="24"/>
          <w:szCs w:val="24"/>
          <w:lang w:eastAsia="pl-PL"/>
        </w:rPr>
      </w:pPr>
      <w:r w:rsidRPr="00CC340E">
        <w:rPr>
          <w:rFonts w:eastAsia="Times New Roman" w:cstheme="minorHAnsi"/>
          <w:sz w:val="24"/>
          <w:szCs w:val="24"/>
          <w:lang w:eastAsia="pl-PL"/>
        </w:rPr>
        <w:t>Składając oświadczenie Wnioskodawca oświadcza, że wywiązuje się z zobowiązań cywilnoprawnych na rzecz NFOŚiGW.</w:t>
      </w:r>
    </w:p>
    <w:p w14:paraId="6F25405E" w14:textId="77777777" w:rsidR="00057AD3" w:rsidRPr="00CC340E" w:rsidRDefault="00057AD3" w:rsidP="00057AD3">
      <w:pPr>
        <w:spacing w:before="240" w:after="100" w:afterAutospacing="1" w:line="240" w:lineRule="auto"/>
        <w:jc w:val="both"/>
        <w:rPr>
          <w:rFonts w:eastAsia="Times New Roman" w:cstheme="minorHAnsi"/>
          <w:sz w:val="24"/>
          <w:szCs w:val="24"/>
          <w:lang w:eastAsia="pl-PL"/>
        </w:rPr>
      </w:pPr>
      <w:bookmarkStart w:id="20" w:name="cb0802OswiadczenieVAT"/>
      <w:bookmarkEnd w:id="20"/>
      <w:r w:rsidRPr="00CC340E">
        <w:rPr>
          <w:rFonts w:eastAsia="Times New Roman" w:cstheme="minorHAnsi"/>
          <w:b/>
          <w:bCs/>
          <w:sz w:val="24"/>
          <w:szCs w:val="24"/>
          <w:lang w:eastAsia="pl-PL"/>
        </w:rPr>
        <w:t>INFORMACJA, CZY VAT JEST KOSZTEM DLA WNIOSKODAWCY</w:t>
      </w:r>
    </w:p>
    <w:p w14:paraId="0323595A" w14:textId="77777777" w:rsidR="00057AD3" w:rsidRPr="00CC340E" w:rsidRDefault="00057AD3" w:rsidP="00057AD3">
      <w:pPr>
        <w:autoSpaceDE w:val="0"/>
        <w:autoSpaceDN w:val="0"/>
        <w:spacing w:before="60" w:after="100" w:afterAutospacing="1" w:line="240" w:lineRule="auto"/>
        <w:jc w:val="both"/>
        <w:rPr>
          <w:rFonts w:eastAsia="Times New Roman" w:cstheme="minorHAnsi"/>
          <w:b/>
          <w:bCs/>
          <w:sz w:val="24"/>
          <w:szCs w:val="24"/>
          <w:lang w:eastAsia="pl-PL"/>
        </w:rPr>
      </w:pPr>
      <w:r w:rsidRPr="00CC340E">
        <w:rPr>
          <w:rFonts w:eastAsia="Times New Roman" w:cstheme="minorHAnsi"/>
          <w:b/>
          <w:bCs/>
          <w:sz w:val="24"/>
          <w:szCs w:val="24"/>
          <w:lang w:eastAsia="pl-PL"/>
        </w:rPr>
        <w:t>Czy Wnioskodawca ma prawną możliwość odliczenia podatku naliczonego od podatku należnego w jakiejkolwiek części, zgodnie z przepisami ustawy o podatku od towarów i usług? TAK/NIE</w:t>
      </w:r>
    </w:p>
    <w:p w14:paraId="7E278744" w14:textId="77777777" w:rsidR="00057AD3" w:rsidRPr="00CC340E" w:rsidRDefault="00057AD3" w:rsidP="00057AD3">
      <w:pPr>
        <w:autoSpaceDE w:val="0"/>
        <w:autoSpaceDN w:val="0"/>
        <w:spacing w:before="60" w:after="100" w:afterAutospacing="1" w:line="240" w:lineRule="auto"/>
        <w:jc w:val="both"/>
        <w:rPr>
          <w:rFonts w:eastAsia="Times New Roman" w:cstheme="minorHAnsi"/>
          <w:sz w:val="24"/>
          <w:szCs w:val="24"/>
          <w:lang w:eastAsia="pl-PL"/>
        </w:rPr>
      </w:pPr>
      <w:r w:rsidRPr="00CC340E">
        <w:rPr>
          <w:rFonts w:eastAsia="Times New Roman" w:cstheme="minorHAnsi"/>
          <w:sz w:val="24"/>
          <w:szCs w:val="24"/>
          <w:lang w:eastAsia="pl-PL"/>
        </w:rPr>
        <w:t xml:space="preserve">Składając oświadczenie, Wnioskodawca oświadcza, czy podatek VAT jest faktycznie i ostatecznie przez niego ponoszony. Zaznaczając odpowiedź TAK, Wnioskodawca oświadcza że MA prawną możliwość odliczenia podatku naliczonego od podatku należnego w jakiejkolwiek części, zgodnie z przepisami ustawy o podatku od towarów i usług. Zaznaczając odpowiedź NIE, Wnioskodawca oświadcza, że NIE MA prawnej możliwości odliczenia podatku naliczonego od podatku należnego w jakiejkolwiek części, zgodnie z przepisami ustawy o podatku od towarów i usług. </w:t>
      </w:r>
    </w:p>
    <w:p w14:paraId="4D7D3709" w14:textId="77777777" w:rsidR="00057AD3" w:rsidRPr="00CC340E" w:rsidRDefault="00057AD3" w:rsidP="00057AD3">
      <w:pPr>
        <w:spacing w:before="240" w:after="100" w:afterAutospacing="1" w:line="240" w:lineRule="auto"/>
        <w:jc w:val="both"/>
        <w:rPr>
          <w:rFonts w:eastAsia="Times New Roman" w:cstheme="minorHAnsi"/>
          <w:sz w:val="24"/>
          <w:szCs w:val="24"/>
          <w:lang w:eastAsia="pl-PL"/>
        </w:rPr>
      </w:pPr>
      <w:bookmarkStart w:id="21" w:name="dd080502aOpis"/>
      <w:bookmarkEnd w:id="21"/>
      <w:r w:rsidRPr="00CC340E">
        <w:rPr>
          <w:rFonts w:eastAsia="Times New Roman" w:cstheme="minorHAnsi"/>
          <w:b/>
          <w:bCs/>
          <w:sz w:val="24"/>
          <w:szCs w:val="24"/>
          <w:lang w:eastAsia="pl-PL"/>
        </w:rPr>
        <w:t>OŚWIADCZENIE WNIOSKODAWCY O NIEZALEGANIU Z PŁATNOŚCIAMI</w:t>
      </w:r>
    </w:p>
    <w:p w14:paraId="57B54470" w14:textId="77777777" w:rsidR="00057AD3" w:rsidRPr="00CC340E" w:rsidRDefault="00057AD3" w:rsidP="00057AD3">
      <w:pPr>
        <w:spacing w:before="60" w:after="100" w:afterAutospacing="1" w:line="240" w:lineRule="auto"/>
        <w:jc w:val="both"/>
        <w:rPr>
          <w:rFonts w:eastAsia="Times New Roman" w:cstheme="minorHAnsi"/>
          <w:sz w:val="24"/>
          <w:szCs w:val="24"/>
          <w:lang w:eastAsia="pl-PL"/>
        </w:rPr>
      </w:pPr>
      <w:r w:rsidRPr="00CC340E">
        <w:rPr>
          <w:rFonts w:eastAsia="Times New Roman" w:cstheme="minorHAnsi"/>
          <w:sz w:val="24"/>
          <w:szCs w:val="24"/>
          <w:lang w:eastAsia="pl-PL"/>
        </w:rPr>
        <w:t>Zaznaczając odpowiedź TAK, Wnioskodawca oświadcza, że zalega z płatnościami podatków i opłat z tytułu składek na ubezpieczenie społeczne. Zaznaczając odpowiedź NIE, Wnioskodawca oświadcza, że nie zalega z płatnościami podatków i opłat z tytułu składek na ubezpieczenie społeczne.</w:t>
      </w:r>
    </w:p>
    <w:p w14:paraId="600F534E" w14:textId="77777777" w:rsidR="00057AD3" w:rsidRPr="00CC340E" w:rsidRDefault="00057AD3" w:rsidP="00057AD3">
      <w:pPr>
        <w:spacing w:before="240" w:after="100" w:afterAutospacing="1" w:line="240" w:lineRule="auto"/>
        <w:jc w:val="both"/>
        <w:rPr>
          <w:rFonts w:eastAsia="Times New Roman" w:cstheme="minorHAnsi"/>
          <w:sz w:val="24"/>
          <w:szCs w:val="24"/>
          <w:lang w:eastAsia="pl-PL"/>
        </w:rPr>
      </w:pPr>
      <w:bookmarkStart w:id="22" w:name="cb0803OswiadczeniePP1"/>
      <w:bookmarkStart w:id="23" w:name="cb0803OswiadczeniePPUZ1"/>
      <w:bookmarkStart w:id="24" w:name="cb0803OswiadczeniePP2"/>
      <w:bookmarkStart w:id="25" w:name="cb0803OswiadczeniePPUz2"/>
      <w:bookmarkStart w:id="26" w:name="cb0803OswiadczeniePP3"/>
      <w:bookmarkStart w:id="27" w:name="cb0803OswiadczeniePPUz3"/>
      <w:bookmarkStart w:id="28" w:name="cb0803OswiadczeniePP4"/>
      <w:bookmarkStart w:id="29" w:name="cb0803OswiadczeniePPUz4"/>
      <w:bookmarkStart w:id="30" w:name="cb0803PP"/>
      <w:bookmarkStart w:id="31" w:name="tb080301BenefKoncowi"/>
      <w:bookmarkEnd w:id="22"/>
      <w:bookmarkEnd w:id="23"/>
      <w:bookmarkEnd w:id="24"/>
      <w:bookmarkEnd w:id="25"/>
      <w:bookmarkEnd w:id="26"/>
      <w:bookmarkEnd w:id="27"/>
      <w:bookmarkEnd w:id="28"/>
      <w:bookmarkEnd w:id="29"/>
      <w:bookmarkEnd w:id="30"/>
      <w:bookmarkEnd w:id="31"/>
      <w:r w:rsidRPr="00CC340E">
        <w:rPr>
          <w:rFonts w:eastAsia="Times New Roman" w:cstheme="minorHAnsi"/>
          <w:b/>
          <w:bCs/>
          <w:sz w:val="24"/>
          <w:szCs w:val="24"/>
          <w:lang w:eastAsia="pl-PL"/>
        </w:rPr>
        <w:t>OŚWIADCZENIE WNIOSKODAWCY DOTYCZĄCE POMOCY PUBLICZNEJ</w:t>
      </w:r>
    </w:p>
    <w:p w14:paraId="3B60AAC1" w14:textId="77777777" w:rsidR="00BA3A4F" w:rsidRPr="00CC340E" w:rsidRDefault="00BA3A4F" w:rsidP="00BA3A4F">
      <w:pPr>
        <w:jc w:val="both"/>
        <w:rPr>
          <w:rStyle w:val="Hipercze"/>
          <w:sz w:val="24"/>
          <w:szCs w:val="24"/>
        </w:rPr>
      </w:pPr>
      <w:r w:rsidRPr="00CC340E">
        <w:rPr>
          <w:sz w:val="24"/>
          <w:szCs w:val="24"/>
        </w:rPr>
        <w:t xml:space="preserve">Szczegółowe informacje na temat przesłanek definiujących pomoc publiczną znaleźć można na stronie: </w:t>
      </w:r>
      <w:hyperlink r:id="rId12" w:history="1">
        <w:r w:rsidRPr="00CC340E">
          <w:rPr>
            <w:rStyle w:val="Hipercze"/>
            <w:sz w:val="24"/>
            <w:szCs w:val="24"/>
          </w:rPr>
          <w:t>http://www.nfosigw.gov.pl/oferta-finansowania/pomoc-publiczna/</w:t>
        </w:r>
      </w:hyperlink>
      <w:r w:rsidRPr="00CC340E">
        <w:rPr>
          <w:sz w:val="24"/>
          <w:szCs w:val="24"/>
        </w:rPr>
        <w:t xml:space="preserve">, w szczególności w Zawiadomieniu Komisji w sprawie pojęcia pomocy państwa w rozumieniu art. 107 ust. 1 TFUE: </w:t>
      </w:r>
      <w:hyperlink r:id="rId13" w:history="1">
        <w:r w:rsidRPr="00CC340E">
          <w:rPr>
            <w:rStyle w:val="Hipercze"/>
            <w:sz w:val="24"/>
            <w:szCs w:val="24"/>
          </w:rPr>
          <w:t>http://eur-lex.europa.eu/legal-content/PL/TXT/PDF/?uri=CELEX:52016XC0719(05)&amp;from=EN</w:t>
        </w:r>
      </w:hyperlink>
      <w:r w:rsidRPr="00CC340E">
        <w:rPr>
          <w:rStyle w:val="Hipercze"/>
          <w:sz w:val="24"/>
          <w:szCs w:val="24"/>
        </w:rPr>
        <w:t xml:space="preserve">. </w:t>
      </w:r>
    </w:p>
    <w:p w14:paraId="06837C6B" w14:textId="77777777" w:rsidR="00BA3A4F" w:rsidRPr="00CC340E" w:rsidRDefault="00BA3A4F" w:rsidP="00BA3A4F">
      <w:pPr>
        <w:jc w:val="both"/>
        <w:rPr>
          <w:b/>
          <w:color w:val="1F497D"/>
          <w:sz w:val="24"/>
          <w:szCs w:val="24"/>
        </w:rPr>
      </w:pPr>
      <w:r w:rsidRPr="00CC340E">
        <w:rPr>
          <w:b/>
          <w:sz w:val="24"/>
          <w:szCs w:val="24"/>
        </w:rPr>
        <w:t>Ewentualne dodatkowe wyjaśnienia dotyczące występowania pomocy publicznej mogą być publikowane na stronie internetowej właściwego naboru.</w:t>
      </w:r>
    </w:p>
    <w:p w14:paraId="7D48C13A" w14:textId="77777777" w:rsidR="00BA3A4F" w:rsidRPr="00CC340E" w:rsidRDefault="00BA3A4F" w:rsidP="00BA3A4F">
      <w:pPr>
        <w:pStyle w:val="Akapitzlist"/>
        <w:numPr>
          <w:ilvl w:val="0"/>
          <w:numId w:val="38"/>
        </w:numPr>
        <w:spacing w:before="60" w:after="0" w:line="240" w:lineRule="auto"/>
        <w:ind w:left="284" w:hanging="284"/>
        <w:jc w:val="both"/>
        <w:rPr>
          <w:sz w:val="24"/>
          <w:szCs w:val="24"/>
          <w:lang w:eastAsia="pl-PL"/>
        </w:rPr>
      </w:pPr>
      <w:r w:rsidRPr="00CC340E">
        <w:rPr>
          <w:b/>
          <w:bCs/>
          <w:sz w:val="24"/>
          <w:szCs w:val="24"/>
          <w:lang w:eastAsia="pl-PL"/>
        </w:rPr>
        <w:t>Działalność gospodarcza</w:t>
      </w:r>
      <w:r w:rsidRPr="00CC340E">
        <w:rPr>
          <w:sz w:val="24"/>
          <w:szCs w:val="24"/>
          <w:lang w:eastAsia="pl-PL"/>
        </w:rPr>
        <w:t>, według unijnego prawa konkurencji, rozumiana jest bardzo szeroko, jako oferowanie towarów lub usług na rynku. Należy zwrócić uwagę, że zakres tego pojęcia jest szerszy niż w prawie krajowym (art. 3 ustawy z dnia 6 marca 2018 r. Prawo przedsiębiorców), ponieważ nie wymaga się, aby działalność miała charakter zarobkowy, czy była prowadzona w sposób zorganizowany lub ciągły.</w:t>
      </w:r>
    </w:p>
    <w:p w14:paraId="6B29BC4A" w14:textId="77777777" w:rsidR="00BA3A4F" w:rsidRPr="00CC340E" w:rsidRDefault="00BA3A4F" w:rsidP="00BA3A4F">
      <w:pPr>
        <w:spacing w:before="60" w:after="0" w:line="240" w:lineRule="auto"/>
        <w:ind w:left="284"/>
        <w:jc w:val="both"/>
        <w:rPr>
          <w:sz w:val="24"/>
          <w:szCs w:val="24"/>
          <w:lang w:eastAsia="pl-PL"/>
        </w:rPr>
      </w:pPr>
      <w:r w:rsidRPr="00CC340E">
        <w:rPr>
          <w:sz w:val="24"/>
          <w:szCs w:val="24"/>
          <w:lang w:eastAsia="pl-PL"/>
        </w:rPr>
        <w:t xml:space="preserve">Przedsiębiorca to każdy podmiot zaangażowany w działalność gospodarczą, </w:t>
      </w:r>
      <w:r w:rsidRPr="00CC340E">
        <w:rPr>
          <w:b/>
          <w:bCs/>
          <w:sz w:val="24"/>
          <w:szCs w:val="24"/>
          <w:lang w:eastAsia="pl-PL"/>
        </w:rPr>
        <w:t>niezależnie od jego formy prawnej i źródeł jego finansowania</w:t>
      </w:r>
      <w:r w:rsidRPr="00CC340E">
        <w:rPr>
          <w:sz w:val="24"/>
          <w:szCs w:val="24"/>
          <w:lang w:eastAsia="pl-PL"/>
        </w:rPr>
        <w:t xml:space="preserve">. Co więcej, </w:t>
      </w:r>
      <w:r w:rsidRPr="00CC340E">
        <w:rPr>
          <w:b/>
          <w:bCs/>
          <w:sz w:val="24"/>
          <w:szCs w:val="24"/>
          <w:lang w:eastAsia="pl-PL"/>
        </w:rPr>
        <w:t>nie ma znaczenia, czy jest to podmiot nastawiony na zysk czy też nie</w:t>
      </w:r>
      <w:r w:rsidRPr="00CC340E">
        <w:rPr>
          <w:sz w:val="24"/>
          <w:szCs w:val="24"/>
          <w:lang w:eastAsia="pl-PL"/>
        </w:rPr>
        <w:t xml:space="preserve"> (organizacja non-profit). Przedsiębiorcą może być więc również stowarzyszenie czy fundacja, które nie działają z zamiarem osiągania zysku. Należy podkreślić, iż przepisy prawa unijnego znajdują zastosowanie także w odniesieniu do podmiotów sektora publicznego prowadzących działalność gospodarczą, np. zakładów budżetowych jednostek samorządu terytorialnego, czy państwowych jednostek budżetowych.</w:t>
      </w:r>
    </w:p>
    <w:p w14:paraId="3B294437" w14:textId="77777777" w:rsidR="00BA3A4F" w:rsidRPr="00CC340E" w:rsidRDefault="00BA3A4F" w:rsidP="00BA3A4F">
      <w:pPr>
        <w:spacing w:before="60" w:after="0" w:line="240" w:lineRule="auto"/>
        <w:ind w:left="284"/>
        <w:jc w:val="both"/>
        <w:rPr>
          <w:sz w:val="24"/>
          <w:szCs w:val="24"/>
          <w:lang w:eastAsia="pl-PL"/>
        </w:rPr>
      </w:pPr>
      <w:r w:rsidRPr="00CC340E">
        <w:rPr>
          <w:sz w:val="24"/>
          <w:szCs w:val="24"/>
          <w:lang w:eastAsia="pl-PL"/>
        </w:rPr>
        <w:t xml:space="preserve">W punkcie tym należy zatem wziąć pod uwagę, czy Wnioskodawca prowadzi taką działalność, która może generalnie podlegać normalnym zasadom gry rynkowej (nawet jeśli w konkretnych warunkach motyw zysku jest wyłączony). </w:t>
      </w:r>
    </w:p>
    <w:p w14:paraId="392ACA06" w14:textId="77777777" w:rsidR="00BA3A4F" w:rsidRPr="00CC340E" w:rsidRDefault="00BA3A4F" w:rsidP="00BA3A4F">
      <w:pPr>
        <w:spacing w:before="60" w:after="0" w:line="240" w:lineRule="auto"/>
        <w:ind w:left="284"/>
        <w:jc w:val="both"/>
        <w:rPr>
          <w:sz w:val="24"/>
          <w:szCs w:val="24"/>
          <w:lang w:eastAsia="pl-PL"/>
        </w:rPr>
      </w:pPr>
      <w:r w:rsidRPr="00CC340E">
        <w:rPr>
          <w:sz w:val="24"/>
          <w:szCs w:val="24"/>
          <w:lang w:eastAsia="pl-PL"/>
        </w:rPr>
        <w:t>Jeśli Wnioskodawca nie prowadzi obecnie działalności gospodarczej, ale dzięki realizacji przedsięwzięcia rozpocznie taką działalność, wówczas powinien zaznaczyć punkt dotyczący prowadzenia działalności gospodarczej oraz w kolejnych punktach odnosić się do działalności planowanej.</w:t>
      </w:r>
    </w:p>
    <w:p w14:paraId="39950C11" w14:textId="77777777" w:rsidR="00BA3A4F" w:rsidRPr="00CC340E" w:rsidRDefault="00BA3A4F" w:rsidP="00BA3A4F">
      <w:pPr>
        <w:spacing w:before="60" w:after="0" w:line="240" w:lineRule="auto"/>
        <w:ind w:left="284"/>
        <w:jc w:val="both"/>
        <w:rPr>
          <w:sz w:val="24"/>
          <w:szCs w:val="24"/>
          <w:lang w:eastAsia="pl-PL"/>
        </w:rPr>
      </w:pPr>
      <w:r w:rsidRPr="00CC340E">
        <w:rPr>
          <w:sz w:val="24"/>
          <w:szCs w:val="24"/>
          <w:lang w:eastAsia="pl-PL"/>
        </w:rPr>
        <w:t xml:space="preserve">Jeżeli Wnioskodawca nie prowadzi, ani nie będzie prowadził po zrealizowaniu przedsięwzięcia, działalności gospodarczej oraz przedstawi w niniejszym punkcie właściwe uzasadnienie, wówczas kolejne punkty (dotyczące związku dofinansowania z działalnością gospodarczą, możliwości wpływu na konkurencję i wymianę handlową między państwami UE) należy również pozostawić niezaznaczone, a w polach przeznaczonych na uzasadnienie wpisać „nie dotyczy”. </w:t>
      </w:r>
    </w:p>
    <w:p w14:paraId="25FCB162" w14:textId="77777777" w:rsidR="00BA3A4F" w:rsidRPr="00CC340E" w:rsidRDefault="00BA3A4F" w:rsidP="00BA3A4F">
      <w:pPr>
        <w:pStyle w:val="Akapitzlist"/>
        <w:numPr>
          <w:ilvl w:val="0"/>
          <w:numId w:val="38"/>
        </w:numPr>
        <w:spacing w:before="60" w:after="0" w:line="240" w:lineRule="auto"/>
        <w:ind w:left="284" w:hanging="284"/>
        <w:jc w:val="both"/>
        <w:rPr>
          <w:sz w:val="24"/>
          <w:szCs w:val="24"/>
          <w:lang w:eastAsia="pl-PL"/>
        </w:rPr>
      </w:pPr>
      <w:r w:rsidRPr="00CC340E">
        <w:rPr>
          <w:sz w:val="24"/>
          <w:szCs w:val="24"/>
          <w:lang w:eastAsia="pl-PL"/>
        </w:rPr>
        <w:t xml:space="preserve">Wnioskodawca może prowadzić zarówno działalność gospodarczą, jak i inną działalność, niebędącą działalnością gospodarczą (w rozumieniu unijnego prawa konkurencji). Jeżeli ubiega się o dofinansowanie działalności nie będącej działalnością gospodarczą, wówczas możliwe jest uznanie, że nie będzie ono związane z działalnością gospodarczą, o ile oba rodzaje działalności, ich koszty i finansowanie można wyraźnie rozdzielić (np. na podstawie wprowadzonej w przedsiębiorstwie rozdzielonej księgowości dla poszczególnych  rodzajów działalności). </w:t>
      </w:r>
    </w:p>
    <w:p w14:paraId="6A2DC1D5" w14:textId="77777777" w:rsidR="00BA3A4F" w:rsidRPr="00CC340E" w:rsidRDefault="00BA3A4F" w:rsidP="00BA3A4F">
      <w:pPr>
        <w:spacing w:before="60" w:after="0" w:line="240" w:lineRule="auto"/>
        <w:ind w:left="284"/>
        <w:jc w:val="both"/>
        <w:rPr>
          <w:sz w:val="24"/>
          <w:szCs w:val="24"/>
          <w:lang w:eastAsia="pl-PL"/>
        </w:rPr>
      </w:pPr>
      <w:r w:rsidRPr="00CC340E">
        <w:rPr>
          <w:sz w:val="24"/>
          <w:szCs w:val="24"/>
          <w:lang w:eastAsia="pl-PL"/>
        </w:rPr>
        <w:t xml:space="preserve">Jeżeli dofinansowanie nie będzie wykorzystane w związku z działalnością gospodarczą oraz Wnioskodawca przedstawi właściwe uzasadnienie, wówczas kolejne punkty (dotyczące możliwości wpływu na konkurencję i wymianę handlową między państwami UE) należy pozostawić niezaznaczone, a w polach przeznaczonych na uzasadnienie wpisać „nie dotyczy”. </w:t>
      </w:r>
    </w:p>
    <w:p w14:paraId="78720249" w14:textId="77777777" w:rsidR="00BA3A4F" w:rsidRPr="00CC340E" w:rsidRDefault="00BA3A4F" w:rsidP="00BA3A4F">
      <w:pPr>
        <w:pStyle w:val="Akapitzlist"/>
        <w:numPr>
          <w:ilvl w:val="0"/>
          <w:numId w:val="38"/>
        </w:numPr>
        <w:spacing w:before="60" w:after="0" w:line="240" w:lineRule="auto"/>
        <w:ind w:left="284" w:hanging="284"/>
        <w:jc w:val="both"/>
        <w:rPr>
          <w:sz w:val="24"/>
          <w:szCs w:val="24"/>
          <w:lang w:eastAsia="pl-PL"/>
        </w:rPr>
      </w:pPr>
      <w:r w:rsidRPr="00CC340E">
        <w:rPr>
          <w:sz w:val="24"/>
          <w:szCs w:val="24"/>
          <w:lang w:eastAsia="pl-PL"/>
        </w:rPr>
        <w:t xml:space="preserve">Wsparcie stanowi pomoc publiczną, o ile zakłóca lub grozi zakłóceniem konkurencji. Należy zauważyć, iż istotne jest nie tylko faktyczne występowanie konkurencji, ale nawet możliwość jej wystąpienia. Pod pojęciem konkurenta należy rozumieć podmiot, który oferuje na rynku towary lub usługi podobne (mogące stanowić substytut) do towarów lub usług oferowanych przez Wnioskodawcę. </w:t>
      </w:r>
    </w:p>
    <w:p w14:paraId="48CE98AA" w14:textId="29A7694D" w:rsidR="00BA3A4F" w:rsidRPr="00CC340E" w:rsidRDefault="00BA3A4F" w:rsidP="00BA3A4F">
      <w:pPr>
        <w:spacing w:before="60" w:after="0" w:line="240" w:lineRule="auto"/>
        <w:ind w:left="284"/>
        <w:jc w:val="both"/>
        <w:rPr>
          <w:sz w:val="24"/>
          <w:szCs w:val="24"/>
          <w:lang w:eastAsia="pl-PL"/>
        </w:rPr>
      </w:pPr>
      <w:r w:rsidRPr="00CC340E">
        <w:rPr>
          <w:sz w:val="24"/>
          <w:szCs w:val="24"/>
          <w:lang w:eastAsia="pl-PL"/>
        </w:rPr>
        <w:t>W przypadku gdy na rynku istnieje potencjalna lub faktyczna konkurencja, wnioskowane dofinansowanie ze środków NFOŚiGW (ze względu na jego preferencyjny charakter) będzie groziło zakłóceniem konkurencji.</w:t>
      </w:r>
    </w:p>
    <w:p w14:paraId="167F7748" w14:textId="2959A08E" w:rsidR="005C7090" w:rsidRPr="00CC340E" w:rsidRDefault="005C7090" w:rsidP="00BA3A4F">
      <w:pPr>
        <w:spacing w:before="60" w:after="0" w:line="240" w:lineRule="auto"/>
        <w:ind w:left="284"/>
        <w:jc w:val="both"/>
        <w:rPr>
          <w:sz w:val="24"/>
          <w:szCs w:val="24"/>
          <w:lang w:eastAsia="pl-PL"/>
        </w:rPr>
      </w:pPr>
      <w:r w:rsidRPr="00CC340E">
        <w:rPr>
          <w:sz w:val="24"/>
          <w:szCs w:val="24"/>
          <w:lang w:eastAsia="pl-PL"/>
        </w:rPr>
        <w:t xml:space="preserve">Jeżeli Wnioskodawca zaznaczy w punkcie wyżej, że projekt nie jest związany z działalnością gospodarczą, wówczas nieprawdziwe w tym punkcie byłoby wskazanie, że pomoc zakłóca lub grozi zakłóceniem konkurencji, ponieważ jeśli </w:t>
      </w:r>
      <w:r w:rsidR="00C90688" w:rsidRPr="00CC340E">
        <w:rPr>
          <w:sz w:val="24"/>
          <w:szCs w:val="24"/>
          <w:lang w:eastAsia="pl-PL"/>
        </w:rPr>
        <w:t xml:space="preserve">Wnioskodawca </w:t>
      </w:r>
      <w:r w:rsidRPr="00CC340E">
        <w:rPr>
          <w:sz w:val="24"/>
          <w:szCs w:val="24"/>
          <w:lang w:eastAsia="pl-PL"/>
        </w:rPr>
        <w:t xml:space="preserve">nie </w:t>
      </w:r>
      <w:r w:rsidR="00C90688" w:rsidRPr="00CC340E">
        <w:rPr>
          <w:sz w:val="24"/>
          <w:szCs w:val="24"/>
          <w:lang w:eastAsia="pl-PL"/>
        </w:rPr>
        <w:t>prowadzi</w:t>
      </w:r>
      <w:r w:rsidRPr="00CC340E">
        <w:rPr>
          <w:sz w:val="24"/>
          <w:szCs w:val="24"/>
          <w:lang w:eastAsia="pl-PL"/>
        </w:rPr>
        <w:t xml:space="preserve"> działalności </w:t>
      </w:r>
      <w:r w:rsidR="00C90688" w:rsidRPr="00CC340E">
        <w:rPr>
          <w:sz w:val="24"/>
          <w:szCs w:val="24"/>
          <w:lang w:eastAsia="pl-PL"/>
        </w:rPr>
        <w:t xml:space="preserve">gospodarczej, </w:t>
      </w:r>
      <w:r w:rsidRPr="00CC340E">
        <w:rPr>
          <w:sz w:val="24"/>
          <w:szCs w:val="24"/>
          <w:lang w:eastAsia="pl-PL"/>
        </w:rPr>
        <w:t xml:space="preserve">to nie </w:t>
      </w:r>
      <w:r w:rsidR="00C90688" w:rsidRPr="00CC340E">
        <w:rPr>
          <w:sz w:val="24"/>
          <w:szCs w:val="24"/>
          <w:lang w:eastAsia="pl-PL"/>
        </w:rPr>
        <w:t>podlega</w:t>
      </w:r>
      <w:r w:rsidRPr="00CC340E">
        <w:rPr>
          <w:sz w:val="24"/>
          <w:szCs w:val="24"/>
          <w:lang w:eastAsia="pl-PL"/>
        </w:rPr>
        <w:t xml:space="preserve"> </w:t>
      </w:r>
      <w:r w:rsidR="00C90688" w:rsidRPr="00CC340E">
        <w:rPr>
          <w:sz w:val="24"/>
          <w:szCs w:val="24"/>
          <w:lang w:eastAsia="pl-PL"/>
        </w:rPr>
        <w:t xml:space="preserve">ona </w:t>
      </w:r>
      <w:r w:rsidRPr="00CC340E">
        <w:rPr>
          <w:sz w:val="24"/>
          <w:szCs w:val="24"/>
          <w:lang w:eastAsia="pl-PL"/>
        </w:rPr>
        <w:t>konkurencji.</w:t>
      </w:r>
    </w:p>
    <w:p w14:paraId="38C38C32" w14:textId="77777777" w:rsidR="00BA3A4F" w:rsidRPr="00CC340E" w:rsidRDefault="00BA3A4F" w:rsidP="00BA3A4F">
      <w:pPr>
        <w:spacing w:before="60" w:after="0" w:line="240" w:lineRule="auto"/>
        <w:ind w:left="284"/>
        <w:jc w:val="both"/>
        <w:rPr>
          <w:sz w:val="24"/>
          <w:szCs w:val="24"/>
          <w:lang w:eastAsia="pl-PL"/>
        </w:rPr>
      </w:pPr>
      <w:r w:rsidRPr="00CC340E">
        <w:rPr>
          <w:sz w:val="24"/>
          <w:szCs w:val="24"/>
          <w:lang w:eastAsia="pl-PL"/>
        </w:rPr>
        <w:t>Jeżeli dofinansowanie nie wpływa (nawet potencjalnie) na konkurencję oraz Wnioskodawca przedstawi właściwe uzasadnienie, wówczas kolejny punkt (dotyczący możliwości wpływu na wymianę handlową między państwami UE) należy pozostawić niezaznaczony, a w polu przeznaczonym na uzasadnienie wpisać „nie dotyczy”.</w:t>
      </w:r>
    </w:p>
    <w:p w14:paraId="40E63D38" w14:textId="13D3F283" w:rsidR="00BA3A4F" w:rsidRPr="00CC340E" w:rsidRDefault="00BA3A4F" w:rsidP="00BA3A4F">
      <w:pPr>
        <w:pStyle w:val="Akapitzlist"/>
        <w:numPr>
          <w:ilvl w:val="0"/>
          <w:numId w:val="38"/>
        </w:numPr>
        <w:spacing w:before="60" w:after="0" w:line="240" w:lineRule="auto"/>
        <w:ind w:left="284" w:hanging="284"/>
        <w:jc w:val="both"/>
        <w:rPr>
          <w:sz w:val="24"/>
          <w:szCs w:val="24"/>
          <w:lang w:eastAsia="pl-PL"/>
        </w:rPr>
      </w:pPr>
      <w:r w:rsidRPr="00CC340E">
        <w:rPr>
          <w:sz w:val="24"/>
          <w:szCs w:val="24"/>
          <w:lang w:eastAsia="pl-PL"/>
        </w:rPr>
        <w:t xml:space="preserve">Aby wsparcie stanowiło pomoc publiczną, musi ono – choćby potencjalnie – oddziaływać na </w:t>
      </w:r>
      <w:r w:rsidRPr="00CC340E">
        <w:rPr>
          <w:b/>
          <w:bCs/>
          <w:sz w:val="24"/>
          <w:szCs w:val="24"/>
          <w:lang w:eastAsia="pl-PL"/>
        </w:rPr>
        <w:t>handel (tj. na przepływ towarów lub usług) pomiędzy poszczególnymi (przynajmniej dwoma) państwami członkowskimi Unii Europejskiej</w:t>
      </w:r>
      <w:r w:rsidRPr="00CC340E">
        <w:rPr>
          <w:sz w:val="24"/>
          <w:szCs w:val="24"/>
          <w:lang w:eastAsia="pl-PL"/>
        </w:rPr>
        <w:t xml:space="preserve">. Jeżeli Wnioskodawca, w zakresie przedsięwzięcia objętego Wnioskiem, działa na rynku, na którym istnieje konkurencja (lub istnieje prawdopodobieństwo jej wystąpienia), wnioskowane dofinansowanie z zasady będzie miało potencjalny wpływ na wymianę handlową pomiędzy państwami członkowskimi Unii Europejskiej. Należy zaznaczyć, iż </w:t>
      </w:r>
      <w:r w:rsidRPr="00CC340E">
        <w:rPr>
          <w:b/>
          <w:bCs/>
          <w:sz w:val="24"/>
          <w:szCs w:val="24"/>
          <w:lang w:eastAsia="pl-PL"/>
        </w:rPr>
        <w:t>nie ma znaczenia fakt, że Wnioskodawca faktycznie nie uczestniczy w tej wymianie</w:t>
      </w:r>
      <w:r w:rsidRPr="00CC340E">
        <w:rPr>
          <w:sz w:val="24"/>
          <w:szCs w:val="24"/>
          <w:lang w:eastAsia="pl-PL"/>
        </w:rPr>
        <w:t xml:space="preserve">, tj. np. nie eksportuje towarów na rynki innych państw członkowskich ani na rynki państw spoza Unii Europejskiej. </w:t>
      </w:r>
    </w:p>
    <w:p w14:paraId="450B59AA" w14:textId="153D4D33" w:rsidR="00D35725" w:rsidRPr="00CC340E" w:rsidRDefault="00D35725" w:rsidP="00C90688">
      <w:pPr>
        <w:pStyle w:val="Akapitzlist"/>
        <w:spacing w:before="60" w:after="0" w:line="240" w:lineRule="auto"/>
        <w:ind w:left="284"/>
        <w:jc w:val="both"/>
        <w:rPr>
          <w:sz w:val="24"/>
          <w:szCs w:val="24"/>
          <w:lang w:eastAsia="pl-PL"/>
        </w:rPr>
      </w:pPr>
      <w:r w:rsidRPr="00CC340E">
        <w:rPr>
          <w:sz w:val="24"/>
          <w:szCs w:val="24"/>
          <w:lang w:eastAsia="pl-PL"/>
        </w:rPr>
        <w:t xml:space="preserve">Jeżeli Wnioskodawca zaznaczy w punktach wyżej, że projekt nie jest związany z działalnością gospodarczą, </w:t>
      </w:r>
      <w:r w:rsidR="00C90688" w:rsidRPr="00CC340E">
        <w:rPr>
          <w:sz w:val="24"/>
          <w:szCs w:val="24"/>
          <w:lang w:eastAsia="pl-PL"/>
        </w:rPr>
        <w:t>a</w:t>
      </w:r>
      <w:r w:rsidRPr="00CC340E">
        <w:rPr>
          <w:sz w:val="24"/>
          <w:szCs w:val="24"/>
          <w:lang w:eastAsia="pl-PL"/>
        </w:rPr>
        <w:t xml:space="preserve"> więc również, że pomoc nie zakłóca</w:t>
      </w:r>
      <w:r w:rsidR="00C90688" w:rsidRPr="00CC340E">
        <w:rPr>
          <w:sz w:val="24"/>
          <w:szCs w:val="24"/>
          <w:lang w:eastAsia="pl-PL"/>
        </w:rPr>
        <w:t>,</w:t>
      </w:r>
      <w:r w:rsidRPr="00CC340E">
        <w:rPr>
          <w:sz w:val="24"/>
          <w:szCs w:val="24"/>
          <w:lang w:eastAsia="pl-PL"/>
        </w:rPr>
        <w:t xml:space="preserve"> ani nie grozi zakłóceniem konkurencji, wówczas nieprawdziwe w tym punkcie byłoby wskazanie, że pomoc oddziałuje na handel (tj. na przepływ towarów lub usług) pomiędzy poszczególnymi państwami członkowskimi UE, ponieważ jeśli </w:t>
      </w:r>
      <w:r w:rsidR="00C90688" w:rsidRPr="00CC340E">
        <w:rPr>
          <w:sz w:val="24"/>
          <w:szCs w:val="24"/>
          <w:lang w:eastAsia="pl-PL"/>
        </w:rPr>
        <w:t xml:space="preserve">Wnioskodawca </w:t>
      </w:r>
      <w:r w:rsidRPr="00CC340E">
        <w:rPr>
          <w:sz w:val="24"/>
          <w:szCs w:val="24"/>
          <w:lang w:eastAsia="pl-PL"/>
        </w:rPr>
        <w:t xml:space="preserve">nie </w:t>
      </w:r>
      <w:r w:rsidR="00C90688" w:rsidRPr="00CC340E">
        <w:rPr>
          <w:sz w:val="24"/>
          <w:szCs w:val="24"/>
          <w:lang w:eastAsia="pl-PL"/>
        </w:rPr>
        <w:t>prowadzi</w:t>
      </w:r>
      <w:r w:rsidRPr="00CC340E">
        <w:rPr>
          <w:sz w:val="24"/>
          <w:szCs w:val="24"/>
          <w:lang w:eastAsia="pl-PL"/>
        </w:rPr>
        <w:t xml:space="preserve"> działalności</w:t>
      </w:r>
      <w:r w:rsidR="00C90688" w:rsidRPr="00CC340E">
        <w:rPr>
          <w:sz w:val="24"/>
          <w:szCs w:val="24"/>
          <w:lang w:eastAsia="pl-PL"/>
        </w:rPr>
        <w:t xml:space="preserve"> gospodarczej</w:t>
      </w:r>
      <w:r w:rsidRPr="00CC340E">
        <w:rPr>
          <w:sz w:val="24"/>
          <w:szCs w:val="24"/>
          <w:lang w:eastAsia="pl-PL"/>
        </w:rPr>
        <w:t xml:space="preserve"> i nie </w:t>
      </w:r>
      <w:r w:rsidR="00C90688" w:rsidRPr="00CC340E">
        <w:rPr>
          <w:sz w:val="24"/>
          <w:szCs w:val="24"/>
          <w:lang w:eastAsia="pl-PL"/>
        </w:rPr>
        <w:t>podlega</w:t>
      </w:r>
      <w:r w:rsidRPr="00CC340E">
        <w:rPr>
          <w:sz w:val="24"/>
          <w:szCs w:val="24"/>
          <w:lang w:eastAsia="pl-PL"/>
        </w:rPr>
        <w:t xml:space="preserve"> konkurencji, to również nie </w:t>
      </w:r>
      <w:r w:rsidR="00C90688" w:rsidRPr="00CC340E">
        <w:rPr>
          <w:sz w:val="24"/>
          <w:szCs w:val="24"/>
          <w:lang w:eastAsia="pl-PL"/>
        </w:rPr>
        <w:t>podlega</w:t>
      </w:r>
      <w:r w:rsidRPr="00CC340E">
        <w:rPr>
          <w:sz w:val="24"/>
          <w:szCs w:val="24"/>
          <w:lang w:eastAsia="pl-PL"/>
        </w:rPr>
        <w:t xml:space="preserve"> konkurencji na poziomie UE.</w:t>
      </w:r>
    </w:p>
    <w:p w14:paraId="5BC76C20" w14:textId="77777777" w:rsidR="00BA3A4F" w:rsidRPr="00CC340E" w:rsidRDefault="00BA3A4F" w:rsidP="00BA3A4F">
      <w:pPr>
        <w:spacing w:before="60" w:after="0" w:line="240" w:lineRule="auto"/>
        <w:ind w:left="284" w:hanging="284"/>
        <w:jc w:val="both"/>
        <w:rPr>
          <w:sz w:val="24"/>
          <w:szCs w:val="24"/>
        </w:rPr>
      </w:pPr>
    </w:p>
    <w:p w14:paraId="0C8BFF37" w14:textId="77777777" w:rsidR="00BA3A4F" w:rsidRPr="00CC340E" w:rsidRDefault="00BA3A4F" w:rsidP="00BA3A4F">
      <w:pPr>
        <w:spacing w:before="60" w:after="0" w:line="240" w:lineRule="auto"/>
        <w:jc w:val="both"/>
        <w:rPr>
          <w:sz w:val="24"/>
          <w:szCs w:val="24"/>
          <w:lang w:eastAsia="pl-PL"/>
        </w:rPr>
      </w:pPr>
      <w:r w:rsidRPr="00CC340E">
        <w:rPr>
          <w:sz w:val="24"/>
          <w:szCs w:val="24"/>
          <w:lang w:eastAsia="pl-PL"/>
        </w:rPr>
        <w:t xml:space="preserve">W przypadku gdy co najmniej jedna z opisanych powyżej przesłanek występowania pomocy publicznej nie jest spełniona, pojawia się dodatkowe oświadczenie, że wnioskowane dofinansowanie nie stanowi pomocy publicznej (należy wówczas zaznaczyć pole znajdujące się obok oświadczenia). </w:t>
      </w:r>
    </w:p>
    <w:p w14:paraId="71CA908F" w14:textId="77777777" w:rsidR="00BA3A4F" w:rsidRPr="00CC340E" w:rsidRDefault="00BA3A4F" w:rsidP="00BA3A4F">
      <w:pPr>
        <w:spacing w:before="60" w:after="0" w:line="240" w:lineRule="auto"/>
        <w:jc w:val="both"/>
        <w:rPr>
          <w:sz w:val="24"/>
          <w:szCs w:val="24"/>
          <w:lang w:eastAsia="pl-PL"/>
        </w:rPr>
      </w:pPr>
      <w:r w:rsidRPr="00CC340E">
        <w:rPr>
          <w:sz w:val="24"/>
          <w:szCs w:val="24"/>
          <w:lang w:eastAsia="pl-PL"/>
        </w:rPr>
        <w:t>W przypadku gdy Wnioskodawca spełnia wszystkie powyższe przesłanki, powinien wypełnić dodatkowe zakładki dotyczące pomocy publicznej.</w:t>
      </w:r>
    </w:p>
    <w:p w14:paraId="31DA9EEE" w14:textId="77777777" w:rsidR="00057AD3" w:rsidRPr="00CC340E" w:rsidRDefault="00057AD3" w:rsidP="00057AD3">
      <w:pPr>
        <w:spacing w:before="240" w:after="100" w:afterAutospacing="1" w:line="240" w:lineRule="auto"/>
        <w:jc w:val="both"/>
        <w:rPr>
          <w:rFonts w:eastAsia="Times New Roman" w:cstheme="minorHAnsi"/>
          <w:sz w:val="24"/>
          <w:szCs w:val="24"/>
          <w:lang w:eastAsia="pl-PL"/>
        </w:rPr>
      </w:pPr>
      <w:bookmarkStart w:id="32" w:name="cbPrawoZamPubl"/>
      <w:bookmarkEnd w:id="32"/>
      <w:r w:rsidRPr="00CC340E">
        <w:rPr>
          <w:rFonts w:eastAsia="Times New Roman" w:cstheme="minorHAnsi"/>
          <w:b/>
          <w:bCs/>
          <w:sz w:val="24"/>
          <w:szCs w:val="24"/>
          <w:lang w:eastAsia="pl-PL"/>
        </w:rPr>
        <w:t>OŚWIADCZENIE WNIOSKODAWCY O STOSOWANIU USTAWY „PRAWO ZAMÓWIEŃ PUBLICZNYCH”</w:t>
      </w:r>
    </w:p>
    <w:p w14:paraId="2B0FE9B4" w14:textId="77777777" w:rsidR="00057AD3" w:rsidRPr="00CC340E" w:rsidRDefault="00057AD3" w:rsidP="00057AD3">
      <w:pPr>
        <w:spacing w:before="60" w:after="100" w:afterAutospacing="1" w:line="240" w:lineRule="auto"/>
        <w:jc w:val="both"/>
        <w:rPr>
          <w:rFonts w:eastAsia="Times New Roman" w:cstheme="minorHAnsi"/>
          <w:sz w:val="24"/>
          <w:szCs w:val="24"/>
          <w:lang w:eastAsia="pl-PL"/>
        </w:rPr>
      </w:pPr>
      <w:r w:rsidRPr="00CC340E">
        <w:rPr>
          <w:rFonts w:eastAsia="Times New Roman" w:cstheme="minorHAnsi"/>
          <w:sz w:val="24"/>
          <w:szCs w:val="24"/>
          <w:lang w:eastAsia="pl-PL"/>
        </w:rPr>
        <w:t>Zaznaczając właściwą odpowiedź Wnioskodawca oświadcza, czy jest lub nie jest Zamawiającym w rozumieniu art. 3 ustawy z dnia 29 stycznia 2004 r. „Prawo zamówień publicznych”. Nie zaznaczenie żadnego pola oznacza, że Wnioskodawca nie jest Zamawiającym w rozumieniu art. 3 ustawy z dnia 29 stycznia 2004 r. „Prawo zamówień publicznych” i powinien wypełnić stosowny formularz „Oświadczenie o transparentności wydatkowania środków”.</w:t>
      </w:r>
    </w:p>
    <w:p w14:paraId="22B0D79C" w14:textId="77777777" w:rsidR="00057AD3" w:rsidRPr="00CC340E" w:rsidRDefault="00057AD3" w:rsidP="00057AD3">
      <w:pPr>
        <w:spacing w:before="100" w:beforeAutospacing="1" w:after="100" w:afterAutospacing="1" w:line="240" w:lineRule="auto"/>
        <w:jc w:val="both"/>
        <w:rPr>
          <w:rFonts w:eastAsia="Times New Roman" w:cstheme="minorHAnsi"/>
          <w:b/>
          <w:bCs/>
          <w:sz w:val="24"/>
          <w:szCs w:val="24"/>
          <w:lang w:eastAsia="pl-PL"/>
        </w:rPr>
      </w:pPr>
      <w:r w:rsidRPr="00CC340E">
        <w:rPr>
          <w:rFonts w:eastAsia="Times New Roman" w:cstheme="minorHAnsi"/>
          <w:b/>
          <w:bCs/>
          <w:sz w:val="24"/>
          <w:szCs w:val="24"/>
          <w:lang w:eastAsia="pl-PL"/>
        </w:rPr>
        <w:t>ZAŁĄCZNIKI</w:t>
      </w:r>
    </w:p>
    <w:p w14:paraId="754C5309" w14:textId="0B16E814" w:rsidR="00057AD3" w:rsidRPr="00057AD3" w:rsidRDefault="00057AD3" w:rsidP="00057AD3">
      <w:pPr>
        <w:spacing w:before="100" w:beforeAutospacing="1" w:after="100" w:afterAutospacing="1" w:line="240" w:lineRule="auto"/>
        <w:jc w:val="both"/>
        <w:rPr>
          <w:rFonts w:eastAsia="Times New Roman" w:cstheme="minorHAnsi"/>
          <w:bCs/>
          <w:sz w:val="24"/>
          <w:szCs w:val="24"/>
          <w:lang w:eastAsia="pl-PL"/>
        </w:rPr>
      </w:pPr>
      <w:r w:rsidRPr="00CC340E">
        <w:rPr>
          <w:rFonts w:eastAsia="Times New Roman" w:cstheme="minorHAnsi"/>
          <w:bCs/>
          <w:sz w:val="24"/>
          <w:szCs w:val="24"/>
          <w:lang w:eastAsia="pl-PL"/>
        </w:rPr>
        <w:t>Wnioskodawca winien załączyć  załączniki, o których mowa w Załączniku nr 1</w:t>
      </w:r>
      <w:r w:rsidR="00CD0777" w:rsidRPr="00CC340E">
        <w:rPr>
          <w:rFonts w:eastAsia="Times New Roman" w:cstheme="minorHAnsi"/>
          <w:bCs/>
          <w:sz w:val="24"/>
          <w:szCs w:val="24"/>
          <w:lang w:eastAsia="pl-PL"/>
        </w:rPr>
        <w:t>b</w:t>
      </w:r>
      <w:r w:rsidRPr="00CC340E">
        <w:rPr>
          <w:rFonts w:eastAsia="Times New Roman" w:cstheme="minorHAnsi"/>
          <w:bCs/>
          <w:sz w:val="24"/>
          <w:szCs w:val="24"/>
          <w:lang w:eastAsia="pl-PL"/>
        </w:rPr>
        <w:t xml:space="preserve"> do Regulaminu naboru.</w:t>
      </w:r>
    </w:p>
    <w:p w14:paraId="614DC3D8" w14:textId="77777777" w:rsidR="00B77148" w:rsidRPr="00D11D8B" w:rsidRDefault="00B77148">
      <w:pPr>
        <w:rPr>
          <w:rFonts w:eastAsiaTheme="majorEastAsia" w:cstheme="minorHAnsi"/>
          <w:b/>
          <w:color w:val="000000" w:themeColor="text1"/>
          <w:sz w:val="24"/>
          <w:szCs w:val="24"/>
        </w:rPr>
      </w:pPr>
      <w:bookmarkStart w:id="33" w:name="_GoBack"/>
      <w:bookmarkEnd w:id="33"/>
    </w:p>
    <w:sectPr w:rsidR="00B77148" w:rsidRPr="00D11D8B">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80C2D" w14:textId="77777777" w:rsidR="00B32EB6" w:rsidRDefault="00B32EB6" w:rsidP="00234B5F">
      <w:pPr>
        <w:spacing w:after="0" w:line="240" w:lineRule="auto"/>
      </w:pPr>
      <w:r>
        <w:separator/>
      </w:r>
    </w:p>
  </w:endnote>
  <w:endnote w:type="continuationSeparator" w:id="0">
    <w:p w14:paraId="015FC839" w14:textId="77777777" w:rsidR="00B32EB6" w:rsidRDefault="00B32EB6" w:rsidP="00234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4679155"/>
      <w:docPartObj>
        <w:docPartGallery w:val="Page Numbers (Bottom of Page)"/>
        <w:docPartUnique/>
      </w:docPartObj>
    </w:sdtPr>
    <w:sdtEndPr/>
    <w:sdtContent>
      <w:p w14:paraId="50F4E388" w14:textId="77777777" w:rsidR="00BB3BB2" w:rsidRDefault="00BB3BB2">
        <w:pPr>
          <w:pStyle w:val="Stopka"/>
          <w:jc w:val="center"/>
        </w:pPr>
      </w:p>
      <w:p w14:paraId="5DC9A9C7" w14:textId="77777777" w:rsidR="00BB3BB2" w:rsidRDefault="00BB3BB2">
        <w:pPr>
          <w:pStyle w:val="Stopka"/>
          <w:jc w:val="center"/>
        </w:pPr>
      </w:p>
      <w:p w14:paraId="1C831B2D" w14:textId="76695662" w:rsidR="00BB3BB2" w:rsidRDefault="00BB3BB2">
        <w:pPr>
          <w:pStyle w:val="Stopka"/>
          <w:jc w:val="center"/>
        </w:pPr>
        <w:r>
          <w:fldChar w:fldCharType="begin"/>
        </w:r>
        <w:r>
          <w:instrText>PAGE   \* MERGEFORMAT</w:instrText>
        </w:r>
        <w:r>
          <w:fldChar w:fldCharType="separate"/>
        </w:r>
        <w:r w:rsidR="00E62F97">
          <w:rPr>
            <w:noProof/>
          </w:rPr>
          <w:t>35</w:t>
        </w:r>
        <w:r>
          <w:fldChar w:fldCharType="end"/>
        </w:r>
      </w:p>
    </w:sdtContent>
  </w:sdt>
  <w:p w14:paraId="6CB645B1" w14:textId="77777777" w:rsidR="00BB3BB2" w:rsidRDefault="00BB3BB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4E898" w14:textId="77777777" w:rsidR="00B32EB6" w:rsidRDefault="00B32EB6" w:rsidP="00234B5F">
      <w:pPr>
        <w:spacing w:after="0" w:line="240" w:lineRule="auto"/>
      </w:pPr>
      <w:r>
        <w:separator/>
      </w:r>
    </w:p>
  </w:footnote>
  <w:footnote w:type="continuationSeparator" w:id="0">
    <w:p w14:paraId="038D57C0" w14:textId="77777777" w:rsidR="00B32EB6" w:rsidRDefault="00B32EB6" w:rsidP="00234B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8E1FB" w14:textId="60ABF390" w:rsidR="00BB3BB2" w:rsidRPr="00A02814" w:rsidRDefault="00BB3BB2" w:rsidP="00A02814">
    <w:pPr>
      <w:pStyle w:val="Nagwek"/>
      <w:jc w:val="right"/>
      <w:rPr>
        <w:sz w:val="24"/>
        <w:szCs w:val="24"/>
      </w:rPr>
    </w:pPr>
    <w:r>
      <w:rPr>
        <w:rFonts w:cstheme="minorHAnsi"/>
        <w:sz w:val="24"/>
        <w:szCs w:val="24"/>
      </w:rPr>
      <w:t>Instrukcja w</w:t>
    </w:r>
    <w:r w:rsidRPr="00A02814">
      <w:rPr>
        <w:rFonts w:cstheme="minorHAnsi"/>
        <w:sz w:val="24"/>
        <w:szCs w:val="24"/>
      </w:rPr>
      <w:t xml:space="preserve">ypełniania </w:t>
    </w:r>
    <w:r>
      <w:rPr>
        <w:rFonts w:cstheme="minorHAnsi"/>
        <w:sz w:val="24"/>
        <w:szCs w:val="24"/>
      </w:rPr>
      <w:t>w</w:t>
    </w:r>
    <w:r w:rsidRPr="00A02814">
      <w:rPr>
        <w:rFonts w:cstheme="minorHAnsi"/>
        <w:sz w:val="24"/>
        <w:szCs w:val="24"/>
      </w:rPr>
      <w:t>niosku Wod_W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80672"/>
    <w:multiLevelType w:val="hybridMultilevel"/>
    <w:tmpl w:val="70F26D0E"/>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 w15:restartNumberingAfterBreak="0">
    <w:nsid w:val="0ACC7735"/>
    <w:multiLevelType w:val="hybridMultilevel"/>
    <w:tmpl w:val="1B86265C"/>
    <w:lvl w:ilvl="0" w:tplc="04150001">
      <w:start w:val="1"/>
      <w:numFmt w:val="bullet"/>
      <w:lvlText w:val=""/>
      <w:lvlJc w:val="left"/>
      <w:pPr>
        <w:ind w:left="928"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112856EC"/>
    <w:multiLevelType w:val="multilevel"/>
    <w:tmpl w:val="BA48F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8E3555"/>
    <w:multiLevelType w:val="multilevel"/>
    <w:tmpl w:val="915E4E5E"/>
    <w:lvl w:ilvl="0">
      <w:start w:val="1"/>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097F7A"/>
    <w:multiLevelType w:val="hybridMultilevel"/>
    <w:tmpl w:val="1438FDE0"/>
    <w:lvl w:ilvl="0" w:tplc="04150011">
      <w:start w:val="1"/>
      <w:numFmt w:val="decimal"/>
      <w:lvlText w:val="%1)"/>
      <w:lvlJc w:val="left"/>
      <w:pPr>
        <w:ind w:left="720" w:hanging="360"/>
      </w:pPr>
    </w:lvl>
    <w:lvl w:ilvl="1" w:tplc="FCDADDB8">
      <w:start w:val="1"/>
      <w:numFmt w:val="lowerLetter"/>
      <w:lvlText w:val="%2)"/>
      <w:lvlJc w:val="left"/>
      <w:pPr>
        <w:ind w:left="1500" w:hanging="42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0A2956"/>
    <w:multiLevelType w:val="multilevel"/>
    <w:tmpl w:val="894ED64A"/>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0F5E03"/>
    <w:multiLevelType w:val="multilevel"/>
    <w:tmpl w:val="E9D64E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4"/>
        <w:szCs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E1434E"/>
    <w:multiLevelType w:val="hybridMultilevel"/>
    <w:tmpl w:val="8F485288"/>
    <w:lvl w:ilvl="0" w:tplc="04150011">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18273884"/>
    <w:multiLevelType w:val="hybridMultilevel"/>
    <w:tmpl w:val="A08E069C"/>
    <w:lvl w:ilvl="0" w:tplc="57D26752">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9" w15:restartNumberingAfterBreak="0">
    <w:nsid w:val="18603F39"/>
    <w:multiLevelType w:val="hybridMultilevel"/>
    <w:tmpl w:val="4EA8D12A"/>
    <w:lvl w:ilvl="0" w:tplc="04150019">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4D5DA0"/>
    <w:multiLevelType w:val="hybridMultilevel"/>
    <w:tmpl w:val="F10ABE9A"/>
    <w:lvl w:ilvl="0" w:tplc="99D4BED8">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11C780A"/>
    <w:multiLevelType w:val="multilevel"/>
    <w:tmpl w:val="AD9CAC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691F72"/>
    <w:multiLevelType w:val="hybridMultilevel"/>
    <w:tmpl w:val="204449D8"/>
    <w:lvl w:ilvl="0" w:tplc="33D25C3E">
      <w:start w:val="1"/>
      <w:numFmt w:val="lowerLetter"/>
      <w:lvlText w:val="%1)"/>
      <w:lvlJc w:val="left"/>
      <w:pPr>
        <w:ind w:left="720" w:hanging="360"/>
      </w:pPr>
      <w:rPr>
        <w:rFonts w:hint="default"/>
        <w:i/>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9943EB"/>
    <w:multiLevelType w:val="multilevel"/>
    <w:tmpl w:val="BA304DB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CD23CA"/>
    <w:multiLevelType w:val="singleLevel"/>
    <w:tmpl w:val="3E0E2132"/>
    <w:lvl w:ilvl="0">
      <w:start w:val="1"/>
      <w:numFmt w:val="upperRoman"/>
      <w:lvlText w:val="%1."/>
      <w:lvlJc w:val="left"/>
      <w:pPr>
        <w:tabs>
          <w:tab w:val="num" w:pos="720"/>
        </w:tabs>
        <w:ind w:left="720" w:hanging="720"/>
      </w:pPr>
      <w:rPr>
        <w:b/>
      </w:rPr>
    </w:lvl>
  </w:abstractNum>
  <w:abstractNum w:abstractNumId="15" w15:restartNumberingAfterBreak="0">
    <w:nsid w:val="2C3E7636"/>
    <w:multiLevelType w:val="multilevel"/>
    <w:tmpl w:val="03EE35E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b/>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6" w15:restartNumberingAfterBreak="0">
    <w:nsid w:val="2CCE11B6"/>
    <w:multiLevelType w:val="multilevel"/>
    <w:tmpl w:val="22D6D6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BB7C42"/>
    <w:multiLevelType w:val="multilevel"/>
    <w:tmpl w:val="AA726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4A245C"/>
    <w:multiLevelType w:val="hybridMultilevel"/>
    <w:tmpl w:val="2F589B70"/>
    <w:lvl w:ilvl="0" w:tplc="AEC40E1E">
      <w:start w:val="1"/>
      <w:numFmt w:val="bullet"/>
      <w:lvlText w:val=""/>
      <w:lvlJc w:val="left"/>
      <w:pPr>
        <w:ind w:left="2881" w:hanging="360"/>
      </w:pPr>
      <w:rPr>
        <w:rFonts w:ascii="Symbol" w:hAnsi="Symbol" w:hint="default"/>
      </w:rPr>
    </w:lvl>
    <w:lvl w:ilvl="1" w:tplc="04150003" w:tentative="1">
      <w:start w:val="1"/>
      <w:numFmt w:val="bullet"/>
      <w:lvlText w:val="o"/>
      <w:lvlJc w:val="left"/>
      <w:pPr>
        <w:ind w:left="3601" w:hanging="360"/>
      </w:pPr>
      <w:rPr>
        <w:rFonts w:ascii="Courier New" w:hAnsi="Courier New" w:cs="Courier New" w:hint="default"/>
      </w:rPr>
    </w:lvl>
    <w:lvl w:ilvl="2" w:tplc="04150005" w:tentative="1">
      <w:start w:val="1"/>
      <w:numFmt w:val="bullet"/>
      <w:lvlText w:val=""/>
      <w:lvlJc w:val="left"/>
      <w:pPr>
        <w:ind w:left="4321" w:hanging="360"/>
      </w:pPr>
      <w:rPr>
        <w:rFonts w:ascii="Wingdings" w:hAnsi="Wingdings" w:hint="default"/>
      </w:rPr>
    </w:lvl>
    <w:lvl w:ilvl="3" w:tplc="04150001" w:tentative="1">
      <w:start w:val="1"/>
      <w:numFmt w:val="bullet"/>
      <w:lvlText w:val=""/>
      <w:lvlJc w:val="left"/>
      <w:pPr>
        <w:ind w:left="5041" w:hanging="360"/>
      </w:pPr>
      <w:rPr>
        <w:rFonts w:ascii="Symbol" w:hAnsi="Symbol" w:hint="default"/>
      </w:rPr>
    </w:lvl>
    <w:lvl w:ilvl="4" w:tplc="04150003" w:tentative="1">
      <w:start w:val="1"/>
      <w:numFmt w:val="bullet"/>
      <w:lvlText w:val="o"/>
      <w:lvlJc w:val="left"/>
      <w:pPr>
        <w:ind w:left="5761" w:hanging="360"/>
      </w:pPr>
      <w:rPr>
        <w:rFonts w:ascii="Courier New" w:hAnsi="Courier New" w:cs="Courier New" w:hint="default"/>
      </w:rPr>
    </w:lvl>
    <w:lvl w:ilvl="5" w:tplc="04150005" w:tentative="1">
      <w:start w:val="1"/>
      <w:numFmt w:val="bullet"/>
      <w:lvlText w:val=""/>
      <w:lvlJc w:val="left"/>
      <w:pPr>
        <w:ind w:left="6481" w:hanging="360"/>
      </w:pPr>
      <w:rPr>
        <w:rFonts w:ascii="Wingdings" w:hAnsi="Wingdings" w:hint="default"/>
      </w:rPr>
    </w:lvl>
    <w:lvl w:ilvl="6" w:tplc="04150001" w:tentative="1">
      <w:start w:val="1"/>
      <w:numFmt w:val="bullet"/>
      <w:lvlText w:val=""/>
      <w:lvlJc w:val="left"/>
      <w:pPr>
        <w:ind w:left="7201" w:hanging="360"/>
      </w:pPr>
      <w:rPr>
        <w:rFonts w:ascii="Symbol" w:hAnsi="Symbol" w:hint="default"/>
      </w:rPr>
    </w:lvl>
    <w:lvl w:ilvl="7" w:tplc="04150003" w:tentative="1">
      <w:start w:val="1"/>
      <w:numFmt w:val="bullet"/>
      <w:lvlText w:val="o"/>
      <w:lvlJc w:val="left"/>
      <w:pPr>
        <w:ind w:left="7921" w:hanging="360"/>
      </w:pPr>
      <w:rPr>
        <w:rFonts w:ascii="Courier New" w:hAnsi="Courier New" w:cs="Courier New" w:hint="default"/>
      </w:rPr>
    </w:lvl>
    <w:lvl w:ilvl="8" w:tplc="04150005" w:tentative="1">
      <w:start w:val="1"/>
      <w:numFmt w:val="bullet"/>
      <w:lvlText w:val=""/>
      <w:lvlJc w:val="left"/>
      <w:pPr>
        <w:ind w:left="8641" w:hanging="360"/>
      </w:pPr>
      <w:rPr>
        <w:rFonts w:ascii="Wingdings" w:hAnsi="Wingdings" w:hint="default"/>
      </w:rPr>
    </w:lvl>
  </w:abstractNum>
  <w:abstractNum w:abstractNumId="19" w15:restartNumberingAfterBreak="0">
    <w:nsid w:val="34A71BB5"/>
    <w:multiLevelType w:val="hybridMultilevel"/>
    <w:tmpl w:val="426A2A2E"/>
    <w:lvl w:ilvl="0" w:tplc="AEC40E1E">
      <w:start w:val="1"/>
      <w:numFmt w:val="bullet"/>
      <w:lvlText w:val=""/>
      <w:lvlJc w:val="left"/>
      <w:pPr>
        <w:ind w:left="2161" w:hanging="360"/>
      </w:pPr>
      <w:rPr>
        <w:rFonts w:ascii="Symbol" w:hAnsi="Symbol" w:hint="default"/>
      </w:rPr>
    </w:lvl>
    <w:lvl w:ilvl="1" w:tplc="04150003" w:tentative="1">
      <w:start w:val="1"/>
      <w:numFmt w:val="bullet"/>
      <w:lvlText w:val="o"/>
      <w:lvlJc w:val="left"/>
      <w:pPr>
        <w:ind w:left="2881" w:hanging="360"/>
      </w:pPr>
      <w:rPr>
        <w:rFonts w:ascii="Courier New" w:hAnsi="Courier New" w:cs="Courier New" w:hint="default"/>
      </w:rPr>
    </w:lvl>
    <w:lvl w:ilvl="2" w:tplc="04150005" w:tentative="1">
      <w:start w:val="1"/>
      <w:numFmt w:val="bullet"/>
      <w:lvlText w:val=""/>
      <w:lvlJc w:val="left"/>
      <w:pPr>
        <w:ind w:left="3601" w:hanging="360"/>
      </w:pPr>
      <w:rPr>
        <w:rFonts w:ascii="Wingdings" w:hAnsi="Wingdings" w:hint="default"/>
      </w:rPr>
    </w:lvl>
    <w:lvl w:ilvl="3" w:tplc="04150001" w:tentative="1">
      <w:start w:val="1"/>
      <w:numFmt w:val="bullet"/>
      <w:lvlText w:val=""/>
      <w:lvlJc w:val="left"/>
      <w:pPr>
        <w:ind w:left="4321" w:hanging="360"/>
      </w:pPr>
      <w:rPr>
        <w:rFonts w:ascii="Symbol" w:hAnsi="Symbol" w:hint="default"/>
      </w:rPr>
    </w:lvl>
    <w:lvl w:ilvl="4" w:tplc="04150003" w:tentative="1">
      <w:start w:val="1"/>
      <w:numFmt w:val="bullet"/>
      <w:lvlText w:val="o"/>
      <w:lvlJc w:val="left"/>
      <w:pPr>
        <w:ind w:left="5041" w:hanging="360"/>
      </w:pPr>
      <w:rPr>
        <w:rFonts w:ascii="Courier New" w:hAnsi="Courier New" w:cs="Courier New" w:hint="default"/>
      </w:rPr>
    </w:lvl>
    <w:lvl w:ilvl="5" w:tplc="04150005" w:tentative="1">
      <w:start w:val="1"/>
      <w:numFmt w:val="bullet"/>
      <w:lvlText w:val=""/>
      <w:lvlJc w:val="left"/>
      <w:pPr>
        <w:ind w:left="5761" w:hanging="360"/>
      </w:pPr>
      <w:rPr>
        <w:rFonts w:ascii="Wingdings" w:hAnsi="Wingdings" w:hint="default"/>
      </w:rPr>
    </w:lvl>
    <w:lvl w:ilvl="6" w:tplc="04150001" w:tentative="1">
      <w:start w:val="1"/>
      <w:numFmt w:val="bullet"/>
      <w:lvlText w:val=""/>
      <w:lvlJc w:val="left"/>
      <w:pPr>
        <w:ind w:left="6481" w:hanging="360"/>
      </w:pPr>
      <w:rPr>
        <w:rFonts w:ascii="Symbol" w:hAnsi="Symbol" w:hint="default"/>
      </w:rPr>
    </w:lvl>
    <w:lvl w:ilvl="7" w:tplc="04150003" w:tentative="1">
      <w:start w:val="1"/>
      <w:numFmt w:val="bullet"/>
      <w:lvlText w:val="o"/>
      <w:lvlJc w:val="left"/>
      <w:pPr>
        <w:ind w:left="7201" w:hanging="360"/>
      </w:pPr>
      <w:rPr>
        <w:rFonts w:ascii="Courier New" w:hAnsi="Courier New" w:cs="Courier New" w:hint="default"/>
      </w:rPr>
    </w:lvl>
    <w:lvl w:ilvl="8" w:tplc="04150005" w:tentative="1">
      <w:start w:val="1"/>
      <w:numFmt w:val="bullet"/>
      <w:lvlText w:val=""/>
      <w:lvlJc w:val="left"/>
      <w:pPr>
        <w:ind w:left="7921" w:hanging="360"/>
      </w:pPr>
      <w:rPr>
        <w:rFonts w:ascii="Wingdings" w:hAnsi="Wingdings" w:hint="default"/>
      </w:rPr>
    </w:lvl>
  </w:abstractNum>
  <w:abstractNum w:abstractNumId="20" w15:restartNumberingAfterBreak="0">
    <w:nsid w:val="3C763B75"/>
    <w:multiLevelType w:val="multilevel"/>
    <w:tmpl w:val="B17200BA"/>
    <w:lvl w:ilvl="0">
      <w:start w:val="1"/>
      <w:numFmt w:val="upperRoman"/>
      <w:lvlText w:val="%1."/>
      <w:lvlJc w:val="right"/>
      <w:pPr>
        <w:ind w:left="360" w:hanging="360"/>
      </w:pPr>
      <w:rPr>
        <w:rFonts w:hint="default"/>
        <w:sz w:val="32"/>
        <w:szCs w:val="32"/>
      </w:rPr>
    </w:lvl>
    <w:lvl w:ilvl="1">
      <w:start w:val="1"/>
      <w:numFmt w:val="decimal"/>
      <w:lvlText w:val="%1.%2."/>
      <w:lvlJc w:val="left"/>
      <w:pPr>
        <w:ind w:left="715" w:hanging="432"/>
      </w:pPr>
      <w:rPr>
        <w:rFonts w:hint="default"/>
        <w:b/>
        <w:color w:val="auto"/>
      </w:rPr>
    </w:lvl>
    <w:lvl w:ilvl="2">
      <w:start w:val="1"/>
      <w:numFmt w:val="decimal"/>
      <w:lvlText w:val="%1.%2.%3."/>
      <w:lvlJc w:val="left"/>
      <w:pPr>
        <w:ind w:left="1224" w:hanging="504"/>
      </w:pPr>
      <w:rPr>
        <w:rFonts w:asciiTheme="minorHAnsi" w:hAnsiTheme="minorHAnsi" w:cstheme="minorHAnsi"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F43F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211428"/>
    <w:multiLevelType w:val="multilevel"/>
    <w:tmpl w:val="F23C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143186"/>
    <w:multiLevelType w:val="multilevel"/>
    <w:tmpl w:val="2F8C6A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4"/>
        <w:szCs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9A4894"/>
    <w:multiLevelType w:val="hybridMultilevel"/>
    <w:tmpl w:val="42AC25F6"/>
    <w:lvl w:ilvl="0" w:tplc="AEC40E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BB5221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2752B26"/>
    <w:multiLevelType w:val="hybridMultilevel"/>
    <w:tmpl w:val="2D18708A"/>
    <w:lvl w:ilvl="0" w:tplc="0415000F">
      <w:start w:val="1"/>
      <w:numFmt w:val="decimal"/>
      <w:lvlText w:val="%1."/>
      <w:lvlJc w:val="left"/>
      <w:pPr>
        <w:ind w:left="1997"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4A759B0"/>
    <w:multiLevelType w:val="hybridMultilevel"/>
    <w:tmpl w:val="102E29E0"/>
    <w:lvl w:ilvl="0" w:tplc="167C05D8">
      <w:start w:val="1"/>
      <w:numFmt w:val="bullet"/>
      <w:lvlText w:val="-"/>
      <w:lvlJc w:val="left"/>
      <w:pPr>
        <w:ind w:left="720" w:hanging="360"/>
      </w:pPr>
      <w:rPr>
        <w:rFonts w:ascii="Agency FB" w:hAnsi="Agency FB"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AB34034"/>
    <w:multiLevelType w:val="multilevel"/>
    <w:tmpl w:val="754098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E44ADE"/>
    <w:multiLevelType w:val="multilevel"/>
    <w:tmpl w:val="7C5AFA78"/>
    <w:lvl w:ilvl="0">
      <w:start w:val="1"/>
      <w:numFmt w:val="decimal"/>
      <w:lvlText w:val="%1."/>
      <w:lvlJc w:val="left"/>
      <w:pPr>
        <w:ind w:left="643" w:hanging="360"/>
      </w:pPr>
      <w:rPr>
        <w:b/>
        <w:sz w:val="32"/>
        <w:szCs w:val="3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6325E3"/>
    <w:multiLevelType w:val="multilevel"/>
    <w:tmpl w:val="40FC5E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E210E0"/>
    <w:multiLevelType w:val="hybridMultilevel"/>
    <w:tmpl w:val="1ED6485A"/>
    <w:lvl w:ilvl="0" w:tplc="B564693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6FD4C38"/>
    <w:multiLevelType w:val="multilevel"/>
    <w:tmpl w:val="AC1881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4"/>
        <w:szCs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CA4A4A"/>
    <w:multiLevelType w:val="hybridMultilevel"/>
    <w:tmpl w:val="DA7ED4A8"/>
    <w:lvl w:ilvl="0" w:tplc="167C05D8">
      <w:start w:val="1"/>
      <w:numFmt w:val="bullet"/>
      <w:lvlText w:val="-"/>
      <w:lvlJc w:val="left"/>
      <w:pPr>
        <w:ind w:left="1429" w:hanging="360"/>
      </w:pPr>
      <w:rPr>
        <w:rFonts w:ascii="Agency FB" w:hAnsi="Agency FB"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4" w15:restartNumberingAfterBreak="0">
    <w:nsid w:val="691A4C53"/>
    <w:multiLevelType w:val="hybridMultilevel"/>
    <w:tmpl w:val="9A205E70"/>
    <w:lvl w:ilvl="0" w:tplc="167C05D8">
      <w:start w:val="1"/>
      <w:numFmt w:val="bullet"/>
      <w:lvlText w:val="-"/>
      <w:lvlJc w:val="left"/>
      <w:pPr>
        <w:ind w:left="1174" w:hanging="360"/>
      </w:pPr>
      <w:rPr>
        <w:rFonts w:ascii="Agency FB" w:hAnsi="Agency FB" w:hint="default"/>
      </w:rPr>
    </w:lvl>
    <w:lvl w:ilvl="1" w:tplc="04150003">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35" w15:restartNumberingAfterBreak="0">
    <w:nsid w:val="6A742757"/>
    <w:multiLevelType w:val="multilevel"/>
    <w:tmpl w:val="041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9B0E9B"/>
    <w:multiLevelType w:val="hybridMultilevel"/>
    <w:tmpl w:val="7FE4E11E"/>
    <w:lvl w:ilvl="0" w:tplc="62BA0F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29804D4"/>
    <w:multiLevelType w:val="multilevel"/>
    <w:tmpl w:val="C1FA3290"/>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3D90A4D"/>
    <w:multiLevelType w:val="hybridMultilevel"/>
    <w:tmpl w:val="DCFA1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DF254E"/>
    <w:multiLevelType w:val="hybridMultilevel"/>
    <w:tmpl w:val="B0901354"/>
    <w:lvl w:ilvl="0" w:tplc="AEC40E1E">
      <w:start w:val="1"/>
      <w:numFmt w:val="bullet"/>
      <w:lvlText w:val=""/>
      <w:lvlJc w:val="left"/>
      <w:pPr>
        <w:ind w:left="2161" w:hanging="360"/>
      </w:pPr>
      <w:rPr>
        <w:rFonts w:ascii="Symbol" w:hAnsi="Symbol" w:hint="default"/>
      </w:rPr>
    </w:lvl>
    <w:lvl w:ilvl="1" w:tplc="04150003" w:tentative="1">
      <w:start w:val="1"/>
      <w:numFmt w:val="bullet"/>
      <w:lvlText w:val="o"/>
      <w:lvlJc w:val="left"/>
      <w:pPr>
        <w:ind w:left="2881" w:hanging="360"/>
      </w:pPr>
      <w:rPr>
        <w:rFonts w:ascii="Courier New" w:hAnsi="Courier New" w:cs="Courier New" w:hint="default"/>
      </w:rPr>
    </w:lvl>
    <w:lvl w:ilvl="2" w:tplc="04150005" w:tentative="1">
      <w:start w:val="1"/>
      <w:numFmt w:val="bullet"/>
      <w:lvlText w:val=""/>
      <w:lvlJc w:val="left"/>
      <w:pPr>
        <w:ind w:left="3601" w:hanging="360"/>
      </w:pPr>
      <w:rPr>
        <w:rFonts w:ascii="Wingdings" w:hAnsi="Wingdings" w:hint="default"/>
      </w:rPr>
    </w:lvl>
    <w:lvl w:ilvl="3" w:tplc="04150001" w:tentative="1">
      <w:start w:val="1"/>
      <w:numFmt w:val="bullet"/>
      <w:lvlText w:val=""/>
      <w:lvlJc w:val="left"/>
      <w:pPr>
        <w:ind w:left="4321" w:hanging="360"/>
      </w:pPr>
      <w:rPr>
        <w:rFonts w:ascii="Symbol" w:hAnsi="Symbol" w:hint="default"/>
      </w:rPr>
    </w:lvl>
    <w:lvl w:ilvl="4" w:tplc="04150003" w:tentative="1">
      <w:start w:val="1"/>
      <w:numFmt w:val="bullet"/>
      <w:lvlText w:val="o"/>
      <w:lvlJc w:val="left"/>
      <w:pPr>
        <w:ind w:left="5041" w:hanging="360"/>
      </w:pPr>
      <w:rPr>
        <w:rFonts w:ascii="Courier New" w:hAnsi="Courier New" w:cs="Courier New" w:hint="default"/>
      </w:rPr>
    </w:lvl>
    <w:lvl w:ilvl="5" w:tplc="04150005" w:tentative="1">
      <w:start w:val="1"/>
      <w:numFmt w:val="bullet"/>
      <w:lvlText w:val=""/>
      <w:lvlJc w:val="left"/>
      <w:pPr>
        <w:ind w:left="5761" w:hanging="360"/>
      </w:pPr>
      <w:rPr>
        <w:rFonts w:ascii="Wingdings" w:hAnsi="Wingdings" w:hint="default"/>
      </w:rPr>
    </w:lvl>
    <w:lvl w:ilvl="6" w:tplc="04150001" w:tentative="1">
      <w:start w:val="1"/>
      <w:numFmt w:val="bullet"/>
      <w:lvlText w:val=""/>
      <w:lvlJc w:val="left"/>
      <w:pPr>
        <w:ind w:left="6481" w:hanging="360"/>
      </w:pPr>
      <w:rPr>
        <w:rFonts w:ascii="Symbol" w:hAnsi="Symbol" w:hint="default"/>
      </w:rPr>
    </w:lvl>
    <w:lvl w:ilvl="7" w:tplc="04150003" w:tentative="1">
      <w:start w:val="1"/>
      <w:numFmt w:val="bullet"/>
      <w:lvlText w:val="o"/>
      <w:lvlJc w:val="left"/>
      <w:pPr>
        <w:ind w:left="7201" w:hanging="360"/>
      </w:pPr>
      <w:rPr>
        <w:rFonts w:ascii="Courier New" w:hAnsi="Courier New" w:cs="Courier New" w:hint="default"/>
      </w:rPr>
    </w:lvl>
    <w:lvl w:ilvl="8" w:tplc="04150005" w:tentative="1">
      <w:start w:val="1"/>
      <w:numFmt w:val="bullet"/>
      <w:lvlText w:val=""/>
      <w:lvlJc w:val="left"/>
      <w:pPr>
        <w:ind w:left="7921" w:hanging="360"/>
      </w:pPr>
      <w:rPr>
        <w:rFonts w:ascii="Wingdings" w:hAnsi="Wingdings" w:hint="default"/>
      </w:rPr>
    </w:lvl>
  </w:abstractNum>
  <w:abstractNum w:abstractNumId="40" w15:restartNumberingAfterBreak="0">
    <w:nsid w:val="7839746F"/>
    <w:multiLevelType w:val="hybridMultilevel"/>
    <w:tmpl w:val="305A3B80"/>
    <w:lvl w:ilvl="0" w:tplc="ED7424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87160A4"/>
    <w:multiLevelType w:val="multilevel"/>
    <w:tmpl w:val="2F4E40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89A01C8"/>
    <w:multiLevelType w:val="multilevel"/>
    <w:tmpl w:val="F0CA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CB49D5"/>
    <w:multiLevelType w:val="hybridMultilevel"/>
    <w:tmpl w:val="4A9802EC"/>
    <w:lvl w:ilvl="0" w:tplc="4EAC8FCE">
      <w:start w:val="9"/>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7D1B3615"/>
    <w:multiLevelType w:val="hybridMultilevel"/>
    <w:tmpl w:val="15640E66"/>
    <w:lvl w:ilvl="0" w:tplc="AEC40E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D27188C"/>
    <w:multiLevelType w:val="hybridMultilevel"/>
    <w:tmpl w:val="DCEA7666"/>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6" w15:restartNumberingAfterBreak="0">
    <w:nsid w:val="7E241126"/>
    <w:multiLevelType w:val="multilevel"/>
    <w:tmpl w:val="357C2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1"/>
  </w:num>
  <w:num w:numId="3">
    <w:abstractNumId w:val="20"/>
  </w:num>
  <w:num w:numId="4">
    <w:abstractNumId w:val="34"/>
  </w:num>
  <w:num w:numId="5">
    <w:abstractNumId w:val="1"/>
  </w:num>
  <w:num w:numId="6">
    <w:abstractNumId w:val="21"/>
  </w:num>
  <w:num w:numId="7">
    <w:abstractNumId w:val="38"/>
  </w:num>
  <w:num w:numId="8">
    <w:abstractNumId w:val="40"/>
  </w:num>
  <w:num w:numId="9">
    <w:abstractNumId w:val="35"/>
  </w:num>
  <w:num w:numId="10">
    <w:abstractNumId w:val="45"/>
  </w:num>
  <w:num w:numId="11">
    <w:abstractNumId w:val="13"/>
  </w:num>
  <w:num w:numId="12">
    <w:abstractNumId w:val="26"/>
  </w:num>
  <w:num w:numId="13">
    <w:abstractNumId w:val="29"/>
  </w:num>
  <w:num w:numId="14">
    <w:abstractNumId w:val="33"/>
  </w:num>
  <w:num w:numId="15">
    <w:abstractNumId w:val="4"/>
  </w:num>
  <w:num w:numId="16">
    <w:abstractNumId w:val="14"/>
    <w:lvlOverride w:ilvl="0">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9"/>
  </w:num>
  <w:num w:numId="20">
    <w:abstractNumId w:val="25"/>
  </w:num>
  <w:num w:numId="21">
    <w:abstractNumId w:val="12"/>
  </w:num>
  <w:num w:numId="22">
    <w:abstractNumId w:val="43"/>
  </w:num>
  <w:num w:numId="23">
    <w:abstractNumId w:val="3"/>
  </w:num>
  <w:num w:numId="24">
    <w:abstractNumId w:val="30"/>
  </w:num>
  <w:num w:numId="25">
    <w:abstractNumId w:val="28"/>
  </w:num>
  <w:num w:numId="26">
    <w:abstractNumId w:val="2"/>
  </w:num>
  <w:num w:numId="27">
    <w:abstractNumId w:val="46"/>
  </w:num>
  <w:num w:numId="28">
    <w:abstractNumId w:val="44"/>
  </w:num>
  <w:num w:numId="29">
    <w:abstractNumId w:val="31"/>
  </w:num>
  <w:num w:numId="30">
    <w:abstractNumId w:val="18"/>
  </w:num>
  <w:num w:numId="31">
    <w:abstractNumId w:val="23"/>
  </w:num>
  <w:num w:numId="32">
    <w:abstractNumId w:val="6"/>
  </w:num>
  <w:num w:numId="33">
    <w:abstractNumId w:val="32"/>
  </w:num>
  <w:num w:numId="34">
    <w:abstractNumId w:val="39"/>
  </w:num>
  <w:num w:numId="35">
    <w:abstractNumId w:val="19"/>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36"/>
  </w:num>
  <w:num w:numId="40">
    <w:abstractNumId w:val="8"/>
  </w:num>
  <w:num w:numId="41">
    <w:abstractNumId w:val="42"/>
  </w:num>
  <w:num w:numId="42">
    <w:abstractNumId w:val="22"/>
  </w:num>
  <w:num w:numId="43">
    <w:abstractNumId w:val="37"/>
  </w:num>
  <w:num w:numId="44">
    <w:abstractNumId w:val="16"/>
  </w:num>
  <w:num w:numId="45">
    <w:abstractNumId w:val="11"/>
  </w:num>
  <w:num w:numId="46">
    <w:abstractNumId w:val="17"/>
  </w:num>
  <w:num w:numId="47">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95E"/>
    <w:rsid w:val="00000667"/>
    <w:rsid w:val="00001968"/>
    <w:rsid w:val="0000441A"/>
    <w:rsid w:val="00004681"/>
    <w:rsid w:val="000067F0"/>
    <w:rsid w:val="0000693D"/>
    <w:rsid w:val="000117B2"/>
    <w:rsid w:val="00015365"/>
    <w:rsid w:val="00015506"/>
    <w:rsid w:val="0001652E"/>
    <w:rsid w:val="00016A63"/>
    <w:rsid w:val="00017112"/>
    <w:rsid w:val="00020EB6"/>
    <w:rsid w:val="00024CAF"/>
    <w:rsid w:val="000342BB"/>
    <w:rsid w:val="000371A6"/>
    <w:rsid w:val="00044BAE"/>
    <w:rsid w:val="0005228A"/>
    <w:rsid w:val="0005263A"/>
    <w:rsid w:val="00052945"/>
    <w:rsid w:val="00057AD3"/>
    <w:rsid w:val="00060D47"/>
    <w:rsid w:val="00064036"/>
    <w:rsid w:val="000651E2"/>
    <w:rsid w:val="00065B3E"/>
    <w:rsid w:val="00075D12"/>
    <w:rsid w:val="0008200B"/>
    <w:rsid w:val="0008388E"/>
    <w:rsid w:val="000846F3"/>
    <w:rsid w:val="0008531F"/>
    <w:rsid w:val="00096E56"/>
    <w:rsid w:val="0009764F"/>
    <w:rsid w:val="000A03A1"/>
    <w:rsid w:val="000A43A5"/>
    <w:rsid w:val="000A711B"/>
    <w:rsid w:val="000B1955"/>
    <w:rsid w:val="000B391B"/>
    <w:rsid w:val="000C18B1"/>
    <w:rsid w:val="000C2C9D"/>
    <w:rsid w:val="000C42F4"/>
    <w:rsid w:val="000C5D87"/>
    <w:rsid w:val="000C6786"/>
    <w:rsid w:val="000D5C13"/>
    <w:rsid w:val="000D7285"/>
    <w:rsid w:val="000E0626"/>
    <w:rsid w:val="000E0C42"/>
    <w:rsid w:val="000E4486"/>
    <w:rsid w:val="000F354C"/>
    <w:rsid w:val="00100857"/>
    <w:rsid w:val="001030B1"/>
    <w:rsid w:val="00112325"/>
    <w:rsid w:val="001145D1"/>
    <w:rsid w:val="00116E86"/>
    <w:rsid w:val="00117032"/>
    <w:rsid w:val="001307AB"/>
    <w:rsid w:val="00132539"/>
    <w:rsid w:val="0014763E"/>
    <w:rsid w:val="001544B6"/>
    <w:rsid w:val="00166940"/>
    <w:rsid w:val="00174DC3"/>
    <w:rsid w:val="00175434"/>
    <w:rsid w:val="00175720"/>
    <w:rsid w:val="0018089A"/>
    <w:rsid w:val="0018097E"/>
    <w:rsid w:val="00195B08"/>
    <w:rsid w:val="00197FD9"/>
    <w:rsid w:val="001A0CA1"/>
    <w:rsid w:val="001A39DA"/>
    <w:rsid w:val="001A640B"/>
    <w:rsid w:val="001B0A7D"/>
    <w:rsid w:val="001B3650"/>
    <w:rsid w:val="001B6033"/>
    <w:rsid w:val="001C0FA2"/>
    <w:rsid w:val="001C3EBF"/>
    <w:rsid w:val="001C3ED1"/>
    <w:rsid w:val="001C43CA"/>
    <w:rsid w:val="001C4687"/>
    <w:rsid w:val="001C46AF"/>
    <w:rsid w:val="001D3F82"/>
    <w:rsid w:val="001D468E"/>
    <w:rsid w:val="001D4B7C"/>
    <w:rsid w:val="001D4F2A"/>
    <w:rsid w:val="001D781F"/>
    <w:rsid w:val="001D7A1D"/>
    <w:rsid w:val="001F25CD"/>
    <w:rsid w:val="001F4EC2"/>
    <w:rsid w:val="00202378"/>
    <w:rsid w:val="0020377C"/>
    <w:rsid w:val="00203B8B"/>
    <w:rsid w:val="00203BE8"/>
    <w:rsid w:val="00206C7E"/>
    <w:rsid w:val="002101DD"/>
    <w:rsid w:val="002163F1"/>
    <w:rsid w:val="00217772"/>
    <w:rsid w:val="00223EE1"/>
    <w:rsid w:val="00224A83"/>
    <w:rsid w:val="00225809"/>
    <w:rsid w:val="00226667"/>
    <w:rsid w:val="00234B5F"/>
    <w:rsid w:val="0023553B"/>
    <w:rsid w:val="00253AB8"/>
    <w:rsid w:val="00256114"/>
    <w:rsid w:val="00260CBE"/>
    <w:rsid w:val="0026227C"/>
    <w:rsid w:val="0026745E"/>
    <w:rsid w:val="00273524"/>
    <w:rsid w:val="002763E0"/>
    <w:rsid w:val="00280984"/>
    <w:rsid w:val="00282BAB"/>
    <w:rsid w:val="00284A87"/>
    <w:rsid w:val="00284B83"/>
    <w:rsid w:val="00291519"/>
    <w:rsid w:val="00296D66"/>
    <w:rsid w:val="00297A7F"/>
    <w:rsid w:val="002A32C1"/>
    <w:rsid w:val="002A5DFC"/>
    <w:rsid w:val="002B1A91"/>
    <w:rsid w:val="002B4ACC"/>
    <w:rsid w:val="002C4E07"/>
    <w:rsid w:val="002C4F77"/>
    <w:rsid w:val="002C68AD"/>
    <w:rsid w:val="002D171B"/>
    <w:rsid w:val="002D5449"/>
    <w:rsid w:val="002D6C92"/>
    <w:rsid w:val="002D7150"/>
    <w:rsid w:val="002E0F04"/>
    <w:rsid w:val="002E38B8"/>
    <w:rsid w:val="002E55B8"/>
    <w:rsid w:val="002F18FF"/>
    <w:rsid w:val="002F7D36"/>
    <w:rsid w:val="00303C43"/>
    <w:rsid w:val="0033120B"/>
    <w:rsid w:val="00334954"/>
    <w:rsid w:val="0033795E"/>
    <w:rsid w:val="0035020E"/>
    <w:rsid w:val="00351A33"/>
    <w:rsid w:val="00351E26"/>
    <w:rsid w:val="00355186"/>
    <w:rsid w:val="00355A4B"/>
    <w:rsid w:val="00371E5B"/>
    <w:rsid w:val="003734A8"/>
    <w:rsid w:val="00377096"/>
    <w:rsid w:val="00377FB9"/>
    <w:rsid w:val="00386553"/>
    <w:rsid w:val="00391533"/>
    <w:rsid w:val="00391FDA"/>
    <w:rsid w:val="0039229B"/>
    <w:rsid w:val="003A1287"/>
    <w:rsid w:val="003A1B28"/>
    <w:rsid w:val="003A575B"/>
    <w:rsid w:val="003B4D1B"/>
    <w:rsid w:val="003B6541"/>
    <w:rsid w:val="003C0B15"/>
    <w:rsid w:val="003C1FFF"/>
    <w:rsid w:val="003C78F6"/>
    <w:rsid w:val="003D060C"/>
    <w:rsid w:val="003D4E94"/>
    <w:rsid w:val="003E3230"/>
    <w:rsid w:val="003F0C80"/>
    <w:rsid w:val="003F1AE2"/>
    <w:rsid w:val="003F4277"/>
    <w:rsid w:val="003F6B9E"/>
    <w:rsid w:val="003F7D7D"/>
    <w:rsid w:val="004006D6"/>
    <w:rsid w:val="0040550D"/>
    <w:rsid w:val="0040728B"/>
    <w:rsid w:val="00411D85"/>
    <w:rsid w:val="00415529"/>
    <w:rsid w:val="00417BCB"/>
    <w:rsid w:val="00426338"/>
    <w:rsid w:val="00433C0E"/>
    <w:rsid w:val="0043426C"/>
    <w:rsid w:val="004348E3"/>
    <w:rsid w:val="00440A5A"/>
    <w:rsid w:val="0044491F"/>
    <w:rsid w:val="00445667"/>
    <w:rsid w:val="00451A4F"/>
    <w:rsid w:val="00452FE7"/>
    <w:rsid w:val="00453D77"/>
    <w:rsid w:val="004611CA"/>
    <w:rsid w:val="00463F88"/>
    <w:rsid w:val="00465C6F"/>
    <w:rsid w:val="004660A5"/>
    <w:rsid w:val="004675A1"/>
    <w:rsid w:val="00467C13"/>
    <w:rsid w:val="00472342"/>
    <w:rsid w:val="00472E4B"/>
    <w:rsid w:val="0047650E"/>
    <w:rsid w:val="004809B8"/>
    <w:rsid w:val="004B02FB"/>
    <w:rsid w:val="004B4651"/>
    <w:rsid w:val="004C4424"/>
    <w:rsid w:val="004D038E"/>
    <w:rsid w:val="004D326D"/>
    <w:rsid w:val="004D494A"/>
    <w:rsid w:val="004E1EB6"/>
    <w:rsid w:val="004E60A6"/>
    <w:rsid w:val="004F7C8F"/>
    <w:rsid w:val="00507ADF"/>
    <w:rsid w:val="00507EA3"/>
    <w:rsid w:val="00511DD3"/>
    <w:rsid w:val="0051259A"/>
    <w:rsid w:val="00515CCC"/>
    <w:rsid w:val="00517168"/>
    <w:rsid w:val="005172F9"/>
    <w:rsid w:val="005300C4"/>
    <w:rsid w:val="005328B4"/>
    <w:rsid w:val="005338EA"/>
    <w:rsid w:val="00533FE1"/>
    <w:rsid w:val="00535194"/>
    <w:rsid w:val="005359DC"/>
    <w:rsid w:val="005443CF"/>
    <w:rsid w:val="005467D3"/>
    <w:rsid w:val="0054751A"/>
    <w:rsid w:val="00550927"/>
    <w:rsid w:val="0055580D"/>
    <w:rsid w:val="0055717B"/>
    <w:rsid w:val="005631AC"/>
    <w:rsid w:val="00564DF0"/>
    <w:rsid w:val="00571248"/>
    <w:rsid w:val="00571CF8"/>
    <w:rsid w:val="00572A55"/>
    <w:rsid w:val="005802F3"/>
    <w:rsid w:val="00581266"/>
    <w:rsid w:val="005839D6"/>
    <w:rsid w:val="00584747"/>
    <w:rsid w:val="00585DFE"/>
    <w:rsid w:val="0059026C"/>
    <w:rsid w:val="00591AFC"/>
    <w:rsid w:val="00592861"/>
    <w:rsid w:val="0059687F"/>
    <w:rsid w:val="005A0EC5"/>
    <w:rsid w:val="005A5920"/>
    <w:rsid w:val="005A5A3E"/>
    <w:rsid w:val="005B696B"/>
    <w:rsid w:val="005C4E1B"/>
    <w:rsid w:val="005C7090"/>
    <w:rsid w:val="005C7F9E"/>
    <w:rsid w:val="005D135D"/>
    <w:rsid w:val="005D4FC4"/>
    <w:rsid w:val="005E05DD"/>
    <w:rsid w:val="005E4E20"/>
    <w:rsid w:val="005E5388"/>
    <w:rsid w:val="006030ED"/>
    <w:rsid w:val="00610F0E"/>
    <w:rsid w:val="00615221"/>
    <w:rsid w:val="006156BA"/>
    <w:rsid w:val="0061709E"/>
    <w:rsid w:val="006236F5"/>
    <w:rsid w:val="006237B7"/>
    <w:rsid w:val="00624B06"/>
    <w:rsid w:val="0062772D"/>
    <w:rsid w:val="00627D92"/>
    <w:rsid w:val="00630014"/>
    <w:rsid w:val="0063282F"/>
    <w:rsid w:val="00635778"/>
    <w:rsid w:val="00642AC0"/>
    <w:rsid w:val="0064640D"/>
    <w:rsid w:val="0065024F"/>
    <w:rsid w:val="00652D64"/>
    <w:rsid w:val="00654434"/>
    <w:rsid w:val="00654A3F"/>
    <w:rsid w:val="00660500"/>
    <w:rsid w:val="0066067C"/>
    <w:rsid w:val="00667A60"/>
    <w:rsid w:val="00667C38"/>
    <w:rsid w:val="00667E87"/>
    <w:rsid w:val="006742EE"/>
    <w:rsid w:val="00674B4F"/>
    <w:rsid w:val="006814AE"/>
    <w:rsid w:val="00692A9E"/>
    <w:rsid w:val="00693EDC"/>
    <w:rsid w:val="006954A2"/>
    <w:rsid w:val="00697D59"/>
    <w:rsid w:val="006A0124"/>
    <w:rsid w:val="006A0152"/>
    <w:rsid w:val="006A01E7"/>
    <w:rsid w:val="006A24EA"/>
    <w:rsid w:val="006A3845"/>
    <w:rsid w:val="006A412F"/>
    <w:rsid w:val="006A6FDC"/>
    <w:rsid w:val="006B38BB"/>
    <w:rsid w:val="006B47AE"/>
    <w:rsid w:val="006B7615"/>
    <w:rsid w:val="006B7B30"/>
    <w:rsid w:val="006C0BB6"/>
    <w:rsid w:val="006C1103"/>
    <w:rsid w:val="006C2313"/>
    <w:rsid w:val="006C4C97"/>
    <w:rsid w:val="006C6C1B"/>
    <w:rsid w:val="006D1C34"/>
    <w:rsid w:val="006D7ECF"/>
    <w:rsid w:val="006E0BE7"/>
    <w:rsid w:val="006E3C96"/>
    <w:rsid w:val="006E3E58"/>
    <w:rsid w:val="006F0B4D"/>
    <w:rsid w:val="006F1B37"/>
    <w:rsid w:val="006F28DE"/>
    <w:rsid w:val="006F2900"/>
    <w:rsid w:val="006F4CD9"/>
    <w:rsid w:val="006F5C4C"/>
    <w:rsid w:val="006F78C1"/>
    <w:rsid w:val="00702DCD"/>
    <w:rsid w:val="00732092"/>
    <w:rsid w:val="0073314C"/>
    <w:rsid w:val="0073328C"/>
    <w:rsid w:val="007337FD"/>
    <w:rsid w:val="007339B1"/>
    <w:rsid w:val="0075619A"/>
    <w:rsid w:val="00756B9A"/>
    <w:rsid w:val="007572B4"/>
    <w:rsid w:val="00757FBF"/>
    <w:rsid w:val="00760508"/>
    <w:rsid w:val="007640BB"/>
    <w:rsid w:val="00764F12"/>
    <w:rsid w:val="0076783B"/>
    <w:rsid w:val="00770D34"/>
    <w:rsid w:val="00773703"/>
    <w:rsid w:val="00776428"/>
    <w:rsid w:val="00776DC1"/>
    <w:rsid w:val="007A0E0A"/>
    <w:rsid w:val="007A5692"/>
    <w:rsid w:val="007B012D"/>
    <w:rsid w:val="007B30FA"/>
    <w:rsid w:val="007B5AE6"/>
    <w:rsid w:val="007B5E8A"/>
    <w:rsid w:val="007C0DE2"/>
    <w:rsid w:val="007C229F"/>
    <w:rsid w:val="007C3A6D"/>
    <w:rsid w:val="007C417B"/>
    <w:rsid w:val="007C5AD4"/>
    <w:rsid w:val="007E1E26"/>
    <w:rsid w:val="007E2DC1"/>
    <w:rsid w:val="007E2ECF"/>
    <w:rsid w:val="007E739A"/>
    <w:rsid w:val="007F0708"/>
    <w:rsid w:val="007F10BA"/>
    <w:rsid w:val="00807395"/>
    <w:rsid w:val="0081254C"/>
    <w:rsid w:val="00813982"/>
    <w:rsid w:val="00815694"/>
    <w:rsid w:val="00816FED"/>
    <w:rsid w:val="00821A07"/>
    <w:rsid w:val="00822AA7"/>
    <w:rsid w:val="00825DB0"/>
    <w:rsid w:val="00826BCA"/>
    <w:rsid w:val="00830163"/>
    <w:rsid w:val="00831990"/>
    <w:rsid w:val="00832446"/>
    <w:rsid w:val="00835AF3"/>
    <w:rsid w:val="00837CF8"/>
    <w:rsid w:val="0084382E"/>
    <w:rsid w:val="008556CC"/>
    <w:rsid w:val="008574C2"/>
    <w:rsid w:val="008679E6"/>
    <w:rsid w:val="00880072"/>
    <w:rsid w:val="008836C2"/>
    <w:rsid w:val="0088437F"/>
    <w:rsid w:val="00885953"/>
    <w:rsid w:val="0088693C"/>
    <w:rsid w:val="0089195D"/>
    <w:rsid w:val="00894B63"/>
    <w:rsid w:val="008A0986"/>
    <w:rsid w:val="008A1931"/>
    <w:rsid w:val="008A2252"/>
    <w:rsid w:val="008A49F8"/>
    <w:rsid w:val="008A692C"/>
    <w:rsid w:val="008C1F39"/>
    <w:rsid w:val="008C4B35"/>
    <w:rsid w:val="008C6E5D"/>
    <w:rsid w:val="008C7A02"/>
    <w:rsid w:val="008D1B0C"/>
    <w:rsid w:val="008D4602"/>
    <w:rsid w:val="008D4F27"/>
    <w:rsid w:val="008E0F34"/>
    <w:rsid w:val="008E11F1"/>
    <w:rsid w:val="008E1C9B"/>
    <w:rsid w:val="008E1F29"/>
    <w:rsid w:val="008F2D68"/>
    <w:rsid w:val="008F35BC"/>
    <w:rsid w:val="008F4C6A"/>
    <w:rsid w:val="00901A54"/>
    <w:rsid w:val="00903FE0"/>
    <w:rsid w:val="00904118"/>
    <w:rsid w:val="0090504D"/>
    <w:rsid w:val="009062F7"/>
    <w:rsid w:val="009063E0"/>
    <w:rsid w:val="00922A2D"/>
    <w:rsid w:val="00922F80"/>
    <w:rsid w:val="0092696F"/>
    <w:rsid w:val="009325EA"/>
    <w:rsid w:val="00932C34"/>
    <w:rsid w:val="0093734D"/>
    <w:rsid w:val="0094014E"/>
    <w:rsid w:val="009432AB"/>
    <w:rsid w:val="00960E76"/>
    <w:rsid w:val="0096254E"/>
    <w:rsid w:val="00967805"/>
    <w:rsid w:val="00967C88"/>
    <w:rsid w:val="00974E8C"/>
    <w:rsid w:val="00975171"/>
    <w:rsid w:val="009762F6"/>
    <w:rsid w:val="00981B96"/>
    <w:rsid w:val="009822C8"/>
    <w:rsid w:val="00986D72"/>
    <w:rsid w:val="00993B1C"/>
    <w:rsid w:val="00994805"/>
    <w:rsid w:val="009955E9"/>
    <w:rsid w:val="009A72F5"/>
    <w:rsid w:val="009B3CCA"/>
    <w:rsid w:val="009B72C7"/>
    <w:rsid w:val="009C09B4"/>
    <w:rsid w:val="009C5541"/>
    <w:rsid w:val="009D79F8"/>
    <w:rsid w:val="00A01EA1"/>
    <w:rsid w:val="00A02814"/>
    <w:rsid w:val="00A03331"/>
    <w:rsid w:val="00A05FBD"/>
    <w:rsid w:val="00A06ED2"/>
    <w:rsid w:val="00A11135"/>
    <w:rsid w:val="00A13C03"/>
    <w:rsid w:val="00A14487"/>
    <w:rsid w:val="00A2316E"/>
    <w:rsid w:val="00A24E36"/>
    <w:rsid w:val="00A30034"/>
    <w:rsid w:val="00A40FF6"/>
    <w:rsid w:val="00A43DAE"/>
    <w:rsid w:val="00A461B1"/>
    <w:rsid w:val="00A505EA"/>
    <w:rsid w:val="00A60976"/>
    <w:rsid w:val="00A61625"/>
    <w:rsid w:val="00A65F79"/>
    <w:rsid w:val="00A664CF"/>
    <w:rsid w:val="00A709C9"/>
    <w:rsid w:val="00A75781"/>
    <w:rsid w:val="00A808EB"/>
    <w:rsid w:val="00A81AC8"/>
    <w:rsid w:val="00A85D08"/>
    <w:rsid w:val="00A91B18"/>
    <w:rsid w:val="00A93BF7"/>
    <w:rsid w:val="00AA0728"/>
    <w:rsid w:val="00AA0CCE"/>
    <w:rsid w:val="00AA1745"/>
    <w:rsid w:val="00AA6EF6"/>
    <w:rsid w:val="00AA7BCC"/>
    <w:rsid w:val="00AB2A57"/>
    <w:rsid w:val="00AB4BEF"/>
    <w:rsid w:val="00AC2A61"/>
    <w:rsid w:val="00AC41C9"/>
    <w:rsid w:val="00AC7AB9"/>
    <w:rsid w:val="00AD0A32"/>
    <w:rsid w:val="00AD339A"/>
    <w:rsid w:val="00AE0DFA"/>
    <w:rsid w:val="00AE0E61"/>
    <w:rsid w:val="00AE3499"/>
    <w:rsid w:val="00AF14A3"/>
    <w:rsid w:val="00AF30D8"/>
    <w:rsid w:val="00AF3E5B"/>
    <w:rsid w:val="00AF4340"/>
    <w:rsid w:val="00AF4DA3"/>
    <w:rsid w:val="00B04CC7"/>
    <w:rsid w:val="00B12A2F"/>
    <w:rsid w:val="00B16CAB"/>
    <w:rsid w:val="00B20DEB"/>
    <w:rsid w:val="00B2113D"/>
    <w:rsid w:val="00B31273"/>
    <w:rsid w:val="00B3133B"/>
    <w:rsid w:val="00B32EB6"/>
    <w:rsid w:val="00B41737"/>
    <w:rsid w:val="00B50690"/>
    <w:rsid w:val="00B5152C"/>
    <w:rsid w:val="00B525DC"/>
    <w:rsid w:val="00B547AF"/>
    <w:rsid w:val="00B61623"/>
    <w:rsid w:val="00B62228"/>
    <w:rsid w:val="00B62CE1"/>
    <w:rsid w:val="00B674F0"/>
    <w:rsid w:val="00B677E1"/>
    <w:rsid w:val="00B70BE8"/>
    <w:rsid w:val="00B74BC6"/>
    <w:rsid w:val="00B77148"/>
    <w:rsid w:val="00B77ACC"/>
    <w:rsid w:val="00B81BA8"/>
    <w:rsid w:val="00B82CC1"/>
    <w:rsid w:val="00B95CBF"/>
    <w:rsid w:val="00BA072D"/>
    <w:rsid w:val="00BA3A4F"/>
    <w:rsid w:val="00BA5C1A"/>
    <w:rsid w:val="00BB1EB1"/>
    <w:rsid w:val="00BB3BB2"/>
    <w:rsid w:val="00BC1B8A"/>
    <w:rsid w:val="00BC6C2A"/>
    <w:rsid w:val="00BD0FD9"/>
    <w:rsid w:val="00BD3AD6"/>
    <w:rsid w:val="00BD70F5"/>
    <w:rsid w:val="00BD755E"/>
    <w:rsid w:val="00BD7DAB"/>
    <w:rsid w:val="00BE0317"/>
    <w:rsid w:val="00C03BCD"/>
    <w:rsid w:val="00C047E9"/>
    <w:rsid w:val="00C1150B"/>
    <w:rsid w:val="00C1220F"/>
    <w:rsid w:val="00C12D32"/>
    <w:rsid w:val="00C1468D"/>
    <w:rsid w:val="00C14EF3"/>
    <w:rsid w:val="00C17BC0"/>
    <w:rsid w:val="00C21761"/>
    <w:rsid w:val="00C238A2"/>
    <w:rsid w:val="00C238D5"/>
    <w:rsid w:val="00C2485F"/>
    <w:rsid w:val="00C27043"/>
    <w:rsid w:val="00C32E0A"/>
    <w:rsid w:val="00C404AC"/>
    <w:rsid w:val="00C441B5"/>
    <w:rsid w:val="00C44FD5"/>
    <w:rsid w:val="00C5573C"/>
    <w:rsid w:val="00C564E3"/>
    <w:rsid w:val="00C56E5D"/>
    <w:rsid w:val="00C57D8F"/>
    <w:rsid w:val="00C57F51"/>
    <w:rsid w:val="00C61774"/>
    <w:rsid w:val="00C629E7"/>
    <w:rsid w:val="00C70918"/>
    <w:rsid w:val="00C71BA1"/>
    <w:rsid w:val="00C72A69"/>
    <w:rsid w:val="00C80DFB"/>
    <w:rsid w:val="00C90688"/>
    <w:rsid w:val="00C920CA"/>
    <w:rsid w:val="00C93E85"/>
    <w:rsid w:val="00C95783"/>
    <w:rsid w:val="00CA047A"/>
    <w:rsid w:val="00CA2AAF"/>
    <w:rsid w:val="00CA663C"/>
    <w:rsid w:val="00CB1CCF"/>
    <w:rsid w:val="00CB3FD4"/>
    <w:rsid w:val="00CB4FD6"/>
    <w:rsid w:val="00CC1D19"/>
    <w:rsid w:val="00CC2744"/>
    <w:rsid w:val="00CC32B4"/>
    <w:rsid w:val="00CC340E"/>
    <w:rsid w:val="00CC3829"/>
    <w:rsid w:val="00CC6811"/>
    <w:rsid w:val="00CD0777"/>
    <w:rsid w:val="00CE1662"/>
    <w:rsid w:val="00CE5581"/>
    <w:rsid w:val="00CF3DA8"/>
    <w:rsid w:val="00CF4B53"/>
    <w:rsid w:val="00D00D97"/>
    <w:rsid w:val="00D03D04"/>
    <w:rsid w:val="00D043A7"/>
    <w:rsid w:val="00D04696"/>
    <w:rsid w:val="00D064F6"/>
    <w:rsid w:val="00D11D8B"/>
    <w:rsid w:val="00D174B2"/>
    <w:rsid w:val="00D205EA"/>
    <w:rsid w:val="00D2188E"/>
    <w:rsid w:val="00D2367C"/>
    <w:rsid w:val="00D35725"/>
    <w:rsid w:val="00D37C9A"/>
    <w:rsid w:val="00D419A2"/>
    <w:rsid w:val="00D4511B"/>
    <w:rsid w:val="00D453CF"/>
    <w:rsid w:val="00D55E35"/>
    <w:rsid w:val="00D5650B"/>
    <w:rsid w:val="00D63AA4"/>
    <w:rsid w:val="00D63B9A"/>
    <w:rsid w:val="00D6529F"/>
    <w:rsid w:val="00D7061F"/>
    <w:rsid w:val="00D70BB7"/>
    <w:rsid w:val="00D76CC9"/>
    <w:rsid w:val="00D80905"/>
    <w:rsid w:val="00D85773"/>
    <w:rsid w:val="00D9377A"/>
    <w:rsid w:val="00D96847"/>
    <w:rsid w:val="00D96C47"/>
    <w:rsid w:val="00D97685"/>
    <w:rsid w:val="00DA1CF5"/>
    <w:rsid w:val="00DC6D2C"/>
    <w:rsid w:val="00DC7203"/>
    <w:rsid w:val="00DD47F3"/>
    <w:rsid w:val="00DE05B4"/>
    <w:rsid w:val="00DE662A"/>
    <w:rsid w:val="00DF4C3D"/>
    <w:rsid w:val="00E01093"/>
    <w:rsid w:val="00E01BAA"/>
    <w:rsid w:val="00E141CB"/>
    <w:rsid w:val="00E14AEC"/>
    <w:rsid w:val="00E20E9A"/>
    <w:rsid w:val="00E210A8"/>
    <w:rsid w:val="00E22899"/>
    <w:rsid w:val="00E241A8"/>
    <w:rsid w:val="00E27281"/>
    <w:rsid w:val="00E2730B"/>
    <w:rsid w:val="00E31376"/>
    <w:rsid w:val="00E321D4"/>
    <w:rsid w:val="00E47A62"/>
    <w:rsid w:val="00E51911"/>
    <w:rsid w:val="00E60A24"/>
    <w:rsid w:val="00E61108"/>
    <w:rsid w:val="00E62F97"/>
    <w:rsid w:val="00E70163"/>
    <w:rsid w:val="00E7115B"/>
    <w:rsid w:val="00E7251F"/>
    <w:rsid w:val="00E73B9A"/>
    <w:rsid w:val="00E77E60"/>
    <w:rsid w:val="00E80CBB"/>
    <w:rsid w:val="00E85A59"/>
    <w:rsid w:val="00E86E98"/>
    <w:rsid w:val="00E87DAB"/>
    <w:rsid w:val="00E943B5"/>
    <w:rsid w:val="00E97E67"/>
    <w:rsid w:val="00EA1B28"/>
    <w:rsid w:val="00EA7D83"/>
    <w:rsid w:val="00EB1D81"/>
    <w:rsid w:val="00EB2547"/>
    <w:rsid w:val="00EB6259"/>
    <w:rsid w:val="00EC5F8D"/>
    <w:rsid w:val="00EC6576"/>
    <w:rsid w:val="00ED0EFB"/>
    <w:rsid w:val="00ED1990"/>
    <w:rsid w:val="00ED7D94"/>
    <w:rsid w:val="00EF2CC7"/>
    <w:rsid w:val="00EF369A"/>
    <w:rsid w:val="00EF6DC3"/>
    <w:rsid w:val="00EF7F35"/>
    <w:rsid w:val="00F00AA7"/>
    <w:rsid w:val="00F0413B"/>
    <w:rsid w:val="00F057F5"/>
    <w:rsid w:val="00F202B3"/>
    <w:rsid w:val="00F20D51"/>
    <w:rsid w:val="00F262E5"/>
    <w:rsid w:val="00F269DE"/>
    <w:rsid w:val="00F26DAE"/>
    <w:rsid w:val="00F41E7C"/>
    <w:rsid w:val="00F42647"/>
    <w:rsid w:val="00F43331"/>
    <w:rsid w:val="00F43B2B"/>
    <w:rsid w:val="00F46E5C"/>
    <w:rsid w:val="00F5203A"/>
    <w:rsid w:val="00F57901"/>
    <w:rsid w:val="00F65913"/>
    <w:rsid w:val="00F67C60"/>
    <w:rsid w:val="00F72EE7"/>
    <w:rsid w:val="00F75863"/>
    <w:rsid w:val="00F758EA"/>
    <w:rsid w:val="00F763BD"/>
    <w:rsid w:val="00F8084F"/>
    <w:rsid w:val="00F936A2"/>
    <w:rsid w:val="00F946E1"/>
    <w:rsid w:val="00FA09D3"/>
    <w:rsid w:val="00FA128A"/>
    <w:rsid w:val="00FA3570"/>
    <w:rsid w:val="00FB6CA1"/>
    <w:rsid w:val="00FC29E7"/>
    <w:rsid w:val="00FC39CF"/>
    <w:rsid w:val="00FC78CA"/>
    <w:rsid w:val="00FD26CA"/>
    <w:rsid w:val="00FD32CA"/>
    <w:rsid w:val="00FD6465"/>
    <w:rsid w:val="00FE5DBC"/>
    <w:rsid w:val="00FE6165"/>
    <w:rsid w:val="00FE7386"/>
    <w:rsid w:val="00FE77DE"/>
    <w:rsid w:val="00FF3556"/>
    <w:rsid w:val="00FF35FE"/>
    <w:rsid w:val="00FF58C5"/>
    <w:rsid w:val="00FF654D"/>
    <w:rsid w:val="00FF6A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3138D6"/>
  <w15:chartTrackingRefBased/>
  <w15:docId w15:val="{4604C8A0-DE57-4CC9-AB08-E16CA56D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3795E"/>
  </w:style>
  <w:style w:type="paragraph" w:styleId="Nagwek1">
    <w:name w:val="heading 1"/>
    <w:basedOn w:val="Normalny"/>
    <w:next w:val="Normalny"/>
    <w:link w:val="Nagwek1Znak"/>
    <w:qFormat/>
    <w:rsid w:val="00D55E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8">
    <w:name w:val="heading 8"/>
    <w:basedOn w:val="Normalny"/>
    <w:next w:val="Normalny"/>
    <w:link w:val="Nagwek8Znak"/>
    <w:unhideWhenUsed/>
    <w:qFormat/>
    <w:rsid w:val="00B77148"/>
    <w:pPr>
      <w:keepNext/>
      <w:spacing w:after="0" w:line="240" w:lineRule="auto"/>
      <w:jc w:val="center"/>
      <w:outlineLvl w:val="7"/>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p1,Preambuła,Tytuły"/>
    <w:basedOn w:val="Normalny"/>
    <w:link w:val="AkapitzlistZnak"/>
    <w:uiPriority w:val="34"/>
    <w:qFormat/>
    <w:rsid w:val="00015506"/>
    <w:pPr>
      <w:ind w:left="720"/>
      <w:contextualSpacing/>
    </w:pPr>
  </w:style>
  <w:style w:type="paragraph" w:styleId="Nagwek">
    <w:name w:val="header"/>
    <w:basedOn w:val="Normalny"/>
    <w:link w:val="NagwekZnak"/>
    <w:unhideWhenUsed/>
    <w:rsid w:val="00234B5F"/>
    <w:pPr>
      <w:tabs>
        <w:tab w:val="center" w:pos="4536"/>
        <w:tab w:val="right" w:pos="9072"/>
      </w:tabs>
      <w:spacing w:after="0" w:line="240" w:lineRule="auto"/>
    </w:pPr>
  </w:style>
  <w:style w:type="character" w:customStyle="1" w:styleId="NagwekZnak">
    <w:name w:val="Nagłówek Znak"/>
    <w:basedOn w:val="Domylnaczcionkaakapitu"/>
    <w:link w:val="Nagwek"/>
    <w:rsid w:val="00234B5F"/>
  </w:style>
  <w:style w:type="paragraph" w:styleId="Stopka">
    <w:name w:val="footer"/>
    <w:basedOn w:val="Normalny"/>
    <w:link w:val="StopkaZnak"/>
    <w:uiPriority w:val="99"/>
    <w:unhideWhenUsed/>
    <w:rsid w:val="00234B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34B5F"/>
  </w:style>
  <w:style w:type="paragraph" w:styleId="Tekstdymka">
    <w:name w:val="Balloon Text"/>
    <w:basedOn w:val="Normalny"/>
    <w:link w:val="TekstdymkaZnak"/>
    <w:uiPriority w:val="99"/>
    <w:semiHidden/>
    <w:unhideWhenUsed/>
    <w:rsid w:val="0066067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067C"/>
    <w:rPr>
      <w:rFonts w:ascii="Segoe UI" w:hAnsi="Segoe UI" w:cs="Segoe UI"/>
      <w:sz w:val="18"/>
      <w:szCs w:val="18"/>
    </w:rPr>
  </w:style>
  <w:style w:type="character" w:customStyle="1" w:styleId="AkapitzlistZnak">
    <w:name w:val="Akapit z listą Znak"/>
    <w:aliases w:val="lp1 Znak,Preambuła Znak,Tytuły Znak"/>
    <w:basedOn w:val="Domylnaczcionkaakapitu"/>
    <w:link w:val="Akapitzlist"/>
    <w:uiPriority w:val="34"/>
    <w:locked/>
    <w:rsid w:val="00C56E5D"/>
  </w:style>
  <w:style w:type="character" w:styleId="Odwoaniedokomentarza">
    <w:name w:val="annotation reference"/>
    <w:basedOn w:val="Domylnaczcionkaakapitu"/>
    <w:semiHidden/>
    <w:unhideWhenUsed/>
    <w:rsid w:val="005A0EC5"/>
    <w:rPr>
      <w:sz w:val="16"/>
      <w:szCs w:val="16"/>
    </w:rPr>
  </w:style>
  <w:style w:type="paragraph" w:styleId="Tekstkomentarza">
    <w:name w:val="annotation text"/>
    <w:basedOn w:val="Normalny"/>
    <w:link w:val="TekstkomentarzaZnak"/>
    <w:unhideWhenUsed/>
    <w:rsid w:val="005A0EC5"/>
    <w:pPr>
      <w:spacing w:line="240" w:lineRule="auto"/>
    </w:pPr>
    <w:rPr>
      <w:sz w:val="20"/>
      <w:szCs w:val="20"/>
    </w:rPr>
  </w:style>
  <w:style w:type="character" w:customStyle="1" w:styleId="TekstkomentarzaZnak">
    <w:name w:val="Tekst komentarza Znak"/>
    <w:basedOn w:val="Domylnaczcionkaakapitu"/>
    <w:link w:val="Tekstkomentarza"/>
    <w:rsid w:val="005A0EC5"/>
    <w:rPr>
      <w:sz w:val="20"/>
      <w:szCs w:val="20"/>
    </w:rPr>
  </w:style>
  <w:style w:type="paragraph" w:customStyle="1" w:styleId="Podnagwek">
    <w:name w:val="Pod nagłówek"/>
    <w:basedOn w:val="Normalny"/>
    <w:link w:val="PodnagwekZnak"/>
    <w:qFormat/>
    <w:rsid w:val="00D205EA"/>
    <w:pPr>
      <w:keepNext/>
      <w:keepLines/>
      <w:spacing w:before="240" w:after="0"/>
      <w:jc w:val="both"/>
      <w:outlineLvl w:val="0"/>
    </w:pPr>
    <w:rPr>
      <w:rFonts w:eastAsiaTheme="majorEastAsia" w:cstheme="majorBidi"/>
      <w:color w:val="70AD47" w:themeColor="accent6"/>
      <w:sz w:val="24"/>
      <w:szCs w:val="32"/>
    </w:rPr>
  </w:style>
  <w:style w:type="character" w:customStyle="1" w:styleId="PodnagwekZnak">
    <w:name w:val="Pod nagłówek Znak"/>
    <w:basedOn w:val="Domylnaczcionkaakapitu"/>
    <w:link w:val="Podnagwek"/>
    <w:rsid w:val="00D205EA"/>
    <w:rPr>
      <w:rFonts w:eastAsiaTheme="majorEastAsia" w:cstheme="majorBidi"/>
      <w:color w:val="70AD47" w:themeColor="accent6"/>
      <w:sz w:val="24"/>
      <w:szCs w:val="32"/>
    </w:rPr>
  </w:style>
  <w:style w:type="paragraph" w:customStyle="1" w:styleId="Mjnagwek">
    <w:name w:val="Mój nagłówek"/>
    <w:basedOn w:val="Nagwek1"/>
    <w:link w:val="MjnagwekZnak"/>
    <w:qFormat/>
    <w:rsid w:val="00D55E35"/>
    <w:rPr>
      <w:color w:val="70AD47" w:themeColor="accent6"/>
      <w:sz w:val="28"/>
    </w:rPr>
  </w:style>
  <w:style w:type="character" w:customStyle="1" w:styleId="MjnagwekZnak">
    <w:name w:val="Mój nagłówek Znak"/>
    <w:basedOn w:val="Nagwek1Znak"/>
    <w:link w:val="Mjnagwek"/>
    <w:rsid w:val="00D55E35"/>
    <w:rPr>
      <w:rFonts w:asciiTheme="majorHAnsi" w:eastAsiaTheme="majorEastAsia" w:hAnsiTheme="majorHAnsi" w:cstheme="majorBidi"/>
      <w:color w:val="70AD47" w:themeColor="accent6"/>
      <w:sz w:val="28"/>
      <w:szCs w:val="32"/>
    </w:rPr>
  </w:style>
  <w:style w:type="table" w:styleId="Tabela-Siatka">
    <w:name w:val="Table Grid"/>
    <w:basedOn w:val="Standardowy"/>
    <w:uiPriority w:val="39"/>
    <w:rsid w:val="00D55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i">
    <w:name w:val="Normi"/>
    <w:basedOn w:val="Normalny"/>
    <w:link w:val="NormiZnak"/>
    <w:qFormat/>
    <w:rsid w:val="00D55E35"/>
    <w:pPr>
      <w:spacing w:line="240" w:lineRule="auto"/>
    </w:pPr>
  </w:style>
  <w:style w:type="character" w:customStyle="1" w:styleId="NormiZnak">
    <w:name w:val="Normi Znak"/>
    <w:basedOn w:val="Domylnaczcionkaakapitu"/>
    <w:link w:val="Normi"/>
    <w:rsid w:val="00D55E35"/>
  </w:style>
  <w:style w:type="table" w:customStyle="1" w:styleId="Tabela-Siatka1">
    <w:name w:val="Tabela - Siatka1"/>
    <w:basedOn w:val="Standardowy"/>
    <w:next w:val="Tabela-Siatka"/>
    <w:uiPriority w:val="39"/>
    <w:rsid w:val="00D55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D55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D55E35"/>
    <w:rPr>
      <w:rFonts w:asciiTheme="majorHAnsi" w:eastAsiaTheme="majorEastAsia" w:hAnsiTheme="majorHAnsi" w:cstheme="majorBidi"/>
      <w:color w:val="2E74B5" w:themeColor="accent1" w:themeShade="BF"/>
      <w:sz w:val="32"/>
      <w:szCs w:val="32"/>
    </w:rPr>
  </w:style>
  <w:style w:type="paragraph" w:styleId="Tematkomentarza">
    <w:name w:val="annotation subject"/>
    <w:basedOn w:val="Tekstkomentarza"/>
    <w:next w:val="Tekstkomentarza"/>
    <w:link w:val="TematkomentarzaZnak"/>
    <w:uiPriority w:val="99"/>
    <w:semiHidden/>
    <w:unhideWhenUsed/>
    <w:rsid w:val="001D781F"/>
    <w:rPr>
      <w:b/>
      <w:bCs/>
    </w:rPr>
  </w:style>
  <w:style w:type="character" w:customStyle="1" w:styleId="TematkomentarzaZnak">
    <w:name w:val="Temat komentarza Znak"/>
    <w:basedOn w:val="TekstkomentarzaZnak"/>
    <w:link w:val="Tematkomentarza"/>
    <w:uiPriority w:val="99"/>
    <w:semiHidden/>
    <w:rsid w:val="001D781F"/>
    <w:rPr>
      <w:b/>
      <w:bCs/>
      <w:sz w:val="20"/>
      <w:szCs w:val="20"/>
    </w:rPr>
  </w:style>
  <w:style w:type="paragraph" w:customStyle="1" w:styleId="CharCharChar1ZnakZnakZnak1ZnakZnak">
    <w:name w:val="Char Char Char1 Znak Znak Znak1 Znak Znak"/>
    <w:aliases w:val="Char Char Char1 Znak Znak Znak Znak Znak Znak Znak Znak Znak"/>
    <w:basedOn w:val="Normalny"/>
    <w:rsid w:val="002B1A91"/>
    <w:pPr>
      <w:spacing w:line="240" w:lineRule="exact"/>
    </w:pPr>
    <w:rPr>
      <w:rFonts w:ascii="Tahoma" w:eastAsia="Times New Roman" w:hAnsi="Tahoma" w:cs="Times New Roman"/>
      <w:sz w:val="20"/>
      <w:szCs w:val="20"/>
      <w:lang w:val="en-US"/>
    </w:rPr>
  </w:style>
  <w:style w:type="paragraph" w:customStyle="1" w:styleId="xmsonormal">
    <w:name w:val="x_msonormal"/>
    <w:basedOn w:val="Normalny"/>
    <w:uiPriority w:val="99"/>
    <w:rsid w:val="002B1A91"/>
    <w:pPr>
      <w:spacing w:after="0" w:line="240" w:lineRule="auto"/>
    </w:pPr>
    <w:rPr>
      <w:rFonts w:ascii="Times New Roman" w:hAnsi="Times New Roman" w:cs="Times New Roman"/>
      <w:sz w:val="24"/>
      <w:szCs w:val="24"/>
      <w:lang w:eastAsia="pl-PL"/>
    </w:rPr>
  </w:style>
  <w:style w:type="character" w:customStyle="1" w:styleId="Nagwek8Znak">
    <w:name w:val="Nagłówek 8 Znak"/>
    <w:basedOn w:val="Domylnaczcionkaakapitu"/>
    <w:link w:val="Nagwek8"/>
    <w:rsid w:val="00B77148"/>
    <w:rPr>
      <w:rFonts w:ascii="Times New Roman" w:eastAsia="Times New Roman" w:hAnsi="Times New Roman" w:cs="Times New Roman"/>
      <w:b/>
      <w:sz w:val="24"/>
      <w:szCs w:val="20"/>
      <w:lang w:eastAsia="pl-PL"/>
    </w:rPr>
  </w:style>
  <w:style w:type="paragraph" w:styleId="Tytu">
    <w:name w:val="Title"/>
    <w:basedOn w:val="Normalny"/>
    <w:link w:val="TytuZnak"/>
    <w:qFormat/>
    <w:rsid w:val="00B77148"/>
    <w:pPr>
      <w:spacing w:after="0" w:line="36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B77148"/>
    <w:rPr>
      <w:rFonts w:ascii="Times New Roman" w:eastAsia="Times New Roman" w:hAnsi="Times New Roman" w:cs="Times New Roman"/>
      <w:b/>
      <w:sz w:val="28"/>
      <w:szCs w:val="20"/>
      <w:lang w:eastAsia="pl-PL"/>
    </w:rPr>
  </w:style>
  <w:style w:type="paragraph" w:styleId="Tekstpodstawowy">
    <w:name w:val="Body Text"/>
    <w:basedOn w:val="Normalny"/>
    <w:link w:val="TekstpodstawowyZnak"/>
    <w:unhideWhenUsed/>
    <w:rsid w:val="00B77148"/>
    <w:pPr>
      <w:spacing w:after="0" w:line="360" w:lineRule="auto"/>
      <w:jc w:val="both"/>
    </w:pPr>
    <w:rPr>
      <w:rFonts w:ascii="Times New Roman" w:eastAsia="Times New Roman" w:hAnsi="Times New Roman" w:cs="Times New Roman"/>
      <w:b/>
      <w:sz w:val="24"/>
      <w:szCs w:val="20"/>
      <w:lang w:eastAsia="pl-PL"/>
    </w:rPr>
  </w:style>
  <w:style w:type="character" w:customStyle="1" w:styleId="TekstpodstawowyZnak">
    <w:name w:val="Tekst podstawowy Znak"/>
    <w:basedOn w:val="Domylnaczcionkaakapitu"/>
    <w:link w:val="Tekstpodstawowy"/>
    <w:rsid w:val="00B77148"/>
    <w:rPr>
      <w:rFonts w:ascii="Times New Roman" w:eastAsia="Times New Roman" w:hAnsi="Times New Roman" w:cs="Times New Roman"/>
      <w:b/>
      <w:sz w:val="24"/>
      <w:szCs w:val="20"/>
      <w:lang w:eastAsia="pl-PL"/>
    </w:rPr>
  </w:style>
  <w:style w:type="character" w:styleId="Hipercze">
    <w:name w:val="Hyperlink"/>
    <w:rsid w:val="00B77148"/>
    <w:rPr>
      <w:color w:val="0000FF"/>
      <w:u w:val="single"/>
    </w:rPr>
  </w:style>
  <w:style w:type="paragraph" w:styleId="Tekstprzypisudolnego">
    <w:name w:val="footnote text"/>
    <w:basedOn w:val="Normalny"/>
    <w:link w:val="TekstprzypisudolnegoZnak"/>
    <w:uiPriority w:val="99"/>
    <w:semiHidden/>
    <w:unhideWhenUsed/>
    <w:rsid w:val="00674B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74B4F"/>
    <w:rPr>
      <w:sz w:val="20"/>
      <w:szCs w:val="20"/>
    </w:rPr>
  </w:style>
  <w:style w:type="character" w:styleId="Odwoanieprzypisudolnego">
    <w:name w:val="footnote reference"/>
    <w:basedOn w:val="Domylnaczcionkaakapitu"/>
    <w:uiPriority w:val="99"/>
    <w:semiHidden/>
    <w:unhideWhenUsed/>
    <w:rsid w:val="00674B4F"/>
    <w:rPr>
      <w:vertAlign w:val="superscript"/>
    </w:rPr>
  </w:style>
  <w:style w:type="paragraph" w:styleId="NormalnyWeb">
    <w:name w:val="Normal (Web)"/>
    <w:basedOn w:val="Normalny"/>
    <w:uiPriority w:val="99"/>
    <w:rsid w:val="00674B4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semiHidden/>
    <w:unhideWhenUsed/>
    <w:rsid w:val="00100857"/>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100857"/>
    <w:rPr>
      <w:sz w:val="16"/>
      <w:szCs w:val="16"/>
    </w:rPr>
  </w:style>
  <w:style w:type="paragraph" w:styleId="Tekstpodstawowywcity">
    <w:name w:val="Body Text Indent"/>
    <w:basedOn w:val="Normalny"/>
    <w:link w:val="TekstpodstawowywcityZnak"/>
    <w:uiPriority w:val="99"/>
    <w:semiHidden/>
    <w:unhideWhenUsed/>
    <w:rsid w:val="00100857"/>
    <w:pPr>
      <w:spacing w:after="120"/>
      <w:ind w:left="283"/>
    </w:pPr>
  </w:style>
  <w:style w:type="character" w:customStyle="1" w:styleId="TekstpodstawowywcityZnak">
    <w:name w:val="Tekst podstawowy wcięty Znak"/>
    <w:basedOn w:val="Domylnaczcionkaakapitu"/>
    <w:link w:val="Tekstpodstawowywcity"/>
    <w:uiPriority w:val="99"/>
    <w:semiHidden/>
    <w:rsid w:val="00100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84015">
      <w:bodyDiv w:val="1"/>
      <w:marLeft w:val="0"/>
      <w:marRight w:val="0"/>
      <w:marTop w:val="0"/>
      <w:marBottom w:val="0"/>
      <w:divBdr>
        <w:top w:val="none" w:sz="0" w:space="0" w:color="auto"/>
        <w:left w:val="none" w:sz="0" w:space="0" w:color="auto"/>
        <w:bottom w:val="none" w:sz="0" w:space="0" w:color="auto"/>
        <w:right w:val="none" w:sz="0" w:space="0" w:color="auto"/>
      </w:divBdr>
    </w:div>
    <w:div w:id="429282260">
      <w:bodyDiv w:val="1"/>
      <w:marLeft w:val="0"/>
      <w:marRight w:val="0"/>
      <w:marTop w:val="0"/>
      <w:marBottom w:val="0"/>
      <w:divBdr>
        <w:top w:val="none" w:sz="0" w:space="0" w:color="auto"/>
        <w:left w:val="none" w:sz="0" w:space="0" w:color="auto"/>
        <w:bottom w:val="none" w:sz="0" w:space="0" w:color="auto"/>
        <w:right w:val="none" w:sz="0" w:space="0" w:color="auto"/>
      </w:divBdr>
    </w:div>
    <w:div w:id="436485433">
      <w:bodyDiv w:val="1"/>
      <w:marLeft w:val="0"/>
      <w:marRight w:val="0"/>
      <w:marTop w:val="0"/>
      <w:marBottom w:val="0"/>
      <w:divBdr>
        <w:top w:val="none" w:sz="0" w:space="0" w:color="auto"/>
        <w:left w:val="none" w:sz="0" w:space="0" w:color="auto"/>
        <w:bottom w:val="none" w:sz="0" w:space="0" w:color="auto"/>
        <w:right w:val="none" w:sz="0" w:space="0" w:color="auto"/>
      </w:divBdr>
    </w:div>
    <w:div w:id="516693670">
      <w:bodyDiv w:val="1"/>
      <w:marLeft w:val="0"/>
      <w:marRight w:val="0"/>
      <w:marTop w:val="0"/>
      <w:marBottom w:val="0"/>
      <w:divBdr>
        <w:top w:val="none" w:sz="0" w:space="0" w:color="auto"/>
        <w:left w:val="none" w:sz="0" w:space="0" w:color="auto"/>
        <w:bottom w:val="none" w:sz="0" w:space="0" w:color="auto"/>
        <w:right w:val="none" w:sz="0" w:space="0" w:color="auto"/>
      </w:divBdr>
    </w:div>
    <w:div w:id="533466141">
      <w:bodyDiv w:val="1"/>
      <w:marLeft w:val="0"/>
      <w:marRight w:val="0"/>
      <w:marTop w:val="0"/>
      <w:marBottom w:val="0"/>
      <w:divBdr>
        <w:top w:val="none" w:sz="0" w:space="0" w:color="auto"/>
        <w:left w:val="none" w:sz="0" w:space="0" w:color="auto"/>
        <w:bottom w:val="none" w:sz="0" w:space="0" w:color="auto"/>
        <w:right w:val="none" w:sz="0" w:space="0" w:color="auto"/>
      </w:divBdr>
    </w:div>
    <w:div w:id="551354651">
      <w:bodyDiv w:val="1"/>
      <w:marLeft w:val="0"/>
      <w:marRight w:val="0"/>
      <w:marTop w:val="0"/>
      <w:marBottom w:val="0"/>
      <w:divBdr>
        <w:top w:val="none" w:sz="0" w:space="0" w:color="auto"/>
        <w:left w:val="none" w:sz="0" w:space="0" w:color="auto"/>
        <w:bottom w:val="none" w:sz="0" w:space="0" w:color="auto"/>
        <w:right w:val="none" w:sz="0" w:space="0" w:color="auto"/>
      </w:divBdr>
    </w:div>
    <w:div w:id="831871390">
      <w:bodyDiv w:val="1"/>
      <w:marLeft w:val="0"/>
      <w:marRight w:val="0"/>
      <w:marTop w:val="0"/>
      <w:marBottom w:val="0"/>
      <w:divBdr>
        <w:top w:val="none" w:sz="0" w:space="0" w:color="auto"/>
        <w:left w:val="none" w:sz="0" w:space="0" w:color="auto"/>
        <w:bottom w:val="none" w:sz="0" w:space="0" w:color="auto"/>
        <w:right w:val="none" w:sz="0" w:space="0" w:color="auto"/>
      </w:divBdr>
    </w:div>
    <w:div w:id="835725537">
      <w:bodyDiv w:val="1"/>
      <w:marLeft w:val="0"/>
      <w:marRight w:val="0"/>
      <w:marTop w:val="0"/>
      <w:marBottom w:val="0"/>
      <w:divBdr>
        <w:top w:val="none" w:sz="0" w:space="0" w:color="auto"/>
        <w:left w:val="none" w:sz="0" w:space="0" w:color="auto"/>
        <w:bottom w:val="none" w:sz="0" w:space="0" w:color="auto"/>
        <w:right w:val="none" w:sz="0" w:space="0" w:color="auto"/>
      </w:divBdr>
    </w:div>
    <w:div w:id="960769111">
      <w:bodyDiv w:val="1"/>
      <w:marLeft w:val="0"/>
      <w:marRight w:val="0"/>
      <w:marTop w:val="0"/>
      <w:marBottom w:val="0"/>
      <w:divBdr>
        <w:top w:val="none" w:sz="0" w:space="0" w:color="auto"/>
        <w:left w:val="none" w:sz="0" w:space="0" w:color="auto"/>
        <w:bottom w:val="none" w:sz="0" w:space="0" w:color="auto"/>
        <w:right w:val="none" w:sz="0" w:space="0" w:color="auto"/>
      </w:divBdr>
    </w:div>
    <w:div w:id="993266454">
      <w:bodyDiv w:val="1"/>
      <w:marLeft w:val="0"/>
      <w:marRight w:val="0"/>
      <w:marTop w:val="0"/>
      <w:marBottom w:val="0"/>
      <w:divBdr>
        <w:top w:val="none" w:sz="0" w:space="0" w:color="auto"/>
        <w:left w:val="none" w:sz="0" w:space="0" w:color="auto"/>
        <w:bottom w:val="none" w:sz="0" w:space="0" w:color="auto"/>
        <w:right w:val="none" w:sz="0" w:space="0" w:color="auto"/>
      </w:divBdr>
    </w:div>
    <w:div w:id="1241284185">
      <w:bodyDiv w:val="1"/>
      <w:marLeft w:val="0"/>
      <w:marRight w:val="0"/>
      <w:marTop w:val="0"/>
      <w:marBottom w:val="0"/>
      <w:divBdr>
        <w:top w:val="none" w:sz="0" w:space="0" w:color="auto"/>
        <w:left w:val="none" w:sz="0" w:space="0" w:color="auto"/>
        <w:bottom w:val="none" w:sz="0" w:space="0" w:color="auto"/>
        <w:right w:val="none" w:sz="0" w:space="0" w:color="auto"/>
      </w:divBdr>
    </w:div>
    <w:div w:id="1289891031">
      <w:bodyDiv w:val="1"/>
      <w:marLeft w:val="0"/>
      <w:marRight w:val="0"/>
      <w:marTop w:val="0"/>
      <w:marBottom w:val="0"/>
      <w:divBdr>
        <w:top w:val="none" w:sz="0" w:space="0" w:color="auto"/>
        <w:left w:val="none" w:sz="0" w:space="0" w:color="auto"/>
        <w:bottom w:val="none" w:sz="0" w:space="0" w:color="auto"/>
        <w:right w:val="none" w:sz="0" w:space="0" w:color="auto"/>
      </w:divBdr>
    </w:div>
    <w:div w:id="1477379436">
      <w:bodyDiv w:val="1"/>
      <w:marLeft w:val="0"/>
      <w:marRight w:val="0"/>
      <w:marTop w:val="0"/>
      <w:marBottom w:val="0"/>
      <w:divBdr>
        <w:top w:val="none" w:sz="0" w:space="0" w:color="auto"/>
        <w:left w:val="none" w:sz="0" w:space="0" w:color="auto"/>
        <w:bottom w:val="none" w:sz="0" w:space="0" w:color="auto"/>
        <w:right w:val="none" w:sz="0" w:space="0" w:color="auto"/>
      </w:divBdr>
      <w:divsChild>
        <w:div w:id="945890058">
          <w:marLeft w:val="0"/>
          <w:marRight w:val="0"/>
          <w:marTop w:val="0"/>
          <w:marBottom w:val="0"/>
          <w:divBdr>
            <w:top w:val="none" w:sz="0" w:space="0" w:color="auto"/>
            <w:left w:val="none" w:sz="0" w:space="0" w:color="auto"/>
            <w:bottom w:val="none" w:sz="0" w:space="0" w:color="auto"/>
            <w:right w:val="none" w:sz="0" w:space="0" w:color="auto"/>
          </w:divBdr>
        </w:div>
      </w:divsChild>
    </w:div>
    <w:div w:id="1649044939">
      <w:bodyDiv w:val="1"/>
      <w:marLeft w:val="0"/>
      <w:marRight w:val="0"/>
      <w:marTop w:val="0"/>
      <w:marBottom w:val="0"/>
      <w:divBdr>
        <w:top w:val="none" w:sz="0" w:space="0" w:color="auto"/>
        <w:left w:val="none" w:sz="0" w:space="0" w:color="auto"/>
        <w:bottom w:val="none" w:sz="0" w:space="0" w:color="auto"/>
        <w:right w:val="none" w:sz="0" w:space="0" w:color="auto"/>
      </w:divBdr>
    </w:div>
    <w:div w:id="1744524261">
      <w:bodyDiv w:val="1"/>
      <w:marLeft w:val="0"/>
      <w:marRight w:val="0"/>
      <w:marTop w:val="0"/>
      <w:marBottom w:val="0"/>
      <w:divBdr>
        <w:top w:val="none" w:sz="0" w:space="0" w:color="auto"/>
        <w:left w:val="none" w:sz="0" w:space="0" w:color="auto"/>
        <w:bottom w:val="none" w:sz="0" w:space="0" w:color="auto"/>
        <w:right w:val="none" w:sz="0" w:space="0" w:color="auto"/>
      </w:divBdr>
    </w:div>
    <w:div w:id="1819031509">
      <w:bodyDiv w:val="1"/>
      <w:marLeft w:val="0"/>
      <w:marRight w:val="0"/>
      <w:marTop w:val="0"/>
      <w:marBottom w:val="0"/>
      <w:divBdr>
        <w:top w:val="none" w:sz="0" w:space="0" w:color="auto"/>
        <w:left w:val="none" w:sz="0" w:space="0" w:color="auto"/>
        <w:bottom w:val="none" w:sz="0" w:space="0" w:color="auto"/>
        <w:right w:val="none" w:sz="0" w:space="0" w:color="auto"/>
      </w:divBdr>
    </w:div>
    <w:div w:id="185225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kik.gov.pl/prawo.php" TargetMode="External"/><Relationship Id="rId13" Type="http://schemas.openxmlformats.org/officeDocument/2006/relationships/hyperlink" Target="http://eur-lex.europa.eu/legal-content/PL/TXT/PDF/?uri=CELEX:52016XC0719(05)&amp;from=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fosigw.gov.pl/oferta-finansowania/pomoc-publiczn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wd.nfosigw.gov.pl/pliki/Standardowe_formy_zabezpieczen_NFOSiGW.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nfosigw.gov.pl/oferta-finansowania/pomoc-publiczna/kalkulatory-pomocy-publicznej/" TargetMode="External"/><Relationship Id="rId4" Type="http://schemas.openxmlformats.org/officeDocument/2006/relationships/settings" Target="settings.xml"/><Relationship Id="rId9" Type="http://schemas.openxmlformats.org/officeDocument/2006/relationships/hyperlink" Target="http://www.nfosigw.gov.pl/oferta-finansowania/pomoc-publiczna/wielkoprzedsibiorstwa/"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12FFB-0967-4FEF-BC4C-CA7E7A9DB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11831</Words>
  <Characters>70991</Characters>
  <Application>Microsoft Office Word</Application>
  <DocSecurity>0</DocSecurity>
  <Lines>591</Lines>
  <Paragraphs>165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NFOSIGW</Company>
  <LinksUpToDate>false</LinksUpToDate>
  <CharactersWithSpaces>82657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Kołodziej Anna</dc:creator>
  <cp:keywords/>
  <dc:description/>
  <cp:lastModifiedBy>Białek Żanna</cp:lastModifiedBy>
  <cp:revision>2</cp:revision>
  <cp:lastPrinted>2021-07-22T10:30:00Z</cp:lastPrinted>
  <dcterms:created xsi:type="dcterms:W3CDTF">2021-09-01T06:34:00Z</dcterms:created>
  <dcterms:modified xsi:type="dcterms:W3CDTF">2021-09-01T06:34:00Z</dcterms:modified>
</cp:coreProperties>
</file>