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54214660"/>
    <w:bookmarkEnd w:id="0"/>
    <w:p w14:paraId="082D37A4" w14:textId="42D533D4" w:rsidR="00F83ECA" w:rsidRPr="00C52593" w:rsidRDefault="00E2680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52593">
        <w:rPr>
          <w:rFonts w:asciiTheme="minorHAnsi" w:hAnsiTheme="minorHAnsi" w:cstheme="minorHAnsi"/>
          <w:color w:val="000000" w:themeColor="text1"/>
        </w:rPr>
        <w:object w:dxaOrig="841" w:dyaOrig="915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8.75pt" o:ole="" fillcolor="window">
            <v:imagedata r:id="rId7" o:title=""/>
          </v:shape>
          <o:OLEObject Type="Embed" ProgID="Word.Picture.8" ShapeID="_x0000_i1025" DrawAspect="Content" ObjectID="_1805546973" r:id="rId8"/>
        </w:object>
      </w:r>
    </w:p>
    <w:p w14:paraId="49BC523D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8ABC8D2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GENERALNY DYREKTOR OCHRONY ŚRODOWISKA</w:t>
      </w:r>
    </w:p>
    <w:p w14:paraId="5FE73B3A" w14:textId="4280F4B0" w:rsidR="00C52593" w:rsidRPr="00C52593" w:rsidRDefault="00F45C50" w:rsidP="00C52593">
      <w:pPr>
        <w:tabs>
          <w:tab w:val="left" w:pos="5640"/>
          <w:tab w:val="right" w:pos="9072"/>
        </w:tabs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21A30">
        <w:rPr>
          <w:rFonts w:asciiTheme="minorHAnsi" w:hAnsiTheme="minorHAnsi" w:cstheme="minorHAnsi"/>
          <w:sz w:val="24"/>
          <w:szCs w:val="24"/>
        </w:rPr>
        <w:t>7 kwietnia</w:t>
      </w:r>
      <w:r w:rsidR="00976745">
        <w:rPr>
          <w:rFonts w:asciiTheme="minorHAnsi" w:hAnsiTheme="minorHAnsi" w:cstheme="minorHAnsi"/>
          <w:sz w:val="24"/>
          <w:szCs w:val="24"/>
        </w:rPr>
        <w:t xml:space="preserve"> </w:t>
      </w:r>
      <w:r w:rsidR="009D03D6">
        <w:rPr>
          <w:rFonts w:asciiTheme="minorHAnsi" w:hAnsiTheme="minorHAnsi" w:cstheme="minorHAnsi"/>
          <w:sz w:val="24"/>
          <w:szCs w:val="24"/>
        </w:rPr>
        <w:t>2025</w:t>
      </w:r>
      <w:r w:rsidR="00C52593" w:rsidRPr="00C5259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8404FC8" w14:textId="42B1280D" w:rsidR="004B761B" w:rsidRPr="00C52593" w:rsidRDefault="00E2680F" w:rsidP="00C5259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>DOOŚ-WDŚI.420.</w:t>
      </w:r>
      <w:r w:rsidR="00C52593" w:rsidRPr="00C52593">
        <w:rPr>
          <w:rFonts w:asciiTheme="minorHAnsi" w:hAnsiTheme="minorHAnsi" w:cstheme="minorHAnsi"/>
          <w:sz w:val="24"/>
          <w:szCs w:val="24"/>
        </w:rPr>
        <w:t>3</w:t>
      </w:r>
      <w:r w:rsidR="00A70C73" w:rsidRPr="00C52593">
        <w:rPr>
          <w:rFonts w:asciiTheme="minorHAnsi" w:hAnsiTheme="minorHAnsi" w:cstheme="minorHAnsi"/>
          <w:sz w:val="24"/>
          <w:szCs w:val="24"/>
        </w:rPr>
        <w:t>1</w:t>
      </w:r>
      <w:r w:rsidRPr="00C52593">
        <w:rPr>
          <w:rFonts w:asciiTheme="minorHAnsi" w:hAnsiTheme="minorHAnsi" w:cstheme="minorHAnsi"/>
          <w:sz w:val="24"/>
          <w:szCs w:val="24"/>
        </w:rPr>
        <w:t>.2024.SK.</w:t>
      </w:r>
      <w:r w:rsidR="00976745">
        <w:rPr>
          <w:rFonts w:asciiTheme="minorHAnsi" w:hAnsiTheme="minorHAnsi" w:cstheme="minorHAnsi"/>
          <w:sz w:val="24"/>
          <w:szCs w:val="24"/>
        </w:rPr>
        <w:t>1</w:t>
      </w:r>
      <w:r w:rsidR="00E21A30">
        <w:rPr>
          <w:rFonts w:asciiTheme="minorHAnsi" w:hAnsiTheme="minorHAnsi" w:cstheme="minorHAnsi"/>
          <w:sz w:val="24"/>
          <w:szCs w:val="24"/>
        </w:rPr>
        <w:t>8</w:t>
      </w:r>
    </w:p>
    <w:p w14:paraId="7DB27755" w14:textId="645FBF71" w:rsidR="002446E3" w:rsidRPr="00C52593" w:rsidRDefault="002446E3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1BBFFC5" w14:textId="77777777" w:rsidR="00E21A30" w:rsidRPr="00E21A30" w:rsidRDefault="00E21A30" w:rsidP="00E21A30">
      <w:pPr>
        <w:pStyle w:val="Bezodstpw"/>
        <w:rPr>
          <w:rFonts w:asciiTheme="minorHAnsi" w:eastAsia="Calibri" w:hAnsiTheme="minorHAnsi" w:cstheme="minorHAnsi"/>
          <w:color w:val="000000"/>
          <w:lang w:eastAsia="en-US"/>
        </w:rPr>
      </w:pPr>
      <w:r w:rsidRPr="00E21A30">
        <w:rPr>
          <w:rFonts w:asciiTheme="minorHAnsi" w:eastAsia="Calibri" w:hAnsiTheme="minorHAnsi" w:cstheme="minorHAnsi"/>
          <w:color w:val="000000"/>
          <w:lang w:eastAsia="en-US"/>
        </w:rPr>
        <w:t xml:space="preserve"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1112, ze zm.), dalej u.o.o.ś., zawiadamia, że postępowanie odwoławcze od decyzji Regionalnego Dyrektora Ochrony Środowiska w Katowicach z 8 sierpnia 2024 r., znak WOOŚ.420.52.2023.AM.30, o środowiskowych uwarunkowaniach dla przedsięwzięcia pod nazwą: „Budowa gazociągu DN500; MOP 8,4 </w:t>
      </w:r>
      <w:proofErr w:type="spellStart"/>
      <w:r w:rsidRPr="00E21A30">
        <w:rPr>
          <w:rFonts w:asciiTheme="minorHAnsi" w:eastAsia="Calibri" w:hAnsiTheme="minorHAnsi" w:cstheme="minorHAnsi"/>
          <w:color w:val="000000"/>
          <w:lang w:eastAsia="en-US"/>
        </w:rPr>
        <w:t>MPa</w:t>
      </w:r>
      <w:proofErr w:type="spellEnd"/>
      <w:r w:rsidRPr="00E21A30">
        <w:rPr>
          <w:rFonts w:asciiTheme="minorHAnsi" w:eastAsia="Calibri" w:hAnsiTheme="minorHAnsi" w:cstheme="minorHAnsi"/>
          <w:color w:val="000000"/>
          <w:lang w:eastAsia="en-US"/>
        </w:rPr>
        <w:t xml:space="preserve"> relacji Skoczów-Komorowice-Oświęcim - Etap </w:t>
      </w:r>
      <w:proofErr w:type="spellStart"/>
      <w:r w:rsidRPr="00E21A30">
        <w:rPr>
          <w:rFonts w:asciiTheme="minorHAnsi" w:eastAsia="Calibri" w:hAnsiTheme="minorHAnsi" w:cstheme="minorHAnsi"/>
          <w:color w:val="000000"/>
          <w:lang w:eastAsia="en-US"/>
        </w:rPr>
        <w:t>IVa</w:t>
      </w:r>
      <w:proofErr w:type="spellEnd"/>
      <w:r w:rsidRPr="00E21A30">
        <w:rPr>
          <w:rFonts w:asciiTheme="minorHAnsi" w:eastAsia="Calibri" w:hAnsiTheme="minorHAnsi" w:cstheme="minorHAnsi"/>
          <w:color w:val="000000"/>
          <w:lang w:eastAsia="en-US"/>
        </w:rPr>
        <w:t xml:space="preserve"> od ZZU Komorowice (bez ZZU) do Stare Bielsko – odc. 3,5” nie mogło być zakończone w wyznaczonym terminie. Przyczyną zwłoki jest skomplikowany charakter sprawy.</w:t>
      </w:r>
    </w:p>
    <w:p w14:paraId="33811FCF" w14:textId="244FC724" w:rsidR="00A70C73" w:rsidRDefault="00E21A30" w:rsidP="00E21A30">
      <w:pPr>
        <w:pStyle w:val="Bezodstpw"/>
        <w:rPr>
          <w:rFonts w:asciiTheme="minorHAnsi" w:eastAsia="Calibri" w:hAnsiTheme="minorHAnsi" w:cstheme="minorHAnsi"/>
          <w:color w:val="000000"/>
          <w:lang w:eastAsia="en-US"/>
        </w:rPr>
      </w:pPr>
      <w:r w:rsidRPr="00E21A30">
        <w:rPr>
          <w:rFonts w:asciiTheme="minorHAnsi" w:eastAsia="Calibri" w:hAnsiTheme="minorHAnsi" w:cstheme="minorHAnsi"/>
          <w:color w:val="000000"/>
          <w:lang w:eastAsia="en-US"/>
        </w:rPr>
        <w:t>Generalny Dyrektor Ochrony Środowiska wskazuje nowy termin załatwienia sprawy na 30 maja 2025 r. oraz informuje, że – zgodnie z art. 37 § 1 k.p.a. – stronie służy prawo do wniesienia ponaglenia.</w:t>
      </w:r>
    </w:p>
    <w:p w14:paraId="02742006" w14:textId="77777777" w:rsidR="00E21A30" w:rsidRPr="00C52593" w:rsidRDefault="00E21A30" w:rsidP="00E21A30">
      <w:pPr>
        <w:pStyle w:val="Bezodstpw"/>
        <w:rPr>
          <w:rFonts w:asciiTheme="minorHAnsi" w:hAnsiTheme="minorHAnsi" w:cstheme="minorHAnsi"/>
          <w:color w:val="000000"/>
        </w:rPr>
      </w:pPr>
    </w:p>
    <w:p w14:paraId="25AC9747" w14:textId="03EFC3AB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 xml:space="preserve">Upubliczniono w dniach: od </w:t>
      </w:r>
      <w:r w:rsidR="00E21A30">
        <w:rPr>
          <w:rFonts w:asciiTheme="minorHAnsi" w:hAnsiTheme="minorHAnsi" w:cstheme="minorHAnsi"/>
          <w:color w:val="000000"/>
        </w:rPr>
        <w:t>8</w:t>
      </w:r>
      <w:r w:rsidR="00872FCB">
        <w:rPr>
          <w:rFonts w:asciiTheme="minorHAnsi" w:hAnsiTheme="minorHAnsi" w:cstheme="minorHAnsi"/>
          <w:color w:val="000000"/>
        </w:rPr>
        <w:t>.0</w:t>
      </w:r>
      <w:r w:rsidR="00E21A30">
        <w:rPr>
          <w:rFonts w:asciiTheme="minorHAnsi" w:hAnsiTheme="minorHAnsi" w:cstheme="minorHAnsi"/>
          <w:color w:val="000000"/>
        </w:rPr>
        <w:t>4</w:t>
      </w:r>
      <w:r w:rsidR="00CF1874">
        <w:rPr>
          <w:rFonts w:asciiTheme="minorHAnsi" w:hAnsiTheme="minorHAnsi" w:cstheme="minorHAnsi"/>
          <w:color w:val="000000"/>
        </w:rPr>
        <w:t>.2025</w:t>
      </w:r>
      <w:r w:rsidR="00A70C73" w:rsidRPr="00C52593">
        <w:rPr>
          <w:rFonts w:asciiTheme="minorHAnsi" w:hAnsiTheme="minorHAnsi" w:cstheme="minorHAnsi"/>
          <w:color w:val="000000"/>
        </w:rPr>
        <w:t xml:space="preserve"> r.</w:t>
      </w:r>
      <w:r w:rsidRPr="00C52593">
        <w:rPr>
          <w:rFonts w:asciiTheme="minorHAnsi" w:hAnsiTheme="minorHAnsi" w:cstheme="minorHAnsi"/>
          <w:color w:val="000000"/>
        </w:rPr>
        <w:t xml:space="preserve"> do </w:t>
      </w:r>
      <w:r w:rsidR="00E21A30">
        <w:rPr>
          <w:rFonts w:asciiTheme="minorHAnsi" w:hAnsiTheme="minorHAnsi" w:cstheme="minorHAnsi"/>
          <w:color w:val="000000"/>
        </w:rPr>
        <w:t>23.04</w:t>
      </w:r>
      <w:r w:rsidR="00CF1874">
        <w:rPr>
          <w:rFonts w:asciiTheme="minorHAnsi" w:hAnsiTheme="minorHAnsi" w:cstheme="minorHAnsi"/>
          <w:color w:val="000000"/>
        </w:rPr>
        <w:t>.2025 r.</w:t>
      </w:r>
    </w:p>
    <w:p w14:paraId="69343D5B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Pieczęć urzędu i podpis:</w:t>
      </w:r>
    </w:p>
    <w:p w14:paraId="1422BF9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41D2DDF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Z upoważnienia</w:t>
      </w:r>
    </w:p>
    <w:p w14:paraId="3E757CF5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Generalnego Dyrektora Ochrony Środowiska</w:t>
      </w:r>
    </w:p>
    <w:p w14:paraId="3C479EA4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MARCIN KOŁODYŃSKI</w:t>
      </w:r>
    </w:p>
    <w:p w14:paraId="229DD90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Naczelnik Wydziału</w:t>
      </w:r>
    </w:p>
    <w:p w14:paraId="1C9C17D9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Departament Ocen Oddziaływania na Środowisko</w:t>
      </w:r>
    </w:p>
    <w:p w14:paraId="2B4B90B0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/podpis elektroniczny/</w:t>
      </w:r>
    </w:p>
    <w:p w14:paraId="0CFA73E7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3CE94FD5" w14:textId="77777777" w:rsidR="00E21A30" w:rsidRPr="00E21A30" w:rsidRDefault="00E21A30" w:rsidP="00E21A30">
      <w:pPr>
        <w:pStyle w:val="Bezodstpw"/>
        <w:rPr>
          <w:rFonts w:asciiTheme="minorHAnsi" w:hAnsiTheme="minorHAnsi" w:cstheme="minorHAnsi"/>
        </w:rPr>
      </w:pPr>
      <w:r w:rsidRPr="00E21A30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DA86509" w14:textId="77777777" w:rsidR="00E21A30" w:rsidRPr="00E21A30" w:rsidRDefault="00E21A30" w:rsidP="00E21A30">
      <w:pPr>
        <w:pStyle w:val="Bezodstpw"/>
        <w:rPr>
          <w:rFonts w:asciiTheme="minorHAnsi" w:hAnsiTheme="minorHAnsi" w:cstheme="minorHAnsi"/>
        </w:rPr>
      </w:pPr>
      <w:r w:rsidRPr="00E21A30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038EF20" w14:textId="77777777" w:rsidR="00E21A30" w:rsidRPr="00E21A30" w:rsidRDefault="00E21A30" w:rsidP="00E21A30">
      <w:pPr>
        <w:pStyle w:val="Bezodstpw"/>
        <w:rPr>
          <w:rFonts w:asciiTheme="minorHAnsi" w:hAnsiTheme="minorHAnsi" w:cstheme="minorHAnsi"/>
        </w:rPr>
      </w:pPr>
      <w:r w:rsidRPr="00E21A30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33A64D5" w14:textId="77777777" w:rsidR="00E21A30" w:rsidRPr="00E21A30" w:rsidRDefault="00E21A30" w:rsidP="00E21A30">
      <w:pPr>
        <w:pStyle w:val="Bezodstpw"/>
        <w:rPr>
          <w:rFonts w:asciiTheme="minorHAnsi" w:hAnsiTheme="minorHAnsi" w:cstheme="minorHAnsi"/>
        </w:rPr>
      </w:pPr>
      <w:r w:rsidRPr="00E21A30">
        <w:rPr>
          <w:rFonts w:asciiTheme="minorHAnsi" w:hAnsiTheme="minorHAnsi" w:cstheme="minorHAnsi"/>
        </w:rPr>
        <w:lastRenderedPageBreak/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78F11C4" w14:textId="73D7E7EC" w:rsidR="00160847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stosuje się przepisy art. 49 Kodeksu postępowania administracyjnego</w:t>
      </w:r>
    </w:p>
    <w:sectPr w:rsidR="00160847" w:rsidRPr="00C52593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0F100D"/>
    <w:rsid w:val="00113DEB"/>
    <w:rsid w:val="00124389"/>
    <w:rsid w:val="00125AD7"/>
    <w:rsid w:val="00136673"/>
    <w:rsid w:val="00160847"/>
    <w:rsid w:val="001C1C85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2B5F14"/>
    <w:rsid w:val="00302CED"/>
    <w:rsid w:val="00313C8B"/>
    <w:rsid w:val="00332A99"/>
    <w:rsid w:val="00352C7F"/>
    <w:rsid w:val="00357229"/>
    <w:rsid w:val="003957DE"/>
    <w:rsid w:val="003A4832"/>
    <w:rsid w:val="003A5B7F"/>
    <w:rsid w:val="003B78A7"/>
    <w:rsid w:val="00441A19"/>
    <w:rsid w:val="00460BC6"/>
    <w:rsid w:val="00482A62"/>
    <w:rsid w:val="00491C39"/>
    <w:rsid w:val="004B761B"/>
    <w:rsid w:val="004F525A"/>
    <w:rsid w:val="004F5C94"/>
    <w:rsid w:val="00524C66"/>
    <w:rsid w:val="00586AC1"/>
    <w:rsid w:val="005D3025"/>
    <w:rsid w:val="005E70F8"/>
    <w:rsid w:val="00605708"/>
    <w:rsid w:val="00616951"/>
    <w:rsid w:val="006568C0"/>
    <w:rsid w:val="00656DE9"/>
    <w:rsid w:val="006663A9"/>
    <w:rsid w:val="0068010A"/>
    <w:rsid w:val="00693CC1"/>
    <w:rsid w:val="006A618E"/>
    <w:rsid w:val="006B78E8"/>
    <w:rsid w:val="007029B4"/>
    <w:rsid w:val="00716655"/>
    <w:rsid w:val="00726E38"/>
    <w:rsid w:val="007308A6"/>
    <w:rsid w:val="007612E8"/>
    <w:rsid w:val="007C3FC5"/>
    <w:rsid w:val="00872FCB"/>
    <w:rsid w:val="008C469C"/>
    <w:rsid w:val="00905D50"/>
    <w:rsid w:val="00906DA8"/>
    <w:rsid w:val="009557F5"/>
    <w:rsid w:val="00976745"/>
    <w:rsid w:val="00986B0C"/>
    <w:rsid w:val="009B3E06"/>
    <w:rsid w:val="009D03D6"/>
    <w:rsid w:val="00A35F60"/>
    <w:rsid w:val="00A64FF8"/>
    <w:rsid w:val="00A70C73"/>
    <w:rsid w:val="00A71E72"/>
    <w:rsid w:val="00A935AA"/>
    <w:rsid w:val="00AA04F6"/>
    <w:rsid w:val="00AC7ED1"/>
    <w:rsid w:val="00AD22C7"/>
    <w:rsid w:val="00AF4C34"/>
    <w:rsid w:val="00B64572"/>
    <w:rsid w:val="00B65C6A"/>
    <w:rsid w:val="00B92515"/>
    <w:rsid w:val="00B9298C"/>
    <w:rsid w:val="00C52593"/>
    <w:rsid w:val="00C60237"/>
    <w:rsid w:val="00CA5C07"/>
    <w:rsid w:val="00CB360D"/>
    <w:rsid w:val="00CC05BD"/>
    <w:rsid w:val="00CD6322"/>
    <w:rsid w:val="00CE0587"/>
    <w:rsid w:val="00CF1874"/>
    <w:rsid w:val="00D4592E"/>
    <w:rsid w:val="00DB591D"/>
    <w:rsid w:val="00DB6258"/>
    <w:rsid w:val="00DB7F2B"/>
    <w:rsid w:val="00E17363"/>
    <w:rsid w:val="00E21A30"/>
    <w:rsid w:val="00E2680F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25C2E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220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64</cp:revision>
  <cp:lastPrinted>2010-12-24T09:23:00Z</cp:lastPrinted>
  <dcterms:created xsi:type="dcterms:W3CDTF">2022-10-28T06:13:00Z</dcterms:created>
  <dcterms:modified xsi:type="dcterms:W3CDTF">2025-04-07T14:03:00Z</dcterms:modified>
</cp:coreProperties>
</file>