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1F2" w:rsidRPr="007F7368" w:rsidRDefault="00176547" w:rsidP="00CF0B4F">
      <w:pPr>
        <w:rPr>
          <w:lang w:val="pl-PL"/>
        </w:rPr>
      </w:pPr>
      <w:bookmarkStart w:id="0" w:name="1"/>
      <w:r>
        <w:rPr>
          <w:lang w:val="pl-PL"/>
        </w:rPr>
        <w:t xml:space="preserve"> </w:t>
      </w:r>
    </w:p>
    <w:p w:rsidR="00852D83" w:rsidRPr="007F7368" w:rsidRDefault="00852D83" w:rsidP="00CF0B4F">
      <w:pPr>
        <w:rPr>
          <w:lang w:val="pl-PL"/>
        </w:rPr>
      </w:pPr>
    </w:p>
    <w:p w:rsidR="00852D83" w:rsidRPr="007F7368" w:rsidRDefault="00852D83" w:rsidP="00CF0B4F">
      <w:pPr>
        <w:rPr>
          <w:lang w:val="pl-PL"/>
        </w:rPr>
      </w:pPr>
    </w:p>
    <w:p w:rsidR="00852D83" w:rsidRPr="007F7368" w:rsidRDefault="00852D83" w:rsidP="00CF0B4F">
      <w:pPr>
        <w:rPr>
          <w:lang w:val="pl-PL"/>
        </w:rPr>
      </w:pPr>
    </w:p>
    <w:p w:rsidR="00CF0B4F" w:rsidRPr="007F7368" w:rsidRDefault="00CF0B4F" w:rsidP="00CF0B4F">
      <w:pPr>
        <w:rPr>
          <w:lang w:val="pl-PL"/>
        </w:rPr>
      </w:pPr>
    </w:p>
    <w:p w:rsidR="00CF0B4F" w:rsidRPr="007F7368" w:rsidRDefault="00CF0B4F" w:rsidP="00CF0B4F">
      <w:pPr>
        <w:rPr>
          <w:lang w:val="pl-PL"/>
        </w:rPr>
      </w:pPr>
    </w:p>
    <w:p w:rsidR="00CF0B4F" w:rsidRPr="007F7368" w:rsidRDefault="00CF0B4F" w:rsidP="00CF0B4F">
      <w:pPr>
        <w:rPr>
          <w:lang w:val="pl-PL"/>
        </w:rPr>
      </w:pPr>
    </w:p>
    <w:p w:rsidR="00CF0B4F" w:rsidRPr="007F7368" w:rsidRDefault="00CF0B4F" w:rsidP="00CF0B4F">
      <w:pPr>
        <w:rPr>
          <w:lang w:val="pl-PL"/>
        </w:rPr>
      </w:pPr>
    </w:p>
    <w:p w:rsidR="00CF0B4F" w:rsidRPr="007F7368" w:rsidRDefault="00CF0B4F" w:rsidP="00CF0B4F">
      <w:pPr>
        <w:rPr>
          <w:lang w:val="pl-PL"/>
        </w:rPr>
      </w:pPr>
    </w:p>
    <w:p w:rsidR="00CF0B4F" w:rsidRPr="007F7368" w:rsidRDefault="00CF0B4F" w:rsidP="00CF0B4F">
      <w:pPr>
        <w:rPr>
          <w:lang w:val="pl-PL"/>
        </w:rPr>
      </w:pPr>
    </w:p>
    <w:p w:rsidR="00CF0B4F" w:rsidRPr="007F7368" w:rsidRDefault="00CF0B4F" w:rsidP="00CF0B4F">
      <w:pPr>
        <w:rPr>
          <w:lang w:val="pl-PL"/>
        </w:rPr>
      </w:pPr>
    </w:p>
    <w:p w:rsidR="00AB6BA6" w:rsidRPr="007F7368" w:rsidRDefault="007F7368" w:rsidP="00506961">
      <w:pPr>
        <w:pStyle w:val="Tytu"/>
        <w:outlineLvl w:val="9"/>
        <w:rPr>
          <w:lang w:val="pl-PL"/>
        </w:rPr>
      </w:pPr>
      <w:r w:rsidRPr="007F7368">
        <w:rPr>
          <w:lang w:val="pl-PL"/>
        </w:rPr>
        <w:t>Koncepcja Biznesowa Centralnego Rejestru Wyborców</w:t>
      </w:r>
      <w:bookmarkEnd w:id="0"/>
    </w:p>
    <w:p w:rsidR="00AB6BA6" w:rsidRPr="007F7368" w:rsidRDefault="007F7368" w:rsidP="00506961">
      <w:pPr>
        <w:pStyle w:val="SublineHeader"/>
        <w:outlineLvl w:val="9"/>
        <w:rPr>
          <w:rFonts w:ascii="Times New Roman" w:hAnsi="Times New Roman"/>
          <w:sz w:val="24"/>
          <w:lang w:val="pl-PL"/>
        </w:rPr>
      </w:pPr>
      <w:r w:rsidRPr="007F7368">
        <w:rPr>
          <w:lang w:val="pl-PL"/>
        </w:rPr>
        <w:t>Centralny Rejestr Wyborców</w:t>
      </w:r>
    </w:p>
    <w:p w:rsidR="00AB6BA6" w:rsidRPr="007F7368" w:rsidRDefault="00AB6BA6" w:rsidP="00506961">
      <w:pPr>
        <w:jc w:val="center"/>
        <w:rPr>
          <w:lang w:val="pl-PL"/>
        </w:rPr>
      </w:pPr>
    </w:p>
    <w:p w:rsidR="00940D8A" w:rsidRPr="007F7368" w:rsidRDefault="00940D8A" w:rsidP="00506961">
      <w:pPr>
        <w:jc w:val="center"/>
        <w:rPr>
          <w:lang w:val="pl-PL"/>
        </w:rPr>
      </w:pPr>
    </w:p>
    <w:p w:rsidR="00940D8A" w:rsidRPr="007F7368" w:rsidRDefault="00940D8A" w:rsidP="00506961">
      <w:pPr>
        <w:jc w:val="center"/>
        <w:rPr>
          <w:lang w:val="pl-PL"/>
        </w:rPr>
      </w:pPr>
    </w:p>
    <w:p w:rsidR="00506961" w:rsidRPr="007F7368" w:rsidRDefault="00506961" w:rsidP="00506961">
      <w:pPr>
        <w:jc w:val="center"/>
        <w:rPr>
          <w:lang w:val="pl-PL"/>
        </w:rPr>
      </w:pPr>
    </w:p>
    <w:p w:rsidR="002B48D8" w:rsidRPr="007F7368" w:rsidRDefault="002B48D8" w:rsidP="00506961">
      <w:pPr>
        <w:jc w:val="center"/>
        <w:rPr>
          <w:lang w:val="pl-PL"/>
        </w:rPr>
      </w:pPr>
    </w:p>
    <w:p w:rsidR="002B48D8" w:rsidRPr="007F7368" w:rsidRDefault="002B48D8" w:rsidP="00506961">
      <w:pPr>
        <w:jc w:val="center"/>
        <w:rPr>
          <w:lang w:val="pl-PL"/>
        </w:rPr>
      </w:pPr>
    </w:p>
    <w:p w:rsidR="00AE2366" w:rsidRPr="007F7368" w:rsidRDefault="00AE2366" w:rsidP="00506961">
      <w:pPr>
        <w:jc w:val="center"/>
        <w:rPr>
          <w:lang w:val="pl-PL"/>
        </w:rPr>
      </w:pPr>
    </w:p>
    <w:p w:rsidR="00AE2366" w:rsidRPr="007F7368" w:rsidRDefault="00AE2366" w:rsidP="00506961">
      <w:pPr>
        <w:jc w:val="center"/>
        <w:rPr>
          <w:lang w:val="pl-PL"/>
        </w:rPr>
      </w:pPr>
    </w:p>
    <w:p w:rsidR="00AE2366" w:rsidRPr="007F7368" w:rsidRDefault="00AE2366" w:rsidP="00506961">
      <w:pPr>
        <w:jc w:val="center"/>
        <w:rPr>
          <w:lang w:val="pl-PL"/>
        </w:rPr>
      </w:pPr>
    </w:p>
    <w:p w:rsidR="00AE2366" w:rsidRPr="007F7368" w:rsidRDefault="00AE2366" w:rsidP="00506961">
      <w:pPr>
        <w:jc w:val="center"/>
        <w:rPr>
          <w:lang w:val="pl-PL"/>
        </w:rPr>
      </w:pPr>
    </w:p>
    <w:p w:rsidR="00AE2366" w:rsidRPr="007F7368" w:rsidRDefault="00AE2366" w:rsidP="00506961">
      <w:pPr>
        <w:jc w:val="center"/>
        <w:rPr>
          <w:lang w:val="pl-PL"/>
        </w:rPr>
      </w:pPr>
    </w:p>
    <w:p w:rsidR="00AE2366" w:rsidRPr="007F7368" w:rsidRDefault="00AE2366" w:rsidP="00506961">
      <w:pPr>
        <w:jc w:val="center"/>
        <w:rPr>
          <w:lang w:val="pl-PL"/>
        </w:rPr>
      </w:pPr>
    </w:p>
    <w:p w:rsidR="00AE2366" w:rsidRPr="007F7368" w:rsidRDefault="00AE2366" w:rsidP="00506961">
      <w:pPr>
        <w:jc w:val="center"/>
        <w:rPr>
          <w:lang w:val="pl-PL"/>
        </w:rPr>
      </w:pPr>
    </w:p>
    <w:p w:rsidR="00AE2366" w:rsidRPr="007F7368" w:rsidRDefault="00AE2366" w:rsidP="00506961">
      <w:pPr>
        <w:jc w:val="center"/>
        <w:rPr>
          <w:lang w:val="pl-PL"/>
        </w:rPr>
      </w:pPr>
    </w:p>
    <w:p w:rsidR="00D841F2" w:rsidRPr="007F7368" w:rsidRDefault="007F7368" w:rsidP="00506961">
      <w:pPr>
        <w:pStyle w:val="Mapadokumentu"/>
        <w:jc w:val="center"/>
        <w:rPr>
          <w:lang w:val="pl-PL"/>
        </w:rPr>
      </w:pPr>
      <w:r w:rsidRPr="007F7368">
        <w:rPr>
          <w:lang w:val="pl-PL"/>
        </w:rPr>
        <w:br w:type="page"/>
      </w:r>
    </w:p>
    <w:sdt>
      <w:sdtPr>
        <w:rPr>
          <w:rFonts w:eastAsia="Times New Roman" w:cs="Times New Roman"/>
          <w:b w:val="0"/>
          <w:bCs w:val="0"/>
          <w:color w:val="auto"/>
          <w:sz w:val="20"/>
          <w:szCs w:val="24"/>
          <w:lang w:val="pl-PL"/>
        </w:rPr>
        <w:id w:val="950213124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:rsidR="0045482E" w:rsidRDefault="0045482E">
          <w:pPr>
            <w:pStyle w:val="Nagwekspisutreci"/>
          </w:pPr>
          <w:r>
            <w:rPr>
              <w:lang w:val="pl-PL"/>
            </w:rPr>
            <w:t>Spis treści</w:t>
          </w:r>
        </w:p>
        <w:p w:rsidR="003A0457" w:rsidRDefault="0045482E">
          <w:pPr>
            <w:pStyle w:val="Spistreci1"/>
            <w:tabs>
              <w:tab w:val="left" w:pos="4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color w:val="auto"/>
              <w:sz w:val="22"/>
              <w:lang w:val="pl-PL"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4652689" w:history="1">
            <w:r w:rsidR="003A0457" w:rsidRPr="008B1569">
              <w:rPr>
                <w:rStyle w:val="Hipercze"/>
                <w:noProof/>
                <w:lang w:val="pl-PL"/>
              </w:rPr>
              <w:t>1.</w:t>
            </w:r>
            <w:r w:rsidR="003A0457"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Wprowadzenie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_Toc114652689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4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690" w:history="1">
            <w:r w:rsidR="003A0457" w:rsidRPr="008B1569">
              <w:rPr>
                <w:rStyle w:val="Hipercze"/>
                <w:noProof/>
                <w:lang w:val="pl-PL"/>
              </w:rPr>
              <w:t>1.1.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Stan obecny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_Toc114652690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4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691" w:history="1">
            <w:r w:rsidR="003A0457" w:rsidRPr="008B1569">
              <w:rPr>
                <w:rStyle w:val="Hipercze"/>
                <w:noProof/>
                <w:lang w:val="pl-PL"/>
              </w:rPr>
              <w:t>1.2.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Planowane rozwiązanie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_Toc114652691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4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692" w:history="1">
            <w:r w:rsidR="003A0457" w:rsidRPr="008B1569">
              <w:rPr>
                <w:rStyle w:val="Hipercze"/>
                <w:noProof/>
                <w:lang w:val="pl-PL"/>
              </w:rPr>
              <w:t>1.3.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Słownik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_Toc114652692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5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1"/>
            <w:tabs>
              <w:tab w:val="left" w:pos="4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color w:val="auto"/>
              <w:sz w:val="22"/>
              <w:lang w:val="pl-PL" w:eastAsia="pl-PL"/>
            </w:rPr>
          </w:pPr>
          <w:hyperlink w:anchor="_Toc114652693" w:history="1">
            <w:r w:rsidR="003A0457" w:rsidRPr="008B1569">
              <w:rPr>
                <w:rStyle w:val="Hipercze"/>
                <w:noProof/>
                <w:lang w:val="pl-PL"/>
              </w:rPr>
              <w:t>2.</w:t>
            </w:r>
            <w:r w:rsidR="003A0457"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Definicja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_Toc114652693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12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694" w:history="1">
            <w:r w:rsidR="003A0457" w:rsidRPr="008B1569">
              <w:rPr>
                <w:rStyle w:val="Hipercze"/>
                <w:noProof/>
                <w:lang w:val="pl-PL"/>
              </w:rPr>
              <w:t>2.1.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Analiza interesariuszy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_Toc114652694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12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695" w:history="1">
            <w:r w:rsidR="003A0457" w:rsidRPr="008B1569">
              <w:rPr>
                <w:rStyle w:val="Hipercze"/>
                <w:noProof/>
                <w:lang w:val="pl-PL"/>
              </w:rPr>
              <w:t>2.2.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Analiza potrzeb i problemów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_Toc114652695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13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1"/>
            <w:tabs>
              <w:tab w:val="left" w:pos="4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color w:val="auto"/>
              <w:sz w:val="22"/>
              <w:lang w:val="pl-PL" w:eastAsia="pl-PL"/>
            </w:rPr>
          </w:pPr>
          <w:hyperlink w:anchor="_Toc114652696" w:history="1">
            <w:r w:rsidR="003A0457" w:rsidRPr="008B1569">
              <w:rPr>
                <w:rStyle w:val="Hipercze"/>
                <w:noProof/>
                <w:lang w:val="pl-PL"/>
              </w:rPr>
              <w:t>3.</w:t>
            </w:r>
            <w:r w:rsidR="003A0457"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Specyfikacja wymagań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_Toc114652696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14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697" w:history="1">
            <w:r w:rsidR="003A0457" w:rsidRPr="008B1569">
              <w:rPr>
                <w:rStyle w:val="Hipercze"/>
                <w:noProof/>
                <w:lang w:val="pl-PL"/>
              </w:rPr>
              <w:t>3.1.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Wymagania funkcjonalne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_Toc114652697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14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3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698" w:history="1">
            <w:r w:rsidR="003A0457" w:rsidRPr="008B1569">
              <w:rPr>
                <w:rStyle w:val="Hipercze"/>
                <w:noProof/>
                <w:lang w:val="pl-PL"/>
              </w:rPr>
              <w:t>3.1.1.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Wymagania funkcjonalne związane z geografią wyborczą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_Toc114652698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14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3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699" w:history="1">
            <w:r w:rsidR="003A0457" w:rsidRPr="008B1569">
              <w:rPr>
                <w:rStyle w:val="Hipercze"/>
                <w:noProof/>
                <w:lang w:val="pl-PL"/>
              </w:rPr>
              <w:t>3.1.2.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Wymagania funkcjonalne związane z danymi osoby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_Toc114652699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16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3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00" w:history="1">
            <w:r w:rsidR="003A0457" w:rsidRPr="008B1569">
              <w:rPr>
                <w:rStyle w:val="Hipercze"/>
                <w:noProof/>
                <w:lang w:val="pl-PL"/>
              </w:rPr>
              <w:t>3.1.3.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Wymagania funkcjonalne związane z głosowaniem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_Toc114652700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20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01" w:history="1">
            <w:r w:rsidR="003A0457" w:rsidRPr="008B1569">
              <w:rPr>
                <w:rStyle w:val="Hipercze"/>
                <w:noProof/>
                <w:lang w:val="pl-PL"/>
              </w:rPr>
              <w:t>3.2.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Wymagania niefunkcjonalne (wysokopoziomowe)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_Toc114652701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22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3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02" w:history="1">
            <w:r w:rsidR="003A0457" w:rsidRPr="008B1569">
              <w:rPr>
                <w:rStyle w:val="Hipercze"/>
                <w:noProof/>
                <w:lang w:val="pl-PL"/>
              </w:rPr>
              <w:t>3.2.1.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WNF.1 - Wymagania generatora spisów wyborców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_Toc114652702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22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3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03" w:history="1">
            <w:r w:rsidR="003A0457" w:rsidRPr="008B1569">
              <w:rPr>
                <w:rStyle w:val="Hipercze"/>
                <w:noProof/>
                <w:lang w:val="pl-PL"/>
              </w:rPr>
              <w:t>3.2.2.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WNF.2 - Wymagania kontroli uprawnień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_Toc114652703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23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3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04" w:history="1">
            <w:r w:rsidR="003A0457" w:rsidRPr="008B1569">
              <w:rPr>
                <w:rStyle w:val="Hipercze"/>
                <w:noProof/>
                <w:lang w:val="pl-PL"/>
              </w:rPr>
              <w:t>3.2.3.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WNF.3 - Wymagania audytu zdarzeń biznesowych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_Toc114652704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23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3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05" w:history="1">
            <w:r w:rsidR="003A0457" w:rsidRPr="008B1569">
              <w:rPr>
                <w:rStyle w:val="Hipercze"/>
                <w:noProof/>
                <w:lang w:val="pl-PL"/>
              </w:rPr>
              <w:t>3.2.4.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WNF.4 - Wymagania technologiczne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_Toc114652705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24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3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06" w:history="1">
            <w:r w:rsidR="003A0457" w:rsidRPr="008B1569">
              <w:rPr>
                <w:rStyle w:val="Hipercze"/>
                <w:noProof/>
                <w:lang w:val="pl-PL"/>
              </w:rPr>
              <w:t>3.2.5.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WNF.5 - Wymagania podpisywania cyfrowo operacji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_Toc114652706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24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3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07" w:history="1">
            <w:r w:rsidR="003A0457" w:rsidRPr="008B1569">
              <w:rPr>
                <w:rStyle w:val="Hipercze"/>
                <w:noProof/>
                <w:lang w:val="pl-PL"/>
              </w:rPr>
              <w:t>3.2.6.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WNF.6 - Wymagania bezpieczeństwa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_Toc114652707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25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3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08" w:history="1">
            <w:r w:rsidR="003A0457" w:rsidRPr="008B1569">
              <w:rPr>
                <w:rStyle w:val="Hipercze"/>
                <w:noProof/>
                <w:lang w:val="pl-PL"/>
              </w:rPr>
              <w:t>3.2.7.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WNF.7 - Wymagania bezpieczeństwa dla infrastruktury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_Toc114652708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26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3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09" w:history="1">
            <w:r w:rsidR="003A0457" w:rsidRPr="008B1569">
              <w:rPr>
                <w:rStyle w:val="Hipercze"/>
                <w:noProof/>
                <w:lang w:val="pl-PL"/>
              </w:rPr>
              <w:t>3.2.8.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WNF.8 - Wymagania RODO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_Toc114652709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27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3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10" w:history="1">
            <w:r w:rsidR="003A0457" w:rsidRPr="008B1569">
              <w:rPr>
                <w:rStyle w:val="Hipercze"/>
                <w:noProof/>
                <w:lang w:val="pl-PL"/>
              </w:rPr>
              <w:t>3.2.9.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WNF.9 - Wymagania systemowe - prawne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_Toc114652710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28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3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11" w:history="1">
            <w:r w:rsidR="003A0457" w:rsidRPr="008B1569">
              <w:rPr>
                <w:rStyle w:val="Hipercze"/>
                <w:noProof/>
                <w:lang w:val="pl-PL"/>
              </w:rPr>
              <w:t>3.2.10.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WNF.10 - Wymagania skalowalności/wydajności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_Toc114652711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28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3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12" w:history="1">
            <w:r w:rsidR="003A0457" w:rsidRPr="008B1569">
              <w:rPr>
                <w:rStyle w:val="Hipercze"/>
                <w:noProof/>
                <w:lang w:val="pl-PL"/>
              </w:rPr>
              <w:t>3.2.11.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WNF.11 - Wymagania monitoring systemu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_Toc114652712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29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3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13" w:history="1">
            <w:r w:rsidR="003A0457" w:rsidRPr="008B1569">
              <w:rPr>
                <w:rStyle w:val="Hipercze"/>
                <w:noProof/>
                <w:lang w:val="pl-PL"/>
              </w:rPr>
              <w:t>3.2.12.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WNF.12 - Wymagania architektury systemu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_Toc114652713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29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1"/>
            <w:tabs>
              <w:tab w:val="left" w:pos="4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color w:val="auto"/>
              <w:sz w:val="22"/>
              <w:lang w:val="pl-PL" w:eastAsia="pl-PL"/>
            </w:rPr>
          </w:pPr>
          <w:hyperlink w:anchor="_Toc114652714" w:history="1">
            <w:r w:rsidR="003A0457" w:rsidRPr="008B1569">
              <w:rPr>
                <w:rStyle w:val="Hipercze"/>
                <w:noProof/>
                <w:lang w:val="pl-PL"/>
              </w:rPr>
              <w:t>4.</w:t>
            </w:r>
            <w:r w:rsidR="003A0457"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Procesy biznesowe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_Toc114652714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30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15" w:history="1">
            <w:r w:rsidR="003A0457" w:rsidRPr="008B1569">
              <w:rPr>
                <w:rStyle w:val="Hipercze"/>
                <w:noProof/>
                <w:lang w:val="pl-PL"/>
              </w:rPr>
              <w:t>4.1.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Utworzenie stałego obwodu głosowania/okręgu wyborczego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_Toc114652715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30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16" w:history="1">
            <w:r w:rsidR="003A0457" w:rsidRPr="008B1569">
              <w:rPr>
                <w:rStyle w:val="Hipercze"/>
                <w:noProof/>
                <w:lang w:val="pl-PL"/>
              </w:rPr>
              <w:t>4.2.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Edytowanie stałego obwodu głosowania/okręgu wyborczego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_Toc114652716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31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17" w:history="1">
            <w:r w:rsidR="003A0457" w:rsidRPr="008B1569">
              <w:rPr>
                <w:rStyle w:val="Hipercze"/>
                <w:noProof/>
                <w:lang w:val="pl-PL"/>
              </w:rPr>
              <w:t>4.3.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Usunięcie stałego obwodu głosowania/okręgu wyborczego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_Toc114652717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33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18" w:history="1">
            <w:r w:rsidR="003A0457" w:rsidRPr="008B1569">
              <w:rPr>
                <w:rStyle w:val="Hipercze"/>
                <w:noProof/>
                <w:lang w:val="pl-PL"/>
              </w:rPr>
              <w:t>4.4.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Zdefiniowanie granic stałego obwodu głosowania/okręgu wyborczego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_Toc114652718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34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19" w:history="1">
            <w:r w:rsidR="003A0457" w:rsidRPr="008B1569">
              <w:rPr>
                <w:rStyle w:val="Hipercze"/>
                <w:noProof/>
                <w:lang w:val="pl-PL"/>
              </w:rPr>
              <w:t>4.5.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Komunikacja z rejestrem PESEL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_Toc114652719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35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20" w:history="1">
            <w:r w:rsidR="003A0457" w:rsidRPr="008B1569">
              <w:rPr>
                <w:rStyle w:val="Hipercze"/>
                <w:noProof/>
                <w:lang w:val="pl-PL"/>
              </w:rPr>
              <w:t>4.6.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Wyszukanie osoby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_Toc114652720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37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21" w:history="1">
            <w:r w:rsidR="003A0457" w:rsidRPr="008B1569">
              <w:rPr>
                <w:rStyle w:val="Hipercze"/>
                <w:noProof/>
                <w:lang w:val="pl-PL"/>
              </w:rPr>
              <w:t>4.7.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Złożenie wniosku o wpisanie do stałego obwodu głosowania (e-usługa)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_Toc114652721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38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22" w:history="1">
            <w:r w:rsidR="003A0457" w:rsidRPr="008B1569">
              <w:rPr>
                <w:rStyle w:val="Hipercze"/>
                <w:noProof/>
                <w:lang w:val="pl-PL"/>
              </w:rPr>
              <w:t>4.8.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Rejestracja decyzji o wpisaniu do stałego obwodu głosowania obywatela PL i UE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_Toc114652722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40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23" w:history="1">
            <w:r w:rsidR="003A0457" w:rsidRPr="008B1569">
              <w:rPr>
                <w:rStyle w:val="Hipercze"/>
                <w:noProof/>
                <w:lang w:val="pl-PL"/>
              </w:rPr>
              <w:t>4.9.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Edycja adresu zamieszkania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_Toc114652723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42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24" w:history="1">
            <w:r w:rsidR="003A0457" w:rsidRPr="008B1569">
              <w:rPr>
                <w:rStyle w:val="Hipercze"/>
                <w:noProof/>
                <w:lang w:val="pl-PL"/>
              </w:rPr>
              <w:t>4.10.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Rejestracja decyzji o pozbawieniu czynnego prawa wyborczego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_Toc114652724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45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25" w:history="1">
            <w:r w:rsidR="003A0457" w:rsidRPr="008B1569">
              <w:rPr>
                <w:rStyle w:val="Hipercze"/>
                <w:noProof/>
                <w:lang w:val="pl-PL"/>
              </w:rPr>
              <w:t>4.11.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Rejestracja decyzji o przywróceniu czynnego prawa wyborczego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_Toc114652725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46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26" w:history="1">
            <w:r w:rsidR="003A0457" w:rsidRPr="008B1569">
              <w:rPr>
                <w:rStyle w:val="Hipercze"/>
                <w:noProof/>
                <w:lang w:val="pl-PL"/>
              </w:rPr>
              <w:t>4.12.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Rejestracja wniosku o usunięcie z rejestru wyborców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_Toc114652726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47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27" w:history="1">
            <w:r w:rsidR="003A0457" w:rsidRPr="008B1569">
              <w:rPr>
                <w:rStyle w:val="Hipercze"/>
                <w:noProof/>
                <w:lang w:val="pl-PL"/>
              </w:rPr>
              <w:t>4.13.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Przygotowanie wyborów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_Toc114652727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48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28" w:history="1">
            <w:r w:rsidR="003A0457" w:rsidRPr="008B1569">
              <w:rPr>
                <w:rStyle w:val="Hipercze"/>
                <w:noProof/>
                <w:lang w:val="pl-PL"/>
              </w:rPr>
              <w:t>4.14.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Utworzenie wydarzenia Wybory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_Toc114652728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50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29" w:history="1">
            <w:r w:rsidR="003A0457" w:rsidRPr="008B1569">
              <w:rPr>
                <w:rStyle w:val="Hipercze"/>
                <w:noProof/>
                <w:lang w:val="pl-PL"/>
              </w:rPr>
              <w:t>4.15.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Zarządzanie odrębnymi obwodami głosowania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_Toc114652729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51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30" w:history="1">
            <w:r w:rsidR="003A0457" w:rsidRPr="008B1569">
              <w:rPr>
                <w:rStyle w:val="Hipercze"/>
                <w:noProof/>
                <w:lang w:val="pl-PL"/>
              </w:rPr>
              <w:t>4.16.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Tworzenie obwodów zagranicznych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_Toc114652730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53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3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31" w:history="1">
            <w:r w:rsidR="003A0457" w:rsidRPr="008B1569">
              <w:rPr>
                <w:rStyle w:val="Hipercze"/>
                <w:rFonts w:cs="Arial"/>
                <w:b/>
                <w:bCs/>
                <w:noProof/>
                <w:lang w:val="pl-PL"/>
              </w:rPr>
              <w:t>4.17.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rFonts w:cs="Arial"/>
                <w:b/>
                <w:bCs/>
                <w:noProof/>
                <w:lang w:val="pl-PL"/>
              </w:rPr>
              <w:t>Dopisanie się do spisu wyborców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_Toc114652731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54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3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32" w:history="1">
            <w:r w:rsidR="003A0457" w:rsidRPr="008B1569">
              <w:rPr>
                <w:rStyle w:val="Hipercze"/>
                <w:rFonts w:cs="Arial"/>
                <w:b/>
                <w:bCs/>
                <w:noProof/>
                <w:lang w:val="pl-PL"/>
              </w:rPr>
              <w:t>4.18.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rFonts w:cs="Arial"/>
                <w:b/>
                <w:bCs/>
                <w:noProof/>
                <w:lang w:val="pl-PL"/>
              </w:rPr>
              <w:t>Dopisanie się do spisu wyborców (e-usługa)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_Toc114652732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56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33" w:history="1">
            <w:r w:rsidR="003A0457" w:rsidRPr="008B1569">
              <w:rPr>
                <w:rStyle w:val="Hipercze"/>
                <w:noProof/>
                <w:lang w:val="pl-PL"/>
              </w:rPr>
              <w:t>4.19.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Wydanie zaświadczenia o prawie do głosowania w postaci papierowej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_Toc114652733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58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34" w:history="1">
            <w:r w:rsidR="003A0457" w:rsidRPr="008B1569">
              <w:rPr>
                <w:rStyle w:val="Hipercze"/>
                <w:noProof/>
                <w:lang w:val="pl-PL"/>
              </w:rPr>
              <w:t>4.20.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Zgłoszenie zamiaru głosowania przez pełnomocnika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_Toc114652734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60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35" w:history="1">
            <w:r w:rsidR="003A0457" w:rsidRPr="008B1569">
              <w:rPr>
                <w:rStyle w:val="Hipercze"/>
                <w:noProof/>
                <w:lang w:val="pl-PL"/>
              </w:rPr>
              <w:t>4.21.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Zgłoszenie zamiaru głosowania przez pełnomocnika (e-usługa)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_Toc114652735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63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36" w:history="1">
            <w:r w:rsidR="003A0457" w:rsidRPr="008B1569">
              <w:rPr>
                <w:rStyle w:val="Hipercze"/>
                <w:noProof/>
                <w:lang w:val="pl-PL"/>
              </w:rPr>
              <w:t>4.22.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Cofnięcie pełnomocnictwa do głosowania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_Toc114652736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66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37" w:history="1">
            <w:r w:rsidR="003A0457" w:rsidRPr="008B1569">
              <w:rPr>
                <w:rStyle w:val="Hipercze"/>
                <w:noProof/>
                <w:lang w:val="pl-PL"/>
              </w:rPr>
              <w:t>4.23.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Automatyczne wygaszenie pełnomocnictwa do głosowania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_Toc114652737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68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38" w:history="1">
            <w:r w:rsidR="003A0457" w:rsidRPr="008B1569">
              <w:rPr>
                <w:rStyle w:val="Hipercze"/>
                <w:noProof/>
                <w:lang w:val="pl-PL"/>
              </w:rPr>
              <w:t>4.24.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Zgłoszenie zamiaru głosowania korespondencyjnego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_Toc114652738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70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39" w:history="1">
            <w:r w:rsidR="003A0457" w:rsidRPr="008B1569">
              <w:rPr>
                <w:rStyle w:val="Hipercze"/>
                <w:noProof/>
                <w:lang w:val="pl-PL"/>
              </w:rPr>
              <w:t>4.25.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Zgłoszenie zamiaru głosowania korespondencyjnego (e-usługa)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_Toc114652739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72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40" w:history="1">
            <w:r w:rsidR="003A0457" w:rsidRPr="008B1569">
              <w:rPr>
                <w:rStyle w:val="Hipercze"/>
                <w:noProof/>
                <w:lang w:val="pl-PL"/>
              </w:rPr>
              <w:t>4.26.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Obsługa zgłoszenia zamiaru głosowania korespondencyjnego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_Toc114652740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74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41" w:history="1">
            <w:r w:rsidR="003A0457" w:rsidRPr="008B1569">
              <w:rPr>
                <w:rStyle w:val="Hipercze"/>
                <w:noProof/>
                <w:lang w:val="pl-PL"/>
              </w:rPr>
              <w:t>4.27.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Uzupełnienie informacji o doręczeniu pakietów wyborczych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_Toc114652741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78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42" w:history="1">
            <w:r w:rsidR="003A0457" w:rsidRPr="008B1569">
              <w:rPr>
                <w:rStyle w:val="Hipercze"/>
                <w:noProof/>
                <w:lang w:val="pl-PL"/>
              </w:rPr>
              <w:t>4.28.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Zwrócenie pakietu wyborczego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_Toc114652742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80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43" w:history="1">
            <w:r w:rsidR="003A0457" w:rsidRPr="008B1569">
              <w:rPr>
                <w:rStyle w:val="Hipercze"/>
                <w:noProof/>
                <w:lang w:val="pl-PL"/>
              </w:rPr>
              <w:t>4.29.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Dostęp wyborcy do odczytu swoich danych w CRW (e-usługa)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_Toc114652743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81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44" w:history="1">
            <w:r w:rsidR="003A0457" w:rsidRPr="008B1569">
              <w:rPr>
                <w:rStyle w:val="Hipercze"/>
                <w:noProof/>
                <w:lang w:val="pl-PL"/>
              </w:rPr>
              <w:t>4.30.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Weryfikacja listy poparcia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_Toc114652744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82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1"/>
            <w:tabs>
              <w:tab w:val="left" w:pos="4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color w:val="auto"/>
              <w:sz w:val="22"/>
              <w:lang w:val="pl-PL" w:eastAsia="pl-PL"/>
            </w:rPr>
          </w:pPr>
          <w:hyperlink w:anchor="_Toc114652745" w:history="1">
            <w:r w:rsidR="003A0457" w:rsidRPr="008B1569">
              <w:rPr>
                <w:rStyle w:val="Hipercze"/>
                <w:noProof/>
                <w:lang w:val="pl-PL"/>
              </w:rPr>
              <w:t>5.</w:t>
            </w:r>
            <w:r w:rsidR="003A0457"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Rozwiązanie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_Toc114652745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85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46" w:history="1">
            <w:r w:rsidR="003A0457" w:rsidRPr="008B1569">
              <w:rPr>
                <w:rStyle w:val="Hipercze"/>
                <w:noProof/>
                <w:lang w:val="pl-PL"/>
              </w:rPr>
              <w:t>5.1.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Wysokopoziomowy opis rozwiązania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_Toc114652746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85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47" w:history="1">
            <w:r w:rsidR="003A0457" w:rsidRPr="008B1569">
              <w:rPr>
                <w:rStyle w:val="Hipercze"/>
                <w:noProof/>
                <w:lang w:val="pl-PL"/>
              </w:rPr>
              <w:t>5.2.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Wpływ CRW na inne systemy dedykowane obsłudze wyborów.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_Toc114652747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89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3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48" w:history="1">
            <w:r w:rsidR="003A0457" w:rsidRPr="008B1569">
              <w:rPr>
                <w:rStyle w:val="Hipercze"/>
                <w:noProof/>
                <w:lang w:val="pl-PL"/>
              </w:rPr>
              <w:t>5.2.1.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System WOW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_Toc114652748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89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3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49" w:history="1">
            <w:r w:rsidR="003A0457" w:rsidRPr="008B1569">
              <w:rPr>
                <w:rStyle w:val="Hipercze"/>
                <w:noProof/>
                <w:lang w:val="pl-PL"/>
              </w:rPr>
              <w:t>5.2.2.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Lokalne rejestry wyborców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_Toc114652749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89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3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50" w:history="1">
            <w:r w:rsidR="003A0457" w:rsidRPr="008B1569">
              <w:rPr>
                <w:rStyle w:val="Hipercze"/>
                <w:noProof/>
                <w:lang w:val="pl-PL"/>
              </w:rPr>
              <w:t>5.2.3.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System e-wybory.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_Toc114652750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90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51" w:history="1">
            <w:r w:rsidR="003A0457" w:rsidRPr="008B1569">
              <w:rPr>
                <w:rStyle w:val="Hipercze"/>
                <w:noProof/>
                <w:lang w:val="pl-PL"/>
              </w:rPr>
              <w:t>5.3.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Funkcjonalność ustalanie liczby mieszkańców dla potrzeb wyborów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_Toc114652751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90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3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52" w:history="1">
            <w:r w:rsidR="003A0457" w:rsidRPr="008B1569">
              <w:rPr>
                <w:rStyle w:val="Hipercze"/>
                <w:noProof/>
                <w:lang w:val="pl-PL"/>
              </w:rPr>
              <w:t>5.3.1.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Ustalanie liczby mieszkańców na dzień 31 grudnia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_Toc114652752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92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3A0457" w:rsidRDefault="00487B4A">
          <w:pPr>
            <w:pStyle w:val="Spistreci2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pl-PL" w:eastAsia="pl-PL"/>
            </w:rPr>
          </w:pPr>
          <w:hyperlink w:anchor="_Toc114652753" w:history="1">
            <w:r w:rsidR="003A0457" w:rsidRPr="008B1569">
              <w:rPr>
                <w:rStyle w:val="Hipercze"/>
                <w:noProof/>
                <w:lang w:val="pl-PL"/>
              </w:rPr>
              <w:t>5.4.</w:t>
            </w:r>
            <w:r w:rsidR="003A045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pl-PL" w:eastAsia="pl-PL"/>
              </w:rPr>
              <w:tab/>
            </w:r>
            <w:r w:rsidR="003A0457" w:rsidRPr="008B1569">
              <w:rPr>
                <w:rStyle w:val="Hipercze"/>
                <w:noProof/>
                <w:lang w:val="pl-PL"/>
              </w:rPr>
              <w:t>Zasilenie inicjalne CRW</w:t>
            </w:r>
            <w:r w:rsidR="003A0457">
              <w:rPr>
                <w:noProof/>
                <w:webHidden/>
              </w:rPr>
              <w:tab/>
            </w:r>
            <w:r w:rsidR="003A0457">
              <w:rPr>
                <w:noProof/>
                <w:webHidden/>
              </w:rPr>
              <w:fldChar w:fldCharType="begin"/>
            </w:r>
            <w:r w:rsidR="003A0457">
              <w:rPr>
                <w:noProof/>
                <w:webHidden/>
              </w:rPr>
              <w:instrText xml:space="preserve"> PAGEREF _Toc114652753 \h </w:instrText>
            </w:r>
            <w:r w:rsidR="003A0457">
              <w:rPr>
                <w:noProof/>
                <w:webHidden/>
              </w:rPr>
            </w:r>
            <w:r w:rsidR="003A0457">
              <w:rPr>
                <w:noProof/>
                <w:webHidden/>
              </w:rPr>
              <w:fldChar w:fldCharType="separate"/>
            </w:r>
            <w:r w:rsidR="003A0457">
              <w:rPr>
                <w:noProof/>
                <w:webHidden/>
              </w:rPr>
              <w:t>94</w:t>
            </w:r>
            <w:r w:rsidR="003A0457">
              <w:rPr>
                <w:noProof/>
                <w:webHidden/>
              </w:rPr>
              <w:fldChar w:fldCharType="end"/>
            </w:r>
          </w:hyperlink>
        </w:p>
        <w:p w:rsidR="0045482E" w:rsidRDefault="0045482E">
          <w:r>
            <w:rPr>
              <w:b/>
              <w:bCs/>
            </w:rPr>
            <w:fldChar w:fldCharType="end"/>
          </w:r>
        </w:p>
      </w:sdtContent>
    </w:sdt>
    <w:p w:rsidR="000D499C" w:rsidRPr="007F7368" w:rsidRDefault="000D499C" w:rsidP="00D841F2">
      <w:pPr>
        <w:spacing w:after="0"/>
        <w:rPr>
          <w:lang w:val="pl-PL"/>
        </w:rPr>
        <w:sectPr w:rsidR="000D499C" w:rsidRPr="007F7368" w:rsidSect="00506961">
          <w:pgSz w:w="11899" w:h="16838"/>
          <w:pgMar w:top="1440" w:right="1701" w:bottom="1440" w:left="1701" w:header="709" w:footer="709" w:gutter="0"/>
          <w:cols w:space="708"/>
          <w:titlePg/>
          <w:docGrid w:linePitch="360"/>
        </w:sectPr>
      </w:pPr>
    </w:p>
    <w:p w:rsidR="0042064F" w:rsidRPr="007F7368" w:rsidRDefault="007F7368" w:rsidP="00DA4F4F">
      <w:pPr>
        <w:pStyle w:val="Nagwek1"/>
        <w:numPr>
          <w:ilvl w:val="0"/>
          <w:numId w:val="85"/>
        </w:numPr>
        <w:rPr>
          <w:lang w:val="pl-PL"/>
        </w:rPr>
      </w:pPr>
      <w:bookmarkStart w:id="1" w:name="scroll-bookmark-1"/>
      <w:bookmarkStart w:id="2" w:name="scroll-bookmark-49"/>
      <w:bookmarkStart w:id="3" w:name="_Toc114652689"/>
      <w:bookmarkEnd w:id="1"/>
      <w:r w:rsidRPr="007F7368">
        <w:rPr>
          <w:lang w:val="pl-PL"/>
        </w:rPr>
        <w:lastRenderedPageBreak/>
        <w:t>Wprowadzenie</w:t>
      </w:r>
      <w:bookmarkEnd w:id="2"/>
      <w:bookmarkEnd w:id="3"/>
    </w:p>
    <w:p w:rsidR="003B4BD8" w:rsidRDefault="003B4BD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4" w:name="_Toc114652690"/>
      <w:bookmarkStart w:id="5" w:name="scroll-bookmark-3"/>
      <w:r>
        <w:rPr>
          <w:lang w:val="pl-PL"/>
        </w:rPr>
        <w:t>Stan obecny</w:t>
      </w:r>
      <w:bookmarkEnd w:id="4"/>
      <w:r>
        <w:rPr>
          <w:lang w:val="pl-PL"/>
        </w:rPr>
        <w:t xml:space="preserve"> </w:t>
      </w:r>
    </w:p>
    <w:p w:rsidR="003B4BD8" w:rsidRPr="002E28CF" w:rsidRDefault="003B4BD8" w:rsidP="003B4BD8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E28CF">
        <w:rPr>
          <w:rFonts w:ascii="Arial" w:hAnsi="Arial" w:cs="Arial"/>
          <w:sz w:val="20"/>
          <w:szCs w:val="20"/>
        </w:rPr>
        <w:t>W obszarze organizacji wyborów powszechnych w dalszym ciągu zarządzanie zasobami teleinformatycznymi</w:t>
      </w:r>
      <w:r w:rsidR="00217EF0" w:rsidRPr="002E28CF">
        <w:rPr>
          <w:rFonts w:ascii="Arial" w:hAnsi="Arial" w:cs="Arial"/>
          <w:sz w:val="20"/>
          <w:szCs w:val="20"/>
        </w:rPr>
        <w:t xml:space="preserve"> ma charakter rozproszony</w:t>
      </w:r>
      <w:r w:rsidRPr="002E28CF">
        <w:rPr>
          <w:rFonts w:ascii="Arial" w:hAnsi="Arial" w:cs="Arial"/>
          <w:sz w:val="20"/>
          <w:szCs w:val="20"/>
        </w:rPr>
        <w:t xml:space="preserve">. </w:t>
      </w:r>
      <w:r w:rsidR="00217EF0" w:rsidRPr="002E28CF">
        <w:rPr>
          <w:rFonts w:ascii="Arial" w:hAnsi="Arial" w:cs="Arial"/>
          <w:sz w:val="20"/>
          <w:szCs w:val="20"/>
        </w:rPr>
        <w:t>Zasoby te są</w:t>
      </w:r>
      <w:r w:rsidRPr="002E28CF">
        <w:rPr>
          <w:rFonts w:ascii="Arial" w:hAnsi="Arial" w:cs="Arial"/>
          <w:sz w:val="20"/>
          <w:szCs w:val="20"/>
        </w:rPr>
        <w:t xml:space="preserve"> własnością gmin, które prowadzą  lokalne  rejestry wyborców oraz sporządzają spisy wyborców na poszczególne wybory w systemach teleinformatycznych lub narzędziach informatycznych o charakterze innym niż systemowy. W praktyce zatem gminy dysponują różnymi rozwiązaniami  w tym obszarze i w efekcie w rożny sposób obsługują proces organizacji wyborów, przekazywania danych do Państwowej Komisji Wyborczej,  a także proces obsługi obywateli zamierzających korzystać z praw wyborczych. Decentralizacja rozwiązań jest  nieefektywna i generuje liczne problemy z organizacją wyborów, w związku z uprawnieniami wyborców w zakresie:</w:t>
      </w:r>
    </w:p>
    <w:p w:rsidR="003B4BD8" w:rsidRPr="002E28CF" w:rsidRDefault="003B4BD8" w:rsidP="002E28CF">
      <w:pPr>
        <w:pStyle w:val="NormalnyWeb"/>
        <w:numPr>
          <w:ilvl w:val="0"/>
          <w:numId w:val="114"/>
        </w:numPr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E28CF">
        <w:rPr>
          <w:rFonts w:ascii="Arial" w:hAnsi="Arial" w:cs="Arial"/>
          <w:sz w:val="20"/>
          <w:szCs w:val="20"/>
        </w:rPr>
        <w:t>możliwości wyboru  jako  stałego miejsca na głosowanie gminy miejsca zamieszkania,  innej  niż gmina miejsca zameldowania;</w:t>
      </w:r>
    </w:p>
    <w:p w:rsidR="003B4BD8" w:rsidRPr="002E28CF" w:rsidRDefault="003B4BD8" w:rsidP="002E28CF">
      <w:pPr>
        <w:pStyle w:val="NormalnyWeb"/>
        <w:numPr>
          <w:ilvl w:val="0"/>
          <w:numId w:val="114"/>
        </w:numPr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E28CF">
        <w:rPr>
          <w:rFonts w:ascii="Arial" w:hAnsi="Arial" w:cs="Arial"/>
          <w:sz w:val="20"/>
          <w:szCs w:val="20"/>
        </w:rPr>
        <w:t>możliwości zmiany miejsca głosowania na konkretne wybory.  </w:t>
      </w:r>
    </w:p>
    <w:p w:rsidR="003B4BD8" w:rsidRPr="002E28CF" w:rsidRDefault="003B4BD8" w:rsidP="003B4BD8">
      <w:pPr>
        <w:pStyle w:val="NormalnyWeb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E28CF">
        <w:rPr>
          <w:rFonts w:ascii="Arial" w:hAnsi="Arial" w:cs="Arial"/>
          <w:sz w:val="20"/>
          <w:szCs w:val="20"/>
        </w:rPr>
        <w:t>Konieczność przekazywania zawiadomień między gminami o zmianach miejsca głosowania wyborców  wymaga bardzo dużego zaangażowania urzędników samorządowych w proces dopisywania oraz skreślania wyborców ze spisów wyborców przed wyborami a także powiadamiania wyborców o dokonanych czynnościach. Wiąże się to się także z ryzykiem figurowania danego wyborcy w więcej niż jednym rejestrze lub spisie wyborców.</w:t>
      </w:r>
    </w:p>
    <w:p w:rsidR="003B4BD8" w:rsidRPr="002E28CF" w:rsidRDefault="003B4BD8" w:rsidP="003B4BD8">
      <w:pPr>
        <w:pStyle w:val="NormalnyWeb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E28CF">
        <w:rPr>
          <w:rFonts w:ascii="Arial" w:hAnsi="Arial" w:cs="Arial"/>
          <w:sz w:val="20"/>
          <w:szCs w:val="20"/>
        </w:rPr>
        <w:t xml:space="preserve">Dodatkowo rozwiązania rozproszone generują wysokie koszty ich utrzymywania. Lokalne rejestry wyborców bazują na danych zgromadzonych w rejestrach mieszkańców gminy.  Dane do rejestrów mieszkańców są natomiast przekazywane z rejestru PESEL. Dane są więc </w:t>
      </w:r>
      <w:r w:rsidR="00001FE7" w:rsidRPr="002E28CF">
        <w:rPr>
          <w:rFonts w:ascii="Arial" w:hAnsi="Arial" w:cs="Arial"/>
          <w:sz w:val="20"/>
          <w:szCs w:val="20"/>
        </w:rPr>
        <w:t>nadmiarowo</w:t>
      </w:r>
      <w:r w:rsidRPr="002E28CF">
        <w:rPr>
          <w:rFonts w:ascii="Arial" w:hAnsi="Arial" w:cs="Arial"/>
          <w:sz w:val="20"/>
          <w:szCs w:val="20"/>
        </w:rPr>
        <w:t xml:space="preserve"> powielane</w:t>
      </w:r>
      <w:r w:rsidR="00001FE7" w:rsidRPr="002E28CF">
        <w:rPr>
          <w:rFonts w:ascii="Arial" w:hAnsi="Arial" w:cs="Arial"/>
          <w:sz w:val="20"/>
          <w:szCs w:val="20"/>
        </w:rPr>
        <w:t xml:space="preserve"> (redundancja danych)</w:t>
      </w:r>
      <w:r w:rsidRPr="002E28CF">
        <w:rPr>
          <w:rFonts w:ascii="Arial" w:hAnsi="Arial" w:cs="Arial"/>
          <w:sz w:val="20"/>
          <w:szCs w:val="20"/>
        </w:rPr>
        <w:t xml:space="preserve">, co rodzi ryzyko ich niespójności. </w:t>
      </w:r>
    </w:p>
    <w:p w:rsidR="003B4BD8" w:rsidRPr="002E28CF" w:rsidRDefault="00001FE7" w:rsidP="003B4BD8">
      <w:pPr>
        <w:pStyle w:val="NormalnyWeb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E28CF">
        <w:rPr>
          <w:rFonts w:ascii="Arial" w:hAnsi="Arial" w:cs="Arial"/>
          <w:sz w:val="20"/>
          <w:szCs w:val="20"/>
        </w:rPr>
        <w:t>Kolejnym problemem jest</w:t>
      </w:r>
      <w:r w:rsidR="003B4BD8" w:rsidRPr="002E28CF">
        <w:rPr>
          <w:rFonts w:ascii="Arial" w:hAnsi="Arial" w:cs="Arial"/>
          <w:sz w:val="20"/>
          <w:szCs w:val="20"/>
        </w:rPr>
        <w:t xml:space="preserve"> skomplikowany proces organizacji wyborów za granicą. Wymagan</w:t>
      </w:r>
      <w:r w:rsidR="0005450C" w:rsidRPr="002E28CF">
        <w:rPr>
          <w:rFonts w:ascii="Arial" w:hAnsi="Arial" w:cs="Arial"/>
          <w:sz w:val="20"/>
          <w:szCs w:val="20"/>
        </w:rPr>
        <w:t>e</w:t>
      </w:r>
      <w:r w:rsidR="003B4BD8" w:rsidRPr="002E28CF">
        <w:rPr>
          <w:rFonts w:ascii="Arial" w:hAnsi="Arial" w:cs="Arial"/>
          <w:sz w:val="20"/>
          <w:szCs w:val="20"/>
        </w:rPr>
        <w:t xml:space="preserve"> jest powiadomienie gminy o zamiarze głosowania za granicą przez wyborcę, zarówno w celu zweryfikowania posiadania  prawa wybierania przez niego jak i wykreślenia go ze spisów wyborców w kraju.  Bardzo krótki czas na weryfikację danych rodzi ryzyko nieuprawnionego głosowania za głosowania i niewykreślenia wyborcy ze spisu w kraju.  </w:t>
      </w:r>
    </w:p>
    <w:p w:rsidR="0005450C" w:rsidRDefault="0005450C" w:rsidP="003B4BD8">
      <w:pPr>
        <w:pStyle w:val="NormalnyWeb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172B4D"/>
          <w:sz w:val="20"/>
          <w:szCs w:val="20"/>
        </w:rPr>
      </w:pPr>
    </w:p>
    <w:p w:rsidR="0005450C" w:rsidRPr="003B4BD8" w:rsidRDefault="0005450C" w:rsidP="003B4BD8">
      <w:pPr>
        <w:pStyle w:val="NormalnyWeb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172B4D"/>
          <w:sz w:val="20"/>
          <w:szCs w:val="20"/>
        </w:rPr>
      </w:pPr>
    </w:p>
    <w:p w:rsidR="0042064F" w:rsidRPr="007F7368" w:rsidRDefault="00B25D1B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6" w:name="_Toc114652691"/>
      <w:r>
        <w:rPr>
          <w:lang w:val="pl-PL"/>
        </w:rPr>
        <w:t>Planowane rozwiązanie</w:t>
      </w:r>
      <w:bookmarkEnd w:id="6"/>
      <w:r>
        <w:rPr>
          <w:lang w:val="pl-PL"/>
        </w:rPr>
        <w:t xml:space="preserve"> </w:t>
      </w:r>
      <w:bookmarkEnd w:id="5"/>
    </w:p>
    <w:p w:rsidR="00B25D1B" w:rsidRDefault="00B25D1B">
      <w:pPr>
        <w:rPr>
          <w:lang w:val="pl-PL"/>
        </w:rPr>
      </w:pPr>
    </w:p>
    <w:p w:rsidR="00B25D1B" w:rsidRDefault="00B25D1B" w:rsidP="002E28CF">
      <w:pPr>
        <w:jc w:val="both"/>
        <w:rPr>
          <w:iCs/>
          <w:lang w:val="pl-PL"/>
        </w:rPr>
      </w:pPr>
      <w:r w:rsidRPr="00B25D1B">
        <w:rPr>
          <w:iCs/>
          <w:lang w:val="pl-PL"/>
        </w:rPr>
        <w:t xml:space="preserve">Budowa Centralnego Rejestru Wyborców zapewni rozwiązanie </w:t>
      </w:r>
      <w:r w:rsidR="0005450C">
        <w:rPr>
          <w:iCs/>
          <w:lang w:val="pl-PL"/>
        </w:rPr>
        <w:t>zidentyfikowanych</w:t>
      </w:r>
      <w:r w:rsidRPr="00B25D1B">
        <w:rPr>
          <w:iCs/>
          <w:lang w:val="pl-PL"/>
        </w:rPr>
        <w:t xml:space="preserve"> wyżej problemów.  </w:t>
      </w:r>
      <w:r>
        <w:rPr>
          <w:iCs/>
          <w:lang w:val="pl-PL"/>
        </w:rPr>
        <w:t xml:space="preserve"> </w:t>
      </w:r>
    </w:p>
    <w:p w:rsidR="00B25D1B" w:rsidRPr="00B25D1B" w:rsidRDefault="00B25D1B" w:rsidP="002E28CF">
      <w:pPr>
        <w:jc w:val="both"/>
        <w:rPr>
          <w:iCs/>
          <w:lang w:val="pl-PL"/>
        </w:rPr>
      </w:pPr>
      <w:r w:rsidRPr="00B25D1B">
        <w:rPr>
          <w:iCs/>
          <w:lang w:val="pl-PL"/>
        </w:rPr>
        <w:t xml:space="preserve">Centralny Rejestr Wyborców stanowić będzie jednolite i ustandaryzowane narzędzie dla prowadzenia bazy wyborców.  </w:t>
      </w:r>
      <w:r>
        <w:rPr>
          <w:iCs/>
          <w:lang w:val="pl-PL"/>
        </w:rPr>
        <w:t xml:space="preserve"> </w:t>
      </w:r>
      <w:r w:rsidRPr="00B25D1B">
        <w:rPr>
          <w:iCs/>
          <w:lang w:val="pl-PL"/>
        </w:rPr>
        <w:t>Stworzenie rejestru pozwoli na:</w:t>
      </w:r>
    </w:p>
    <w:p w:rsidR="00B25D1B" w:rsidRPr="0005450C" w:rsidRDefault="00B25D1B" w:rsidP="002E28CF">
      <w:pPr>
        <w:pStyle w:val="Akapitzlist"/>
        <w:numPr>
          <w:ilvl w:val="0"/>
          <w:numId w:val="115"/>
        </w:numPr>
        <w:jc w:val="both"/>
        <w:rPr>
          <w:iCs/>
          <w:lang w:val="pl-PL"/>
        </w:rPr>
      </w:pPr>
      <w:r w:rsidRPr="0005450C">
        <w:rPr>
          <w:iCs/>
          <w:lang w:val="pl-PL"/>
        </w:rPr>
        <w:t xml:space="preserve">zdefiniowanie obwodów i okręgów wyborczych, </w:t>
      </w:r>
    </w:p>
    <w:p w:rsidR="00B25D1B" w:rsidRPr="0005450C" w:rsidRDefault="00B25D1B" w:rsidP="002E28CF">
      <w:pPr>
        <w:pStyle w:val="Akapitzlist"/>
        <w:numPr>
          <w:ilvl w:val="0"/>
          <w:numId w:val="115"/>
        </w:numPr>
        <w:jc w:val="both"/>
        <w:rPr>
          <w:iCs/>
          <w:lang w:val="pl-PL"/>
        </w:rPr>
      </w:pPr>
      <w:r w:rsidRPr="0005450C">
        <w:rPr>
          <w:iCs/>
          <w:lang w:val="pl-PL"/>
        </w:rPr>
        <w:t xml:space="preserve">bieżącą weryfikację danych wyborców poprzez powiązanie ich danych osobowych z rejestrem PESEL jako rejestrem referencyjnym; </w:t>
      </w:r>
    </w:p>
    <w:p w:rsidR="00B25D1B" w:rsidRPr="001B3230" w:rsidRDefault="00B25D1B" w:rsidP="002E28CF">
      <w:pPr>
        <w:pStyle w:val="Akapitzlist"/>
        <w:numPr>
          <w:ilvl w:val="0"/>
          <w:numId w:val="115"/>
        </w:numPr>
        <w:jc w:val="both"/>
        <w:rPr>
          <w:lang w:val="pl-PL"/>
        </w:rPr>
      </w:pPr>
      <w:r w:rsidRPr="001B3230">
        <w:rPr>
          <w:lang w:val="pl-PL"/>
        </w:rPr>
        <w:t xml:space="preserve">automatyzację procesu dopisywania i wykreślania obywatela z/do rejestru wyborców (obwodów po </w:t>
      </w:r>
      <w:r w:rsidR="00FB5911">
        <w:rPr>
          <w:lang w:val="pl-PL"/>
        </w:rPr>
        <w:t>stworzeniu CRW)</w:t>
      </w:r>
      <w:r w:rsidRPr="001B3230">
        <w:rPr>
          <w:lang w:val="pl-PL"/>
        </w:rPr>
        <w:t>;  tj.  dopisanie osoby do wyborców  danej gminy powoduje automatyczne wykreślenie z listy wyborców innej gminy  i zapewnienie figurowania wyborcy tylko w jednym stałym miejscu głosowania</w:t>
      </w:r>
    </w:p>
    <w:p w:rsidR="00B25D1B" w:rsidRPr="002F4DB7" w:rsidRDefault="00B25D1B" w:rsidP="002E28CF">
      <w:pPr>
        <w:pStyle w:val="Akapitzlist"/>
        <w:numPr>
          <w:ilvl w:val="0"/>
          <w:numId w:val="115"/>
        </w:numPr>
        <w:jc w:val="both"/>
        <w:rPr>
          <w:lang w:val="pl-PL"/>
        </w:rPr>
      </w:pPr>
      <w:r w:rsidRPr="002F4DB7">
        <w:rPr>
          <w:lang w:val="pl-PL"/>
        </w:rPr>
        <w:t xml:space="preserve">łatwy dostęp obywatela do swoich danych i możliwość sprawdzenia, gdzie jest jego miejsce głosowania. </w:t>
      </w:r>
    </w:p>
    <w:p w:rsidR="00B25D1B" w:rsidRPr="0005450C" w:rsidRDefault="00B25D1B" w:rsidP="002E28CF">
      <w:pPr>
        <w:pStyle w:val="Akapitzlist"/>
        <w:numPr>
          <w:ilvl w:val="0"/>
          <w:numId w:val="115"/>
        </w:numPr>
        <w:jc w:val="both"/>
        <w:rPr>
          <w:lang w:val="pl-PL"/>
        </w:rPr>
      </w:pPr>
      <w:r w:rsidRPr="0005450C">
        <w:rPr>
          <w:lang w:val="pl-PL"/>
        </w:rPr>
        <w:lastRenderedPageBreak/>
        <w:t>ograniczenie czynności związanych z powiadamianiem oraz skrócenie czasu przekazywania informacji między gminami poprzez automatyzację procesu powiadomień</w:t>
      </w:r>
    </w:p>
    <w:p w:rsidR="00B25D1B" w:rsidRPr="00B25D1B" w:rsidRDefault="00B25D1B" w:rsidP="002E28CF">
      <w:pPr>
        <w:jc w:val="both"/>
        <w:rPr>
          <w:lang w:val="pl-PL"/>
        </w:rPr>
      </w:pPr>
      <w:r w:rsidRPr="00B25D1B">
        <w:rPr>
          <w:lang w:val="pl-PL"/>
        </w:rPr>
        <w:t xml:space="preserve">W konsekwencji nastąpi poprawa bezpieczeństwa, zwiększenie rozliczalności, standaryzacja i podniesienie poziomu sprawności organizacji wyborów. Ponadto jedno źródło danych o wyborcach i ich uprawnieniach do głosowania zapewni pewność zarówno organom organizującym wybory, jak i organom nadzorującym wiarygodną informację w tym zakresie.  </w:t>
      </w:r>
    </w:p>
    <w:p w:rsidR="00B25D1B" w:rsidRDefault="00B25D1B" w:rsidP="002E28CF">
      <w:pPr>
        <w:jc w:val="both"/>
        <w:rPr>
          <w:lang w:val="pl-PL"/>
        </w:rPr>
      </w:pPr>
      <w:r w:rsidRPr="00B25D1B">
        <w:rPr>
          <w:lang w:val="pl-PL"/>
        </w:rPr>
        <w:t>CRW będzie prowadzony w systemie teleinformatycznym, który zostanie zaprojektowany, zbudowany, wdrożony i uruchomiony w ramach Systemu Rejestrów Państwowych.</w:t>
      </w:r>
      <w:r w:rsidR="003824CA">
        <w:rPr>
          <w:lang w:val="pl-PL"/>
        </w:rPr>
        <w:t xml:space="preserve"> </w:t>
      </w:r>
    </w:p>
    <w:p w:rsidR="003824CA" w:rsidRPr="00B25D1B" w:rsidRDefault="003824CA" w:rsidP="002E28CF">
      <w:pPr>
        <w:jc w:val="both"/>
        <w:rPr>
          <w:lang w:val="pl-PL"/>
        </w:rPr>
      </w:pPr>
      <w:r>
        <w:rPr>
          <w:lang w:val="pl-PL"/>
        </w:rPr>
        <w:t xml:space="preserve">W związku z budową CRW nie zakłada się likwidacji dotychczasowych systemów informatycznych wykorzystywanych do organizacji wyborów, ale zmienia się sposób ich wykorzystania. </w:t>
      </w:r>
    </w:p>
    <w:p w:rsidR="00B25D1B" w:rsidRPr="007F7368" w:rsidRDefault="00B25D1B">
      <w:pPr>
        <w:rPr>
          <w:lang w:val="pl-PL"/>
        </w:rPr>
      </w:pPr>
    </w:p>
    <w:p w:rsidR="003B4BD8" w:rsidRDefault="003B4BD8">
      <w:pPr>
        <w:rPr>
          <w:lang w:val="pl-PL"/>
        </w:rPr>
      </w:pPr>
    </w:p>
    <w:p w:rsidR="0042064F" w:rsidRPr="007F7368" w:rsidRDefault="007F7368">
      <w:pPr>
        <w:rPr>
          <w:lang w:val="pl-PL"/>
        </w:rPr>
      </w:pPr>
      <w:r w:rsidRPr="007F7368">
        <w:rPr>
          <w:lang w:val="pl-PL"/>
        </w:rPr>
        <w:t>Najważniejsze etapy do zrealizowania:</w:t>
      </w:r>
    </w:p>
    <w:p w:rsidR="0042064F" w:rsidRPr="007F7368" w:rsidRDefault="007F7368" w:rsidP="00DA4F4F">
      <w:pPr>
        <w:numPr>
          <w:ilvl w:val="0"/>
          <w:numId w:val="4"/>
        </w:numPr>
        <w:rPr>
          <w:lang w:val="pl-PL"/>
        </w:rPr>
      </w:pPr>
      <w:r w:rsidRPr="007F7368">
        <w:rPr>
          <w:lang w:val="pl-PL"/>
        </w:rPr>
        <w:t>Uchwalenie noweli ustawy Kodeks wyborczy oraz przygotowanie projektów aktów wykonawczych.</w:t>
      </w:r>
    </w:p>
    <w:p w:rsidR="0042064F" w:rsidRPr="007F7368" w:rsidRDefault="007F7368" w:rsidP="00DA4F4F">
      <w:pPr>
        <w:numPr>
          <w:ilvl w:val="0"/>
          <w:numId w:val="4"/>
        </w:numPr>
        <w:rPr>
          <w:lang w:val="pl-PL"/>
        </w:rPr>
      </w:pPr>
      <w:r w:rsidRPr="007F7368">
        <w:rPr>
          <w:lang w:val="pl-PL"/>
        </w:rPr>
        <w:t>Zakup infrastruktury i oprogramowania w celu zbudowania i wdrożenia CRW.</w:t>
      </w:r>
    </w:p>
    <w:p w:rsidR="0042064F" w:rsidRPr="007F7368" w:rsidRDefault="007F7368" w:rsidP="00DA4F4F">
      <w:pPr>
        <w:numPr>
          <w:ilvl w:val="0"/>
          <w:numId w:val="4"/>
        </w:numPr>
        <w:rPr>
          <w:lang w:val="pl-PL"/>
        </w:rPr>
      </w:pPr>
      <w:r w:rsidRPr="007F7368">
        <w:rPr>
          <w:color w:val="333333"/>
          <w:lang w:val="pl-PL"/>
        </w:rPr>
        <w:t>Przekazanie przez KBW zakresu terytorialnego geografii wyborczej opartego o kody TERYT w celu zasilenia CRW.</w:t>
      </w:r>
    </w:p>
    <w:p w:rsidR="0042064F" w:rsidRPr="007F7368" w:rsidRDefault="007F7368" w:rsidP="00DA4F4F">
      <w:pPr>
        <w:numPr>
          <w:ilvl w:val="0"/>
          <w:numId w:val="4"/>
        </w:numPr>
        <w:rPr>
          <w:lang w:val="pl-PL"/>
        </w:rPr>
      </w:pPr>
      <w:r w:rsidRPr="007F7368">
        <w:rPr>
          <w:lang w:val="pl-PL"/>
        </w:rPr>
        <w:t>Zintegrowanie CRW z rejestrem PESEL.</w:t>
      </w:r>
    </w:p>
    <w:p w:rsidR="0042064F" w:rsidRPr="007F7368" w:rsidRDefault="007F7368" w:rsidP="00DA4F4F">
      <w:pPr>
        <w:numPr>
          <w:ilvl w:val="0"/>
          <w:numId w:val="4"/>
        </w:numPr>
        <w:rPr>
          <w:lang w:val="pl-PL"/>
        </w:rPr>
      </w:pPr>
      <w:r w:rsidRPr="007F7368">
        <w:rPr>
          <w:lang w:val="pl-PL"/>
        </w:rPr>
        <w:t>Dostosowanie systemu Wsparcia Organów Wyborczych należącego do Krajowego Biura Wyborczego (WOW) do gromadzenia adresów zamieszkania.</w:t>
      </w:r>
    </w:p>
    <w:p w:rsidR="0042064F" w:rsidRPr="007F7368" w:rsidRDefault="007F7368" w:rsidP="00DA4F4F">
      <w:pPr>
        <w:numPr>
          <w:ilvl w:val="0"/>
          <w:numId w:val="4"/>
        </w:numPr>
        <w:rPr>
          <w:lang w:val="pl-PL"/>
        </w:rPr>
      </w:pPr>
      <w:r w:rsidRPr="007F7368">
        <w:rPr>
          <w:lang w:val="pl-PL"/>
        </w:rPr>
        <w:t xml:space="preserve">Uzupełnienie przez gminy adresów zamieszkania i </w:t>
      </w:r>
      <w:r w:rsidRPr="007F7368">
        <w:rPr>
          <w:color w:val="172B4D"/>
          <w:lang w:val="pl-PL"/>
        </w:rPr>
        <w:t>informacji o pozbawieniu prawa wybierania</w:t>
      </w:r>
      <w:r w:rsidRPr="007F7368">
        <w:rPr>
          <w:lang w:val="pl-PL"/>
        </w:rPr>
        <w:t> w systemie WOW.</w:t>
      </w:r>
    </w:p>
    <w:p w:rsidR="0042064F" w:rsidRPr="007F7368" w:rsidRDefault="007F7368" w:rsidP="00DA4F4F">
      <w:pPr>
        <w:numPr>
          <w:ilvl w:val="0"/>
          <w:numId w:val="4"/>
        </w:numPr>
        <w:rPr>
          <w:lang w:val="pl-PL"/>
        </w:rPr>
      </w:pPr>
      <w:r w:rsidRPr="007F7368">
        <w:rPr>
          <w:lang w:val="pl-PL"/>
        </w:rPr>
        <w:t>Zasilenie CRW danymi z:</w:t>
      </w:r>
    </w:p>
    <w:p w:rsidR="0042064F" w:rsidRPr="007F7368" w:rsidRDefault="007F7368" w:rsidP="00DA4F4F">
      <w:pPr>
        <w:numPr>
          <w:ilvl w:val="1"/>
          <w:numId w:val="5"/>
        </w:numPr>
        <w:rPr>
          <w:lang w:val="pl-PL"/>
        </w:rPr>
      </w:pPr>
      <w:r w:rsidRPr="007F7368">
        <w:rPr>
          <w:lang w:val="pl-PL"/>
        </w:rPr>
        <w:t>rejestru PESEL</w:t>
      </w:r>
    </w:p>
    <w:p w:rsidR="0042064F" w:rsidRPr="007F7368" w:rsidRDefault="007F7368" w:rsidP="00DA4F4F">
      <w:pPr>
        <w:numPr>
          <w:ilvl w:val="1"/>
          <w:numId w:val="5"/>
        </w:numPr>
        <w:rPr>
          <w:lang w:val="pl-PL"/>
        </w:rPr>
      </w:pPr>
      <w:r w:rsidRPr="007F7368">
        <w:rPr>
          <w:lang w:val="pl-PL"/>
        </w:rPr>
        <w:t>systemu WOW</w:t>
      </w:r>
    </w:p>
    <w:p w:rsidR="0042064F" w:rsidRPr="007F7368" w:rsidRDefault="007F7368" w:rsidP="00DA4F4F">
      <w:pPr>
        <w:numPr>
          <w:ilvl w:val="0"/>
          <w:numId w:val="4"/>
        </w:numPr>
        <w:rPr>
          <w:lang w:val="pl-PL"/>
        </w:rPr>
      </w:pPr>
      <w:r w:rsidRPr="007F7368">
        <w:rPr>
          <w:lang w:val="pl-PL"/>
        </w:rPr>
        <w:t>Automatyczne przypisanie wyborców do zdefiniowanych okręgów i obwodów.</w:t>
      </w:r>
    </w:p>
    <w:p w:rsidR="0042064F" w:rsidRPr="007F7368" w:rsidRDefault="007F7368" w:rsidP="00DA4F4F">
      <w:pPr>
        <w:numPr>
          <w:ilvl w:val="0"/>
          <w:numId w:val="4"/>
        </w:numPr>
        <w:rPr>
          <w:lang w:val="pl-PL"/>
        </w:rPr>
      </w:pPr>
      <w:r w:rsidRPr="007F7368">
        <w:rPr>
          <w:lang w:val="pl-PL"/>
        </w:rPr>
        <w:t>Weryfikacja danych w CRW przez gminy.</w:t>
      </w:r>
    </w:p>
    <w:p w:rsidR="0042064F" w:rsidRPr="007F7368" w:rsidRDefault="007F7368" w:rsidP="00DA4F4F">
      <w:pPr>
        <w:numPr>
          <w:ilvl w:val="0"/>
          <w:numId w:val="4"/>
        </w:numPr>
        <w:rPr>
          <w:lang w:val="pl-PL"/>
        </w:rPr>
      </w:pPr>
      <w:r w:rsidRPr="007F7368">
        <w:rPr>
          <w:lang w:val="pl-PL"/>
        </w:rPr>
        <w:t>Przeszkolenie użytkowników z obsługi aplikacji Źródło 2.0, za pomocą której będą realizować zadania związane z CRW.</w:t>
      </w:r>
    </w:p>
    <w:p w:rsidR="0042064F" w:rsidRPr="007F7368" w:rsidRDefault="007F7368" w:rsidP="00DA4F4F">
      <w:pPr>
        <w:numPr>
          <w:ilvl w:val="0"/>
          <w:numId w:val="4"/>
        </w:numPr>
        <w:rPr>
          <w:lang w:val="pl-PL"/>
        </w:rPr>
      </w:pPr>
      <w:r w:rsidRPr="007F7368">
        <w:rPr>
          <w:lang w:val="pl-PL"/>
        </w:rPr>
        <w:t>Zintegrowanie systemu WOW i systemu e-Wybory z API CRW.</w:t>
      </w:r>
    </w:p>
    <w:p w:rsidR="0042064F" w:rsidRPr="007F7368" w:rsidRDefault="007F7368" w:rsidP="00DA4F4F">
      <w:pPr>
        <w:numPr>
          <w:ilvl w:val="0"/>
          <w:numId w:val="4"/>
        </w:numPr>
        <w:rPr>
          <w:lang w:val="pl-PL"/>
        </w:rPr>
      </w:pPr>
      <w:r w:rsidRPr="007F7368">
        <w:rPr>
          <w:lang w:val="pl-PL"/>
        </w:rPr>
        <w:t>Uruchomienie produkcyjne systemu teleinformatycznego CRW.</w:t>
      </w:r>
    </w:p>
    <w:p w:rsidR="0042064F" w:rsidRPr="007F7368" w:rsidRDefault="007F7368" w:rsidP="00DA4F4F">
      <w:pPr>
        <w:numPr>
          <w:ilvl w:val="0"/>
          <w:numId w:val="4"/>
        </w:numPr>
        <w:rPr>
          <w:lang w:val="pl-PL"/>
        </w:rPr>
      </w:pPr>
      <w:r w:rsidRPr="007F7368">
        <w:rPr>
          <w:lang w:val="pl-PL"/>
        </w:rPr>
        <w:t>Uruchomienie produkcyjne elektronicznych usług na stronie </w:t>
      </w:r>
      <w:hyperlink r:id="rId8" w:history="1">
        <w:r w:rsidRPr="007F7368">
          <w:rPr>
            <w:rStyle w:val="Hipercze"/>
            <w:lang w:val="pl-PL"/>
          </w:rPr>
          <w:t>www.gov.pl</w:t>
        </w:r>
      </w:hyperlink>
      <w:r w:rsidRPr="007F7368">
        <w:rPr>
          <w:lang w:val="pl-PL"/>
        </w:rPr>
        <w:t>.</w:t>
      </w:r>
    </w:p>
    <w:p w:rsidR="0042064F" w:rsidRPr="007F7368" w:rsidRDefault="007F7368" w:rsidP="00DA4F4F">
      <w:pPr>
        <w:numPr>
          <w:ilvl w:val="0"/>
          <w:numId w:val="4"/>
        </w:numPr>
        <w:rPr>
          <w:lang w:val="pl-PL"/>
        </w:rPr>
      </w:pPr>
      <w:r w:rsidRPr="007F7368">
        <w:rPr>
          <w:lang w:val="pl-PL"/>
        </w:rPr>
        <w:t>Udostępnienie API umożliwiającego przesyłanie/udostępnianie gminom zmian danych dokonanych w CRW.</w:t>
      </w:r>
    </w:p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7" w:name="scroll-bookmark-4"/>
      <w:bookmarkStart w:id="8" w:name="_Toc114652692"/>
      <w:r w:rsidRPr="007F7368">
        <w:rPr>
          <w:lang w:val="pl-PL"/>
        </w:rPr>
        <w:t>Słownik</w:t>
      </w:r>
      <w:bookmarkEnd w:id="7"/>
      <w:bookmarkEnd w:id="8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109"/>
        <w:gridCol w:w="716"/>
        <w:gridCol w:w="5662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Pojęcie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Skrót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Znaczenie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Adres e-mail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 xml:space="preserve">Ciąg znaków definiujący adres poczty elektronicznej umożliwiający przesyłanie wiadomości wraz z załącznikami w postaci plików wykorzystując sieć komputerową w tym </w:t>
            </w:r>
            <w:proofErr w:type="spellStart"/>
            <w:r w:rsidRPr="007F7368">
              <w:rPr>
                <w:color w:val="000000"/>
                <w:lang w:val="pl-PL"/>
              </w:rPr>
              <w:t>internet</w:t>
            </w:r>
            <w:proofErr w:type="spellEnd"/>
            <w:r w:rsidRPr="007F7368">
              <w:rPr>
                <w:color w:val="000000"/>
                <w:lang w:val="pl-PL"/>
              </w:rPr>
              <w:t>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Centralny Katalog Ulic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ULIC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 xml:space="preserve">Ogólnopolski zbiór ulic przypisanych do miejscowości w ramach jednostek podziału terytorialnego. Każdej nazwie w </w:t>
            </w:r>
            <w:r w:rsidRPr="007F7368">
              <w:rPr>
                <w:color w:val="000000"/>
                <w:lang w:val="pl-PL"/>
              </w:rPr>
              <w:lastRenderedPageBreak/>
              <w:t>katalogu przyporządkowana jest cecha, tj. określenie typu: ulica, aleja, plac, skwer, bulwar itp., a unikalnej parze: [cecha] +[nazwa ulicy] nadany jest pięciocyfrowy identyfikator. Ulice o takiej samej nazwie i cesze, występujące w różnych miejscowościach mają ten sam identyfikator. Jednakowe nazwy ulic różniące się cechą oznaczane są odrębnymi identyfikatorami.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lastRenderedPageBreak/>
              <w:t>Centralny Rejestr Wyborców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CRW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Stworzenie systemu CRW ma na celu usystematyzowanie w ramach jednego zbioru wszystkich informacji o wyborcach, a co za tym idzie spowodować usprawnienie zadań związanych z obsługą wyborców.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Czynne prawo wyborcze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Prawo do głosowania w wyborach, które przysługuje pełnoletnim obywatelom polskim oraz w określonych wyborach również pełnoletnim obywatelom krajów Unii Europejskiej i Zjednoczonego Królestwa Wielkiej Brytanii 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Dane kontaktowe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Dane kontaktowe Obywatela:</w:t>
            </w:r>
          </w:p>
          <w:p w:rsidR="0042064F" w:rsidRPr="007F7368" w:rsidRDefault="007F7368" w:rsidP="00DA4F4F">
            <w:pPr>
              <w:numPr>
                <w:ilvl w:val="0"/>
                <w:numId w:val="6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adres e-mail,</w:t>
            </w:r>
          </w:p>
          <w:p w:rsidR="0042064F" w:rsidRPr="007F7368" w:rsidRDefault="007F7368" w:rsidP="00DA4F4F">
            <w:pPr>
              <w:numPr>
                <w:ilvl w:val="0"/>
                <w:numId w:val="6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adres Elektronicznej Skrzynki Doręczeń,</w:t>
            </w:r>
          </w:p>
          <w:p w:rsidR="0042064F" w:rsidRPr="007F7368" w:rsidRDefault="007F7368" w:rsidP="00DA4F4F">
            <w:pPr>
              <w:numPr>
                <w:ilvl w:val="0"/>
                <w:numId w:val="6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numer telefonu,</w:t>
            </w:r>
          </w:p>
          <w:p w:rsidR="0042064F" w:rsidRPr="007F7368" w:rsidRDefault="007F7368" w:rsidP="00DA4F4F">
            <w:pPr>
              <w:numPr>
                <w:ilvl w:val="0"/>
                <w:numId w:val="6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dane adresowe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za pomocą których usprawniony jest kontakt podmiotów administracji publicznej z Obywatelem.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Dane referencyjne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Dane opisujące cechę informacyjną obiektu pierwotnie wprowadzone do rejestru publicznego w wyniku określonego zdarzenia, z domniemania opatrzone atrybutem autentyczności.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e-Usługa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Działanie podejmowane przez podmiot publiczny, polegające na umożliwieniu usługobiorcy realizacji obowiązku lub uprawnienia określonego przepisem prawa, realizowane z udziałem usługobiorcy za pomocą środków komunikacji elektronicznej na odległość tzn. bez jednoczesnej obecności stron.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e-Wybory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System prowadzony przez MSZ przeznaczony do elektronicznej rejestracji wyborców, którzy zamierzają głosować w obwodach głosowania utworzonych za granicami RP. System zapewnia obsługę wszystkich czynności konsula związanych z przygotowaniem spisu wyborców.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Geografia wyborcza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Obszar funkcjonalny CRW obejmujący zarządzanie okręgami wyborczymi oraz stałymi obwodami głosowania na potrzeby wyborów kodeksowych.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Główny Urząd Statystyczny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GUS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Urząd centralny administracji rządowej zajmujący się zbieraniem i udostępnianiem informacji statystycznych. Prowadzi rejestr urzędowy podziału terytorialnego Polski (TERYT).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Hub Zdarzeń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 xml:space="preserve">Usługa Hub Zdarzeń stanowi „drzwi wejściowe” dla potoku zdarzeń i jest często nazywana systemem zbierania zdarzeń w architekturze rozwiązań. System zbierania zdarzeń to składnik lub usługa, która znajduje się między wydawcami zdarzeń, a </w:t>
            </w:r>
            <w:r w:rsidRPr="007F7368">
              <w:rPr>
                <w:color w:val="000000"/>
                <w:lang w:val="pl-PL"/>
              </w:rPr>
              <w:lastRenderedPageBreak/>
              <w:t>ich odbiorcami. Jego rolą jest oddzielenie procesu tworzenia strumienia zdarzeń od użycia tych zdarzeń. Usługa Hub Zdarzeń udostępnia ujednoliconą platformę przesyłania strumieniowego z buforem przechowywania czasowego, co umożliwia uniezależnienie wydawców i odbiorców zdarzeń. 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lastRenderedPageBreak/>
              <w:t>Krajowy rejestr urzędowy podziału terytorialnego kraju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TERYT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Rejestr urzędowy podziału terytorialnego Polski, prowadzony przez Główny Urząd Statystyczny.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Systemy obejmowane przez TERYT, z których korzysta CRW:</w:t>
            </w:r>
          </w:p>
          <w:p w:rsidR="0042064F" w:rsidRPr="007F7368" w:rsidRDefault="007F7368" w:rsidP="00DA4F4F">
            <w:pPr>
              <w:numPr>
                <w:ilvl w:val="0"/>
                <w:numId w:val="7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TERC - w zakresie identyfikatorów i nazw jednostek podziału terytorialnego,</w:t>
            </w:r>
          </w:p>
          <w:p w:rsidR="0042064F" w:rsidRPr="007F7368" w:rsidRDefault="007F7368" w:rsidP="00DA4F4F">
            <w:pPr>
              <w:numPr>
                <w:ilvl w:val="0"/>
                <w:numId w:val="7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SIMC - w zakresie identyfikatorów i nazw miejscowości,</w:t>
            </w:r>
          </w:p>
          <w:p w:rsidR="0042064F" w:rsidRPr="007F7368" w:rsidRDefault="007F7368" w:rsidP="00DA4F4F">
            <w:pPr>
              <w:numPr>
                <w:ilvl w:val="0"/>
                <w:numId w:val="7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ULIC - w zakresie identyfikatorów i nazw ulic.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Lokalny Rejestry Wyborców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LRW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System informatyczny używany</w:t>
            </w:r>
            <w:r w:rsidR="00AA71D5">
              <w:rPr>
                <w:color w:val="000000"/>
                <w:lang w:val="pl-PL"/>
              </w:rPr>
              <w:t xml:space="preserve"> aktualnie</w:t>
            </w:r>
            <w:r w:rsidRPr="007F7368">
              <w:rPr>
                <w:color w:val="000000"/>
                <w:lang w:val="pl-PL"/>
              </w:rPr>
              <w:t xml:space="preserve"> przez gminy do wsparcia organizacji wyborów przed wdrożeniem CRW. Systemy, w zależności od dostawców, różnią się między sobą architekturą oraz funkcjonalnościami.</w:t>
            </w:r>
            <w:r w:rsidR="00AA71D5">
              <w:rPr>
                <w:color w:val="000000"/>
                <w:lang w:val="pl-PL"/>
              </w:rPr>
              <w:t xml:space="preserve"> Po wdrożeniu CRW</w:t>
            </w:r>
            <w:r w:rsidR="0005450C">
              <w:rPr>
                <w:color w:val="000000"/>
                <w:lang w:val="pl-PL"/>
              </w:rPr>
              <w:t xml:space="preserve"> będzie</w:t>
            </w:r>
            <w:r w:rsidR="00AA71D5">
              <w:rPr>
                <w:color w:val="000000"/>
                <w:lang w:val="pl-PL"/>
              </w:rPr>
              <w:t xml:space="preserve"> system</w:t>
            </w:r>
            <w:r w:rsidR="0005450C">
              <w:rPr>
                <w:color w:val="000000"/>
                <w:lang w:val="pl-PL"/>
              </w:rPr>
              <w:t>em</w:t>
            </w:r>
            <w:r w:rsidR="00AA71D5">
              <w:rPr>
                <w:color w:val="000000"/>
                <w:lang w:val="pl-PL"/>
              </w:rPr>
              <w:t xml:space="preserve"> wspierający</w:t>
            </w:r>
            <w:r w:rsidR="0005450C">
              <w:rPr>
                <w:color w:val="000000"/>
                <w:lang w:val="pl-PL"/>
              </w:rPr>
              <w:t>m</w:t>
            </w:r>
            <w:r w:rsidR="00AA71D5">
              <w:rPr>
                <w:color w:val="000000"/>
                <w:lang w:val="pl-PL"/>
              </w:rPr>
              <w:t xml:space="preserve"> organizację wyborów </w:t>
            </w:r>
            <w:r w:rsidR="002E28CF">
              <w:rPr>
                <w:color w:val="000000"/>
                <w:lang w:val="pl-PL"/>
              </w:rPr>
              <w:t>do jednostek pomocniczych gminy.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Mieszkaniec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Osoba fizyczna posiadająca adres zameldowania lub zamieszkania w jednej z polskich gmin, której dane przechowywane są w rejestrze PESEL. Według liczby mieszkańców gmin określana jest liczba mandatów dla okręgu wyborczego i wyznaczane są granice stałych obwodów głosowania.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Moduł Powiadomień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MP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 xml:space="preserve">Aplikacja w architekturze </w:t>
            </w:r>
            <w:proofErr w:type="spellStart"/>
            <w:r w:rsidRPr="007F7368">
              <w:rPr>
                <w:color w:val="000000"/>
                <w:lang w:val="pl-PL"/>
              </w:rPr>
              <w:t>mikroserwisowej</w:t>
            </w:r>
            <w:proofErr w:type="spellEnd"/>
            <w:r w:rsidRPr="007F7368">
              <w:rPr>
                <w:color w:val="000000"/>
                <w:lang w:val="pl-PL"/>
              </w:rPr>
              <w:t xml:space="preserve"> (MSA, o cechach wysokiej dostępności i skalowalności) do obsługi dostarczania notyfikacji (aktualnie z wykorzystaniem e-mail i sms).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Mrożenie geografii wyborczej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Punkt w czasie, w którym następuje zablokowanie możliwości edytowania zakresów terytorialnych stałych obwodów głosowania i okręgów wyborczych. Zablokowanie takie następuje na określony czas przed wyborami i dotyczy tylko tych obwodów i okręgów, które biorą udział w danym wydarzeniu Wybory.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Numer telefonu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Ciąg cyfr identyfikujących abonenta telefonicznego, których wybranie za pomocą urządzeń telekomunikacyjnych (telefon, telefaks, modem) powoduje zestawienie połączenia, przy wykorzystaniu publicznej sieci telefonicznej, z żądanym abonentem (któremu ten numer został przypisany przez operatora telekomunikacyjnego).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Obwód głosowania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Obszar wyznaczony w celu umożliwienia głosowania wyborcom tam przebywającym. Rozróżniamy obwody głosowania tworzone na podstawie Kodeksu wyborczego: stałe obwody głosowania, zagraniczne obwody głosowania, odrębne obwody głosowania i obwody tworzone dla wyborców przebywających na polskich statkach morskich oraz obwody tworzone na podstawie odrębnych ordynacji wyborczych: lokalne obwody głosowania.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lastRenderedPageBreak/>
              <w:t>Obwodowa Komisja Wyborcza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proofErr w:type="spellStart"/>
            <w:r w:rsidRPr="007F7368">
              <w:rPr>
                <w:color w:val="000000"/>
                <w:lang w:val="pl-PL"/>
              </w:rPr>
              <w:t>ObKW</w:t>
            </w:r>
            <w:proofErr w:type="spellEnd"/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Organ wyborczy najniższego szczebla uczestniczący w przeprowadzaniu wszystkich rodzajów wyborów kodeksowych. Do jego zadań należy organizacja głosowania oraz nadzorowanie jego przebiegu.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Odrębny obwód głosowania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Obwód głosowania tworzony na terytorium Polski w placówce typu szpital, dom pomocy społecznej czy areszt śledczy na potrzeby konkretnych wyborów kodeksowych, jeżeli w dniu wyborów będzie w niej przebywać określona liczba wyborców.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Okręg wyborczy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Jednostka terytorialna wyznaczona w celu przeprowadzenia wyborów powszechnych zgodnych z Kodeksem wyborczym: do Sejmu Rzeczypospolitej Polskiej, do Senatu Rzeczypospolitej Polskiej, do Parlamentu Europejskiego, do rad gmin i powiatów oraz do sejmików województw. Okręg wyborczy tworzony jest dla konkretnego rodzaju wyborów w celu zapewnienia mieszkańcom wyłonienia swoich reprezentantów.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Okręgowa Komisja Wyborcza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OKW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Organ wyborczy zajmujący się m.in. sprawowaniem nadzoru nad przestrzeganiem prawa wyborczego przez odpowiednio rejonowe lub obwodowe komisje wyborcze, rejestrowaniem okręgowych list kandydatów na posłów i kandydatów na senatora oraz list kandydatów na posłów do Parlamentu Europejskiego, zarządzaniem drukowania kart do głosowania w wyborach do Sejmu i do Senatu oraz w wyborach do Parlamentu Europejskiego, ustalaniem i ogłaszaniem wyników głosowania i wyników wyborów w okręgu wyborczym w zakresie określonym przepisami szczególnymi kodeksu.</w:t>
            </w:r>
            <w:r w:rsidRPr="007F7368">
              <w:rPr>
                <w:color w:val="000000"/>
                <w:lang w:val="pl-PL"/>
              </w:rPr>
              <w:br/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W skład okręgowej komisji wyborczej wchodzi od 4 do 10 sędziów oraz z urzędu oraz komisarz wyborczy.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Obywatel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Osoba fizyczna pozostająca w relacji z władzą publiczną, dodatkowo w kontekście bieżącego dokumentu uprawniona do skorzystania z danej usługi (w szczególności e-usługi), na podstawie obowiązującego prawa.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Punkt adresowy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Część terytorium, która w całości może należeć do stałego obwodu głosowania lub okręgu wyborczego (np. konkretny budynek dla okręgów w wyborach do rady gminy, cały powiat dla okręgów w wyborach do Sejmu RP).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Powszechny Elektroniczny System Ewidencji Ludności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PESEL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Centralny rejestr danych prowadzony przez ministra właściwego do spraw informatyzacji, w którym gromadzone są dane osobowo-adresowe obywateli polskich i cudzoziemców posiadających numer PESEL. Jest to elektroniczna forma prowadzenia ewidencji ludności.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Rejestr Danych Kontaktowych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RDK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Rejestr należący do SRP, który powstał w celu przyspieszenia i usprawnienia komunikacji Obywatela z podmiotami publicznymi poprzez dane kontaktowe.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Rejestr referencyjny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Rejestr, który zawiera przynajmniej jedną daną referencyjną.</w:t>
            </w:r>
            <w:r w:rsidRPr="007F7368">
              <w:rPr>
                <w:lang w:val="pl-PL"/>
              </w:rPr>
              <w:br/>
            </w:r>
            <w:r w:rsidRPr="007F7368">
              <w:rPr>
                <w:color w:val="000000"/>
                <w:lang w:val="pl-PL"/>
              </w:rPr>
              <w:t>Udostępnia informacje w nim zawarte Obywatelom i podmiotom świadczącym usługi na rzecz Obywateli. Rejestr referencyjny ma zapewnić odejście od wielokrotnego gromadzenia tych samych informacji w różnych rejestrach (uniknięcie redundancji informacji).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lastRenderedPageBreak/>
              <w:t>Replika TERYT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Baza lokalna słowników TERYT będąca repliką baz udostępnianych przez GUS. 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Spis wyborców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Lista sporządzana w urzędzie gminy, zawierająca dane osób, które mają prawo oddania głosu w danym obwodzie głosowania.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Obszar funkcjonalny systemu, którego zadaniem jest zarządzanie przypisaniem wyborcy do okręgów wyborczych i obwodu głosowania oraz dbanie o to, aby wygenerowane spisy wyborców posiadały prawidłowe dane. Komponent utrzymuje stałą listę powiązań wyborcy i okręgu oraz zmiany, które następują na liście wyborczej w związku z konkretnymi wyborami. 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Stały obwód głosowania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Obwód głosowania tworzony na obszarze gminy w celu przeprowadzenia wyborów kodeksowych. Podziału gminy na stałe obwody głosowania dokonuje komisarz wyborczy. Granice stałych obwodów głosowania są takie same dla każdego rodzaju wyborów.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System identyfikatorów i nazw miejscowości 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SIMC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System zawierający urzędowe nazwy miejscowości ujęte w obwieszczeniu Ministra Spraw Wewnętrznych i Administracji z dnia 17 października 2019 r. w sprawie wykazu urzędowych nazw miejscowości i ich części (Dz. U. z 2019 r. poz. 2360) z uwzględnieniem wprowadzonych w drodze rozporządzeń zmian, które nastąpiły po dniu 17 października 2019 r.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System identyfikatorów i nazw jednostek podziału terytorialnego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TERC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System zawierający identyfikatory i nazwy jednostek zasadniczego trójstopniowego podziału terytorialnego kraju i jest zbudowany według hierarchicznej numeracji: województw, powiatów, gmin.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Identyfikator terytorialny składa się z trzech członów – poszczególne człony są symbolami numerycznymi i oznaczają:</w:t>
            </w:r>
            <w:r w:rsidRPr="007F7368">
              <w:rPr>
                <w:color w:val="000000"/>
                <w:lang w:val="pl-PL"/>
              </w:rPr>
              <w:br/>
            </w:r>
            <w:r w:rsidRPr="007F7368">
              <w:rPr>
                <w:b/>
                <w:color w:val="000000"/>
                <w:u w:val="single"/>
                <w:lang w:val="pl-PL"/>
              </w:rPr>
              <w:t>Człon I</w:t>
            </w:r>
            <w:r w:rsidRPr="007F7368">
              <w:rPr>
                <w:color w:val="000000"/>
                <w:lang w:val="pl-PL"/>
              </w:rPr>
              <w:t> - dwucyfrowy symbol województwa nadany województwom ułożonym w kolejności alfabetycznej z liczb parzystych w przedziale liczb 02 - 98,</w:t>
            </w:r>
            <w:r w:rsidRPr="007F7368">
              <w:rPr>
                <w:color w:val="000000"/>
                <w:lang w:val="pl-PL"/>
              </w:rPr>
              <w:br/>
            </w:r>
            <w:r w:rsidRPr="007F7368">
              <w:rPr>
                <w:b/>
                <w:color w:val="000000"/>
                <w:u w:val="single"/>
                <w:lang w:val="pl-PL"/>
              </w:rPr>
              <w:t>Człon II</w:t>
            </w:r>
            <w:r w:rsidRPr="007F7368">
              <w:rPr>
                <w:color w:val="000000"/>
                <w:lang w:val="pl-PL"/>
              </w:rPr>
              <w:t> - dwucyfrowy symbol powiatu nadany powiatom danego województwa, ułożonym w kolejności alfabetycznej, a następnie miastom na prawach powiatu, odpowiednio:</w:t>
            </w:r>
            <w:r w:rsidRPr="007F7368">
              <w:rPr>
                <w:color w:val="000000"/>
                <w:lang w:val="pl-PL"/>
              </w:rPr>
              <w:br/>
              <w:t>z liczb 01 - 60 - symbol powiatu,</w:t>
            </w:r>
            <w:r w:rsidRPr="007F7368">
              <w:rPr>
                <w:color w:val="000000"/>
                <w:lang w:val="pl-PL"/>
              </w:rPr>
              <w:br/>
              <w:t>z liczb 61 - 99 - symbol miasta na prawach powiatu,</w:t>
            </w:r>
            <w:r w:rsidRPr="007F7368">
              <w:rPr>
                <w:color w:val="000000"/>
                <w:lang w:val="pl-PL"/>
              </w:rPr>
              <w:br/>
            </w:r>
            <w:r w:rsidRPr="007F7368">
              <w:rPr>
                <w:b/>
                <w:color w:val="000000"/>
                <w:u w:val="single"/>
                <w:lang w:val="pl-PL"/>
              </w:rPr>
              <w:t>Człon III</w:t>
            </w:r>
            <w:r w:rsidRPr="007F7368">
              <w:rPr>
                <w:color w:val="000000"/>
                <w:lang w:val="pl-PL"/>
              </w:rPr>
              <w:t> - trzycyfrowy symbol gminy, w którym:</w:t>
            </w:r>
            <w:r w:rsidRPr="007F7368">
              <w:rPr>
                <w:color w:val="000000"/>
                <w:lang w:val="pl-PL"/>
              </w:rPr>
              <w:br/>
            </w:r>
          </w:p>
          <w:p w:rsidR="0042064F" w:rsidRPr="007F7368" w:rsidRDefault="007F7368" w:rsidP="00DA4F4F">
            <w:pPr>
              <w:numPr>
                <w:ilvl w:val="0"/>
                <w:numId w:val="8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dwie pierwsze cyfry stanowią kolejne liczby w przedziale liczb 01 – 99, nadane gminom (dzielnicom, delegaturom) po ich ułożeniu w kolejności alfabetycznej w powiatach, począwszy od gmin miejskich, po nich w kolejności gminy wiejskie i miejsko-wiejskie,</w:t>
            </w:r>
          </w:p>
          <w:p w:rsidR="0042064F" w:rsidRPr="007F7368" w:rsidRDefault="007F7368" w:rsidP="00DA4F4F">
            <w:pPr>
              <w:numPr>
                <w:ilvl w:val="0"/>
                <w:numId w:val="8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trzecia cyfra stanowi symbol rodzaju jednostki i oznacza:</w:t>
            </w:r>
          </w:p>
          <w:p w:rsidR="0042064F" w:rsidRPr="007F7368" w:rsidRDefault="007F7368" w:rsidP="00DA4F4F">
            <w:pPr>
              <w:numPr>
                <w:ilvl w:val="0"/>
                <w:numId w:val="9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1 – gmina miejska,</w:t>
            </w:r>
          </w:p>
          <w:p w:rsidR="0042064F" w:rsidRPr="007F7368" w:rsidRDefault="007F7368" w:rsidP="00DA4F4F">
            <w:pPr>
              <w:numPr>
                <w:ilvl w:val="0"/>
                <w:numId w:val="9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2 – gmina wiejska,</w:t>
            </w:r>
          </w:p>
          <w:p w:rsidR="0042064F" w:rsidRPr="007F7368" w:rsidRDefault="007F7368" w:rsidP="00DA4F4F">
            <w:pPr>
              <w:numPr>
                <w:ilvl w:val="0"/>
                <w:numId w:val="9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3 – gmina miejsko-wiejska,</w:t>
            </w:r>
          </w:p>
          <w:p w:rsidR="0042064F" w:rsidRPr="007F7368" w:rsidRDefault="007F7368" w:rsidP="00DA4F4F">
            <w:pPr>
              <w:numPr>
                <w:ilvl w:val="0"/>
                <w:numId w:val="9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lastRenderedPageBreak/>
              <w:t>4 – miasto w gminie miejsko-wiejskiej,</w:t>
            </w:r>
          </w:p>
          <w:p w:rsidR="0042064F" w:rsidRPr="007F7368" w:rsidRDefault="007F7368" w:rsidP="00DA4F4F">
            <w:pPr>
              <w:numPr>
                <w:ilvl w:val="0"/>
                <w:numId w:val="9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5 – obszar wiejski w gminie miejsko-wiejskiej,</w:t>
            </w:r>
          </w:p>
          <w:p w:rsidR="0042064F" w:rsidRPr="007F7368" w:rsidRDefault="007F7368" w:rsidP="00DA4F4F">
            <w:pPr>
              <w:numPr>
                <w:ilvl w:val="0"/>
                <w:numId w:val="9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8 – dzielnice m. st. Warszawy,</w:t>
            </w:r>
          </w:p>
          <w:p w:rsidR="0042064F" w:rsidRPr="007F7368" w:rsidRDefault="007F7368" w:rsidP="00DA4F4F">
            <w:pPr>
              <w:numPr>
                <w:ilvl w:val="0"/>
                <w:numId w:val="9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9 – delegatury w miastach: Kraków, Łódź, Poznań i Wrocław.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System Poparcie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System Poparcie przeznaczony jest do wspomagania czynności ustalenia zbiorczych danych liczbowych weryfikacji list udzielonego poparcia złożonych organom wyborczym przez podmioty uczestniczące w wyborach lub referendach.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System Rejestrów Państwowych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SRP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System, w którego skład na dzień powstania bieżącego dokumentu wchodzą: rejestr PESEL, Rejestr Dowodów Osobistych, Baza Usług Stanu Cywilnego, System Odznaczeń Państwowych, Centralny Rejestr Sprzeciwów, Rejestr Danych Kontaktowych.</w:t>
            </w:r>
            <w:r w:rsidRPr="007F7368">
              <w:rPr>
                <w:lang w:val="pl-PL"/>
              </w:rPr>
              <w:br/>
            </w:r>
            <w:r w:rsidRPr="007F7368">
              <w:rPr>
                <w:color w:val="000000"/>
                <w:lang w:val="pl-PL"/>
              </w:rPr>
              <w:t>Rejestr zostanie zgodnie z wytycznymi projektu Rozwoju Systemu Rejestrów Państwowych rozbudowany m.in. o e-usługi opisane w bieżącym dokumencie oraz o nowy rejestr - Rejestr Dokumentów Paszportowych.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Uczestnik głosowania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Wyborca biorący udział w konkretnym głosowaniu.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Uwierzytelnienie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 xml:space="preserve">(ang. </w:t>
            </w:r>
            <w:proofErr w:type="spellStart"/>
            <w:r w:rsidRPr="007F7368">
              <w:rPr>
                <w:color w:val="000000"/>
                <w:lang w:val="pl-PL"/>
              </w:rPr>
              <w:t>authentication</w:t>
            </w:r>
            <w:proofErr w:type="spellEnd"/>
            <w:r w:rsidRPr="007F7368">
              <w:rPr>
                <w:color w:val="000000"/>
                <w:lang w:val="pl-PL"/>
              </w:rPr>
              <w:t>) Zgodnie z PN-ISOIIEC 2382-8 luty 2001 08.01 .I1 działanie weryfikowania deklarowanej tożsamości jednostki. Przykładowo uwierzytelnianie to potwierdzenie deklarowanej tożsamości hasłem, cechą biometryczną lub metodami kryptograficznymi. Pospolicie – uwierzytelnianie jest zweryfikowaniem, czy dana osoba jest tą, za którą się podaje.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Wsparcie Organów Wyborczych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WOW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System informatyczny stworzony przez KBW wpierający organizację wyborów.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Wybory  kodeksowe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Wybory i referenda, których zasady (organizacja i przebieg) opisane są w Kodeksie wyborczym (wybory do Sejmu i do Senatu, wybory Prezydenta Rzeczypospolitej, wybory do Parlamentu Europejskiego w Rzeczypospolitej Polskiej, wybory do organów stanowiących jednostek samorządu terytorialnego oraz wybory wójtów, burmistrzów i prezydentów miast) oraz Ustawie o referendum ogólnokrajowym i Ustawie o referendum lokalnym.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Wyborca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Osoba będąca mieszkańcem, który posiada czynne prawo wyborcze.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Wydarzenie Wybory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Wydarzenie tworzone przez użytkownika aplikacji, zawierające niezbędne dla systemu informacje o zarządzonych wyborach.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Zagraniczny obwód głosowania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Obwód głosowania tworzony za granicą na potrzeby konkretnych wyborów kodeksowych dla obywateli polskich przebywających za granicą. Zagraniczne obwody głosowania tworzy, w drodze rozporządzenia, minister właściwy do spraw zagranicznych, a obwody te wchodzą w skład okręgu wyborczego właściwego dla dzielnicy Śródmieście miasta stołecznego Warszawy.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Zakres terytorialny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Zbiór punktów adresowych.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lastRenderedPageBreak/>
              <w:t>Zamrożony okręg wyborczy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Okręg wyborczy, który został zablokowany do edycji i usunięcia ze względu na zbliżające się wybory. Mrożenie okręgów następuje na określony czas przed wyborami.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Zamrożony stały obwód głosowania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Stały obwód głosowania, który został zablokowany do edycji i usunięcia ze względu na zbliżające się wybory. Mrożenie obwodów następuje na określony czas przed wyborami.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Źródło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Aplikacja do przetwarzania danych gromadzonych w SRP.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Źródło v2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-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 xml:space="preserve">Nowa wersja interfejsu użytkownika realizowana z wykorzystaniem technologii </w:t>
            </w:r>
            <w:proofErr w:type="spellStart"/>
            <w:r w:rsidRPr="007F7368">
              <w:rPr>
                <w:color w:val="000000"/>
                <w:lang w:val="pl-PL"/>
              </w:rPr>
              <w:t>Angular</w:t>
            </w:r>
            <w:proofErr w:type="spellEnd"/>
            <w:r w:rsidRPr="007F7368">
              <w:rPr>
                <w:color w:val="000000"/>
                <w:lang w:val="pl-PL"/>
              </w:rPr>
              <w:t>.  </w:t>
            </w:r>
          </w:p>
        </w:tc>
      </w:tr>
    </w:tbl>
    <w:p w:rsidR="0042064F" w:rsidRPr="007F7368" w:rsidRDefault="007F7368" w:rsidP="00DA4F4F">
      <w:pPr>
        <w:pStyle w:val="Nagwek1"/>
        <w:numPr>
          <w:ilvl w:val="0"/>
          <w:numId w:val="85"/>
        </w:numPr>
        <w:rPr>
          <w:lang w:val="pl-PL"/>
        </w:rPr>
      </w:pPr>
      <w:bookmarkStart w:id="9" w:name="scroll-bookmark-50"/>
      <w:bookmarkStart w:id="10" w:name="_Toc114652693"/>
      <w:r w:rsidRPr="007F7368">
        <w:rPr>
          <w:lang w:val="pl-PL"/>
        </w:rPr>
        <w:lastRenderedPageBreak/>
        <w:t>Definicja</w:t>
      </w:r>
      <w:bookmarkEnd w:id="9"/>
      <w:bookmarkEnd w:id="10"/>
    </w:p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11" w:name="scroll-bookmark-6"/>
      <w:bookmarkStart w:id="12" w:name="_Toc114652694"/>
      <w:r w:rsidRPr="007F7368">
        <w:rPr>
          <w:lang w:val="pl-PL"/>
        </w:rPr>
        <w:t>Analiza interesariuszy</w:t>
      </w:r>
      <w:bookmarkEnd w:id="11"/>
      <w:bookmarkEnd w:id="1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831"/>
        <w:gridCol w:w="1529"/>
        <w:gridCol w:w="5127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Interesariusz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Typ interesariusza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Charakterystyka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Kancelaria Prezesa Rady Ministrów (KPRM)</w:t>
            </w:r>
          </w:p>
          <w:p w:rsidR="0042064F" w:rsidRPr="007F7368" w:rsidRDefault="0042064F">
            <w:pPr>
              <w:rPr>
                <w:lang w:val="pl-PL"/>
              </w:rPr>
            </w:pP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Zamawiający,</w:t>
            </w:r>
            <w:r w:rsidRPr="007F7368">
              <w:rPr>
                <w:lang w:val="pl-PL"/>
              </w:rPr>
              <w:br/>
              <w:t>Prowadzący projekt,</w:t>
            </w:r>
            <w:r w:rsidRPr="007F7368">
              <w:rPr>
                <w:lang w:val="pl-PL"/>
              </w:rPr>
              <w:br/>
              <w:t>Administrator SRP,</w:t>
            </w:r>
            <w:r w:rsidRPr="007F7368">
              <w:rPr>
                <w:lang w:val="pl-PL"/>
              </w:rPr>
              <w:br/>
              <w:t>Właściciel biznesowy SRP,</w:t>
            </w:r>
            <w:r w:rsidRPr="007F7368">
              <w:rPr>
                <w:lang w:val="pl-PL"/>
              </w:rPr>
              <w:br/>
              <w:t>Użytkownik.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Jednostka organizacyjna zlecająca zbudowanie Centralnego Rejestru Wyborców, odpowiedzialna za zamówienie i wdrożenie zmian zdefiniowanych w projekcie oraz za utrzymanie i rozwój Systemu Rejestrów Państwowych. Urząd administracji rządowej właściwy do spraw informatyzacji. Zapewnia wsparcie w wykonywaniu ustawowych zadań spoczywających na administracji państwowej. 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Centralny Ośrodek Informatyki (COI)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Wykonawca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Organizacja odpowiedzialna za budowę, utrzymanie i rozwój Systemu Rejestrów Państwowych, w tym Centralnego Rejestru Wyborców na zlecenie KRPM.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Ministerstwo Spraw Wewnętrznych i Administracji (MSWiA)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Właściciel biznesowy SRP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Jednostka zapewniająca wsparcie w wykonywaniu ustawowych zadań spoczywających na administracji państwowej.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Ministerstwo Spraw Zagranicznych (MSZ)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Minister do spraw zagranicznych określa liczbę i siedziby obwodowych komisji wyborczych utworzonych za granicą oraz wzory dokumentów takich jak spis wyborców czy zaświadczenie o prawie do głosowania w kontekście wyborów poza granicami RP. Do jego zadań należy również sprawowanie nadzoru nad urzędami konsularnymi.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Konsul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Organ odpowiedzialny za organizację wyborów za granicą.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Organ gminy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Organ odpowiedzialny za organizację wyborów w kraju.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Osoba fizyczna uprawniona do tego, aby korzystać z czynnego prawa wyborczego i </w:t>
            </w:r>
            <w:r w:rsidRPr="007F7368">
              <w:rPr>
                <w:color w:val="172B4D"/>
                <w:lang w:val="pl-PL"/>
              </w:rPr>
              <w:t>e-usług w obszarze związanym z wyborami</w:t>
            </w:r>
            <w:r w:rsidRPr="007F7368">
              <w:rPr>
                <w:lang w:val="pl-PL"/>
              </w:rPr>
              <w:t>. Dane wyborcy, w zakresie adresu zameldowania lub adresu zamieszkania, znajdujące się w Centralnym Rejestrze Wyborców, decydują o przypisaniu do odpowiedniego obwodu głosowania.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Państwowa Komisja Wyborcza (PKW)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Stały najwyższy organ wyborczy właściwy w sprawach przeprowadzania wyborów i referendów.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Krajowe Biuro Wyborcze (KBW)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Jednostka zapewniająca obsługę Państwowej Komisji Wyborczej, komisarzy wyborczych, Korpusu Urzędników Wyborczych oraz innych organów wyborczych w zakresie określonym w kodeksie oraz innych ustawach.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13" w:name="scroll-bookmark-7"/>
      <w:bookmarkStart w:id="14" w:name="_Toc114652695"/>
      <w:r w:rsidRPr="007F7368">
        <w:rPr>
          <w:lang w:val="pl-PL"/>
        </w:rPr>
        <w:lastRenderedPageBreak/>
        <w:t>Analiza potrzeb i problemów</w:t>
      </w:r>
      <w:bookmarkEnd w:id="13"/>
      <w:bookmarkEnd w:id="14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360"/>
        <w:gridCol w:w="2200"/>
        <w:gridCol w:w="5927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Lp.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Problem/Potrzeba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Analiza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Niejednolite rozwiązania informatyczne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Rozproszone, niejednolite rozwiązania informatyczne dla rejestrów wyborców (kilkanaście rozwiązań informatycznych) generujące  trudności w zapewnieniu jednolitego standardu obsługi wyborców. 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Niezgodność danych osobowych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Potencjalna niezgodność danych osobowych zawartych w lokalnych rejestrach wyborców z danymi zawartymi w rejestrze PESEL.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Przenoszenie wyborców między obwodami głosowania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Czasochłonna i pracochłonna konieczność przekazywania powiadomień między gminami o przenoszeniu wyborców pomiędzy rejestrami wyborców lub spisami wyborców . Taki model stwarza ryzyko figurowania tego samego wyborcy w kilku rejestrach i w konsekwencji w spisach co umożliwia wielokrotne głosowanie w tych samych wyborach. 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Trudność w dostępie do danych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Brak łatwego dostępu osoby do danych jej dotyczących zapisanych w rejestrze wyborczym, a tym samym brak możliwości łatwej weryfikacji, w którym rejestrze wyborczym/spisie wyborców się ona znajduje. 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Definiowanie granic obwodów i okręgów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Potrzeba zdefiniowania w domenie cyfrowej spójnej metody opisywania granic stałych obwodów głosowania i okręgów wyborczych z wykorzystaniem słowników TERYT.</w:t>
            </w:r>
            <w:r w:rsidRPr="007F7368">
              <w:rPr>
                <w:i/>
                <w:lang w:val="pl-PL"/>
              </w:rPr>
              <w:t> 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Zgodność danych 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Potrzeba zapewnienia spójności danych osób w rejestrach państwowych.</w:t>
            </w:r>
            <w:r w:rsidRPr="007F7368">
              <w:rPr>
                <w:i/>
                <w:lang w:val="pl-PL"/>
              </w:rPr>
              <w:t> 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Dostęp online dla wyborców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Potrzeba zapewnienia wyborcom dostępu do usług elektronicznych ułatwiających przygotowania się do udziału w głosowaniu. 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8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Integracja z systemami zewnętrznymi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Potrzeba sprawnej komunikacji i wymiany informacji pomiędzy organami państwowymi odpowiedzialnymi za organizację wyborów. </w:t>
            </w:r>
          </w:p>
        </w:tc>
      </w:tr>
    </w:tbl>
    <w:p w:rsidR="0042064F" w:rsidRPr="007F7368" w:rsidRDefault="007F7368" w:rsidP="00DA4F4F">
      <w:pPr>
        <w:pStyle w:val="Nagwek1"/>
        <w:numPr>
          <w:ilvl w:val="0"/>
          <w:numId w:val="85"/>
        </w:numPr>
        <w:rPr>
          <w:lang w:val="pl-PL"/>
        </w:rPr>
      </w:pPr>
      <w:bookmarkStart w:id="15" w:name="scroll-bookmark-51"/>
      <w:bookmarkStart w:id="16" w:name="_Toc114652696"/>
      <w:r w:rsidRPr="007F7368">
        <w:rPr>
          <w:lang w:val="pl-PL"/>
        </w:rPr>
        <w:lastRenderedPageBreak/>
        <w:t>Specyfikacja wymagań</w:t>
      </w:r>
      <w:bookmarkEnd w:id="15"/>
      <w:bookmarkEnd w:id="16"/>
    </w:p>
    <w:p w:rsidR="005D095C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17" w:name="scroll-bookmark-9"/>
      <w:bookmarkStart w:id="18" w:name="_Toc114652697"/>
      <w:r w:rsidRPr="007F7368">
        <w:rPr>
          <w:lang w:val="pl-PL"/>
        </w:rPr>
        <w:t>Wymagania funkcjonalne</w:t>
      </w:r>
      <w:bookmarkStart w:id="19" w:name="scroll-bookmark-10"/>
      <w:bookmarkEnd w:id="17"/>
      <w:bookmarkEnd w:id="18"/>
    </w:p>
    <w:p w:rsidR="0042064F" w:rsidRPr="005D095C" w:rsidRDefault="007F7368" w:rsidP="00DA4F4F">
      <w:pPr>
        <w:pStyle w:val="Nagwek3"/>
        <w:numPr>
          <w:ilvl w:val="2"/>
          <w:numId w:val="85"/>
        </w:numPr>
        <w:rPr>
          <w:lang w:val="pl-PL"/>
        </w:rPr>
      </w:pPr>
      <w:bookmarkStart w:id="20" w:name="_Toc114652698"/>
      <w:r w:rsidRPr="005D095C">
        <w:rPr>
          <w:lang w:val="pl-PL"/>
        </w:rPr>
        <w:t>Wymagania funkcjonalne związane z geografią wyborczą</w:t>
      </w:r>
      <w:bookmarkEnd w:id="19"/>
      <w:bookmarkEnd w:id="2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816"/>
        <w:gridCol w:w="2347"/>
        <w:gridCol w:w="5324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Nazwa wymagania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Opis wymagania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WF.1.01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Przechowywanie danych geografii wyborczej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przechowywał określony zakres danych geografii wyborczej: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86"/>
              </w:numPr>
              <w:rPr>
                <w:lang w:val="pl-PL"/>
              </w:rPr>
            </w:pPr>
            <w:r w:rsidRPr="009D08A9">
              <w:rPr>
                <w:lang w:val="pl-PL"/>
              </w:rPr>
              <w:t>zakresy terytorialne stałych obwodów głosowania;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86"/>
              </w:numPr>
              <w:rPr>
                <w:lang w:val="pl-PL"/>
              </w:rPr>
            </w:pPr>
            <w:r w:rsidRPr="009D08A9">
              <w:rPr>
                <w:lang w:val="pl-PL"/>
              </w:rPr>
              <w:t>zakresy terytorialne okręgów wyborczych dla poszczególnych rodzajów wyborów;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86"/>
              </w:numPr>
              <w:rPr>
                <w:lang w:val="pl-PL"/>
              </w:rPr>
            </w:pPr>
            <w:r w:rsidRPr="009D08A9">
              <w:rPr>
                <w:lang w:val="pl-PL"/>
              </w:rPr>
              <w:t>historię zmian.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WF.1.02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Utworzenie i edytowanie stałego obwodu głosowania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 utworzenie stałego obwodu głosowania opisanego wymaganymi parametrami oraz edycję parametrów istniejących obwodów głosowania.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WF.1.03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Usunięcie stałego obwodu głosowania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 usunięcie stałego obwodu głosowania. Po usunięciu obwodu zakresy terytorialne, które do niego należały, staną się nieprzypisane, a system poinformuje użytkownika o tym fakcie.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WF.1.04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Utworzenie i edytowanie okręgu wyborczego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 utworzenie okręgu wyborczego opisanego wymaganymi parametrami różniącymi się w zależności od wybranego rodzaju wyborów oraz edycję parametrów istniejących okręgów wyborczych.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WF.1.05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Usunięcie okręgu wyborczego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 usunięcie okręgu wyborczego. Po usunięciu okręgu zakresy terytorialne, które do niego należały, staną się nieprzypisane, a system poinformuje użytkownika o tym fakcie.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WF.1.06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Unikalność numerów stałych obwodów głosowania oraz okręgów wyborczych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powinien weryfikować czy numery stałych  obwodów głosowania oraz numery okręgów wyborczych nie powtarzają się.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WF.1.07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Wyświetlenie szczegółów stałego obwodu głosowania i okręgu wyborczego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wyświetli szczegóły stałego obwodu głosowania i okręgu wyborczego wybranego przez użytkownika, na które składają się wszystkie zdefiniowane parametry obwodu/okręgu wraz z historią ich zmian.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WF.1.08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Automatyczne generowanie opisu granic na liście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automatycznie uzupełni w szczegółach stałego obwodu głosowania i okręgu wyborczego opis granic obwodu/okręgu po zdefiniowaniu ich przez użytkownika.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WF.1.09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Przeglądanie listy stałych obwodów głosowania i okręgów wyborczych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 podgląd zdefiniowanej listy stałych obwodów głosowania i okręgów wyborczych dla danego rodzaju wyborów.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WF.1.10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Generowanie listy stałych obwodów głosowania i okręgów wyborczych 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 wygenerowanie raportu w formacie CSV z listą stałych obwodów głosowania i okręgów wyborczych dla danego rodzaju wyborów.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WF.1.11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Blokowanie możliwości zmiany parametrów stałych obwodów </w:t>
            </w:r>
            <w:r w:rsidRPr="007F7368">
              <w:rPr>
                <w:lang w:val="pl-PL"/>
              </w:rPr>
              <w:lastRenderedPageBreak/>
              <w:t>głosowania i okręgów wyborczych oraz ich granic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 xml:space="preserve">CRW zablokuje możliwość wprowadzania zmian parametrów stałych obwodów głosowania i okręgów wyborczych oraz ich granic na określony czas przed </w:t>
            </w:r>
            <w:r w:rsidRPr="007F7368">
              <w:rPr>
                <w:lang w:val="pl-PL"/>
              </w:rPr>
              <w:lastRenderedPageBreak/>
              <w:t>wyborami. System zapewni, że po określonym czasie zmiany będą dokonywane tylko przez użytkowników z odpowiednią rolą.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WF.1.12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Wyszukanie obwodu i okręgu na podstawie adresu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 zidentyfikowanie stałego obwodu głosowania i okręgów wyborczych konkretnego punktu adresowego na podstawie wprowadzonego adresu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WF.1.13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Pobieranie informacji o nowych punktach adresowych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zapewni pobieranie aktualnych informacji ze słownika TERYT.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WF.1.14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Dodawanie zakresu terytorialnego do stałego obwodu głosowania i okręgu wyborczego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 użytkownikowi dodanie zakresu terytorialnego do stałego obwodu głosowania i okręgu wyborczego.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WF.1.15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Usuwanie zakresu terytorialnego ze stałego obwodu głosowania i okręgu wyborczego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 użytkownikowi usunięcie całego zakresu terytorialnego lub jego części ze stałego obwodu głosowania i okręgu wyborczego.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WF.1.16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Wyświetlanie zakresów terytorialnych wymagających przypisania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wyświetli listę nieprzypisanych zakresów terytorialnych. W zależności od definiowanego obiektu, mogą być to całe powiaty, miejscowości lub ulice.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WF.1.17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Przeglądanie listy nieprzypisanych punktów adresowych do stałych obwodów głosowania i okręgów wyborczych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 podgląd zdefiniowanej listy punktów adresowych nieprzypisanych do żadnego ze stałych obwodów głosowania i okręgów wyborczych w podziale na rodzaj wyborów.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WF.1.18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Generowanie listy nieprzypisanych punktów adresowych do stałych obwodów głosowania i okręgów wyborczych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 wygenerowanie raportu w formacie CSV z listą punktów adresowych nieprzypisanych do żadnego stałego obwodu głosowania i okręgu wyborczego w podziale na rodzaj wyborów dla określonego przez użytkownika zakresu terytorialnego.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WF.1.19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Automatyczne przypisywanie nowych punktów adresowych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zapewni automatyczne przypisywanie nowych punktów adresowych, jeżeli mieszczą się w zakresie granic okręgu/obwodu.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WF.1.20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Manualne przypisywanie nowych punktów adresowych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zapewni manualne przypisywanie nowych punktów adresowych, jeżeli nie mieszczą się w zakresie granic okręgu/obwodu.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WF.1.21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Niezależność zakresów terytorialnych w stałych obwodach głosowania i okręgach wyborczych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zapewni, aby definiowane zakresy terytorialne nie pokrywały się w ramach stałych obwodów głosowania i okręgów wyborczych dla tego samego rodzaju wyborów.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WF.1.22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Generowanie listy adresów wyborców nieprzypisanych do stałych obwodów głosowania i okręgów wyborczych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 wygenerowanie raportu w formacie CSV z adresami wyborców nieprzypisanych do żadnego stałego obwodu głosowania i okręgu wyborczego dla danego rodzaju wyborów oraz liczbą wyborców, których wskazane adresy dotyczą. Adresy ujęte w raporcie to aktualne adresy wyborców (zameldowania na pobyt stały albo zamieszkania), które nie zostały ujęte w granicach stałych obwodów głosowania i okręgów wyborczych.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WF.1.23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Generowanie listy adresów mieszkańców nieprzypisanych do stałych obwodów głosowania i okręgów wyborczych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 wygenerowanie raportu w formacie CSV z adresami mieszkańców nieprzypisanych do żadnego stałego obwodu głosowania i okręgu wyborczego dla danego rodzaju wyborów oraz liczbą mieszkańców, których wskazane adresy dotyczą. Adresy ujęte w raporcie to aktualne adresy zameldowania mieszkańców, które nie zostały ujęte w  granicach stałych obwodów głosowania/okręgów wyborczych.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WF.1.24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Zarządzanie obwodami i okręgami wg właściwości terytorialnej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zapewni użytkownikowi możliwość zarządzania obwodami i okręgami z zakresu terytorialnego przypisanego do właściwości delegatury KBW.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WF.1.25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Przeglądanie listy wyborców nieprzypisanych do stałych obwodów głosowania i okręgów wyborczych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 podgląd zdefiniowanej listy wyborców nieprzypisanych do żadnego ze stałych obwodów głosowania i okręgów wyborczych. Lista zawierać będzie wyborców posiadających aktualny adres zameldowania/zamieszkania, który nie został ujęty w granicach stałych obwodów głosowania lub nie został ujęty w granicach okręgów wyborczych dla poszczególnych rodzajów wyborów.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WF.1.26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Przeglądanie listy mieszkańców nieprzypisanych do stałych obwodów głosowania i okręgów wyborczych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 podgląd zdefiniowanej listy adresów mieszkańców nieprzypisanych do żadnego ze stałych obwodów głosowania i okręgów wyborczych. Lista zawierać będzie  aktualne adresy zameldowania mieszkańców, które nie został ujęty w granicach stałych obwodów głosowania i okręgów wyborczych dla poszczególnych rodzajów wyborów.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WF.1.27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Wyświetlenie przypisanych zakresów terytorialnych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wyświetli listę przypisanych zakresów terytorialnych. W zależności od definiowanego obiektu, mogą być to całe powiaty, miejscowości lub ulice.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WF.1.28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Blokowanie możliwości utworzenia okręgów wyborczych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zablokuje użytkownikowi możliwość utworzenia powyżej: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87"/>
              </w:numPr>
              <w:rPr>
                <w:lang w:val="pl-PL"/>
              </w:rPr>
            </w:pPr>
            <w:r w:rsidRPr="009D08A9">
              <w:rPr>
                <w:lang w:val="pl-PL"/>
              </w:rPr>
              <w:t>41 okręgów wyborczych dla wyborów do Sejmu,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87"/>
              </w:numPr>
              <w:rPr>
                <w:lang w:val="pl-PL"/>
              </w:rPr>
            </w:pPr>
            <w:r w:rsidRPr="009D08A9">
              <w:rPr>
                <w:lang w:val="pl-PL"/>
              </w:rPr>
              <w:t>100 okręgów wyborczych dla wyborów do Senatu,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87"/>
              </w:numPr>
              <w:rPr>
                <w:lang w:val="pl-PL"/>
              </w:rPr>
            </w:pPr>
            <w:r w:rsidRPr="009D08A9">
              <w:rPr>
                <w:lang w:val="pl-PL"/>
              </w:rPr>
              <w:t>13 okręgów wyborczych dla wyborów do Parlamentu Europejskiego,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87"/>
              </w:numPr>
              <w:rPr>
                <w:lang w:val="pl-PL"/>
              </w:rPr>
            </w:pPr>
            <w:r w:rsidRPr="009D08A9">
              <w:rPr>
                <w:lang w:val="pl-PL"/>
              </w:rPr>
              <w:t>14 okręgów wyborczych w województwie dla wyborów do sejmiku województwa,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87"/>
              </w:numPr>
              <w:rPr>
                <w:lang w:val="pl-PL"/>
              </w:rPr>
            </w:pPr>
            <w:r w:rsidRPr="009D08A9">
              <w:rPr>
                <w:lang w:val="pl-PL"/>
              </w:rPr>
              <w:t>14 okręgów wyborczych w powiecie dla wyborów do rady powiatu,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87"/>
              </w:numPr>
              <w:rPr>
                <w:lang w:val="pl-PL"/>
              </w:rPr>
            </w:pPr>
            <w:r w:rsidRPr="009D08A9">
              <w:rPr>
                <w:lang w:val="pl-PL"/>
              </w:rPr>
              <w:t>15 okręgów wyborczych w gminie dla wyborów do rady gminy,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87"/>
              </w:numPr>
              <w:rPr>
                <w:lang w:val="pl-PL"/>
              </w:rPr>
            </w:pPr>
            <w:r w:rsidRPr="009D08A9">
              <w:rPr>
                <w:lang w:val="pl-PL"/>
              </w:rPr>
              <w:t>14 okręgów wyborczych w dzielnicy dla wyborów do rady dzielnicy m. st. Warszawy.</w:t>
            </w:r>
          </w:p>
        </w:tc>
      </w:tr>
    </w:tbl>
    <w:p w:rsidR="0042064F" w:rsidRPr="007F7368" w:rsidRDefault="007F7368" w:rsidP="00DA4F4F">
      <w:pPr>
        <w:pStyle w:val="Nagwek3"/>
        <w:numPr>
          <w:ilvl w:val="2"/>
          <w:numId w:val="85"/>
        </w:numPr>
        <w:rPr>
          <w:lang w:val="pl-PL"/>
        </w:rPr>
      </w:pPr>
      <w:bookmarkStart w:id="21" w:name="scroll-bookmark-11"/>
      <w:bookmarkStart w:id="22" w:name="_Toc114652699"/>
      <w:r w:rsidRPr="007F7368">
        <w:rPr>
          <w:lang w:val="pl-PL"/>
        </w:rPr>
        <w:t>Wymagania funkcjonalne związane z danymi osoby</w:t>
      </w:r>
      <w:bookmarkEnd w:id="21"/>
      <w:bookmarkEnd w:id="2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816"/>
        <w:gridCol w:w="2172"/>
        <w:gridCol w:w="5499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wymagania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wymagania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WF.2.01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Przechowywanie aktualnych danych wyborcy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przechowywał określony zakres aktualnych danych wyborcy: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88"/>
              </w:numPr>
              <w:rPr>
                <w:lang w:val="pl-PL"/>
              </w:rPr>
            </w:pPr>
            <w:r w:rsidRPr="009D08A9">
              <w:rPr>
                <w:lang w:val="pl-PL"/>
              </w:rPr>
              <w:t>ID osoby z PESEL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88"/>
              </w:numPr>
              <w:rPr>
                <w:lang w:val="pl-PL"/>
              </w:rPr>
            </w:pPr>
            <w:r w:rsidRPr="009D08A9">
              <w:rPr>
                <w:lang w:val="pl-PL"/>
              </w:rPr>
              <w:t>Numer PESEL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88"/>
              </w:numPr>
              <w:rPr>
                <w:lang w:val="pl-PL"/>
              </w:rPr>
            </w:pPr>
            <w:r w:rsidRPr="009D08A9">
              <w:rPr>
                <w:lang w:val="pl-PL"/>
              </w:rPr>
              <w:lastRenderedPageBreak/>
              <w:t>Imię (imiona)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88"/>
              </w:numPr>
              <w:rPr>
                <w:lang w:val="pl-PL"/>
              </w:rPr>
            </w:pPr>
            <w:r w:rsidRPr="009D08A9">
              <w:rPr>
                <w:lang w:val="pl-PL"/>
              </w:rPr>
              <w:t>Nazwisko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88"/>
              </w:numPr>
              <w:rPr>
                <w:lang w:val="pl-PL"/>
              </w:rPr>
            </w:pPr>
            <w:r w:rsidRPr="009D08A9">
              <w:rPr>
                <w:lang w:val="pl-PL"/>
              </w:rPr>
              <w:t>Imię ojca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88"/>
              </w:numPr>
              <w:rPr>
                <w:lang w:val="pl-PL"/>
              </w:rPr>
            </w:pPr>
            <w:r w:rsidRPr="009D08A9">
              <w:rPr>
                <w:lang w:val="pl-PL"/>
              </w:rPr>
              <w:t>Data urodzenia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88"/>
              </w:numPr>
              <w:rPr>
                <w:lang w:val="pl-PL"/>
              </w:rPr>
            </w:pPr>
            <w:r w:rsidRPr="009D08A9">
              <w:rPr>
                <w:lang w:val="pl-PL"/>
              </w:rPr>
              <w:t>Obywatelstwo (tylko dla osób z obywatelstwem innym niż polskie)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88"/>
              </w:numPr>
              <w:rPr>
                <w:lang w:val="pl-PL"/>
              </w:rPr>
            </w:pPr>
            <w:r w:rsidRPr="009D08A9">
              <w:rPr>
                <w:lang w:val="pl-PL"/>
              </w:rPr>
              <w:t>Dane dokumentu potwierdzającego tożsamość wyborcy (tylko dla osób z obywatelstwem innym niż polskie)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88"/>
              </w:numPr>
              <w:rPr>
                <w:lang w:val="pl-PL"/>
              </w:rPr>
            </w:pPr>
            <w:r w:rsidRPr="009D08A9">
              <w:rPr>
                <w:lang w:val="pl-PL"/>
              </w:rPr>
              <w:t>Adres zameldowania na pobyt stały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88"/>
              </w:numPr>
              <w:rPr>
                <w:lang w:val="pl-PL"/>
              </w:rPr>
            </w:pPr>
            <w:r w:rsidRPr="009D08A9">
              <w:rPr>
                <w:lang w:val="pl-PL"/>
              </w:rPr>
              <w:t>Adres stałego zamieszkania wyborcy na obszarze gminy, w której został wpisany do obwodu głosowania.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WF.2.02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Synchronizacja danych z rejestrem PESEL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aktualizował dane wyborców wymienione w WF.1.01 na podstawie zmian zachodzących w rejestrze PESEL.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WF.2.03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Przechowywanie historycznych danych wyborcy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9D08A9">
              <w:rPr>
                <w:lang w:val="pl-PL"/>
              </w:rPr>
              <w:t>CRW będzie przechowywał określony zakres danych historycznych, w szczególności dane dotyczące zdarzeń mających wpływ na prawo wybierania i miejsce głosowania.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WF.2.04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Wyszukanie osoby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umożliwiał użytkownikowi wyszukanie wyborcy po jego danych.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89"/>
              </w:numPr>
              <w:rPr>
                <w:lang w:val="pl-PL"/>
              </w:rPr>
            </w:pPr>
            <w:r w:rsidRPr="009D08A9">
              <w:rPr>
                <w:lang w:val="pl-PL"/>
              </w:rPr>
              <w:t>Wyszukanie po numerze PESEL,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89"/>
              </w:numPr>
              <w:rPr>
                <w:lang w:val="pl-PL"/>
              </w:rPr>
            </w:pPr>
            <w:r w:rsidRPr="009D08A9">
              <w:rPr>
                <w:lang w:val="pl-PL"/>
              </w:rPr>
              <w:t>Wyszukanie po innych danych niż numer PESEL.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WF.2.05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Automatyczne dodanie osoby do CRW na podstawie zdarzeń w rejestrze PESEL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Zdarzenia powodujące dodanie osoby do CRW: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90"/>
              </w:numPr>
              <w:rPr>
                <w:lang w:val="pl-PL"/>
              </w:rPr>
            </w:pPr>
            <w:r w:rsidRPr="009D08A9">
              <w:rPr>
                <w:lang w:val="pl-PL"/>
              </w:rPr>
              <w:t>Uzyskanie pełnoletności,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90"/>
              </w:numPr>
              <w:rPr>
                <w:lang w:val="pl-PL"/>
              </w:rPr>
            </w:pPr>
            <w:r w:rsidRPr="009D08A9">
              <w:rPr>
                <w:lang w:val="pl-PL"/>
              </w:rPr>
              <w:t>Uzyskanie polskiego obywatelstwa,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90"/>
              </w:numPr>
              <w:rPr>
                <w:lang w:val="pl-PL"/>
              </w:rPr>
            </w:pPr>
            <w:r w:rsidRPr="009D08A9">
              <w:rPr>
                <w:lang w:val="pl-PL"/>
              </w:rPr>
              <w:t>Anulowanie zgonu osoby,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90"/>
              </w:numPr>
              <w:rPr>
                <w:lang w:val="pl-PL"/>
              </w:rPr>
            </w:pPr>
            <w:r w:rsidRPr="009D08A9">
              <w:rPr>
                <w:lang w:val="pl-PL"/>
              </w:rPr>
              <w:t>Reaktywacja numeru PESEL.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Rejestr PESEL powinien powiadomić CRW o takiej osobie, CRW powinien pobrać dane tej osoby.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WF.2.06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Dodanie adresu zamieszkania - rejestracja decyzji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umożliwiał dodanie adresu zamieszkania w danych osoby. Adres ten dodawany jest w procesie rejestracji decyzji o wpisaniu do stałego obwodu głosowania.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WF.2.07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Usunięcie obcokrajowca z CRW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umożliwiał usunięcie wyborcy będącego obywatelem innego państwa członkowskiego UE z rejestru na jego własny wniosek. Usunięcie będzie odbywać się tylko jako czynność ręczna inicjowana przez użytkownika systemu.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WF.2.08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Automatyczne usunięcie osoby z CRW na podstawie zdarzeń w rejestrze PESEL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Zdarzenia powodujące usunięcie osoby z CRW: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91"/>
              </w:numPr>
              <w:rPr>
                <w:lang w:val="pl-PL"/>
              </w:rPr>
            </w:pPr>
            <w:r w:rsidRPr="009D08A9">
              <w:rPr>
                <w:lang w:val="pl-PL"/>
              </w:rPr>
              <w:t>Rejestracja zgonu,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91"/>
              </w:numPr>
              <w:rPr>
                <w:lang w:val="pl-PL"/>
              </w:rPr>
            </w:pPr>
            <w:r w:rsidRPr="009D08A9">
              <w:rPr>
                <w:lang w:val="pl-PL"/>
              </w:rPr>
              <w:t>Anulowanie numeru PESEL,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91"/>
              </w:numPr>
              <w:rPr>
                <w:lang w:val="pl-PL"/>
              </w:rPr>
            </w:pPr>
            <w:r w:rsidRPr="009D08A9">
              <w:rPr>
                <w:lang w:val="pl-PL"/>
              </w:rPr>
              <w:t>Zmiana obywatelstwa.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Usunięte osoby nie są wyświetlane w aplikacji, a ich d</w:t>
            </w:r>
            <w:r w:rsidRPr="009D08A9">
              <w:rPr>
                <w:lang w:val="pl-PL"/>
              </w:rPr>
              <w:t>ane powinny zostać nieodwracalnie usunięte z bazy danych CRW od razu po zarejestrowaniu zdarzenia.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WF.2.09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Edycja adresu zamieszkania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CRW będzie umożliwiał edycję adresu zamieszkania użytkownikom gminy, do której jest wpisany wyborca. Edycja </w:t>
            </w:r>
            <w:r w:rsidRPr="007F7368">
              <w:rPr>
                <w:lang w:val="pl-PL"/>
              </w:rPr>
              <w:lastRenderedPageBreak/>
              <w:t>adresu może spowodować przepisanie osoby do innej gminy ze względu na zmianę wprowadzoną w adresie lub dacie.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WF.2.10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Przypisanie osoby do stałego obwodu głosowania i okręgów wyborczych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umożliwiał</w:t>
            </w:r>
            <w:r w:rsidRPr="009D08A9">
              <w:rPr>
                <w:lang w:val="pl-PL"/>
              </w:rPr>
              <w:t> automatyczne przypisanie osoby do stałego obwodu głosowania i okręgów wyborczych na podstawie jej aktualnego adresu zamieszkania lub zameldowania. Jeżeli wyborca posiada aktualny adres zamieszkania, wpisany do CRW w wyniku rejestracji decyzji o wpisaniu do obwodu, której data jest późniejsza od daty zameldowania, przypisanie do obwodu i okręgów powinno odbyć się na podstawie adresu zamieszkania.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WF.2.11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Usunięcie przypisania do stałego obwodu głosowania i okręgu wyborczego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9D08A9">
              <w:rPr>
                <w:lang w:val="pl-PL"/>
              </w:rPr>
              <w:t>System będzie obsługiwał automatyczne usunięcie przypisania osoby do stałego obwodu głosowania i okręgu wyborczego na skutek zmian w zakresach terytorialnych obwodów i okręgów.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WF.2.12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Wprowadzenie informacji dodatkowej o pozbawieniu praw wyborczych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umożliwiał dodawanie w danych osoby informacji o tym, że została ona pozbawiona praw wyborczych (ubezwłasnowolnienie, pozbawienie praw publicznych) wraz z informacją o podstawie tej decyzji. Edycja decyzji (np. korekta błędnie wprowadzonych danych) powinna odbywać się za pomocą ponownego wprowadzenia informacji o pozbawieniu praw wyborczych.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WF.2.13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Wprowadzenie informacji dodatkowej o przywróceniu praw wyborczych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umożliwiał dodawanie w danych osoby informacji o tym, że zostały jej przywrócone prawa wyborcze, wraz z informacją o podstawie tej decyzji. Edycja decyzji (np. korekta błędnie wprowadzonych danych) powinna odbywać się za pomocą ponownego wprowadzenia informacji o przywróceniu praw wyborczych.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WF.2.14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Usługa informacyjna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Usługa będzie umożliwiała wyborcy dostęp do odczytu jego danych znajdujących się w CRW.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WF.2.15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Informacja o utworzeniu rekordu w PESEL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9D08A9">
              <w:rPr>
                <w:lang w:val="pl-PL"/>
              </w:rPr>
              <w:t>CRW będzie otrzymywać informację o utworzeniu nowego rekordu w PESEL na skutek nadania lub dodania numeru PESEL. Po odpytaniu rejestru PESEL o dodatkowe dane osoby CRW będzie musiało zdecydować, w której części rejestru utworzony powinien zostać rekord osoby i jakie dane o osobie powinny być przechowywane.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WF.2.16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Informacja o zmianie imienia/imion osoby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otrzymywać informację o zmianie imienia/imion osoby. Jeżeli CRW powinno posiadać tę daną, zostanie ona zaktualizowana.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WF.2.17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Informacja o zmianie nazwiska osoby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otrzymywać informację o zmianie nazwiska osoby. Jeżeli CRW powinno posiadać tę daną, zostanie ona zaktualizowana.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WF.2.18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Informacja o zmianie imienia ojca osoby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otrzymywać informację o zmianie imienia ojca osoby. Jeżeli CRW powinno posiadać tę daną, zostanie ona zaktualizowana.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WF.2.19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Informacja o zmianie obywatelstwa osoby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9D08A9">
              <w:rPr>
                <w:lang w:val="pl-PL"/>
              </w:rPr>
              <w:t>CRW będzie otrzymywać informację o zmianie obywatelstwa osoby. W zależności od zmiany, która nastąpiła, wykonane powinny zostać odpowiednie czynności w systemie CRW.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WF.2.20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Informacja o zmianie numeru PESEL osoby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CRW będzie otrzymywać informację o zmianie numeru PESEL osoby. Zmiana numeru PESEL może być skutkiem </w:t>
            </w:r>
            <w:r w:rsidRPr="007F7368">
              <w:rPr>
                <w:lang w:val="pl-PL"/>
              </w:rPr>
              <w:lastRenderedPageBreak/>
              <w:t>zmiany daty urodzenia, więc po aktualizacji numeru PESEL CRW będzie musiało zweryfikować wiek osoby i wykonać odpowiednie czynności: pobrać dane wyborcy z PESEL w przypadku osoby pełnoletniej, usunąć cały rekord lub tylko część danych w przypadku osób niepełnoletnich lub jedynie zaktualizować numer PESEL osoby.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WF.2.21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Informacja o zmianie dokumentu tożsamości cudzoziemca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otrzymywać informację o zmianie dokumentu tożsamości cudzoziemca. Zaktualizowane powinny zostać rekordy wyborców należących do części B rejestru.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WF.2.22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Informacja o uzyskaniu pełnoletności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otrzymywać informację o uzyskaniu przez osobę pełnoletności. Na skutek zdarzenia CRW utworzy nowy rekord lub zaktualizuje rekord osoby i przeniesie go do części A rejestru.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WF.2.23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Informacja o zgonie osoby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otrzymywać informację o zarejestrowaniu zgonu w rejestrze PESEL. Po otrzymaniu zdarzenia rekord osoby będzie usuwany z CRW.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WF.2.24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Informacja o anulowaniu numeru PESEL osoby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otrzymywać informację o anulowaniu numeru PESEL osoby. Po otrzymaniu zdarzenia rekord osoby będzie usuwany z CRW.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WF.2.25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Informacja o anulowaniu zgonu osoby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otrzymywać informację o anulowaniu zgonu osoby. Po odpytaniu rejestru PESEL o dodatkowe dane osoby CRW będzie musiało zdecydować, w której części rejestru utworzony powinien zostać rekord osoby i jakie dane o osobie powinny być przechowywane.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WF.2.26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Informacja o reaktywacji numeru PESEL osoby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otrzymywać informację o reaktywacji numeru PESEL osoby. Po odpytaniu rejestru PESEL o dodatkowe dane osoby CRW będzie musiało zdecydować, w której części rejestru utworzony powinien zostać rekord osoby i jakie dane o osobie powinny być przechowywane.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WF.2.27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Informacja o zmianie w danych adresowych pobytu stałego osoby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otrzymywać informację o zmianach w danych adresowych pobytu stałego osób zarejestrowanych w PESEL. W zależności od danych przekazanych w zdarzeniu CRW może utworzyć rekord osoby lub zaktualizować dane adresowe osoby. Skutkiem zmiany adresu zameldowania może być zmiana przypisania wyborcy do obwodu głosowania.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WF.2.28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Zasilenie formularza danymi obcokrajowca z PESEL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zasilał formularz pobranymi z modułu PESEL danymi w procesie wpisania obcokrajowca do CRW. Pobranie danych nastąpi po uzupełnieniu przez użytkownika w aplikacji numeru PESEL osoby.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WF.2.29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Ręczne utworzenie nowego rekordu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umożliwiał użytkownikowi ręczne utworzenie nowego rekordu. W tym celu wywołana zostanie usługa, która pobierze dane z rejestru PESEL. Dane te zostaną następnie wyświetlone użytkownikowi w celu ich weryfikacji. Użytkownik będzie mógł zdecydować jakiego typu rekord zostanie utworzony. 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WF.2.30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Ręczna aktualizacja rekordu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CRW będzie umożliwiał użytkownikowi ręczną aktualizację rekordu. W tym celu wywołana zostanie usługa, która pobierze dane z rejestru PESEL. Dane te zostaną następnie wyświetlone użytkownikowi w celu ich weryfikacji wraz z </w:t>
            </w:r>
            <w:r w:rsidRPr="007F7368">
              <w:rPr>
                <w:lang w:val="pl-PL"/>
              </w:rPr>
              <w:lastRenderedPageBreak/>
              <w:t>danymi obecnie figurującymi w rekordzie osoby. Po porównaniu wyświetlonych zestawów danych użytkownik będzie mógł zdecydować, czy należy wykonać aktualizację.</w:t>
            </w:r>
          </w:p>
        </w:tc>
      </w:tr>
    </w:tbl>
    <w:p w:rsidR="0042064F" w:rsidRPr="007F7368" w:rsidRDefault="007F7368" w:rsidP="00DA4F4F">
      <w:pPr>
        <w:pStyle w:val="Nagwek3"/>
        <w:numPr>
          <w:ilvl w:val="2"/>
          <w:numId w:val="85"/>
        </w:numPr>
        <w:rPr>
          <w:lang w:val="pl-PL"/>
        </w:rPr>
      </w:pPr>
      <w:bookmarkStart w:id="23" w:name="scroll-bookmark-12"/>
      <w:bookmarkStart w:id="24" w:name="_Toc114652700"/>
      <w:r w:rsidRPr="007F7368">
        <w:rPr>
          <w:lang w:val="pl-PL"/>
        </w:rPr>
        <w:lastRenderedPageBreak/>
        <w:t>Wymagania funkcjonalne związane z głosowaniem</w:t>
      </w:r>
      <w:bookmarkEnd w:id="23"/>
      <w:bookmarkEnd w:id="24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816"/>
        <w:gridCol w:w="2312"/>
        <w:gridCol w:w="5359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Nazwa wymagania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Opis wymagania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WF.3.01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Tworzenie wyborów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 utworzenie wydarzenia Wybory i określenie jego niezbędnych parametrów.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WF.3.02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Tworzenie spisów wyborców w zależności od rodzaju wyborów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zawierał słownik wydarzeń (rodzaje wyborów) z odpowiednio zdefiniowanymi regułami generowania spisów wyborców (podział na części: A i B).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WF.3.03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Automatyczne generowanie spisu wyborców dla obwodu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 automatyczne generowanie inicjalnych spisów wyborców dla konkretnych obwodów.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WF.3.04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Automatyczne aktualizowanie spisu wyborców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automatycznie aktualizował wygenerowany inicjalny spis wyborców zgodnie ze zmianami spowodowanymi procesami dodania/usunięcia wyborców z CRW,  pobraniem zaświadczenia o prawie do głosowania, wysłaniem pakietu wyborczego dla głosowania korespondencyjnego oraz na podstawie innych zidentyfikowanych zdarzeń.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WF.3.05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Automatyczne uzupełnienie spisu wyborców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 uzupełnienie spisu wyborców o osoby, które ukończą 18 lat w dniu wyborów.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WF.3.06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Mrożenie spisu wyborców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zablokuje aktualizację spisu wyborców na określony czas przed dniem wyborów.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WF.3.07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Drukowanie plików z CRW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 wydrukowanie wygenerowanych w aplikacji plików za pomocą przeglądarki używanej przez użytkownika. Wydrukowanie pliku z przeglądarki nie wymaga pobierania pliku na dysk komputera.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WF.3.08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Wydawanie zaświadczeń o prawie do głosowania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 wydawanie zaświadczeń o prawie do głosowania przez urzędnika w placówce.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WF.3.09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Obsługa zgłoszeń zamiaru głosowania korespondencyjnego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 kompleksową obsługę zgłoszeń od wyborców w zakresie głosowania korespondencyjnego (rejestracja zgłoszenia, określanie statusów zgłoszenia, integracja z WOW w wymaganym zakresie).</w:t>
            </w:r>
          </w:p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Nie przewiduje się, że pakiety wyborcze, w tym karty wyborcze, będą drukowane z CRW.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WF.3.10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Oznaczenie, że wydano akt pełnomocnictwa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 oznaczanie, w kontekście danego wyborcy i danych wyborów, że akt pełnomocnictwa został wydany.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WF.3.11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Cofnięcie decyzji o udzieleniu pełnomocnictwa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 rejestrację cofnięcia decyzji o udzieleniu pełnomocnictwa zarówno na podstawie decyzji udzielającego pełnomocnictwa, jak i automatycznie na podstawie określonych zdarzeń.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WF.3.12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Utworzenie aktu pełnomocnictwa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umożliwi użytkownikowi utworzenie aktu pełnomocnictwa na podstawie wniosku złożonego przez wyborcę.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WF.3.13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Generowanie plików ze spisami wyborców do wydrukowania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CRW wygeneruje pliki ze spisami wyborców. Pliki mogą być generowane niejednocześnie (np. kolejkowanie w nocy).</w:t>
            </w:r>
          </w:p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 stopce spisu wyborców powinna znaleźć się informacja, z jakiego systemu i o której godzinie dokument został wygenerowany. Wygenerowane pliki powinny być nieedytowalne.</w:t>
            </w:r>
          </w:p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Generowanie plików spisów wyborców powinno umieszczać w logu audytu wpis o udostępnieniu zawierający ID osób znajdujących się w każdym z osobna spisie wyborców. 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WF.3.14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Podpisywanie plików ze spisami wyborców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Pliki ze spisami wyborców, które zostały wygenerowane w CRW, powinny być podpisywane kwalifikowaną pieczęcią elektroniczną ministra.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7F7368">
              <w:rPr>
                <w:lang w:val="pl-PL"/>
              </w:rPr>
              <w:t>WF.3.15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9D08A9">
              <w:rPr>
                <w:lang w:val="pl-PL"/>
              </w:rPr>
              <w:t>Przechowywanie wygenerowanych plików ze spisami wyborców</w:t>
            </w:r>
          </w:p>
        </w:tc>
        <w:tc>
          <w:tcPr>
            <w:tcW w:w="0" w:type="auto"/>
          </w:tcPr>
          <w:p w:rsidR="0042064F" w:rsidRPr="007F7368" w:rsidRDefault="007F7368" w:rsidP="009D08A9">
            <w:pPr>
              <w:rPr>
                <w:lang w:val="pl-PL"/>
              </w:rPr>
            </w:pPr>
            <w:r w:rsidRPr="009D08A9">
              <w:rPr>
                <w:lang w:val="pl-PL"/>
              </w:rPr>
              <w:t>Wygenerowane w CRW pliki ze spisami wyborców powinny być: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92"/>
              </w:numPr>
              <w:rPr>
                <w:lang w:val="pl-PL"/>
              </w:rPr>
            </w:pPr>
            <w:r w:rsidRPr="009D08A9">
              <w:rPr>
                <w:lang w:val="pl-PL"/>
              </w:rPr>
              <w:t>przechowywane w systemie przez 5 lat od momentu wygenerowania;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92"/>
              </w:numPr>
              <w:rPr>
                <w:lang w:val="pl-PL"/>
              </w:rPr>
            </w:pPr>
            <w:r w:rsidRPr="009D08A9">
              <w:rPr>
                <w:lang w:val="pl-PL"/>
              </w:rPr>
              <w:t>dostępne do wydrukowania/pobrania od razu po wygenerowaniu;</w:t>
            </w:r>
          </w:p>
          <w:p w:rsidR="0042064F" w:rsidRPr="009D08A9" w:rsidRDefault="007F7368" w:rsidP="00DA4F4F">
            <w:pPr>
              <w:pStyle w:val="Akapitzlist"/>
              <w:numPr>
                <w:ilvl w:val="0"/>
                <w:numId w:val="92"/>
              </w:numPr>
              <w:rPr>
                <w:lang w:val="pl-PL"/>
              </w:rPr>
            </w:pPr>
            <w:r w:rsidRPr="009D08A9">
              <w:rPr>
                <w:lang w:val="pl-PL"/>
              </w:rPr>
              <w:t>możliwe do wydrukowania/pobrania wielokrotnie.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9D08A9">
              <w:rPr>
                <w:lang w:val="pl-PL"/>
              </w:rPr>
              <w:t>WF.3.16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9D08A9">
              <w:rPr>
                <w:lang w:val="pl-PL"/>
              </w:rPr>
              <w:t>Weryfikacja poprawności wygenerowanych plików ze spisami wyborców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9D08A9">
              <w:rPr>
                <w:lang w:val="pl-PL"/>
              </w:rPr>
              <w:t>CRW umożliwi użytkownikowi pełną lub częściową weryfikację poprawności wygenerowanych plików ze spisami wyborców.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9D08A9">
              <w:rPr>
                <w:lang w:val="pl-PL"/>
              </w:rPr>
              <w:t>WF.3.17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9D08A9">
              <w:rPr>
                <w:lang w:val="pl-PL"/>
              </w:rPr>
              <w:t>Weryfikacja zgodności wydrukowanych spisów wyborców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9D08A9">
              <w:rPr>
                <w:lang w:val="pl-PL"/>
              </w:rPr>
              <w:t>CRW umożliwi użytkownikowi zweryfikowanie, czy wydrukowane spisy wyborców przekazywane po głosowaniu przez Komisję Wyborczą są tymi samymi spisami, które zostały tej Komisji wcześniej wydane.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WF.3.18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Usługa wnioskowania o wpisanie do stałego obwodu głosowania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Usługa będzie umożliwiała wyborcy wnioskowanie drogą elektroniczną o wpisanie do obwodu głosowania. Wniosek będzie podlegał weryfikacji poza systemem.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Obwód głosowania, do którego zostanie wpisany wyborca wybierany jest na podstawie jego adresu zamieszkania wskazanego we wniosku.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WF.3.19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Usługa do zgłaszania zamiaru głosowania korespondencyjnego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Usługa będzie umożliwiała wyborcy zgłoszenie zamiaru głosowania korespondencyjnego.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WF.3.20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Usługa do zgłaszania zamiaru głosowania przez pełnomocnika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Usługa będzie umożliwiała wyborcy zgłoszenie zamiaru głosowania przez pełnomocnika.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WF.3.21</w:t>
            </w:r>
          </w:p>
        </w:tc>
        <w:tc>
          <w:tcPr>
            <w:tcW w:w="0" w:type="auto"/>
          </w:tcPr>
          <w:p w:rsidR="0042064F" w:rsidRPr="007F7368" w:rsidRDefault="007F7368" w:rsidP="00370957">
            <w:pPr>
              <w:rPr>
                <w:lang w:val="pl-PL"/>
              </w:rPr>
            </w:pPr>
            <w:r w:rsidRPr="00370957">
              <w:rPr>
                <w:highlight w:val="yellow"/>
                <w:lang w:val="pl-PL"/>
              </w:rPr>
              <w:t xml:space="preserve">Usługa </w:t>
            </w:r>
            <w:r w:rsidR="00370957" w:rsidRPr="00370957">
              <w:rPr>
                <w:highlight w:val="yellow"/>
                <w:lang w:val="pl-PL"/>
              </w:rPr>
              <w:t>dopisywania się do spisu</w:t>
            </w:r>
            <w:r w:rsidR="00370957">
              <w:rPr>
                <w:lang w:val="pl-PL"/>
              </w:rPr>
              <w:t xml:space="preserve"> </w:t>
            </w:r>
          </w:p>
        </w:tc>
        <w:tc>
          <w:tcPr>
            <w:tcW w:w="0" w:type="auto"/>
          </w:tcPr>
          <w:p w:rsidR="0042064F" w:rsidRPr="007F7368" w:rsidRDefault="0042064F">
            <w:pPr>
              <w:rPr>
                <w:lang w:val="pl-PL"/>
              </w:rPr>
            </w:pP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9D08A9">
              <w:rPr>
                <w:lang w:val="pl-PL"/>
              </w:rPr>
              <w:lastRenderedPageBreak/>
              <w:t>WF.3.22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Ręczne przypisanie wyborcy do odrębnego obwodu głosowania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będzie umożliwiał użytkownikowi przypisanie wyborcy do odrębnego obwodu głosowania.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Powinno być możliwe zarówno jednostkowe przypisywanie wyborców, jak i zbiorcze na podstawie pliku ze spisem wyborców przesłanego przez jednostkę organizującą dany obwód odrębny.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9D08A9">
              <w:rPr>
                <w:lang w:val="pl-PL"/>
              </w:rPr>
              <w:t>WF.3.23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9D08A9">
              <w:rPr>
                <w:lang w:val="pl-PL"/>
              </w:rPr>
              <w:t>Pobieranie plików z CRW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9D08A9">
              <w:rPr>
                <w:lang w:val="pl-PL"/>
              </w:rPr>
              <w:t>CRW umożliwi pobieranie wygenerowanych w aplikacji plików na dysk komputera użytkownika.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9D08A9">
              <w:rPr>
                <w:lang w:val="pl-PL"/>
              </w:rPr>
              <w:t>WF.3.24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9D08A9">
              <w:rPr>
                <w:lang w:val="pl-PL"/>
              </w:rPr>
              <w:t>Logowanie pobrania pliku spisu wyborców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9D08A9">
              <w:rPr>
                <w:lang w:val="pl-PL"/>
              </w:rPr>
              <w:t>Przy pobraniu pliku ze spisem wyborców CRW powinien odłożyć w logu wpis o udostępnieniu PDF. 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25" w:name="scroll-bookmark-13"/>
      <w:bookmarkStart w:id="26" w:name="_Toc114652701"/>
      <w:r w:rsidRPr="007F7368">
        <w:rPr>
          <w:lang w:val="pl-PL"/>
        </w:rPr>
        <w:t>Wymagania niefunkcjonalne (wysokopoziomowe)</w:t>
      </w:r>
      <w:bookmarkEnd w:id="25"/>
      <w:bookmarkEnd w:id="26"/>
    </w:p>
    <w:p w:rsidR="0042064F" w:rsidRPr="007F7368" w:rsidRDefault="0042064F">
      <w:pPr>
        <w:rPr>
          <w:lang w:val="pl-PL"/>
        </w:rPr>
      </w:pPr>
    </w:p>
    <w:p w:rsidR="0042064F" w:rsidRPr="007F7368" w:rsidRDefault="007F7368" w:rsidP="00DA4F4F">
      <w:pPr>
        <w:pStyle w:val="Nagwek3"/>
        <w:numPr>
          <w:ilvl w:val="2"/>
          <w:numId w:val="85"/>
        </w:numPr>
        <w:rPr>
          <w:lang w:val="pl-PL"/>
        </w:rPr>
      </w:pPr>
      <w:bookmarkStart w:id="27" w:name="scroll-bookmark-52"/>
      <w:bookmarkStart w:id="28" w:name="_Toc114652702"/>
      <w:r w:rsidRPr="007F7368">
        <w:rPr>
          <w:lang w:val="pl-PL"/>
        </w:rPr>
        <w:t>WNF.1 - Wymagania generatora spisów wyborców</w:t>
      </w:r>
      <w:bookmarkEnd w:id="27"/>
      <w:bookmarkEnd w:id="28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172"/>
        <w:gridCol w:w="7315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Wymaganie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WNF.1.1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Mechanizm generowania spisów wyborców powinien umożliwiać skalowanie horyzontalne w obszarze aplikacji jak i źródła danych. 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WNF.1.2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Mechanizm generowania powinien dostarczać metryki dla systemu monitoringu, tj. czasy generowań, ilość procesów generowania itp.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WNF.1.3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Mechanizm generowania powinien dostarczać możliwość kontroli procesu generowania, tj.:</w:t>
            </w:r>
          </w:p>
          <w:p w:rsidR="0042064F" w:rsidRPr="007F7368" w:rsidRDefault="007F7368" w:rsidP="00DA4F4F">
            <w:pPr>
              <w:numPr>
                <w:ilvl w:val="0"/>
                <w:numId w:val="10"/>
              </w:numPr>
              <w:rPr>
                <w:lang w:val="pl-PL"/>
              </w:rPr>
            </w:pPr>
            <w:r w:rsidRPr="007F7368">
              <w:rPr>
                <w:lang w:val="pl-PL"/>
              </w:rPr>
              <w:t>wgląd w błąd generowania spisu;</w:t>
            </w:r>
          </w:p>
          <w:p w:rsidR="0042064F" w:rsidRPr="007F7368" w:rsidRDefault="007F7368" w:rsidP="00DA4F4F">
            <w:pPr>
              <w:numPr>
                <w:ilvl w:val="0"/>
                <w:numId w:val="10"/>
              </w:numPr>
              <w:rPr>
                <w:lang w:val="pl-PL"/>
              </w:rPr>
            </w:pPr>
            <w:r w:rsidRPr="007F7368">
              <w:rPr>
                <w:lang w:val="pl-PL"/>
              </w:rPr>
              <w:t>ponowienie generowania spisu - pojedynczego i masowego;</w:t>
            </w:r>
          </w:p>
          <w:p w:rsidR="0042064F" w:rsidRPr="007F7368" w:rsidRDefault="007F7368" w:rsidP="00DA4F4F">
            <w:pPr>
              <w:numPr>
                <w:ilvl w:val="0"/>
                <w:numId w:val="10"/>
              </w:numPr>
              <w:rPr>
                <w:lang w:val="pl-PL"/>
              </w:rPr>
            </w:pPr>
            <w:r w:rsidRPr="007F7368">
              <w:rPr>
                <w:lang w:val="pl-PL"/>
              </w:rPr>
              <w:t>zatrzymanie procesów generowania pojedynczego i masowego.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WNF.1.4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Mechanizm generowania powinien dostarczać użytkownikowi informacje o progresie generowania. 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WNF.1.5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Mechanizm generowania powinien dostarczać do użytkownika dane spisu w trybie synchronicznym, tj. w czasie rzeczywistym. 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WNF.1.6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Mechanizm generowania powinien dostarczać do użytkownika dane spisu w trybie asynchronicznym, tj. użytkownik zleca zadanie które jest kolejkowane i wykonywane już niezależnie względem działań użytkownika. 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WNF.1.7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Mechanizm generowania powinien, w procesie asynchronicznym, umożliwić kontrolę kolejności generowanych spisów wyborców:</w:t>
            </w:r>
          </w:p>
          <w:p w:rsidR="0042064F" w:rsidRPr="007F7368" w:rsidRDefault="007F7368" w:rsidP="00DA4F4F">
            <w:pPr>
              <w:numPr>
                <w:ilvl w:val="0"/>
                <w:numId w:val="11"/>
              </w:numPr>
              <w:rPr>
                <w:lang w:val="pl-PL"/>
              </w:rPr>
            </w:pPr>
            <w:r w:rsidRPr="007F7368">
              <w:rPr>
                <w:lang w:val="pl-PL"/>
              </w:rPr>
              <w:t>po wielkości gminy np. liczba okręgów, obwodów;</w:t>
            </w:r>
          </w:p>
          <w:p w:rsidR="0042064F" w:rsidRPr="007F7368" w:rsidRDefault="007F7368" w:rsidP="00DA4F4F">
            <w:pPr>
              <w:numPr>
                <w:ilvl w:val="0"/>
                <w:numId w:val="11"/>
              </w:numPr>
              <w:rPr>
                <w:lang w:val="pl-PL"/>
              </w:rPr>
            </w:pPr>
            <w:r w:rsidRPr="007F7368">
              <w:rPr>
                <w:lang w:val="pl-PL"/>
              </w:rPr>
              <w:t>sterowanie manualne priorytetem przez operatora systemu.</w:t>
            </w:r>
          </w:p>
          <w:p w:rsidR="0042064F" w:rsidRPr="007F7368" w:rsidRDefault="0042064F">
            <w:pPr>
              <w:rPr>
                <w:lang w:val="pl-PL"/>
              </w:rPr>
            </w:pP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WNF.1.8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Mechanizm kolejności generowań w minimalnym stopniu powinien wpływać na dostępny czas procesu generowania, tj. kolejność powinna być wyliczona przed rozpoczęciem procesu. 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WNF.1.9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Mechanizm kolejności generowań powinien umożliwiać zmianę priorytetu w trakcie działania procesu generatora. 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WNF.1.10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Mechanizm generowania powinien umożliwić automatyczne ponowienie zadania generowania spisu wyborców przy błędach systemu które kwalifikują się do ponowienia. </w:t>
            </w:r>
          </w:p>
        </w:tc>
      </w:tr>
    </w:tbl>
    <w:p w:rsidR="0042064F" w:rsidRPr="007F7368" w:rsidRDefault="007F7368" w:rsidP="00DA4F4F">
      <w:pPr>
        <w:pStyle w:val="Nagwek3"/>
        <w:numPr>
          <w:ilvl w:val="2"/>
          <w:numId w:val="85"/>
        </w:numPr>
        <w:rPr>
          <w:lang w:val="pl-PL"/>
        </w:rPr>
      </w:pPr>
      <w:bookmarkStart w:id="29" w:name="scroll-bookmark-53"/>
      <w:bookmarkStart w:id="30" w:name="_Toc114652703"/>
      <w:r w:rsidRPr="007F7368">
        <w:rPr>
          <w:lang w:val="pl-PL"/>
        </w:rPr>
        <w:t>WNF.2 - Wymagania kontroli uprawnień</w:t>
      </w:r>
      <w:bookmarkEnd w:id="29"/>
      <w:bookmarkEnd w:id="3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172"/>
        <w:gridCol w:w="7315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Wymaganie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WNF.2.1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Przy komunikacji </w:t>
            </w:r>
            <w:r w:rsidRPr="007F7368">
              <w:rPr>
                <w:i/>
                <w:lang w:val="pl-PL"/>
              </w:rPr>
              <w:t>system-to-system</w:t>
            </w:r>
            <w:r w:rsidRPr="007F7368">
              <w:rPr>
                <w:lang w:val="pl-PL"/>
              </w:rPr>
              <w:t xml:space="preserve"> powinien zostać ograniczony zakres zwracanych danych do tych jakie ma uprawnienia system pobierający dane.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WNF.2.2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rejestrowanie, odbieranie, zmianę i dokonywanie przeglądu indywidualnych uprawnień użytkowników, administratorów i systemów informatycznych, co do zakresu dostępu do danych i usług przetwarzania.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WNF.2.3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po uwierzytelnieniu użytkownika dostęp do danych i usług zgodnie z nadanym indywidualnym zakresem dostępu do danych i usług przetwarzania.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WNF.2.4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umożliwi dostęp do danych i usług przetwarzania po uwierzytelnieniu użytkownika lub systemu zewnętrznego.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WNF.2.5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będzie zawierał mechanizmy zabezpieczające przed ujawnieniem, modyfikacją oraz przypadkowym usunięciem danych przez użytkownika.</w:t>
            </w:r>
          </w:p>
        </w:tc>
      </w:tr>
    </w:tbl>
    <w:p w:rsidR="0042064F" w:rsidRPr="007F7368" w:rsidRDefault="007F7368" w:rsidP="00DA4F4F">
      <w:pPr>
        <w:pStyle w:val="Nagwek3"/>
        <w:numPr>
          <w:ilvl w:val="2"/>
          <w:numId w:val="85"/>
        </w:numPr>
        <w:rPr>
          <w:lang w:val="pl-PL"/>
        </w:rPr>
      </w:pPr>
      <w:bookmarkStart w:id="31" w:name="scroll-bookmark-54"/>
      <w:bookmarkStart w:id="32" w:name="_Toc114652704"/>
      <w:r w:rsidRPr="007F7368">
        <w:rPr>
          <w:lang w:val="pl-PL"/>
        </w:rPr>
        <w:t>WNF.3 - Wymagania audytu zdarzeń biznesowych</w:t>
      </w:r>
      <w:bookmarkEnd w:id="31"/>
      <w:bookmarkEnd w:id="3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172"/>
        <w:gridCol w:w="7315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Wymaganie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WNF.3.1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logowanie aktywności użytkowników w systemie z uwzględnieniem kontekstu wywołania oraz zgodnie ze standardami wypracowanymi dla RDP i zmianami technologicznymi oraz innymi, w szczególności w zakresie wywołania.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WNF.3.2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logowanie zdarzeń związanych z wymianą danych z zewnętrznymi systemami, wraz z identyfikatorem systemu, datą, zakresem danych.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WNF.3.3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zapisywanie w audycie zdarzeń:</w:t>
            </w:r>
          </w:p>
          <w:p w:rsidR="0042064F" w:rsidRPr="007F7368" w:rsidRDefault="007F7368" w:rsidP="00DA4F4F">
            <w:pPr>
              <w:numPr>
                <w:ilvl w:val="0"/>
                <w:numId w:val="12"/>
              </w:numPr>
              <w:rPr>
                <w:lang w:val="pl-PL"/>
              </w:rPr>
            </w:pPr>
            <w:r w:rsidRPr="007F7368">
              <w:rPr>
                <w:lang w:val="pl-PL"/>
              </w:rPr>
              <w:t>dodania danych;</w:t>
            </w:r>
          </w:p>
          <w:p w:rsidR="0042064F" w:rsidRPr="007F7368" w:rsidRDefault="007F7368" w:rsidP="00DA4F4F">
            <w:pPr>
              <w:numPr>
                <w:ilvl w:val="0"/>
                <w:numId w:val="12"/>
              </w:numPr>
              <w:rPr>
                <w:lang w:val="pl-PL"/>
              </w:rPr>
            </w:pPr>
            <w:r w:rsidRPr="007F7368">
              <w:rPr>
                <w:lang w:val="pl-PL"/>
              </w:rPr>
              <w:t>modyfikacji danych;</w:t>
            </w:r>
          </w:p>
          <w:p w:rsidR="0042064F" w:rsidRPr="007F7368" w:rsidRDefault="007F7368" w:rsidP="00DA4F4F">
            <w:pPr>
              <w:numPr>
                <w:ilvl w:val="0"/>
                <w:numId w:val="12"/>
              </w:numPr>
              <w:rPr>
                <w:lang w:val="pl-PL"/>
              </w:rPr>
            </w:pPr>
            <w:r w:rsidRPr="007F7368">
              <w:rPr>
                <w:lang w:val="pl-PL"/>
              </w:rPr>
              <w:t>usuwania danych;</w:t>
            </w:r>
          </w:p>
          <w:p w:rsidR="0042064F" w:rsidRPr="007F7368" w:rsidRDefault="007F7368" w:rsidP="00DA4F4F">
            <w:pPr>
              <w:numPr>
                <w:ilvl w:val="0"/>
                <w:numId w:val="12"/>
              </w:numPr>
              <w:rPr>
                <w:lang w:val="pl-PL"/>
              </w:rPr>
            </w:pPr>
            <w:r w:rsidRPr="007F7368">
              <w:rPr>
                <w:lang w:val="pl-PL"/>
              </w:rPr>
              <w:t>dostępu do danych.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WNF.3.4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rozliczalność operacji i ich celów wykonywanych przez obywateli (w przypadku realizacji poprzez e-usługi), użytkowników, administratorów i zewnętrzne systemy informatyczne.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WNF.3.5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przechowywanie informacji w dziennikach systemów od dnia ich zapisu, przez okres wskazany w przepisach odrębnych.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WNF.3.6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automatyczne odnotowanie:</w:t>
            </w:r>
          </w:p>
          <w:p w:rsidR="0042064F" w:rsidRPr="007F7368" w:rsidRDefault="007F7368" w:rsidP="00DA4F4F">
            <w:pPr>
              <w:numPr>
                <w:ilvl w:val="0"/>
                <w:numId w:val="13"/>
              </w:num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daty pierwszego wprowadzenia danych do systemu;</w:t>
            </w:r>
          </w:p>
          <w:p w:rsidR="0042064F" w:rsidRPr="007F7368" w:rsidRDefault="007F7368" w:rsidP="00DA4F4F">
            <w:pPr>
              <w:numPr>
                <w:ilvl w:val="0"/>
                <w:numId w:val="13"/>
              </w:numPr>
              <w:rPr>
                <w:lang w:val="pl-PL"/>
              </w:rPr>
            </w:pPr>
            <w:r w:rsidRPr="007F7368">
              <w:rPr>
                <w:lang w:val="pl-PL"/>
              </w:rPr>
              <w:t>identyfikatora użytkownika wprowadzającego dane osobowe do systemu;</w:t>
            </w:r>
          </w:p>
          <w:p w:rsidR="0042064F" w:rsidRPr="007F7368" w:rsidRDefault="007F7368" w:rsidP="00DA4F4F">
            <w:pPr>
              <w:numPr>
                <w:ilvl w:val="0"/>
                <w:numId w:val="13"/>
              </w:numPr>
              <w:rPr>
                <w:lang w:val="pl-PL"/>
              </w:rPr>
            </w:pPr>
            <w:r w:rsidRPr="007F7368">
              <w:rPr>
                <w:lang w:val="pl-PL"/>
              </w:rPr>
              <w:t>źródła danych, w przypadku zbierania danych, nie od osoby, której one dotyczą, np. z innego systemu informatycznego;</w:t>
            </w:r>
          </w:p>
          <w:p w:rsidR="0042064F" w:rsidRPr="007F7368" w:rsidRDefault="007F7368" w:rsidP="00DA4F4F">
            <w:pPr>
              <w:numPr>
                <w:ilvl w:val="0"/>
                <w:numId w:val="13"/>
              </w:numPr>
              <w:rPr>
                <w:lang w:val="pl-PL"/>
              </w:rPr>
            </w:pPr>
            <w:r w:rsidRPr="007F7368">
              <w:rPr>
                <w:lang w:val="pl-PL"/>
              </w:rPr>
              <w:t>informacji o odbiorcach (osobach i systemach), którym dane osobowe zostały udostępnione, dacie i zakresie tego udostępnienia.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WNF.3.7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System ma umożliwić dostęp do historycznych i bieżących zdarzeń rejestrowanych w dzienniku zdarzeń (logach) wynikających  z działań użytkowników oraz systemów </w:t>
            </w:r>
            <w:r w:rsidRPr="009D08A9">
              <w:rPr>
                <w:lang w:val="pl-PL"/>
              </w:rPr>
              <w:t>m.in</w:t>
            </w:r>
            <w:r w:rsidRPr="007F7368">
              <w:rPr>
                <w:lang w:val="pl-PL"/>
              </w:rPr>
              <w:t>. takich jak :</w:t>
            </w:r>
          </w:p>
          <w:p w:rsidR="0042064F" w:rsidRPr="007F7368" w:rsidRDefault="007F7368" w:rsidP="00DA4F4F">
            <w:pPr>
              <w:numPr>
                <w:ilvl w:val="0"/>
                <w:numId w:val="14"/>
              </w:numPr>
              <w:rPr>
                <w:lang w:val="pl-PL"/>
              </w:rPr>
            </w:pPr>
            <w:r w:rsidRPr="007F7368">
              <w:rPr>
                <w:lang w:val="pl-PL"/>
              </w:rPr>
              <w:t>dostęp do systemu;</w:t>
            </w:r>
          </w:p>
          <w:p w:rsidR="0042064F" w:rsidRPr="007F7368" w:rsidRDefault="007F7368" w:rsidP="00DA4F4F">
            <w:pPr>
              <w:numPr>
                <w:ilvl w:val="0"/>
                <w:numId w:val="14"/>
              </w:numPr>
              <w:rPr>
                <w:lang w:val="pl-PL"/>
              </w:rPr>
            </w:pPr>
            <w:r w:rsidRPr="007F7368">
              <w:rPr>
                <w:lang w:val="pl-PL"/>
              </w:rPr>
              <w:t>dostęp do konfiguracji systemu, w tym konfiguracji zabezpieczeń;</w:t>
            </w:r>
          </w:p>
          <w:p w:rsidR="0042064F" w:rsidRPr="007F7368" w:rsidRDefault="007F7368" w:rsidP="00DA4F4F">
            <w:pPr>
              <w:numPr>
                <w:ilvl w:val="0"/>
                <w:numId w:val="14"/>
              </w:numPr>
              <w:rPr>
                <w:lang w:val="pl-PL"/>
              </w:rPr>
            </w:pPr>
            <w:r w:rsidRPr="007F7368">
              <w:rPr>
                <w:lang w:val="pl-PL"/>
              </w:rPr>
              <w:t>dostęp do przetwarzanych w systemach danych;</w:t>
            </w:r>
          </w:p>
          <w:p w:rsidR="0042064F" w:rsidRPr="007F7368" w:rsidRDefault="007F7368" w:rsidP="00DA4F4F">
            <w:pPr>
              <w:numPr>
                <w:ilvl w:val="0"/>
                <w:numId w:val="14"/>
              </w:numPr>
              <w:rPr>
                <w:lang w:val="pl-PL"/>
              </w:rPr>
            </w:pPr>
            <w:r w:rsidRPr="007F7368">
              <w:rPr>
                <w:lang w:val="pl-PL"/>
              </w:rPr>
              <w:t>operacji przetwarzania;</w:t>
            </w:r>
          </w:p>
          <w:p w:rsidR="0042064F" w:rsidRPr="007F7368" w:rsidRDefault="007F7368" w:rsidP="00DA4F4F">
            <w:pPr>
              <w:numPr>
                <w:ilvl w:val="0"/>
                <w:numId w:val="14"/>
              </w:numPr>
              <w:rPr>
                <w:lang w:val="pl-PL"/>
              </w:rPr>
            </w:pPr>
            <w:r w:rsidRPr="007F7368">
              <w:rPr>
                <w:lang w:val="pl-PL"/>
              </w:rPr>
              <w:t>operacji przyjmowania, pobierania i udostępniania danych;</w:t>
            </w:r>
          </w:p>
          <w:p w:rsidR="0042064F" w:rsidRPr="007F7368" w:rsidRDefault="007F7368" w:rsidP="00DA4F4F">
            <w:pPr>
              <w:numPr>
                <w:ilvl w:val="0"/>
                <w:numId w:val="14"/>
              </w:numPr>
              <w:rPr>
                <w:lang w:val="pl-PL"/>
              </w:rPr>
            </w:pPr>
            <w:r w:rsidRPr="007F7368">
              <w:rPr>
                <w:lang w:val="pl-PL"/>
              </w:rPr>
              <w:t>wyjątków, usterek, błędów, itp.;</w:t>
            </w:r>
          </w:p>
          <w:p w:rsidR="0042064F" w:rsidRPr="007F7368" w:rsidRDefault="007F7368" w:rsidP="00DA4F4F">
            <w:pPr>
              <w:numPr>
                <w:ilvl w:val="0"/>
                <w:numId w:val="14"/>
              </w:numPr>
              <w:rPr>
                <w:lang w:val="pl-PL"/>
              </w:rPr>
            </w:pPr>
            <w:r w:rsidRPr="007F7368">
              <w:rPr>
                <w:lang w:val="pl-PL"/>
              </w:rPr>
              <w:t>zdarzeń związanych z bezpieczeństwem informacji.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WNF.3.8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raporty RODO bazujące na wpisach w logach. Wpisy w logach muszą zachować strukturę umożliwiającą wygenerowanie raportów RODO. </w:t>
            </w:r>
          </w:p>
        </w:tc>
      </w:tr>
    </w:tbl>
    <w:p w:rsidR="0042064F" w:rsidRPr="007F7368" w:rsidRDefault="007F7368" w:rsidP="00DA4F4F">
      <w:pPr>
        <w:pStyle w:val="Nagwek3"/>
        <w:numPr>
          <w:ilvl w:val="2"/>
          <w:numId w:val="85"/>
        </w:numPr>
        <w:rPr>
          <w:lang w:val="pl-PL"/>
        </w:rPr>
      </w:pPr>
      <w:bookmarkStart w:id="33" w:name="scroll-bookmark-55"/>
      <w:bookmarkStart w:id="34" w:name="_Toc114652705"/>
      <w:r w:rsidRPr="007F7368">
        <w:rPr>
          <w:lang w:val="pl-PL"/>
        </w:rPr>
        <w:t>WNF.4 - Wymagania technologiczne</w:t>
      </w:r>
      <w:bookmarkEnd w:id="33"/>
      <w:bookmarkEnd w:id="34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172"/>
        <w:gridCol w:w="7315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Wymaganie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WNF.4.1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Komunikacja do serwera statycznych plików powinna być realizowana w protokole http/2.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WNF.4.2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Aplikacja będzie stosować kodowanie znaków wg standardu UTF-8.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WNF.4.3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powinien umożliwiać publikację wielu wersji API tego samego komponentu.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WNF.4.4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Pliki statyczne interfejsu użytkownika powinny być udostępniane użytkownikom z dedykowanego do tego serwera.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WNF.4.5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System w części </w:t>
            </w:r>
            <w:proofErr w:type="spellStart"/>
            <w:r w:rsidRPr="007F7368">
              <w:rPr>
                <w:lang w:val="pl-PL"/>
              </w:rPr>
              <w:t>back</w:t>
            </w:r>
            <w:proofErr w:type="spellEnd"/>
            <w:r w:rsidRPr="007F7368">
              <w:rPr>
                <w:lang w:val="pl-PL"/>
              </w:rPr>
              <w:t>-end powinien być napisany w języku Java 11 lub nowszym.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WNF.4.6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System w części </w:t>
            </w:r>
            <w:proofErr w:type="spellStart"/>
            <w:r w:rsidRPr="007F7368">
              <w:rPr>
                <w:lang w:val="pl-PL"/>
              </w:rPr>
              <w:t>back</w:t>
            </w:r>
            <w:proofErr w:type="spellEnd"/>
            <w:r w:rsidRPr="007F7368">
              <w:rPr>
                <w:lang w:val="pl-PL"/>
              </w:rPr>
              <w:t xml:space="preserve">-end powinien być zbudowany z wykorzystaniem platformy Spring </w:t>
            </w:r>
            <w:proofErr w:type="spellStart"/>
            <w:r w:rsidRPr="007F7368">
              <w:rPr>
                <w:lang w:val="pl-PL"/>
              </w:rPr>
              <w:t>Boot</w:t>
            </w:r>
            <w:proofErr w:type="spellEnd"/>
            <w:r w:rsidRPr="007F7368">
              <w:rPr>
                <w:lang w:val="pl-PL"/>
              </w:rPr>
              <w:t>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WNF.4.7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System w części interfejsu użytkownika powinien wykonany w </w:t>
            </w:r>
            <w:r w:rsidR="0029603B" w:rsidRPr="007F7368">
              <w:rPr>
                <w:lang w:val="pl-PL"/>
              </w:rPr>
              <w:t>technologii</w:t>
            </w:r>
            <w:r w:rsidRPr="007F7368">
              <w:rPr>
                <w:lang w:val="pl-PL"/>
              </w:rPr>
              <w:t xml:space="preserve"> </w:t>
            </w:r>
            <w:proofErr w:type="spellStart"/>
            <w:r w:rsidRPr="007F7368">
              <w:rPr>
                <w:lang w:val="pl-PL"/>
              </w:rPr>
              <w:t>Angular</w:t>
            </w:r>
            <w:proofErr w:type="spellEnd"/>
            <w:r w:rsidRPr="007F7368">
              <w:rPr>
                <w:lang w:val="pl-PL"/>
              </w:rPr>
              <w:t xml:space="preserve"> (tj. </w:t>
            </w:r>
            <w:proofErr w:type="spellStart"/>
            <w:r w:rsidRPr="007F7368">
              <w:rPr>
                <w:lang w:val="pl-PL"/>
              </w:rPr>
              <w:t>TypeScript</w:t>
            </w:r>
            <w:proofErr w:type="spellEnd"/>
            <w:r w:rsidRPr="007F7368">
              <w:rPr>
                <w:lang w:val="pl-PL"/>
              </w:rPr>
              <w:t xml:space="preserve">, </w:t>
            </w:r>
            <w:proofErr w:type="spellStart"/>
            <w:r w:rsidRPr="007F7368">
              <w:rPr>
                <w:lang w:val="pl-PL"/>
              </w:rPr>
              <w:t>JavaScript</w:t>
            </w:r>
            <w:proofErr w:type="spellEnd"/>
            <w:r w:rsidRPr="007F7368">
              <w:rPr>
                <w:lang w:val="pl-PL"/>
              </w:rPr>
              <w:t>).</w:t>
            </w:r>
          </w:p>
        </w:tc>
      </w:tr>
    </w:tbl>
    <w:p w:rsidR="0042064F" w:rsidRPr="007F7368" w:rsidRDefault="007F7368" w:rsidP="00DA4F4F">
      <w:pPr>
        <w:pStyle w:val="Nagwek3"/>
        <w:numPr>
          <w:ilvl w:val="2"/>
          <w:numId w:val="85"/>
        </w:numPr>
        <w:rPr>
          <w:lang w:val="pl-PL"/>
        </w:rPr>
      </w:pPr>
      <w:bookmarkStart w:id="35" w:name="scroll-bookmark-56"/>
      <w:bookmarkStart w:id="36" w:name="_Toc114652706"/>
      <w:r w:rsidRPr="007F7368">
        <w:rPr>
          <w:lang w:val="pl-PL"/>
        </w:rPr>
        <w:t>WNF.5 - Wymagania podpisywania cyfrowo operacji</w:t>
      </w:r>
      <w:bookmarkEnd w:id="35"/>
      <w:bookmarkEnd w:id="36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172"/>
        <w:gridCol w:w="7315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Wymaganie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WNF.5.1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Podpis cyfrowy jest składany na każdej operacji modyfikującej stan rejestrów.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WNF.5.2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Podpis cyfrowy jest realizowany kluczami RSA dostarczonymi na karcie chipowej.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WNF.5.3</w:t>
            </w:r>
          </w:p>
        </w:tc>
        <w:tc>
          <w:tcPr>
            <w:tcW w:w="0" w:type="auto"/>
          </w:tcPr>
          <w:p w:rsidR="0042064F" w:rsidRPr="007F7368" w:rsidRDefault="007F7368" w:rsidP="0029603B">
            <w:pPr>
              <w:rPr>
                <w:lang w:val="pl-PL"/>
              </w:rPr>
            </w:pPr>
            <w:r w:rsidRPr="007F7368">
              <w:rPr>
                <w:lang w:val="pl-PL"/>
              </w:rPr>
              <w:t>Podpis zostanie wykonany algorytmem SHA256withRSA.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WNF.5.4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Mechanizm ma pozwalać na wykonanie wielokrotnie podpisu bez każdorazowego podawania </w:t>
            </w:r>
            <w:proofErr w:type="spellStart"/>
            <w:r w:rsidRPr="007F7368">
              <w:rPr>
                <w:lang w:val="pl-PL"/>
              </w:rPr>
              <w:t>PINu</w:t>
            </w:r>
            <w:proofErr w:type="spellEnd"/>
            <w:r w:rsidRPr="007F7368">
              <w:rPr>
                <w:lang w:val="pl-PL"/>
              </w:rPr>
              <w:t>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WNF.5.5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Wyciągnięcie karty z czytnika powinno skutkować podaniem </w:t>
            </w:r>
            <w:proofErr w:type="spellStart"/>
            <w:r w:rsidRPr="007F7368">
              <w:rPr>
                <w:lang w:val="pl-PL"/>
              </w:rPr>
              <w:t>PINu</w:t>
            </w:r>
            <w:proofErr w:type="spellEnd"/>
            <w:r w:rsidRPr="007F7368">
              <w:rPr>
                <w:lang w:val="pl-PL"/>
              </w:rPr>
              <w:t xml:space="preserve"> przy kolejnej operacji podpisu.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WNF.5.6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Dla wskazanych przez biznes operacji będzie wymagane bezwzględne podanie PIN.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WNF.5.7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Ponowne wprowadzenie </w:t>
            </w:r>
            <w:proofErr w:type="spellStart"/>
            <w:r w:rsidRPr="007F7368">
              <w:rPr>
                <w:lang w:val="pl-PL"/>
              </w:rPr>
              <w:t>PINu</w:t>
            </w:r>
            <w:proofErr w:type="spellEnd"/>
            <w:r w:rsidRPr="007F7368">
              <w:rPr>
                <w:lang w:val="pl-PL"/>
              </w:rPr>
              <w:t xml:space="preserve"> będzie odroczone na zdefiniowany w systemie czas.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WNF.5.8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Domyślnie czas bez ponowienia wprowadzenia </w:t>
            </w:r>
            <w:proofErr w:type="spellStart"/>
            <w:r w:rsidRPr="007F7368">
              <w:rPr>
                <w:lang w:val="pl-PL"/>
              </w:rPr>
              <w:t>PINu</w:t>
            </w:r>
            <w:proofErr w:type="spellEnd"/>
            <w:r w:rsidRPr="007F7368">
              <w:rPr>
                <w:lang w:val="pl-PL"/>
              </w:rPr>
              <w:t xml:space="preserve"> powinien wynosić 1 godzinę.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WNF.5.9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Podpis cyfrowy powinien być dołączony do nagłówka HTTP podpisanego wywołania.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WNF.5.10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Certyfikat użytkownika podpisującego powinien być dołączony do nagłówka HTTP podpisanego wywołania.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WNF.5.11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Serwer przyjmujący żądnie/wywołanie/operację musi sprawdzić czy certyfikat klienta sesji TLS jest tym samym certyfikatem z podpisu cyfrowego.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WNF.5.12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Serwer przyjmujący żądnie/wywołanie/operację musi sprawdzić poprawność podpisu pod przyjętymi danymi.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WNF.5.13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Mechanizm podpisywania powinien wspierać możliwość podłączenia wielu kart chipowych tego samego typu do stanowiska.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WNF.5.14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Mechanizm podpisywania powinien wspierać możliwość podłączenia wielu kart chipowych różnego typu do stanowiska.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WNF.5.15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Możliwość ustalenia </w:t>
            </w:r>
            <w:proofErr w:type="spellStart"/>
            <w:r w:rsidRPr="007F7368">
              <w:rPr>
                <w:lang w:val="pl-PL"/>
              </w:rPr>
              <w:t>pinowania</w:t>
            </w:r>
            <w:proofErr w:type="spellEnd"/>
            <w:r w:rsidRPr="007F7368">
              <w:rPr>
                <w:lang w:val="pl-PL"/>
              </w:rPr>
              <w:t xml:space="preserve"> co X akcji w Y czasu (np. co 20 akcję w ciągu godziny).</w:t>
            </w:r>
          </w:p>
        </w:tc>
      </w:tr>
    </w:tbl>
    <w:p w:rsidR="0042064F" w:rsidRPr="007F7368" w:rsidRDefault="007F7368" w:rsidP="00DA4F4F">
      <w:pPr>
        <w:pStyle w:val="Nagwek3"/>
        <w:numPr>
          <w:ilvl w:val="2"/>
          <w:numId w:val="85"/>
        </w:numPr>
        <w:rPr>
          <w:lang w:val="pl-PL"/>
        </w:rPr>
      </w:pPr>
      <w:bookmarkStart w:id="37" w:name="scroll-bookmark-57"/>
      <w:bookmarkStart w:id="38" w:name="_Toc114652707"/>
      <w:r w:rsidRPr="007F7368">
        <w:rPr>
          <w:lang w:val="pl-PL"/>
        </w:rPr>
        <w:t>WNF.6 - Wymagania bezpieczeństwa</w:t>
      </w:r>
      <w:bookmarkEnd w:id="37"/>
      <w:bookmarkEnd w:id="38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172"/>
        <w:gridCol w:w="7315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Wymaganie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WNF.6.1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Uwierzytelnienie użytkowników korzystających z graficznego interfejsu użytkownika (GUI) powinno odbywać się zgodnie z uwierzytelnianiem do nowego modułu utworzonego w ramach RDP.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WNF.6.2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b/>
                <w:lang w:val="pl-PL"/>
              </w:rPr>
              <w:t>Wymagania ogólne</w:t>
            </w:r>
          </w:p>
          <w:p w:rsidR="0042064F" w:rsidRPr="007F7368" w:rsidRDefault="007F7368" w:rsidP="00DA4F4F">
            <w:pPr>
              <w:numPr>
                <w:ilvl w:val="0"/>
                <w:numId w:val="15"/>
              </w:numPr>
              <w:rPr>
                <w:lang w:val="pl-PL"/>
              </w:rPr>
            </w:pPr>
            <w:r w:rsidRPr="007F7368">
              <w:rPr>
                <w:lang w:val="pl-PL"/>
              </w:rPr>
              <w:t>System zapewni poufność danych.</w:t>
            </w:r>
          </w:p>
          <w:p w:rsidR="0042064F" w:rsidRPr="007F7368" w:rsidRDefault="007F7368" w:rsidP="00DA4F4F">
            <w:pPr>
              <w:numPr>
                <w:ilvl w:val="0"/>
                <w:numId w:val="15"/>
              </w:numPr>
              <w:rPr>
                <w:lang w:val="pl-PL"/>
              </w:rPr>
            </w:pPr>
            <w:r w:rsidRPr="007F7368">
              <w:rPr>
                <w:lang w:val="pl-PL"/>
              </w:rPr>
              <w:t>System zapewni integralność danych. </w:t>
            </w:r>
          </w:p>
          <w:p w:rsidR="0042064F" w:rsidRPr="007F7368" w:rsidRDefault="007F7368" w:rsidP="00DA4F4F">
            <w:pPr>
              <w:numPr>
                <w:ilvl w:val="0"/>
                <w:numId w:val="15"/>
              </w:numPr>
              <w:rPr>
                <w:lang w:val="pl-PL"/>
              </w:rPr>
            </w:pPr>
            <w:r w:rsidRPr="007F7368">
              <w:rPr>
                <w:lang w:val="pl-PL"/>
              </w:rPr>
              <w:t>System zapewnia rozliczalność i niezaprzeczalność danych.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WNF.6.3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System </w:t>
            </w:r>
            <w:r w:rsidRPr="007F7368">
              <w:rPr>
                <w:b/>
                <w:lang w:val="pl-PL"/>
              </w:rPr>
              <w:t>uniemożliwi</w:t>
            </w:r>
            <w:r w:rsidRPr="007F7368">
              <w:rPr>
                <w:lang w:val="pl-PL"/>
              </w:rPr>
              <w:t xml:space="preserve"> dostęp do danych i usług przetwarzania z pominięciem uwierzytelnienia użytkownika lub systemu zewnętrznego.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WNF.6.4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System </w:t>
            </w:r>
            <w:r w:rsidRPr="007F7368">
              <w:rPr>
                <w:b/>
                <w:lang w:val="pl-PL"/>
              </w:rPr>
              <w:t>uniemożliwi</w:t>
            </w:r>
            <w:r w:rsidRPr="007F7368">
              <w:rPr>
                <w:lang w:val="pl-PL"/>
              </w:rPr>
              <w:t xml:space="preserve"> nieuprawnionemu użytkownikowi ujawnienie, modyfikacje, usunięcie lub zniszczenie danych.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WNF.6.5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zapewni, że wymiana danych dokonywana pomiędzy rejestrami publicznymi obejmuje jedynie informacje niezbędne do prawidłowego funkcjonowania tych rejestrów (ograniczenie danych).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WNF.6.6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stosowanie odwołań do rejestrów zawierających dane referencyjne w zakresie niezbędnym i ograniczonym do realizacji zadań i celów.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WNF.6.7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wymianę danych przez bezpośrednie odwołanie się do danych referencyjnych przez rejestr inicjujący wymianę.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WNF.6.8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powinien być realizowany zgodnie z wytycznymi rozporządzeniem Krajowe Ramy Interoperacyjności (KRI).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WNF.6.9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szyfrowanie komunikacji przy wykorzystaniu protokołu TLS w wersji 1.2 lub wyższej.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WNF.6.10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Kod źródłowy aplikacji zostanie przygotowany z zachowaniem standardów tworzenia i utrzymania kodu.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WNF.6.11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Aplikacja powinna być zbudowana z oddzielnych modułów, tj. interfejs użytkownika, serwer usług oraz magazynu danych.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WNF.6.12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Certyfikaty dla użytkowników systemu oraz podmiotów/systemów zewnętrznych będą dostarczone przez Centrum Certyfikatów KPRM (dawniej Centrum Certyfikatów MC).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WNF.6.13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Dostęp do repozytorium kodu źródłowego będzie kontrolowany przez mechanizm uprawnień oraz procedury nadawania i odbierania uprawnień.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WNF.6.14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monitorowanie, przeglądanie i audytowanie procesów przetwarzania realizowanych przez system. 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WNF.6.15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stosowanie składników sprzętowych lub oprogramowania umożliwiającego wymianę danych z innymi systemami teleinformatycznymi za pomocą protokołów komunikacyjnych i szyfrujących określonych w obowiązujących przepisach, normach, standardach lub rekomendacjach ISO.</w:t>
            </w:r>
            <w:r w:rsidRPr="007F7368">
              <w:rPr>
                <w:i/>
                <w:lang w:val="pl-PL"/>
              </w:rPr>
              <w:br/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WNF.6.16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Komunikacja wewnątrz infrastruktury ZIR powinna być szyfrowana.  </w:t>
            </w:r>
          </w:p>
        </w:tc>
      </w:tr>
    </w:tbl>
    <w:p w:rsidR="0042064F" w:rsidRPr="007F7368" w:rsidRDefault="007F7368" w:rsidP="00DA4F4F">
      <w:pPr>
        <w:pStyle w:val="Nagwek3"/>
        <w:numPr>
          <w:ilvl w:val="2"/>
          <w:numId w:val="85"/>
        </w:numPr>
        <w:rPr>
          <w:lang w:val="pl-PL"/>
        </w:rPr>
      </w:pPr>
      <w:bookmarkStart w:id="39" w:name="scroll-bookmark-58"/>
      <w:bookmarkStart w:id="40" w:name="_Toc114652708"/>
      <w:r w:rsidRPr="007F7368">
        <w:rPr>
          <w:lang w:val="pl-PL"/>
        </w:rPr>
        <w:t>WNF.7 - Wymagania bezpieczeństwa dla infrastruktury</w:t>
      </w:r>
      <w:bookmarkEnd w:id="39"/>
      <w:bookmarkEnd w:id="4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172"/>
        <w:gridCol w:w="7315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Wymaganie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WNF.7.1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dostępność i integralność danych i usług przetwarzania po incydencie fizycznym (awarii, zaniku zasilania) i logicznym (odporność systemu).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WNF.7.2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uniemożliwi utratę informacji w wyniku awarii.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WNF.7.3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ochronę przed błędami, utratą, nieuprawnioną modyfikacją.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WNF.7.4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umożliwi dokonywanie przeglądu indywidualnych uprawnień dostępu do danych i usług przetwarzania, np. poprzez generowanie raportu.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WNF.7.5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umożliwi odbieranie i zmianę indywidualnych uprawnień dostępu do danych i usług przetwarzania.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WNF.7.6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uniemożliwi dostęp do danych i usług przetwarzania z pominięciem uwierzytelnienia przy logowaniu.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WNF.7.7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dostęp do danych i usług przetwarzania tylko w zakresie nadanych uprawnień.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WNF.7.8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dostęp do danych i usług przetwarzania tylko w wyniku pozytywnego procesu uwierzytelniania indywidualnym certyfikatem.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WNF.7.9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rejestrowanie i wyrejestrowywanie (zakończenie) każdej sesji – wyrejestrowywanie/wylogowanie po określonym czasie nieaktywności użytkownika.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WNF.7.10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kontrolę przepływu informacji pomiędzy systemem informatycznym administratora danych a siecią publiczną, np. logowanie ww. danych.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WNF.7.11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umożliwi wykonanie kopii zapasowych danych i obrazu systemu, zapewni sprawne działanie po uruchomieniu systemu po odtworzeniu danych z kopii zapasowych, zapewni testowanie sprawności działania po uruchomieniu systemu po odtworzeniu danych z kopii zapasowych.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WNF.7.12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umożliwi stosowanie zabezpieczeń kryptograficznych danych w czasie ich składowania i przesyłania w sieciach publicznych przed nieuprawnionym ujawnieniem i zmianami (dezintegracją).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WNF.7.13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konieczność stosowania indywidualnych kluczy kryptograficznych i okresowe ich odnawianie.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WNF.7.14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System umożliwi pseudonimizację danych (szyfrowanie kluczem tajnym, </w:t>
            </w:r>
            <w:proofErr w:type="spellStart"/>
            <w:r w:rsidRPr="007F7368">
              <w:rPr>
                <w:lang w:val="pl-PL"/>
              </w:rPr>
              <w:t>tokenizacja</w:t>
            </w:r>
            <w:proofErr w:type="spellEnd"/>
            <w:r w:rsidRPr="007F7368">
              <w:rPr>
                <w:lang w:val="pl-PL"/>
              </w:rPr>
              <w:t>, zastosowanie funkcji skrótu).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WNF.7.15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umożliwi szyfrowanie danych (przechowywanie, przekazywanie) (pseudonimizacja, kryptografia symetryczna, kryptografia asymetryczna, techniki anonimizacji).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WNF.7.16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ochronę programowych (moduł log audytu) i technicznych środków służących rejestrowaniu zdarzeń oraz zapisów transakcyjnych i informacji w dziennikach zdarzeń.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WNF.7.17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ochronę dziennika zdarzeń przed manipulacją (zmianami, dezintegracją, usuwaniem), utratą, zniszczeniem, fałszowaniem, nieuprawnionym dostępem i nieuprawnionym ujawnieniem.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WNF.7.18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synchronizację zegara czasu z zegarem wzorcowym, co najmniej na potrzeby rozliczalności operacji w dzienniku zdarzeń.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WNF.7.19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ochronę danych związanych z transakcjami dokonywanymi w ramach usług świadczonych przez aplikacje, aby zapobiec przerwaniu transmisji, błędom w trasowaniu, nieuprawnionym zmianom wiadomości, nieuprawnionemu ujawnieniu, nieuprawnionemu powieleniu lub odtworzeniu.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WNF.7.20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monitorowanie, przeglądanie i audytowanie procesów przetwarzania realizowanych przez system i zewnętrzne systemy informatyczne.</w:t>
            </w:r>
          </w:p>
        </w:tc>
      </w:tr>
    </w:tbl>
    <w:p w:rsidR="0042064F" w:rsidRPr="007F7368" w:rsidRDefault="007F7368" w:rsidP="00DA4F4F">
      <w:pPr>
        <w:pStyle w:val="Nagwek3"/>
        <w:numPr>
          <w:ilvl w:val="2"/>
          <w:numId w:val="85"/>
        </w:numPr>
        <w:rPr>
          <w:lang w:val="pl-PL"/>
        </w:rPr>
      </w:pPr>
      <w:bookmarkStart w:id="41" w:name="scroll-bookmark-59"/>
      <w:bookmarkStart w:id="42" w:name="_Toc114652709"/>
      <w:r w:rsidRPr="007F7368">
        <w:rPr>
          <w:lang w:val="pl-PL"/>
        </w:rPr>
        <w:t>WNF.8 - Wymagania RODO</w:t>
      </w:r>
      <w:bookmarkEnd w:id="41"/>
      <w:bookmarkEnd w:id="4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172"/>
        <w:gridCol w:w="7315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Wymaganie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WNF.8.1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Zasada minimalizacji danych wymaga, aby gromadzone były wyłącznie dane niezbędne do identyfikacji danej osoby.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WNF.8.2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umożliwi usunięcie niezgodności danych w systemie.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WNF.8.3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umożliwi ograniczenie przetwarzania danych w czasie (okres przetwarzania) i zakresie (ilość danych). 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WNF.8.4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umożliwi dostęp obywatela do danych go dotyczących.</w:t>
            </w:r>
          </w:p>
        </w:tc>
      </w:tr>
    </w:tbl>
    <w:p w:rsidR="0042064F" w:rsidRPr="007F7368" w:rsidRDefault="007F7368" w:rsidP="00DA4F4F">
      <w:pPr>
        <w:pStyle w:val="Nagwek3"/>
        <w:numPr>
          <w:ilvl w:val="2"/>
          <w:numId w:val="85"/>
        </w:numPr>
        <w:rPr>
          <w:lang w:val="pl-PL"/>
        </w:rPr>
      </w:pPr>
      <w:bookmarkStart w:id="43" w:name="scroll-bookmark-60"/>
      <w:bookmarkStart w:id="44" w:name="_Toc114652710"/>
      <w:r w:rsidRPr="007F7368">
        <w:rPr>
          <w:lang w:val="pl-PL"/>
        </w:rPr>
        <w:t>WNF.9 - Wymagania systemowe - prawne</w:t>
      </w:r>
      <w:bookmarkEnd w:id="43"/>
      <w:bookmarkEnd w:id="44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172"/>
        <w:gridCol w:w="7315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Wymaganie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WNF.9.1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musi być zgodny z ustawą z dnia 5 stycznia 2011 r. Kodeks wyborczy oraz ustawą zmieniającą Kodeks wyborczy wprowadzającą możliwość wykorzystania CRW.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WNF.9.2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musi być zgodny z ustawą z dnia 10 maja 2018 r. o ochronie danych osobowych.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WNF.9.3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musi być zgodny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RODO).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 WNF.9.4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musi być zgodny z ustawą z dnia 17 lutego 2005 r. o informatyzacji działalności podmiotów realizujących zadania publiczne.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 WNF.9.5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musi być zgodny z rozporządzeniem Rady Ministrów z dnia 12 kwietnia 2012 r. w sprawie Krajowych Ram Interoperacyjności, minimalnych wymagań dla rejestrów publicznych i wymiany informacji w postaci elektronicznej oraz minimalnych wymagań dla systemów teleinformatycznych.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 WNF.9.6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musi być zgodny z ustawą z dnia 18 lipca 2002 r. o świadczeniu usług drogą elektroniczną.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 WNF.9.7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musi być zgodny z ustawą z dnia 5 września 2016 r. o usługach zaufania oraz identyfikacji elektronicznej.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 WNF.9.8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musi być zgodny z rozporządzeniem Rady Ministrów z dnia 27 września 2005 r. w sprawie sposobu, zakresu i trybu udostępniania danych zgromadzonych w rejestrze publicznym.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 WNF.9.9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musi być zgodny z rozporządzeniem Ministra Nauki i Informatyzacji z dnia 19 października 2005 r. w sprawie testów akceptacyjnych oraz badania oprogramowania interfejsowego i weryfikacji tego badania.</w:t>
            </w:r>
          </w:p>
        </w:tc>
      </w:tr>
    </w:tbl>
    <w:p w:rsidR="0029603B" w:rsidRDefault="0029603B" w:rsidP="002E28CF">
      <w:pPr>
        <w:rPr>
          <w:lang w:val="pl-PL"/>
        </w:rPr>
      </w:pPr>
      <w:bookmarkStart w:id="45" w:name="scroll-bookmark-61"/>
    </w:p>
    <w:p w:rsidR="00D3543D" w:rsidRPr="0029603B" w:rsidRDefault="00D3543D" w:rsidP="002E28CF">
      <w:pPr>
        <w:rPr>
          <w:lang w:val="pl-PL"/>
        </w:rPr>
      </w:pPr>
    </w:p>
    <w:p w:rsidR="0042064F" w:rsidRPr="007F7368" w:rsidRDefault="007F7368" w:rsidP="00DA4F4F">
      <w:pPr>
        <w:pStyle w:val="Nagwek3"/>
        <w:numPr>
          <w:ilvl w:val="2"/>
          <w:numId w:val="85"/>
        </w:numPr>
        <w:rPr>
          <w:lang w:val="pl-PL"/>
        </w:rPr>
      </w:pPr>
      <w:bookmarkStart w:id="46" w:name="_Toc114652711"/>
      <w:r w:rsidRPr="007F7368">
        <w:rPr>
          <w:lang w:val="pl-PL"/>
        </w:rPr>
        <w:t>WNF.10 - Wymagania skalowalności/wydajności</w:t>
      </w:r>
      <w:bookmarkEnd w:id="45"/>
      <w:bookmarkEnd w:id="46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172"/>
        <w:gridCol w:w="7315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Wymaganie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WNF.10.1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obsługę minimum 3000 jednocześnie zalogowanych użytkowników,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WNF.10.2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powinien zapewnić wygenerowanie spisów wyborców dla wszystkich komisji wyborczych w czasie do 6 godzin od momentu zamrożenia spisów.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WNF.10.3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Maksymalny czas odpowiedzi systemu na zapytanie nie powinien przekroczyć 1s.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WNF.10.4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obsługę ok. 31 000 000 rekordów osób uprawnionych do głosowania.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WNF.10.5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musi na wybory ogólnokrajowe wytworzyć ~30000 list wyborczych w postaci PDF.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WNF.10.6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 możliwość skalowania w pionie i poziomie.</w:t>
            </w:r>
          </w:p>
        </w:tc>
      </w:tr>
    </w:tbl>
    <w:p w:rsidR="0042064F" w:rsidRPr="007F7368" w:rsidRDefault="007F7368" w:rsidP="00DA4F4F">
      <w:pPr>
        <w:pStyle w:val="Nagwek3"/>
        <w:numPr>
          <w:ilvl w:val="2"/>
          <w:numId w:val="85"/>
        </w:numPr>
        <w:rPr>
          <w:lang w:val="pl-PL"/>
        </w:rPr>
      </w:pPr>
      <w:bookmarkStart w:id="47" w:name="scroll-bookmark-62"/>
      <w:bookmarkStart w:id="48" w:name="_Toc114652712"/>
      <w:r w:rsidRPr="007F7368">
        <w:rPr>
          <w:lang w:val="pl-PL"/>
        </w:rPr>
        <w:t>WNF.11 - Wymagania monitoring systemu</w:t>
      </w:r>
      <w:bookmarkEnd w:id="47"/>
      <w:bookmarkEnd w:id="48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172"/>
        <w:gridCol w:w="7315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Wymaganie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WNF.11.1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zapewni audyt zdarzeń biznesowych zgodny ze standardem aplikacji Źródło.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WNF.11.2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CRW powinien dostarczyć rozwiązania umożliwiające monitorowanie parametrów aplikacji tj. metryki wywołań, zajętość pamięci, zajętość CPU, ilości wykonywanych operacji, czasy wywołań usług itp.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WNF.11.3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CRW powinien umożliwić podłączenie do narzędzi wykorzystywanych do monitoringu i nadzoru środowiska SRP.</w:t>
            </w:r>
          </w:p>
        </w:tc>
      </w:tr>
    </w:tbl>
    <w:p w:rsidR="0042064F" w:rsidRPr="007F7368" w:rsidRDefault="007F7368" w:rsidP="00DA4F4F">
      <w:pPr>
        <w:pStyle w:val="Nagwek3"/>
        <w:numPr>
          <w:ilvl w:val="2"/>
          <w:numId w:val="85"/>
        </w:numPr>
        <w:rPr>
          <w:lang w:val="pl-PL"/>
        </w:rPr>
      </w:pPr>
      <w:bookmarkStart w:id="49" w:name="scroll-bookmark-63"/>
      <w:bookmarkStart w:id="50" w:name="_Toc114652713"/>
      <w:r w:rsidRPr="007F7368">
        <w:rPr>
          <w:lang w:val="pl-PL"/>
        </w:rPr>
        <w:t>WNF.12 - Wymagania architektury systemu</w:t>
      </w:r>
      <w:bookmarkEnd w:id="49"/>
      <w:bookmarkEnd w:id="5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172"/>
        <w:gridCol w:w="7315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Wymaganie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WNF.12.1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CRW powinien korzystać z rozwiązań wypracowanych w ramach RDP tj. środowiska, technologia, system uprawnień.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WNF.12.2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CRW będzie osadzony w infrastrukturze serwerowej SRP.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WNF.12.3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Rozwiązanie CRW powinno być zrealizowane w architekturze mikroserwisów.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WNF.12.4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Interfejs użytkownika powinien być zrealizowany z wykorzystaniem szablonu/rozwiązania </w:t>
            </w:r>
            <w:r w:rsidRPr="007F7368">
              <w:rPr>
                <w:i/>
                <w:lang w:val="pl-PL"/>
              </w:rPr>
              <w:t>ŹRÓDŁO v2</w:t>
            </w:r>
            <w:r w:rsidRPr="007F7368">
              <w:rPr>
                <w:lang w:val="pl-PL"/>
              </w:rPr>
              <w:t xml:space="preserve"> wypracowanego w ramach prac nad RDP.</w:t>
            </w:r>
          </w:p>
        </w:tc>
      </w:tr>
    </w:tbl>
    <w:p w:rsidR="0042064F" w:rsidRPr="007F7368" w:rsidRDefault="007F7368" w:rsidP="00DA4F4F">
      <w:pPr>
        <w:pStyle w:val="Nagwek1"/>
        <w:numPr>
          <w:ilvl w:val="0"/>
          <w:numId w:val="85"/>
        </w:numPr>
        <w:rPr>
          <w:lang w:val="pl-PL"/>
        </w:rPr>
      </w:pPr>
      <w:bookmarkStart w:id="51" w:name="scroll-bookmark-64"/>
      <w:bookmarkStart w:id="52" w:name="_Toc114652714"/>
      <w:r w:rsidRPr="007F7368">
        <w:rPr>
          <w:lang w:val="pl-PL"/>
        </w:rPr>
        <w:lastRenderedPageBreak/>
        <w:t>Procesy biznesowe</w:t>
      </w:r>
      <w:bookmarkEnd w:id="51"/>
      <w:bookmarkEnd w:id="52"/>
    </w:p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53" w:name="scroll-bookmark-15"/>
      <w:bookmarkStart w:id="54" w:name="_Toc114652715"/>
      <w:r w:rsidRPr="007F7368">
        <w:rPr>
          <w:lang w:val="pl-PL"/>
        </w:rPr>
        <w:t>Utworzenie stałego obwodu głosowania/okręgu wyborczego</w:t>
      </w:r>
      <w:bookmarkEnd w:id="53"/>
      <w:bookmarkEnd w:id="54"/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26D47033" wp14:editId="3EE109BA">
            <wp:extent cx="5395596" cy="1696286"/>
            <wp:effectExtent l="0" t="0" r="0" b="0"/>
            <wp:docPr id="100001" name="Obraz 100001" descr="_scroll_external/attachments/utworzenie-stalego-obwodu-glosowania_okregu-wyborczego-18d0c303739e98f5443a0b9ca3deb55dd432aab0bc77dc0d0558baed3be88e2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5596" cy="1696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83"/>
        <w:gridCol w:w="1808"/>
        <w:gridCol w:w="2488"/>
        <w:gridCol w:w="3908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A3EFD0F" wp14:editId="3D7F1625">
                  <wp:extent cx="434378" cy="403895"/>
                  <wp:effectExtent l="0" t="0" r="0" b="0"/>
                  <wp:docPr id="100003" name="Obraz 100003" descr="_scroll_external/attachments/start-025e1128b071acec35e9b09786d009af808a9e756d743b05f7bbaec7cbd4f6c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78" cy="40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F816048" wp14:editId="31579801">
                  <wp:extent cx="548688" cy="556308"/>
                  <wp:effectExtent l="0" t="0" r="0" b="0"/>
                  <wp:docPr id="100005" name="Obraz 100005" descr="_scroll_external/attachments/xor-596c425b1c32391d3d7614453a784834dce0824e5c1a40158f7c71c51a4712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geografia wyborcza jest zamrożona?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2E28CF">
              <w:rPr>
                <w:lang w:val="pl-PL"/>
              </w:rPr>
              <w:t>System sprawdza, czy ze względu na zbliżające się wybory zamrożona została geografia wyborcza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system informuje użytkownika o braku możliwości utworzenia stałego obwodu głosowania/okręgu wyborczego.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użytkownik ma możliwość utworzenia stałego obwodu głosowania/okręgu wyborczego.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Użytkownicy o określonej roli posiadającej odpowiednie uprawnienie będą mieli możliwość utworzenia stałego obwodu głosowania/okręgu wyborczego po zamrożeniu geografii wyborczej.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86F1CC8" wp14:editId="29AFE3E6">
                  <wp:extent cx="396274" cy="396274"/>
                  <wp:effectExtent l="0" t="0" r="0" b="0"/>
                  <wp:docPr id="100007" name="Obraz 100007" descr="_scroll_external/attachments/end-8293f4db9ec21d72bf45a1f1675d1ebac3eb644ac326b4e3718cbc83442840b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 - zamrożona geografia wyborcza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Brak możliwości utworzenia stałego obwodu głosowania/okręgu wyborczego.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BC6ADB8" wp14:editId="70034A67">
                  <wp:extent cx="1109980" cy="672715"/>
                  <wp:effectExtent l="0" t="0" r="0" b="0"/>
                  <wp:docPr id="100009" name="Obraz 100009" descr="_scroll_external/attachments/user-task-d835646bc314723871b1b1e4702e7b1171f02d53b916213bf2abba244f7e9b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7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Zdefiniowanie parametrów stałego obwodu głosowania/okręgu wyborczego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definiuje parametry stałego obwodu głosowania/okręgu wyborczego.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94A3419" wp14:editId="3EBD8577">
                  <wp:extent cx="1109980" cy="672715"/>
                  <wp:effectExtent l="0" t="0" r="0" b="0"/>
                  <wp:docPr id="100011" name="Obraz 100011" descr="_scroll_external/attachments/user-task-d835646bc314723871b1b1e4702e7b1171f02d53b916213bf2abba244f7e9b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7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Potwierdzenie wprowadzonych danych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potwierdza wprowadzone dane.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7B5ECAB" wp14:editId="694505B4">
                  <wp:extent cx="548688" cy="556308"/>
                  <wp:effectExtent l="0" t="0" r="0" b="0"/>
                  <wp:docPr id="100013" name="Obraz 100013" descr="_scroll_external/attachments/xor-596c425b1c32391d3d7614453a784834dce0824e5c1a40158f7c71c51a4712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obwód/okręg o podanym numerze już istnieje?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System sprawdza, czy numer utworzonego stałego obwodu głosowania/okręgu </w:t>
            </w:r>
            <w:r w:rsidRPr="007F7368">
              <w:rPr>
                <w:lang w:val="pl-PL"/>
              </w:rPr>
              <w:lastRenderedPageBreak/>
              <w:t>wyborczego pokrywa się z numerem już istniejącego obwodu/okręgu.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system informuje użytkownika, że obwód/okręg o podanym numerze już istnieje.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system tworzy stały obwód głosowania/okręg wyborczy.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7F8C354" wp14:editId="3D6A2770">
                  <wp:extent cx="1109980" cy="650225"/>
                  <wp:effectExtent l="0" t="0" r="0" b="0"/>
                  <wp:docPr id="100015" name="Obraz 100015" descr="_scroll_external/attachments/service-task-c0afe711e1fbf50fc2fdf197e23539c21fe112c62e4ba7a3c3974acf03088ff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5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Utworzenie stałego obwodu głosowania/okręgu wyborczego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tworzy stały obwód głosowania/okręg wyborczy.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8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C77B6D3" wp14:editId="07AD8CE8">
                  <wp:extent cx="1109980" cy="650225"/>
                  <wp:effectExtent l="0" t="0" r="0" b="0"/>
                  <wp:docPr id="100017" name="Obraz 100017" descr="_scroll_external/attachments/service-task-c0afe711e1fbf50fc2fdf197e23539c21fe112c62e4ba7a3c3974acf03088ff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5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Poinformowanie użytkownika o istnieniu obwodu/okręgu o podanym numerze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informuje użytkownika, że stały obwód głosowania/okręg wyborczy o podanym numerze już istnieje.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9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8034200" wp14:editId="2007C9CD">
                  <wp:extent cx="396274" cy="396274"/>
                  <wp:effectExtent l="0" t="0" r="0" b="0"/>
                  <wp:docPr id="100019" name="Obraz 100019" descr="_scroll_external/attachments/end-8293f4db9ec21d72bf45a1f1675d1ebac3eb644ac326b4e3718cbc83442840b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Stały obwód głosowania/Okręg wyborczy nie zostaje utworzony.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10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5D5821B" wp14:editId="4AED2E55">
                  <wp:extent cx="396274" cy="396274"/>
                  <wp:effectExtent l="0" t="0" r="0" b="0"/>
                  <wp:docPr id="100021" name="Obraz 100021" descr="_scroll_external/attachments/end-8293f4db9ec21d72bf45a1f1675d1ebac3eb644ac326b4e3718cbc83442840b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Utworzono stały obwód głosowania/okręg wyborczy.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55" w:name="scroll-bookmark-16"/>
      <w:bookmarkStart w:id="56" w:name="_Toc114652716"/>
      <w:r w:rsidRPr="007F7368">
        <w:rPr>
          <w:lang w:val="pl-PL"/>
        </w:rPr>
        <w:t>Edytowanie stałego obwodu głosowania/okręgu wyborczego</w:t>
      </w:r>
      <w:bookmarkEnd w:id="55"/>
      <w:bookmarkEnd w:id="56"/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08175BA2" wp14:editId="032306C9">
            <wp:extent cx="5395595" cy="1467779"/>
            <wp:effectExtent l="0" t="0" r="0" b="0"/>
            <wp:docPr id="100023" name="Obraz 100023" descr="_scroll_external/attachments/edytowanie-stalego-obwodu-glosowania_okregu-wyborczego-78de9ac9a2414008c30803c453944ff1bf01a3774e87f1289aaa42d356860c4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46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83"/>
        <w:gridCol w:w="1808"/>
        <w:gridCol w:w="2558"/>
        <w:gridCol w:w="3838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1C7F195" wp14:editId="1E8BD38D">
                  <wp:extent cx="434378" cy="403895"/>
                  <wp:effectExtent l="0" t="0" r="0" b="0"/>
                  <wp:docPr id="100025" name="Obraz 100025" descr="_scroll_external/attachments/start-cf7c7496741369c15fedd75390818c4bbb41040fabc4ddb77ab65bca8cf895a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78" cy="40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53F7A59" wp14:editId="1F459608">
                  <wp:extent cx="1109980" cy="672715"/>
                  <wp:effectExtent l="0" t="0" r="0" b="0"/>
                  <wp:docPr id="100027" name="Obraz 100027" descr="_scroll_external/attachments/user-task-588b648dbfee70c363f60ff1c28424f14effa15257bd3598d55732ba34c684a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7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Wyszukanie stałego obwodu głosowania/okręgu wyborczego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wyszukuje i wybiera stały obwód głosowania/okręg wyborczy, którego parametry powinny zostać zmodyfikowane.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B996162" wp14:editId="5639DA72">
                  <wp:extent cx="548688" cy="556308"/>
                  <wp:effectExtent l="0" t="0" r="0" b="0"/>
                  <wp:docPr id="100029" name="Obraz 100029" descr="_scroll_external/attachments/xor-41134b2287b05e0558175beb2e2ce5c5f2f0029052177df2e1b725df628381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geografia wyborcza jest zamrożona?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2E28CF">
              <w:rPr>
                <w:lang w:val="pl-PL"/>
              </w:rPr>
              <w:t>System sprawdza, czy ze względu na zbliżające się wybory zamrożona została geografia wyborcza</w:t>
            </w:r>
            <w:r w:rsidRPr="007F7368">
              <w:rPr>
                <w:lang w:val="pl-PL"/>
              </w:rPr>
              <w:t>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Jeżeli TAK, system informuje użytkownika o braku możliwości edycji obwodu głosowania/okręgu wyborczego.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użytkownik ma możliwość edycji stałego obwodu głosowania/okręgu wyborczego.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Użytkownicy o określonej roli posiadającej odpowiednie uprawnienie będą mieli możliwość edytowania stałego obwodu głosowania/okręgu wyborczego po zamrożeniu geografii wyborczej.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47E2C32" wp14:editId="77723967">
                  <wp:extent cx="396274" cy="396274"/>
                  <wp:effectExtent l="0" t="0" r="0" b="0"/>
                  <wp:docPr id="100031" name="Obraz 100031" descr="_scroll_external/attachments/end-808cdfcdb74cfffd9ca836ba0f5a0bdf5b364fb5660ace89c22c8dc2305432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 - zamrożona geografia wyborcza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Brak możliwości edytowania stałego obwodu głosowania/okręgu wyborczego.</w:t>
            </w:r>
          </w:p>
          <w:p w:rsidR="0042064F" w:rsidRPr="007F7368" w:rsidRDefault="0042064F">
            <w:pPr>
              <w:rPr>
                <w:lang w:val="pl-PL"/>
              </w:rPr>
            </w:pP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41109F1" wp14:editId="4CB7678C">
                  <wp:extent cx="1109980" cy="672715"/>
                  <wp:effectExtent l="0" t="0" r="0" b="0"/>
                  <wp:docPr id="100033" name="Obraz 100033" descr="_scroll_external/attachments/user-task-588b648dbfee70c363f60ff1c28424f14effa15257bd3598d55732ba34c684a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7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Edytowanie dostępnych parametrów stałego obwodu głosowania/okręgu wyborczego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modyfikuje edytowalne parametry stałego obwodu głosowania/okręgu wyborczego.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30C4F96" wp14:editId="7A55EC47">
                  <wp:extent cx="1109980" cy="672715"/>
                  <wp:effectExtent l="0" t="0" r="0" b="0"/>
                  <wp:docPr id="100035" name="Obraz 100035" descr="_scroll_external/attachments/user-task-588b648dbfee70c363f60ff1c28424f14effa15257bd3598d55732ba34c684a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7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Potwierdzenie wprowadzonych danych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potwierdza wprowadzone dane.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D56683D" wp14:editId="06E9BD29">
                  <wp:extent cx="548688" cy="556308"/>
                  <wp:effectExtent l="0" t="0" r="0" b="0"/>
                  <wp:docPr id="100037" name="Obraz 100037" descr="_scroll_external/attachments/xor-41134b2287b05e0558175beb2e2ce5c5f2f0029052177df2e1b725df628381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obwód/okręg o podanym numerze już istnieje?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2E28CF">
              <w:rPr>
                <w:lang w:val="pl-PL"/>
              </w:rPr>
              <w:t>System sprawdza, czy numer edytowanego obwodu głosowania/okręgu wyborczego pokrywa się z numerem już istniejącego obwodu/okręgu.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system informuje użytkownika, że obwód/okręg o podanym numerze już istnieje.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system zapisuje wprowadzone przez użytkownika zmiany.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8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00A8EEE" wp14:editId="401A33C7">
                  <wp:extent cx="1109980" cy="650225"/>
                  <wp:effectExtent l="0" t="0" r="0" b="0"/>
                  <wp:docPr id="100039" name="Obraz 100039" descr="_scroll_external/attachments/service-task-4719e4ff559a9bd415e1af538d9c06947d9a2abc86b81e4e8a066e81957a346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5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Zapisanie parametrów stałego obwodu głosowania/okręgu wyborczego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zapisuje zmodyfikowane parametry stałego obwodu głosowania/okręgu wyborczego.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9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84121AC" wp14:editId="05B5AF29">
                  <wp:extent cx="1109980" cy="650225"/>
                  <wp:effectExtent l="0" t="0" r="0" b="0"/>
                  <wp:docPr id="100041" name="Obraz 100041" descr="_scroll_external/attachments/service-task-4719e4ff559a9bd415e1af538d9c06947d9a2abc86b81e4e8a066e81957a346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5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Poinformowanie użytkownika o istnieniu obwodu/okręgu o podanym numerze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2E28CF">
              <w:rPr>
                <w:lang w:val="pl-PL"/>
              </w:rPr>
              <w:t>System informuje użytkownika, że stały obwód głosowania/okręg wyborczy o podanym numerze już istnieje.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10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60D6C0C" wp14:editId="6BF6CC04">
                  <wp:extent cx="396274" cy="396274"/>
                  <wp:effectExtent l="0" t="0" r="0" b="0"/>
                  <wp:docPr id="100043" name="Obraz 100043" descr="_scroll_external/attachments/end-808cdfcdb74cfffd9ca836ba0f5a0bdf5b364fb5660ace89c22c8dc2305432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Wprowadzone zmiany nie zostają zapisane.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5FDB67A" wp14:editId="214E5E6F">
                  <wp:extent cx="396274" cy="396274"/>
                  <wp:effectExtent l="0" t="0" r="0" b="0"/>
                  <wp:docPr id="100045" name="Obraz 100045" descr="_scroll_external/attachments/end-808cdfcdb74cfffd9ca836ba0f5a0bdf5b364fb5660ace89c22c8dc2305432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Zaktualizowano parametry stałego obwodu głosowania/okręgu wyborczego.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57" w:name="scroll-bookmark-17"/>
      <w:bookmarkStart w:id="58" w:name="_Toc114652717"/>
      <w:r w:rsidRPr="007F7368">
        <w:rPr>
          <w:lang w:val="pl-PL"/>
        </w:rPr>
        <w:lastRenderedPageBreak/>
        <w:t>Usunięcie stałego obwodu głosowania/okręgu wyborczego</w:t>
      </w:r>
      <w:bookmarkEnd w:id="57"/>
      <w:bookmarkEnd w:id="58"/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56898265" wp14:editId="745C2DC3">
            <wp:extent cx="5395596" cy="1967056"/>
            <wp:effectExtent l="0" t="0" r="0" b="0"/>
            <wp:docPr id="100047" name="Obraz 100047" descr="_scroll_external/attachments/usuniecie-stalego-obwodu-glosowania_okregu-wyborczego-11d87252172a328e905512c9013f87a4bc5344cab667f7d44d5d4808620797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95596" cy="19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60"/>
        <w:gridCol w:w="1856"/>
        <w:gridCol w:w="2315"/>
        <w:gridCol w:w="4056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F548036" wp14:editId="37C76086">
                  <wp:extent cx="434378" cy="403895"/>
                  <wp:effectExtent l="0" t="0" r="0" b="0"/>
                  <wp:docPr id="100049" name="Obraz 100049" descr="_scroll_external/attachments/start-89fe7e54b7fe3e798d878cd30a754d2e39036774075fd105ab608434c21e41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78" cy="40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6CEC466" wp14:editId="75518772">
                  <wp:extent cx="1140460" cy="691188"/>
                  <wp:effectExtent l="0" t="0" r="0" b="0"/>
                  <wp:docPr id="100051" name="Obraz 100051" descr="_scroll_external/attachments/user-task-fa386ec4e14f449f23cf94f5dd757124e7f62cefdb8e8f833e2b2093ae4bf6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460" cy="691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Wyszukanie stałego obwodu głosowania/okręgu wyborczego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wybiera stały obwód głosowania/okręg wyborczy, który chce usunąć.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3C60D22" wp14:editId="6FF2C0C4">
                  <wp:extent cx="548688" cy="556308"/>
                  <wp:effectExtent l="0" t="0" r="0" b="0"/>
                  <wp:docPr id="100053" name="Obraz 100053" descr="_scroll_external/attachments/xor-0992eac1b94a2b04417c4f62d2fbab33399709b753ef9b6a62faa5ffb8aa96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geografia wyborcza jest zamrożona?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2E28CF">
              <w:rPr>
                <w:lang w:val="pl-PL"/>
              </w:rPr>
              <w:t>System sprawdza, czy ze względu na zbliżające się wybory zamrożona została geografia wyborcza.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system informuje użytkownika o braku możliwości usunięcia stałego obwodu głosowania/okręgu wyborczego.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użytkownik ma możliwość usunięcia stałego obwodu głosowania/okręgu wyborczego.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Użytkownicy o określonej roli posiadającej odpowiednie uprawnienie będą mieli możliwość usunięcia stałego obwodu głosowania/okręgu wyborczego po zamrożeniu geografii wyborczej.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EDA233A" wp14:editId="21864402">
                  <wp:extent cx="396274" cy="396274"/>
                  <wp:effectExtent l="0" t="0" r="0" b="0"/>
                  <wp:docPr id="100055" name="Obraz 100055" descr="_scroll_external/attachments/end-ce8a38c82a858623b7c8e8dba409d1c12e8a7156b4fe92b04d0cafff8fb0fa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Koniec procesu - </w:t>
            </w:r>
            <w:r w:rsidRPr="002E28CF">
              <w:rPr>
                <w:lang w:val="pl-PL"/>
              </w:rPr>
              <w:t>zamrożona geografia wyborcza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Brak możliwości usunięcia stałego obwodu głosowania/okręgu wyborczego.</w:t>
            </w:r>
          </w:p>
          <w:p w:rsidR="0042064F" w:rsidRPr="007F7368" w:rsidRDefault="0042064F">
            <w:pPr>
              <w:rPr>
                <w:lang w:val="pl-PL"/>
              </w:rPr>
            </w:pP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6EBD5B2" wp14:editId="1071E6C2">
                  <wp:extent cx="1140460" cy="691188"/>
                  <wp:effectExtent l="0" t="0" r="0" b="0"/>
                  <wp:docPr id="100057" name="Obraz 100057" descr="_scroll_external/attachments/user-task-fa386ec4e14f449f23cf94f5dd757124e7f62cefdb8e8f833e2b2093ae4bf6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460" cy="691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Potwierdzenie wykonania czynności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potwierdza chęć usunięcia stałego obwodu głosowania/okręgu wyborczego.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CAE52D3" wp14:editId="46AC6B41">
                  <wp:extent cx="1140460" cy="668080"/>
                  <wp:effectExtent l="0" t="0" r="0" b="0"/>
                  <wp:docPr id="100059" name="Obraz 100059" descr="_scroll_external/attachments/service-task-196b283c182eb7d5297c7e3dc2c9e8a0505d09f0b512cef7ea48c417a2fe86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460" cy="668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Usunięcie stałego obwodu głosowania/okręgu wyborczego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usuwa stały obwód głosowania/okręg wyborczy. Punkty adresowe należące do usuwanego obwodu/okręgu stają się nieprzypisane.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F9B672A" wp14:editId="67D1AC31">
                  <wp:extent cx="396274" cy="396274"/>
                  <wp:effectExtent l="0" t="0" r="0" b="0"/>
                  <wp:docPr id="100061" name="Obraz 100061" descr="_scroll_external/attachments/end-ce8a38c82a858623b7c8e8dba409d1c12e8a7156b4fe92b04d0cafff8fb0fa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6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Usunięto stały obwód głosowania/okręg wyborczy.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59" w:name="scroll-bookmark-18"/>
      <w:bookmarkStart w:id="60" w:name="_Toc114652718"/>
      <w:r w:rsidRPr="007F7368">
        <w:rPr>
          <w:lang w:val="pl-PL"/>
        </w:rPr>
        <w:t>Zdefiniowanie granic stałego obwodu głosowania/okręgu wyborczego</w:t>
      </w:r>
      <w:bookmarkEnd w:id="59"/>
      <w:bookmarkEnd w:id="60"/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71C7D041" wp14:editId="198D4281">
            <wp:extent cx="5395595" cy="1733630"/>
            <wp:effectExtent l="0" t="0" r="0" b="0"/>
            <wp:docPr id="100063" name="Obraz 100063" descr="_scroll_external/attachments/zdefiniowanie-granic-stalego-obwodu-glosowania_okregu-wyborczego-f7ea8f66d666d9399ea6bb59ab6d4c617a3a8b38ccc49de58faa8c86edbf894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73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60"/>
        <w:gridCol w:w="1763"/>
        <w:gridCol w:w="2421"/>
        <w:gridCol w:w="4043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B3D1020" wp14:editId="50A07D7B">
                  <wp:extent cx="434378" cy="403895"/>
                  <wp:effectExtent l="0" t="0" r="0" b="0"/>
                  <wp:docPr id="100065" name="Obraz 100065" descr="_scroll_external/attachments/start-a959601e4a27ded02633dd8a429dcf6d701519779df97efeb6755b2ef0de61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6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78" cy="40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7FABA11" wp14:editId="28C0E49C">
                  <wp:extent cx="548688" cy="556308"/>
                  <wp:effectExtent l="0" t="0" r="0" b="0"/>
                  <wp:docPr id="100067" name="Obraz 100067" descr="_scroll_external/attachments/xor-ad87e729323c29a7c686d6fc34cd42a189ea68c7c9cc72bcbe0a60d0684f61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6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geografia wyborcza jest zamrożona?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3824CA">
              <w:rPr>
                <w:lang w:val="pl-PL"/>
              </w:rPr>
              <w:t>System sprawdza, czy ze względu na zbliżające się wybory zamrożona została geografia wyborcza.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system informuje użytkownika o braku możliwości definiowania granic.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użytkownik ma możliwość definiowania granic stałych obwodów głosowania/okręgów wyborczych.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Użytkownicy o określonej roli posiadającej odpowiednie uprawnienie będą mieli możliwość modyfikowania granic stałego obwodu głosowania/okręgu wyborczego po zamrożeniu geografii wyborczej.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B0F04A0" wp14:editId="5A311A55">
                  <wp:extent cx="396274" cy="396274"/>
                  <wp:effectExtent l="0" t="0" r="0" b="0"/>
                  <wp:docPr id="100069" name="Obraz 100069" descr="_scroll_external/attachments/end-5b1693893c2267a93ce293bd322af39383c325d7e003d317be4bd5460e1782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6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Koniec procesu - </w:t>
            </w:r>
            <w:r w:rsidRPr="003824CA">
              <w:rPr>
                <w:lang w:val="pl-PL"/>
              </w:rPr>
              <w:t>zamrożona geografia wyborcza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Brak możliwości zmiany granic stałego obwodu głosowania.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8CC0F2A" wp14:editId="376E8165">
                  <wp:extent cx="1081405" cy="655397"/>
                  <wp:effectExtent l="0" t="0" r="0" b="0"/>
                  <wp:docPr id="100071" name="Obraz 100071" descr="_scroll_external/attachments/user-task-42db688276978f4f56a5673cc6543e343a84c97e9545a34d976499b8a22a9bc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405" cy="655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Zdefiniowanie zakresu terytorialnego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definiuje zakresy terytorialne.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ma możliwość usunięcia zdefiniowanych już zakresów terytorialnych przypisanych do stałych obwodów głosowania lub przeniesienia ich do innego stałego obwodu głosowania.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566CFF1" wp14:editId="744418A1">
                  <wp:extent cx="1081405" cy="655397"/>
                  <wp:effectExtent l="0" t="0" r="0" b="0"/>
                  <wp:docPr id="100073" name="Obraz 100073" descr="_scroll_external/attachments/user-task-42db688276978f4f56a5673cc6543e343a84c97e9545a34d976499b8a22a9bc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405" cy="655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Potwierdzenie wprowadzonych danych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potwierdza wprowadzone zakresy terytorialne.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371CEA6" wp14:editId="7011A160">
                  <wp:extent cx="548688" cy="556308"/>
                  <wp:effectExtent l="0" t="0" r="0" b="0"/>
                  <wp:docPr id="100075" name="Obraz 100075" descr="_scroll_external/attachments/xor-ad87e729323c29a7c686d6fc34cd42a189ea68c7c9cc72bcbe0a60d0684f61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występują konflikty?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sprawdza, czy pomiędzy wprowadzonymi a zapisanymi już zakresami terytorialnymi występują konflikty.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system informuje użytkownika o występującym konflikcie.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system zapisuje zdefiniowane granice.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F68CF71" wp14:editId="22EB0DBA">
                  <wp:extent cx="1081405" cy="633486"/>
                  <wp:effectExtent l="0" t="0" r="0" b="0"/>
                  <wp:docPr id="100077" name="Obraz 100077" descr="_scroll_external/attachments/service-task-f8e7374ce151c5783a253f64b3b2de8fba02bddffed6f9c20dbd61f4fedaab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405" cy="633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Poinformowanie użytkownika o punktach adresowych powodujących konflikt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informuje użytkownika o punktach adresowych pokrywających się z definiowanym zakresem terytorialnym.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występuje konflikt, użytkownik ma możliwość wprowadzenia zmian w zdefiniowanych zakresach terytorialnych stałych obwodów głosowania/okręgów wyborczych.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8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E7A4CCC" wp14:editId="24E0F8BD">
                  <wp:extent cx="1081405" cy="633486"/>
                  <wp:effectExtent l="0" t="0" r="0" b="0"/>
                  <wp:docPr id="100079" name="Obraz 100079" descr="_scroll_external/attachments/service-task-f8e7374ce151c5783a253f64b3b2de8fba02bddffed6f9c20dbd61f4fedaab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405" cy="633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Przypisanie punktów adresowych do obwodów/okręgów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przypisuje punkty adresowe do stałych obwodów głosowania/okręgów wyborczych i zapisuje granice obwodów/okręgów, które uległy modyfikacji.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9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5B34133" wp14:editId="28D939DD">
                  <wp:extent cx="396274" cy="396274"/>
                  <wp:effectExtent l="0" t="0" r="0" b="0"/>
                  <wp:docPr id="100081" name="Obraz 100081" descr="_scroll_external/attachments/end-5b1693893c2267a93ce293bd322af39383c325d7e003d317be4bd5460e1782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Zdefiniowano granice stałego obwodu głosowania/okręgu wyborczego.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61" w:name="scroll-bookmark-19"/>
      <w:bookmarkStart w:id="62" w:name="_Toc114652719"/>
      <w:r w:rsidRPr="007F7368">
        <w:rPr>
          <w:lang w:val="pl-PL"/>
        </w:rPr>
        <w:t>Komunikacja z rejestrem PESEL</w:t>
      </w:r>
      <w:bookmarkEnd w:id="61"/>
      <w:bookmarkEnd w:id="62"/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308DA230" wp14:editId="4493C92E">
            <wp:extent cx="5395595" cy="3233832"/>
            <wp:effectExtent l="0" t="0" r="0" b="0"/>
            <wp:docPr id="100083" name="Obraz 100083" descr="_scroll_external/attachments/komunikacja-z-rejestrem-pesel-4f0d8778b1a27bd5fc462d8603b25f1632d3c8da4e46a6c9f63e11fca14c803b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3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23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83"/>
        <w:gridCol w:w="1306"/>
        <w:gridCol w:w="1995"/>
        <w:gridCol w:w="4903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499B6F6" wp14:editId="480CDF9F">
                  <wp:extent cx="434378" cy="403895"/>
                  <wp:effectExtent l="0" t="0" r="0" b="0"/>
                  <wp:docPr id="100085" name="Obraz 100085" descr="_scroll_external/attachments/start-ba9439cb62026a225df6f67e01abaa8799e92c16e27a09580731309f5f7aef5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78" cy="40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0EBB21A" wp14:editId="5D1C5307">
                  <wp:extent cx="745490" cy="436707"/>
                  <wp:effectExtent l="0" t="0" r="0" b="0"/>
                  <wp:docPr id="100087" name="Obraz 100087" descr="_scroll_external/attachments/service-task-1fbfa5de8ecd96c6628dfb028595f44f66f70ba600ceccc40e9c224d8a5429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490" cy="436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Otrzymanie informacji o zdarzeniu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otrzymuje z PESEL informację o zdarzeniu. W zdarzeniu przekazywane są dane techniczne zdarzenia oraz określone dane osoby, której ono dotyczy. Zdarzeniem może być np. nadanie numeru PESEL osobie, zmiana imienia osoby, zgon osoby.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2AA2D9A" wp14:editId="75A442A9">
                  <wp:extent cx="745490" cy="436707"/>
                  <wp:effectExtent l="0" t="0" r="0" b="0"/>
                  <wp:docPr id="100089" name="Obraz 100089" descr="_scroll_external/attachments/service-task-1fbfa5de8ecd96c6628dfb028595f44f66f70ba600ceccc40e9c224d8a5429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490" cy="436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Weryfikacja danych otrzymanych w zdarzeniu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weryfikuje rodzaj zdarzenia oraz dane osoby przekazane w zdarzeniu.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99E45CE" wp14:editId="07E8C5C8">
                  <wp:extent cx="548688" cy="556308"/>
                  <wp:effectExtent l="0" t="0" r="0" b="0"/>
                  <wp:docPr id="100091" name="Obraz 100091" descr="_scroll_external/attachments/xor-136f2d3d0a1d3513839d9269647fc1adea8629337c035912b5fbe5425cce10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osoba istnieje w CRW?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 Czy osoba istnieje w CRW?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następuje sprawdzenie, czy osoba powinna pozostać w CRW.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sprawdzone zostaje, czy osoba powinna zostać dodana do CRW.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7F84A40" wp14:editId="5B451C64">
                  <wp:extent cx="548688" cy="556308"/>
                  <wp:effectExtent l="0" t="0" r="0" b="0"/>
                  <wp:docPr id="100093" name="Obraz 100093" descr="_scroll_external/attachments/xor-136f2d3d0a1d3513839d9269647fc1adea8629337c035912b5fbe5425cce10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osoba powinna zostać dodana do CRW?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Czy osoba powinna zostać dodana do CRW?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utworzony zostaje nowy rekord osoby.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proces zostaje zakończony.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55F0970" wp14:editId="29F9D0C0">
                  <wp:extent cx="745490" cy="436707"/>
                  <wp:effectExtent l="0" t="0" r="0" b="0"/>
                  <wp:docPr id="100095" name="Obraz 100095" descr="_scroll_external/attachments/service-task-1fbfa5de8ecd96c6628dfb028595f44f66f70ba600ceccc40e9c224d8a5429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490" cy="436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Utworzenie rekordu osoby w CRW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tworzy nowy rekord osoby i zapisuje niezbędne jej dane. Zdarzeniami, które mogą spowodować utworzenie rekordu osoby w CRW mogą być m.in. uzyskanie przez osobę pełnoletności lub uzyskanie przez osobę obywatelstwa polskiego.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FCA1F07" wp14:editId="3815421C">
                  <wp:extent cx="548688" cy="556308"/>
                  <wp:effectExtent l="0" t="0" r="0" b="0"/>
                  <wp:docPr id="100097" name="Obraz 100097" descr="_scroll_external/attachments/xor-136f2d3d0a1d3513839d9269647fc1adea8629337c035912b5fbe5425cce10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osoba posiada aktualny adres zameldowania?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Czy osoba posiada aktualny adres zameldowania?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osoba zostaje przypisana do obwodu i okręgów.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proces zostaje zakończony.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8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295FBAC" wp14:editId="6EE4C49B">
                  <wp:extent cx="745490" cy="436707"/>
                  <wp:effectExtent l="0" t="0" r="0" b="0"/>
                  <wp:docPr id="100099" name="Obraz 100099" descr="_scroll_external/attachments/service-task-1fbfa5de8ecd96c6628dfb028595f44f66f70ba600ceccc40e9c224d8a5429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490" cy="436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Przypisanie osoby do obwodu i okręgów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przypisuje osobę do stałego obwodu głosowania oraz okręgów wyborczych na podstawie jej adresu zameldowania.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9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9576751" wp14:editId="092375C1">
                  <wp:extent cx="548688" cy="556308"/>
                  <wp:effectExtent l="0" t="0" r="0" b="0"/>
                  <wp:docPr id="100101" name="Obraz 100101" descr="_scroll_external/attachments/xor-136f2d3d0a1d3513839d9269647fc1adea8629337c035912b5fbe5425cce10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osoba powinna pozostać w CRW?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Czy osoba powinna pozostać w CRW?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zaktualizowane zostają dane osoby.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rekord osoby zostaje usunięty.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10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0693319" wp14:editId="4EDA1295">
                  <wp:extent cx="745490" cy="436707"/>
                  <wp:effectExtent l="0" t="0" r="0" b="0"/>
                  <wp:docPr id="100103" name="Obraz 100103" descr="_scroll_external/attachments/service-task-1fbfa5de8ecd96c6628dfb028595f44f66f70ba600ceccc40e9c224d8a5429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490" cy="436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Usunięcie osoby z CRW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usuwa rekord osoby. Krok ten następuje, jeżeli w zdarzeniu przekazana zostanie informacja o np. zgonie osoby lub utracie przez nią obywatelstwa polskiego.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F07C96E" wp14:editId="08C738A3">
                  <wp:extent cx="745490" cy="436707"/>
                  <wp:effectExtent l="0" t="0" r="0" b="0"/>
                  <wp:docPr id="100105" name="Obraz 100105" descr="_scroll_external/attachments/service-task-1fbfa5de8ecd96c6628dfb028595f44f66f70ba600ceccc40e9c224d8a5429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490" cy="436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Aktualizacja danych osoby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aktualizuje dane osoby na podstawie otrzymanego zdarzenia.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12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DD4771E" wp14:editId="3AEA92B0">
                  <wp:extent cx="548688" cy="556308"/>
                  <wp:effectExtent l="0" t="0" r="0" b="0"/>
                  <wp:docPr id="100107" name="Obraz 100107" descr="_scroll_external/attachments/xor-136f2d3d0a1d3513839d9269647fc1adea8629337c035912b5fbe5425cce10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zaktualizowano adres zameldowania osoby?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Czy zaktualizowano adres zameldowania osoby?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następuje sprawdzenie, czy posiada on najświeższą datę.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proces zostaje zakończony.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40A4D24" wp14:editId="2A3E4ACD">
                  <wp:extent cx="548688" cy="556308"/>
                  <wp:effectExtent l="0" t="0" r="0" b="0"/>
                  <wp:docPr id="100109" name="Obraz 100109" descr="_scroll_external/attachments/xor-136f2d3d0a1d3513839d9269647fc1adea8629337c035912b5fbe5425cce10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adres zameldowania posiada najświeższą datę?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Czy adres zameldowania posiada najświeższą datę?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zaktualizowane zostaje przypisanie osoby do obwodu i okręgów.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proces zostaje zakończony.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2C86374" wp14:editId="4C9C2FD5">
                  <wp:extent cx="745490" cy="436707"/>
                  <wp:effectExtent l="0" t="0" r="0" b="0"/>
                  <wp:docPr id="100111" name="Obraz 100111" descr="_scroll_external/attachments/service-task-1fbfa5de8ecd96c6628dfb028595f44f66f70ba600ceccc40e9c224d8a5429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1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490" cy="436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Aktualizacja przypisania osoby do obwodu i okręgów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aktualizuje przypisanie osoby do stałego obwodu głosowania i okręgów wyborczych na podstawie zmienionego adresu zameldowania.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EE3DE4A" wp14:editId="26D3838B">
                  <wp:extent cx="396274" cy="396274"/>
                  <wp:effectExtent l="0" t="0" r="0" b="0"/>
                  <wp:docPr id="100113" name="Obraz 100113" descr="_scroll_external/attachments/end-e9a1badbbd06c999439554061439c1e77fc3fe59383eb7c741316afd4070b8d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1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Brak zmian w CRW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B6A29FD" wp14:editId="52D9951E">
                  <wp:extent cx="396274" cy="396274"/>
                  <wp:effectExtent l="0" t="0" r="0" b="0"/>
                  <wp:docPr id="100115" name="Obraz 100115" descr="_scroll_external/attachments/end-e9a1badbbd06c999439554061439c1e77fc3fe59383eb7c741316afd4070b8d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1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Utworzono nowy rekord osoby w CRW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03A814F" wp14:editId="5F7F6C45">
                  <wp:extent cx="396274" cy="396274"/>
                  <wp:effectExtent l="0" t="0" r="0" b="0"/>
                  <wp:docPr id="100117" name="Obraz 100117" descr="_scroll_external/attachments/end-e9a1badbbd06c999439554061439c1e77fc3fe59383eb7c741316afd4070b8d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1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Usunięto rekord osoby z CRW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18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669723A" wp14:editId="064FF729">
                  <wp:extent cx="396274" cy="396274"/>
                  <wp:effectExtent l="0" t="0" r="0" b="0"/>
                  <wp:docPr id="100119" name="Obraz 100119" descr="_scroll_external/attachments/end-e9a1badbbd06c999439554061439c1e77fc3fe59383eb7c741316afd4070b8d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1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Zaktualizowano rekord osoby w CRW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procesu.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63" w:name="scroll-bookmark-20"/>
      <w:bookmarkStart w:id="64" w:name="_Toc114652720"/>
      <w:r w:rsidRPr="007F7368">
        <w:rPr>
          <w:lang w:val="pl-PL"/>
        </w:rPr>
        <w:t>Wyszukanie osoby</w:t>
      </w:r>
      <w:bookmarkEnd w:id="63"/>
      <w:bookmarkEnd w:id="64"/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44C99C70" wp14:editId="0583458A">
            <wp:extent cx="5395596" cy="1686420"/>
            <wp:effectExtent l="0" t="0" r="0" b="0"/>
            <wp:docPr id="100121" name="Obraz 100121" descr="_scroll_external/attachments/wyszukanie-osoby-9e8aa138a36f469f514c57878b524efdfa9fc553dbadd41a289b14571ff57c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1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95596" cy="168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60"/>
        <w:gridCol w:w="1832"/>
        <w:gridCol w:w="1930"/>
        <w:gridCol w:w="4465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80F723D" wp14:editId="239E3CFE">
                  <wp:extent cx="434378" cy="403895"/>
                  <wp:effectExtent l="0" t="0" r="0" b="0"/>
                  <wp:docPr id="100123" name="Obraz 100123" descr="_scroll_external/attachments/start-7d2a432795b39570d3e6323384a9812d1a0a18984407d9e74b46fe8af4e35ab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2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78" cy="40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896A3E9" wp14:editId="161AC7A3">
                  <wp:extent cx="1125220" cy="681952"/>
                  <wp:effectExtent l="0" t="0" r="0" b="0"/>
                  <wp:docPr id="100125" name="Obraz 100125" descr="_scroll_external/attachments/user-task-4e57f07bd6f6766432ef1a3febb632114b296f0f3e42f642c29c3c73a02842c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2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220" cy="681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Uzupełnienie formularza danymi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wpisuje dane osoby, którą chce wyszukać.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C696F37" wp14:editId="13DC50E6">
                  <wp:extent cx="548688" cy="556308"/>
                  <wp:effectExtent l="0" t="0" r="0" b="0"/>
                  <wp:docPr id="100127" name="Obraz 100127" descr="_scroll_external/attachments/xor-f84f8da35b1a4fb2eaba8351ee90de8105bd5cbcb1f54d2258f4c411c255f9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2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przekroczono limit rekordów do wyświetlenia?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Czy przekroczono limit rekordów do wyświetlenia?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wyszukiwanie odbywa się z użyciem danych innych niż numer PESEL albo numer dokumentu tożsamości to możliwe jest, że znalezionych w systemie rekordów będzie więcej niż jeden.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Limit rekordów do wyświetlenia: 50.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rekordy zostaną wyświetlone użytkownikowi.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pojawi się komunikat z informacją o przekroczeniu limitu rekordów do wyświetlenia.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61838B6" wp14:editId="6A445796">
                  <wp:extent cx="1125220" cy="681952"/>
                  <wp:effectExtent l="0" t="0" r="0" b="0"/>
                  <wp:docPr id="100129" name="Obraz 100129" descr="_scroll_external/attachments/user-task-4e57f07bd6f6766432ef1a3febb632114b296f0f3e42f642c29c3c73a02842c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2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220" cy="681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Wybranie szukanej osoby z listy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 pojawieniu się listy rekordów, użytkownik wskazuje osobę, której szuka.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Lista domyślnie sortowana jest po nazwisku. Istnieje możliwość zmiany sortowania po kliknięciu w nagłówek kolumny.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AE0FB8B" wp14:editId="041EEC7A">
                  <wp:extent cx="1125220" cy="659153"/>
                  <wp:effectExtent l="0" t="0" r="0" b="0"/>
                  <wp:docPr id="100131" name="Obraz 100131" descr="_scroll_external/attachments/service-task-de7e3b321bc39129eae4daaa4f283b9ab00a91c9207da4f0300fc39dc3a5968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3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220" cy="659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Wyświetlenie danych osoby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Aplikacja wyświetla dane szukanej osoby.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162A3CB" wp14:editId="30326150">
                  <wp:extent cx="396274" cy="396274"/>
                  <wp:effectExtent l="0" t="0" r="0" b="0"/>
                  <wp:docPr id="100133" name="Obraz 100133" descr="_scroll_external/attachments/end-e2cfc6f7003d5d119e5b423e0bec6a146edd0b18919ea9a534f84b5991477bc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3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procesu.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65" w:name="scroll-bookmark-21"/>
      <w:bookmarkStart w:id="66" w:name="_Toc114652721"/>
      <w:r w:rsidRPr="007F7368">
        <w:rPr>
          <w:lang w:val="pl-PL"/>
        </w:rPr>
        <w:t>Złożenie wniosku o wpisanie do stałego obwodu głosowania (e-usługa)</w:t>
      </w:r>
      <w:bookmarkEnd w:id="65"/>
      <w:bookmarkEnd w:id="66"/>
    </w:p>
    <w:p w:rsidR="0042064F" w:rsidRPr="007F7368" w:rsidRDefault="007F7368">
      <w:pPr>
        <w:rPr>
          <w:lang w:val="pl-PL"/>
        </w:rPr>
      </w:pPr>
      <w:r w:rsidRPr="007F7368">
        <w:rPr>
          <w:lang w:val="pl-PL"/>
        </w:rPr>
        <w:t>Inne procesy związane z wpisaniem wyborcy do stałego obwodu głosowania:</w:t>
      </w:r>
    </w:p>
    <w:p w:rsidR="0042064F" w:rsidRPr="007F7368" w:rsidRDefault="00487B4A" w:rsidP="00DA4F4F">
      <w:pPr>
        <w:numPr>
          <w:ilvl w:val="0"/>
          <w:numId w:val="16"/>
        </w:numPr>
        <w:rPr>
          <w:lang w:val="pl-PL"/>
        </w:rPr>
      </w:pPr>
      <w:hyperlink w:anchor="scroll-bookmark-22" w:history="1">
        <w:r w:rsidR="007F7368" w:rsidRPr="007F7368">
          <w:rPr>
            <w:rStyle w:val="Hipercze"/>
            <w:lang w:val="pl-PL"/>
          </w:rPr>
          <w:t>4.8. Rejestracja decyzji o wpisaniu do stałego obwodu głosowania obywatela PL i UE</w:t>
        </w:r>
      </w:hyperlink>
      <w:r w:rsidR="007F7368" w:rsidRPr="007F7368">
        <w:rPr>
          <w:lang w:val="pl-PL"/>
        </w:rPr>
        <w:t>;</w:t>
      </w:r>
    </w:p>
    <w:p w:rsidR="0042064F" w:rsidRPr="007F7368" w:rsidRDefault="00487B4A" w:rsidP="00DA4F4F">
      <w:pPr>
        <w:numPr>
          <w:ilvl w:val="0"/>
          <w:numId w:val="16"/>
        </w:numPr>
        <w:rPr>
          <w:lang w:val="pl-PL"/>
        </w:rPr>
      </w:pPr>
      <w:hyperlink w:anchor="scroll-bookmark-23" w:history="1">
        <w:r w:rsidR="007F7368" w:rsidRPr="007F7368">
          <w:rPr>
            <w:rStyle w:val="Hipercze"/>
            <w:lang w:val="pl-PL"/>
          </w:rPr>
          <w:t>4.9. Edycja adresu zamieszkania</w:t>
        </w:r>
      </w:hyperlink>
      <w:r w:rsidR="007F7368" w:rsidRPr="007F7368">
        <w:rPr>
          <w:lang w:val="pl-PL"/>
        </w:rPr>
        <w:t>.</w:t>
      </w:r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lastRenderedPageBreak/>
        <w:drawing>
          <wp:inline distT="0" distB="0" distL="0" distR="0" wp14:anchorId="17CC073E" wp14:editId="093E8C73">
            <wp:extent cx="5395595" cy="2071993"/>
            <wp:effectExtent l="0" t="0" r="0" b="0"/>
            <wp:docPr id="100135" name="Obraz 100135" descr="_scroll_external/attachments/zlozenie-wniosku-o-wpisanie-do-stalego-obwodu-glosowania-e-usluga-ff9358b75a279dd062f78db0bfe9e079b8c058467b5d70f010c789c0ee3acf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5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07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72"/>
        <w:gridCol w:w="1720"/>
        <w:gridCol w:w="1581"/>
        <w:gridCol w:w="5014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42064F">
            <w:pPr>
              <w:rPr>
                <w:lang w:val="pl-PL"/>
              </w:rPr>
            </w:pP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F9ED0B9" wp14:editId="4ABA24D8">
                  <wp:extent cx="434378" cy="403895"/>
                  <wp:effectExtent l="0" t="0" r="0" b="0"/>
                  <wp:docPr id="100137" name="Obraz 100137" descr="_scroll_external/attachments/start-6a0571f838d2f98cc0afa7a6ae633434b267e2325ac56bd2128295e1c2a090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3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78" cy="40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22451ED" wp14:editId="2667DAAC">
                  <wp:extent cx="1054100" cy="638848"/>
                  <wp:effectExtent l="0" t="0" r="0" b="0"/>
                  <wp:docPr id="100139" name="Obraz 100139" descr="_scroll_external/attachments/user-task-c82d2df6e5d1f7967ca052224638251bf8a3f0d36d508b82a3909b03d39fa1f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3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63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Wywołanie e-usługi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wywołuje e-usługę pozwalającą na wysłanie wniosku o wpisanie do stałego obwodu głosowania zgodnego z miejscem zamieszkania w formie elektronicznej.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93CCFB3" wp14:editId="2CF8F05A">
                  <wp:extent cx="1054100" cy="617491"/>
                  <wp:effectExtent l="0" t="0" r="0" b="0"/>
                  <wp:docPr id="100141" name="Obraz 100141" descr="_scroll_external/attachments/service-task-e3f3817ffe60b6170dec632e35e48f5596efccc66d67f54f5f6d347de50acdd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4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617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Weryfikacja, czy osoba może złożyć wniosek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E-usługa weryfikuje, na podstawie informacji przesłanej z systemu CRW, czy dana osoba może złożyć wniosek o wpisanie do stałego obwodu głosowania.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5297CF1" wp14:editId="03AB1800">
                  <wp:extent cx="548688" cy="556308"/>
                  <wp:effectExtent l="0" t="0" r="0" b="0"/>
                  <wp:docPr id="100143" name="Obraz 100143" descr="_scroll_external/attachments/xor-593d0a4e6ff44e8e799f3baf50048247383e9b2080dd3c385637420914aa7c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4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osoba może złożyć wniosek?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Czy osoba może złożyć wniosek?</w:t>
            </w:r>
          </w:p>
          <w:p w:rsidR="0042064F" w:rsidRPr="007F7368" w:rsidRDefault="007F7368" w:rsidP="00DA4F4F">
            <w:pPr>
              <w:numPr>
                <w:ilvl w:val="0"/>
                <w:numId w:val="17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TAK, kontynuacja procesu;</w:t>
            </w:r>
          </w:p>
          <w:p w:rsidR="0042064F" w:rsidRPr="007F7368" w:rsidRDefault="007F7368" w:rsidP="00DA4F4F">
            <w:pPr>
              <w:numPr>
                <w:ilvl w:val="0"/>
                <w:numId w:val="17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NIE, koniec procesu - wniosek niewysłany.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5C4616F" wp14:editId="69DACA52">
                  <wp:extent cx="396274" cy="396274"/>
                  <wp:effectExtent l="0" t="0" r="0" b="0"/>
                  <wp:docPr id="100145" name="Obraz 100145" descr="_scroll_external/attachments/end-cc847de494ce442c8b7643d2bdd1a0b404969b6498f50b7561e8a260c4bf8bd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4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 - wniosek niewysłany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 procesu spowodowane brakiem możliwości złożenia wniosku o wpisanie do stałego obwodu głosowania.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9909451" wp14:editId="0A96A9D1">
                  <wp:extent cx="1054100" cy="638848"/>
                  <wp:effectExtent l="0" t="0" r="0" b="0"/>
                  <wp:docPr id="100147" name="Obraz 100147" descr="_scroll_external/attachments/user-task-c82d2df6e5d1f7967ca052224638251bf8a3f0d36d508b82a3909b03d39fa1f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4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63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Wypełnienie formularza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uzupełnia formularz dostępny w e-usłudze.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0FD67DA" wp14:editId="2486077D">
                  <wp:extent cx="1054100" cy="638848"/>
                  <wp:effectExtent l="0" t="0" r="0" b="0"/>
                  <wp:docPr id="100149" name="Obraz 100149" descr="_scroll_external/attachments/user-task-c82d2df6e5d1f7967ca052224638251bf8a3f0d36d508b82a3909b03d39fa1f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4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63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Podpisanie wniosku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podpisuje wniosek bezpiecznym podpisem elektronicznym lub podpisem zaufanym.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8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4DA1276" wp14:editId="7D0320B7">
                  <wp:extent cx="1054100" cy="638848"/>
                  <wp:effectExtent l="0" t="0" r="0" b="0"/>
                  <wp:docPr id="100151" name="Obraz 100151" descr="_scroll_external/attachments/user-task-c82d2df6e5d1f7967ca052224638251bf8a3f0d36d508b82a3909b03d39fa1f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5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63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Wysłanie wniosku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akceptuje poprawność przesyłanych danych i następuje przesłanie zgłoszenia.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9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C0B033D" wp14:editId="4D88379E">
                  <wp:extent cx="552527" cy="552527"/>
                  <wp:effectExtent l="0" t="0" r="0" b="0"/>
                  <wp:docPr id="100153" name="Obraz 100153" descr="_scroll_external/attachments/end_message-80a44cf912f4e71a836c13ba74c91bec8b34d6d7b30b2f8b8ad9daf6370623b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5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27" cy="552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 - wniosek wysłany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 - wniosek o wpisanie do stałego obwodu głosowania został wysłany do gminy zgodnie z adresem stałego zamieszkania wskazanym we wniosku.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Zgłoszenie trafia na skrzynkę </w:t>
            </w:r>
            <w:proofErr w:type="spellStart"/>
            <w:r w:rsidRPr="007F7368">
              <w:rPr>
                <w:lang w:val="pl-PL"/>
              </w:rPr>
              <w:t>ePUAP</w:t>
            </w:r>
            <w:proofErr w:type="spellEnd"/>
            <w:r w:rsidRPr="007F7368">
              <w:rPr>
                <w:lang w:val="pl-PL"/>
              </w:rPr>
              <w:t xml:space="preserve"> odpowiedniego urzędu (rozwiązanie standardowe dla obecnie istniejących e-usług) i jest dalej procesowany.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67" w:name="scroll-bookmark-22"/>
      <w:bookmarkStart w:id="68" w:name="_Toc114652722"/>
      <w:r w:rsidRPr="007F7368">
        <w:rPr>
          <w:lang w:val="pl-PL"/>
        </w:rPr>
        <w:t>Rejestracja decyzji o wpisaniu do stałego obwodu głosowania obywatela PL i UE</w:t>
      </w:r>
      <w:bookmarkEnd w:id="67"/>
      <w:bookmarkEnd w:id="68"/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7DCA76FF" wp14:editId="5B44033B">
            <wp:extent cx="5395595" cy="1672520"/>
            <wp:effectExtent l="0" t="0" r="0" b="0"/>
            <wp:docPr id="100155" name="Obraz 100155" descr="_scroll_external/attachments/rejestracja-decyzji-o-wpisaniu-do-stalego-obwodu-glosowania-obywatela-pl-i-ue-afb0806e419747c7468b2c701133abdf2c17ded6a858e41c665ebcb121994b5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5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67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83"/>
        <w:gridCol w:w="1742"/>
        <w:gridCol w:w="1915"/>
        <w:gridCol w:w="4547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B3CCC2B" wp14:editId="46717060">
                  <wp:extent cx="476316" cy="514422"/>
                  <wp:effectExtent l="0" t="0" r="0" b="0"/>
                  <wp:docPr id="100157" name="Obraz 100157" descr="_scroll_external/attachments/start_message-8c43586b5eb004fe617f293d95a4930798980c144b291330609f2713c9209d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5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16" cy="51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procesu. Aby rozpocząć proces niezbędne jest wydanie wcześniej przez organ odpowiedzialny pozytywnej decyzji o wpisaniu wyborcy do stałego obwodu głosowania.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8F0FC27" wp14:editId="20061F83">
                  <wp:extent cx="657317" cy="819264"/>
                  <wp:effectExtent l="0" t="0" r="0" b="0"/>
                  <wp:docPr id="100159" name="Obraz 100159" descr="_scroll_external/attachments/data_object-43045654243a71b7a163c5a48211ab2f3764c8746ebafea30c7349918805944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5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317" cy="81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Decyzja o wpisaniu wyborcy do stałego obwodu głosowania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składa wniosek o wpisanie do obwodu w gminie miejsca zamieszkania - złożenie wniosku możliwe jest w formie papierowej i elektronicznej (e-usługa). Wniosek podlega weryfikacji, a następnie wydawana jest decyzja. Pozytywna decyzja powinna zostać wprowadzona do systemu, ponieważ implikuje zmiany istotne dla systemu. Odmowa wpisania do stałego obwodu przekazywana jest wyborcy poza systemem CRW.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5F3B909" wp14:editId="120E5CF3">
                  <wp:extent cx="1068070" cy="666772"/>
                  <wp:effectExtent l="0" t="0" r="0" b="0"/>
                  <wp:docPr id="100161" name="Obraz 100161" descr="_scroll_external/attachments/subprocess-501a9eac763c6d26e56410a27bb5fbb1383c0a8987b0884cfdd6a096d7eb59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6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66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Wyszukanie osoby</w:t>
            </w:r>
          </w:p>
        </w:tc>
        <w:tc>
          <w:tcPr>
            <w:tcW w:w="0" w:type="auto"/>
          </w:tcPr>
          <w:p w:rsidR="0042064F" w:rsidRPr="007F7368" w:rsidRDefault="007F7368" w:rsidP="007E3ABF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Podproces </w:t>
            </w:r>
            <w:hyperlink w:anchor="scroll-bookmark-20" w:history="1">
              <w:r w:rsidRPr="007F7368">
                <w:rPr>
                  <w:rStyle w:val="Hipercze"/>
                  <w:lang w:val="pl-PL"/>
                </w:rPr>
                <w:t>4.6. Wyszukanie osoby</w:t>
              </w:r>
            </w:hyperlink>
            <w:r w:rsidRPr="007F7368">
              <w:rPr>
                <w:lang w:val="pl-PL"/>
              </w:rPr>
              <w:t>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C107F1D" wp14:editId="2FE95527">
                  <wp:extent cx="1068070" cy="647315"/>
                  <wp:effectExtent l="0" t="0" r="0" b="0"/>
                  <wp:docPr id="100163" name="Obraz 100163" descr="_scroll_external/attachments/user-task-5aafb721e7a8dcb656bd22935136e4d30921b72573ea5d92d2877e53cf42c7f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6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4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Wybranie opcji rejestracji decyzji o wpisaniu do stałego obwodu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 wyszukaniu osoby użytkownik wybiera opcję w systemie, która umożliwi mu wywołanie formularza do rejestracji decyzji o wpisaniu do stałego obwodu.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57475F0" wp14:editId="7FDD3793">
                  <wp:extent cx="1068070" cy="647315"/>
                  <wp:effectExtent l="0" t="0" r="0" b="0"/>
                  <wp:docPr id="100165" name="Obraz 100165" descr="_scroll_external/attachments/user-task-5db58bcd5759d33ca59523ef890223c70dc59874a67b9e287ff19e9f414af20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6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4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Uzupełnienie formularza danymi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wypełnia formularz niezbędnymi danymi.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4A9F5DD" wp14:editId="674A1C0A">
                  <wp:extent cx="1068070" cy="625674"/>
                  <wp:effectExtent l="0" t="0" r="0" b="0"/>
                  <wp:docPr id="100167" name="Obraz 100167" descr="_scroll_external/attachments/service-task-de7e3b321bc39129eae4daaa4f283b9ab00a91c9207da4f0300fc39dc3a5968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6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25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Weryfikacja wprowadzonych danych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weryfikuje czy wprowadzana decyzja jest decyzją aktualną (posiada najpóźniejszą datę).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1229608" wp14:editId="46E2880C">
                  <wp:extent cx="548688" cy="556308"/>
                  <wp:effectExtent l="0" t="0" r="0" b="0"/>
                  <wp:docPr id="100169" name="Obraz 100169" descr="_scroll_external/attachments/xor-1e04e0ad778a4f8daa98fd34c35313d6d63e949a64323a28ac51435b0f9dbcf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6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rejestrowana decyzja posiada najpóźniejszą datę?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Czy rejestrowana decyzja posiada najpóźniejszą datę?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następuje przepisanie do innej gminy.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wyborca pozostaje w dotychczasowej gminie, a jego dane adresowe zostają zaktualizowane.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8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B8A17B6" wp14:editId="7BBC9BC6">
                  <wp:extent cx="525826" cy="541067"/>
                  <wp:effectExtent l="0" t="0" r="0" b="0"/>
                  <wp:docPr id="100171" name="Obraz 100171" descr="_scroll_external/attachments/and-0cd63b37930a32dc9fe8d168a69d592ede597678750b4e785981fca628b2e8f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7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826" cy="541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równoległa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(podział)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Podczas podziału kieruje przepływ do wszystkich wychodzących ścieżek.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9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DB0E21C" wp14:editId="55DF044B">
                  <wp:extent cx="1068070" cy="625674"/>
                  <wp:effectExtent l="0" t="0" r="0" b="0"/>
                  <wp:docPr id="100173" name="Obraz 100173" descr="_scroll_external/attachments/service-task-6415e9b33bba2e192cda9a589cf179e70442ef58904660d6262a33ca2a4a17d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7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25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Wpisanie wyborcy do nowego obwodu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Wpisanie wyborcy do stałego obwodu na podstawie zadeklarowanego przez niego adresu stałego zamieszkania.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10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7B48CF5" wp14:editId="1490796F">
                  <wp:extent cx="1068070" cy="625674"/>
                  <wp:effectExtent l="0" t="0" r="0" b="0"/>
                  <wp:docPr id="100175" name="Obraz 100175" descr="_scroll_external/attachments/service-task-6415e9b33bba2e192cda9a589cf179e70442ef58904660d6262a33ca2a4a17d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7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25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Skreślenie wyborcy z poprzedniego obwodu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Skreślenie wyborcy ze stałego obwodu, do którego jest obecnie wpisany.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Skreślenie z poprzedniego obwodu jest jednoznaczne ze skreśleniem z poprzedniego spisu (jeżeli już został wygenerowany).</w:t>
            </w:r>
            <w:r w:rsidRPr="007F7368">
              <w:rPr>
                <w:lang w:val="pl-PL"/>
              </w:rPr>
              <w:br/>
              <w:t>Operacja powinna zostać zapisana w dzienniku zdarzeń (gminy muszą wiedzieć o przepisaniu osoby do nowego obwodu głosowania).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58F566B" wp14:editId="66F2F819">
                  <wp:extent cx="476316" cy="485843"/>
                  <wp:effectExtent l="0" t="0" r="0" b="0"/>
                  <wp:docPr id="100177" name="Obraz 100177" descr="_scroll_external/attachments/message-throwing-9d171ca75e84f31cdee4670a608a17b3a29d2525a297c49aba3dd0a63cb33e6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7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16" cy="485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Wysłanie do poprzedniej gminy komunikatu o skreśleniu wyborcy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Gmina, z której wykreślany jest wyborca, musi zostać o tym fakcie poinformowana.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obwód z którego wyborca jest wykreślany i obwód, do którego jest wpisywany należą do tej samej gminy to komunikat nie zostanie wysłany.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224BDE3" wp14:editId="26956909">
                  <wp:extent cx="548688" cy="556308"/>
                  <wp:effectExtent l="0" t="0" r="0" b="0"/>
                  <wp:docPr id="100179" name="Obraz 100179" descr="_scroll_external/attachments/xor-ecd33454bf62b50c45a3170821409ed46bc5256806ce3f812f68f03d9a8eea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7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został utworzony spis inicjalny?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Czy został utworzony spis inicjalny?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wyborca zostaje od razu dopisany do utworzonego spisu wyborców.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wyborca nie zostaje dopisany do spisu, a jego dane adresowe zostają zaktualizowane.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CEB4141" wp14:editId="78334349">
                  <wp:extent cx="1068070" cy="625674"/>
                  <wp:effectExtent l="0" t="0" r="0" b="0"/>
                  <wp:docPr id="100181" name="Obraz 100181" descr="_scroll_external/attachments/service-task-6415e9b33bba2e192cda9a589cf179e70442ef58904660d6262a33ca2a4a17d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8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25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Dopisanie do inicjalnego spisu wyborców w nowej gminie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zmieniający wyborczą przynależność gminną zostaje dopisany do odpowiedniego spisu w danej gminie, jeżeli spis inicjalny, do którego można dopisać wyborcę, został uprzednio wygenerowany.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14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1A93E34" wp14:editId="34C4464E">
                  <wp:extent cx="525826" cy="541067"/>
                  <wp:effectExtent l="0" t="0" r="0" b="0"/>
                  <wp:docPr id="100183" name="Obraz 100183" descr="_scroll_external/attachments/and-97440168538d1dd3383c8da723f0511ed450f7d0599d2c1dfda952a1e1a7125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8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826" cy="541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równoległa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(łączenie)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Podczas łączenia oczekuje na wykonanie się wszystkich ścieżek, aby umożliwić dalszy przepływ.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8C9EA03" wp14:editId="25236077">
                  <wp:extent cx="1068070" cy="625674"/>
                  <wp:effectExtent l="0" t="0" r="0" b="0"/>
                  <wp:docPr id="100185" name="Obraz 100185" descr="_scroll_external/attachments/service-task-6415e9b33bba2e192cda9a589cf179e70442ef58904660d6262a33ca2a4a17d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8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25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Aktualizacja danych adresowych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Dane adresowe wyborcy zostają zaktualizowane.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rejestrowana decyzja jest najnowsza, to wskazany adres zamieszkania jest adresem aktualnym (na jego podstawie wyborca jest wpisywany do odpowiedniego obwodu w danej gminie).</w:t>
            </w:r>
          </w:p>
          <w:p w:rsidR="0042064F" w:rsidRPr="007F7368" w:rsidRDefault="0042064F">
            <w:pPr>
              <w:rPr>
                <w:lang w:val="pl-PL"/>
              </w:rPr>
            </w:pP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16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93873DF" wp14:editId="65C20627">
                  <wp:extent cx="1068070" cy="625674"/>
                  <wp:effectExtent l="0" t="0" r="0" b="0"/>
                  <wp:docPr id="100187" name="Obraz 100187" descr="_scroll_external/attachments/service-task-6415e9b33bba2e192cda9a589cf179e70442ef58904660d6262a33ca2a4a17d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8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25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Aktualizacja historycznych danych adresowych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Historyczne dane adresowe wyborcy zostają zaktualizowane.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istnieje już w systemie decyzja tego samego typu z późniejszą datą, to wskazany adres zamieszkania zostanie przypisany do wyborcy jako adres historyczny.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F7305B2" wp14:editId="5AAE5D59">
                  <wp:extent cx="655377" cy="624894"/>
                  <wp:effectExtent l="0" t="0" r="0" b="0"/>
                  <wp:docPr id="100189" name="Obraz 100189" descr="_scroll_external/attachments/baza-danych-0ddeb19b3daf2ff300d62e9a7e87558929ca08723c0aad3d9809aa2e246c9a0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8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77" cy="624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Baza danych CRW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Baza danych Centralnego Rejestru Wyborców.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18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E3FF772" wp14:editId="2704C1A2">
                  <wp:extent cx="396274" cy="396274"/>
                  <wp:effectExtent l="0" t="0" r="0" b="0"/>
                  <wp:docPr id="100191" name="Obraz 100191" descr="_scroll_external/attachments/end-e2cfc6f7003d5d119e5b423e0bec6a146edd0b18919ea9a534f84b5991477bc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9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procesu.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69" w:name="scroll-bookmark-23"/>
      <w:bookmarkStart w:id="70" w:name="_Toc114652723"/>
      <w:r w:rsidRPr="007F7368">
        <w:rPr>
          <w:lang w:val="pl-PL"/>
        </w:rPr>
        <w:t>Edycja adresu zamieszkania</w:t>
      </w:r>
      <w:bookmarkEnd w:id="69"/>
      <w:bookmarkEnd w:id="70"/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7C852902" wp14:editId="1B8324AB">
            <wp:extent cx="5395595" cy="1348361"/>
            <wp:effectExtent l="0" t="0" r="0" b="0"/>
            <wp:docPr id="100193" name="Obraz 100193" descr="_scroll_external/attachments/edycja-adresu-zamieszkania-9c6e6649ab1b6d21aaf813cf0ca0ee920ba2ec7519360b7a87ac8682469bc73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93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34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83"/>
        <w:gridCol w:w="1679"/>
        <w:gridCol w:w="2213"/>
        <w:gridCol w:w="4312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122802D" wp14:editId="739BFFD5">
                  <wp:extent cx="434378" cy="403895"/>
                  <wp:effectExtent l="0" t="0" r="0" b="0"/>
                  <wp:docPr id="100195" name="Obraz 100195" descr="_scroll_external/attachments/start-e3a6265c82a108e148f6b3ca96b3d729b4d76e007640be9f0135e99b0c8a52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9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78" cy="40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2B28524" wp14:editId="55AA8C2B">
                  <wp:extent cx="1028065" cy="641798"/>
                  <wp:effectExtent l="0" t="0" r="0" b="0"/>
                  <wp:docPr id="100197" name="Obraz 100197" descr="_scroll_external/attachments/subprocess-cc586825ece311595ec66cb737d57722f3bdc5535ea218f82d1a8004ab1576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9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65" cy="641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Wyszukanie osoby</w:t>
            </w:r>
          </w:p>
        </w:tc>
        <w:tc>
          <w:tcPr>
            <w:tcW w:w="0" w:type="auto"/>
          </w:tcPr>
          <w:p w:rsidR="0042064F" w:rsidRPr="007F7368" w:rsidRDefault="007F7368" w:rsidP="007E3ABF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Podproces </w:t>
            </w:r>
            <w:hyperlink w:anchor="scroll-bookmark-20" w:history="1">
              <w:r w:rsidRPr="007F7368">
                <w:rPr>
                  <w:rStyle w:val="Hipercze"/>
                  <w:lang w:val="pl-PL"/>
                </w:rPr>
                <w:t>4.6. Wyszukanie osoby</w:t>
              </w:r>
            </w:hyperlink>
            <w:r w:rsidRPr="007F7368">
              <w:rPr>
                <w:lang w:val="pl-PL"/>
              </w:rPr>
              <w:t>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AD04283" wp14:editId="72945CDA">
                  <wp:extent cx="1028065" cy="623070"/>
                  <wp:effectExtent l="0" t="0" r="0" b="0"/>
                  <wp:docPr id="100199" name="Obraz 100199" descr="_scroll_external/attachments/user-task-34d31ec10f9df8ff837605f802e49cc52d19690c7f8e1ef1a9b45974b1cd13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9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65" cy="623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Wybranie opcji edycji adresu zamieszkania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wybiera opcję edycji adresu zamieszkania. Opcja ta wyświetla się tylko w przypadku osoby, która przynależy do obwodu na podstawie adresu zamieszkania. Edycji podlega tylko aktualny adres zamieszkania należący do gminy zalogowanego użytkownika.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Edycja może być dokonana w przypadku popełnienia błędu przez użytkownika podczas rejestracji decyzji o przypisaniu osoby do gminy. Adres zamieszkania musi być zgodny z adresem zapisanym w decyzji wójta.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0BAF90D" wp14:editId="5FF14A40">
                  <wp:extent cx="1028065" cy="623070"/>
                  <wp:effectExtent l="0" t="0" r="0" b="0"/>
                  <wp:docPr id="100201" name="Obraz 100201" descr="_scroll_external/attachments/user-task-34d31ec10f9df8ff837605f802e49cc52d19690c7f8e1ef1a9b45974b1cd13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0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65" cy="623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Edycja danych na formularzu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wprowadza stosowne zmiany w danych na formularzu. Formularz wypełniony jest automatycznie aktualnymi danymi.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6BA73FC" wp14:editId="7A005240">
                  <wp:extent cx="1028065" cy="623070"/>
                  <wp:effectExtent l="0" t="0" r="0" b="0"/>
                  <wp:docPr id="100203" name="Obraz 100203" descr="_scroll_external/attachments/user-task-34d31ec10f9df8ff837605f802e49cc52d19690c7f8e1ef1a9b45974b1cd13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0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65" cy="623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Uzupełnienie powodu edycji adresu zamieszkania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ma obowiązek wpisać powód dokonywania edycji adresu zamieszkania.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9605AEE" wp14:editId="008D5C11">
                  <wp:extent cx="1028065" cy="602239"/>
                  <wp:effectExtent l="0" t="0" r="0" b="0"/>
                  <wp:docPr id="100205" name="Obraz 100205" descr="_scroll_external/attachments/service-task-b8c8a82d2b66e63a112f810a331f0c368b700810ff8050c2e195b408cea73e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0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65" cy="602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Aktualizacja adresu zamieszkania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aktualizuje adres zamieszkania osoby.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A11B88A" wp14:editId="24E16119">
                  <wp:extent cx="548688" cy="556308"/>
                  <wp:effectExtent l="0" t="0" r="0" b="0"/>
                  <wp:docPr id="100207" name="Obraz 100207" descr="_scroll_external/attachments/xor-cd83a6b975b3251797ac20f5209fd09e1798c91b8ff6f39fd2fa4e07be59d4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0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zaktualizowany adres posiada najświeższą datę?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Czy zaktualizowany adres posiada najświeższą datę?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 danych adresu mogła zostać zmieniona data decyzji, co może skutkować tym, że adres nie jest aktualnym adresem osoby i nie powinna być na jego podstawie przypisana do gminy i obwodu.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następuje sprawdzenie obwodu.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osoba zostaje przepisana do innej gminy.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8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556CEA6" wp14:editId="1E42BCF4">
                  <wp:extent cx="548688" cy="556308"/>
                  <wp:effectExtent l="0" t="0" r="0" b="0"/>
                  <wp:docPr id="100209" name="Obraz 100209" descr="_scroll_external/attachments/xor-cd83a6b975b3251797ac20f5209fd09e1798c91b8ff6f39fd2fa4e07be59d4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0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adres znajduje się w obrębie obwodu głosowania, do którego osoba jest aktualnie przypisana?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Czy adres znajduje się w obrębie obwodu głosowania, do którego osoba jest aktualnie przypisana?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Edycja adresu może skutkować aktualizacją przypisania osoby do gminy i obwodu.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następuje koniec procesu.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osoba zostaje przypisana do innego obwodu.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9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1579FDB" wp14:editId="199C456A">
                  <wp:extent cx="1028065" cy="602239"/>
                  <wp:effectExtent l="0" t="0" r="0" b="0"/>
                  <wp:docPr id="100211" name="Obraz 100211" descr="_scroll_external/attachments/service-task-b8c8a82d2b66e63a112f810a331f0c368b700810ff8050c2e195b408cea73e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1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65" cy="602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Przypisanie osoby do nowego obwodu na podstawie adresu zamieszkania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przypisuje osobę do nowego obwodu, jeżeli zaktualizowany adres zamieszkania posiada najświeższą datę i nie mieści się on w obrębie obwodu, do którego osoba jest aktualnie przypisana.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10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B1FB779" wp14:editId="2ACE5245">
                  <wp:extent cx="548688" cy="556308"/>
                  <wp:effectExtent l="0" t="0" r="0" b="0"/>
                  <wp:docPr id="100213" name="Obraz 100213" descr="_scroll_external/attachments/xor-cd83a6b975b3251797ac20f5209fd09e1798c91b8ff6f39fd2fa4e07be59d4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1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został utworzony spis inicjalny?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Czy został utworzony spis inicjalny?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wyborca zostaje od razu dopisany do utworzonego spisu wyborców.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wyborca nie zostaje dopisany do spisu, a jego dane adresowe zostają zaktualizowane.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836F0D4" wp14:editId="7EC1C958">
                  <wp:extent cx="1028065" cy="602239"/>
                  <wp:effectExtent l="0" t="0" r="0" b="0"/>
                  <wp:docPr id="100215" name="Obraz 100215" descr="_scroll_external/attachments/service-task-b8c8a82d2b66e63a112f810a331f0c368b700810ff8050c2e195b408cea73e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1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65" cy="602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Dopisanie do spisu wyborców na podstawie zaktualizowanego adresu zamieszkania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utworzony został inicjalny spis wyborców, system przypisuję osobę do odpowiedniego spisu wyborców.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B5632B2" wp14:editId="64E3CF12">
                  <wp:extent cx="525826" cy="541067"/>
                  <wp:effectExtent l="0" t="0" r="0" b="0"/>
                  <wp:docPr id="100217" name="Obraz 100217" descr="_scroll_external/attachments/and-107675752bb0fdebbb00ba2e0db4ffe79ead6f8597e2fa0e42cf652329f5b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1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826" cy="541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równoległa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(podział)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Podczas podziału kieruje przepływ do wszystkich wychodzących ścieżek.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28BE1D9" wp14:editId="1B64026C">
                  <wp:extent cx="1028065" cy="602239"/>
                  <wp:effectExtent l="0" t="0" r="0" b="0"/>
                  <wp:docPr id="100219" name="Obraz 100219" descr="_scroll_external/attachments/service-task-b8c8a82d2b66e63a112f810a331f0c368b700810ff8050c2e195b408cea73e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1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65" cy="602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Wpisanie wyborcy do gminy na podstawie najświeższego adresu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zaktualizowany adres nie posiada najświeższej daty, system wpisuje wyborcę do gminy na podstawie aktualnego adresu zamieszkania/zameldowania.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6BDB2BD" wp14:editId="167EDDC5">
                  <wp:extent cx="1028065" cy="602239"/>
                  <wp:effectExtent l="0" t="0" r="0" b="0"/>
                  <wp:docPr id="100221" name="Obraz 100221" descr="_scroll_external/attachments/service-task-b8c8a82d2b66e63a112f810a331f0c368b700810ff8050c2e195b408cea73e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2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65" cy="602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Skreślenie wyborcy z obecnej gminy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Skreślenie wyborcy z gminy, do której jest obecnie wpisany.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Skreślenie z gminy jest jednoznaczne ze skreśleniem z obecnego obwodu i spisu (jeżeli już został wygenerowany).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C0E91A1" wp14:editId="75F596C4">
                  <wp:extent cx="548688" cy="556308"/>
                  <wp:effectExtent l="0" t="0" r="0" b="0"/>
                  <wp:docPr id="100223" name="Obraz 100223" descr="_scroll_external/attachments/xor-cd83a6b975b3251797ac20f5209fd09e1798c91b8ff6f39fd2fa4e07be59d4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2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został utworzony spis inicjalny?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Czy został utworzony spis inicjalny?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wyborca zostaje od razu dopisany do utworzonego spisu wyborców.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wyborca nie zostaje dopisany do spisu, a jego dane adresowe zostają zaktualizowane.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9A5CFC4" wp14:editId="19208811">
                  <wp:extent cx="1028065" cy="602239"/>
                  <wp:effectExtent l="0" t="0" r="0" b="0"/>
                  <wp:docPr id="100225" name="Obraz 100225" descr="_scroll_external/attachments/service-task-b8c8a82d2b66e63a112f810a331f0c368b700810ff8050c2e195b408cea73e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2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65" cy="602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Dopisanie do spisu wyborców na podstawie najświeższego adresu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zmieniający wyborczą przynależność gminną zostaje dopisany do odpowiedniego spisu w danej gminie, jeżeli spis inicjalny, do którego można dopisać wyborcę, został uprzednio wygenerowany.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010C34E" wp14:editId="6E21339E">
                  <wp:extent cx="525826" cy="541067"/>
                  <wp:effectExtent l="0" t="0" r="0" b="0"/>
                  <wp:docPr id="100227" name="Obraz 100227" descr="_scroll_external/attachments/and-107675752bb0fdebbb00ba2e0db4ffe79ead6f8597e2fa0e42cf652329f5b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2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826" cy="541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równoległa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(łączenie)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Podczas łączenia oczekuje na wykonanie się wszystkich ścieżek, aby umożliwić dalszy przepływ.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18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AC61BA7" wp14:editId="6D1F94D5">
                  <wp:extent cx="476316" cy="485843"/>
                  <wp:effectExtent l="0" t="0" r="0" b="0"/>
                  <wp:docPr id="100229" name="Obraz 100229" descr="_scroll_external/attachments/message-throwing-31373a92ce8fdac7917e919b4b1706a97d3e66f10e6b2be5eacb9ef8d62d3f6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2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16" cy="485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Komunikat dla użytkownika z nowej gminy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wyświetla komunikat o zmianie adresu wyborcy użytkownikom nowej gminy.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19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F9D8DF0" wp14:editId="0A5B1306">
                  <wp:extent cx="396274" cy="396274"/>
                  <wp:effectExtent l="0" t="0" r="0" b="0"/>
                  <wp:docPr id="100231" name="Obraz 100231" descr="_scroll_external/attachments/end-3b373a3f64bd793e1136a3a0bba84afee8c97831073213d4c60ce22e61473ac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3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procesu.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71" w:name="scroll-bookmark-24"/>
      <w:bookmarkStart w:id="72" w:name="_Toc114652724"/>
      <w:r w:rsidRPr="007F7368">
        <w:rPr>
          <w:lang w:val="pl-PL"/>
        </w:rPr>
        <w:lastRenderedPageBreak/>
        <w:t>Rejestracja decyzji o pozbawieniu czynnego prawa wyborczego</w:t>
      </w:r>
      <w:bookmarkEnd w:id="71"/>
      <w:bookmarkEnd w:id="72"/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62F570C5" wp14:editId="7CF41A1E">
            <wp:extent cx="5395595" cy="1441244"/>
            <wp:effectExtent l="0" t="0" r="0" b="0"/>
            <wp:docPr id="100233" name="Obraz 100233" descr="_scroll_external/attachments/rejestracja-decyzji-o-pozbawieniu-czynnego-prawa-wyborczego-f3e9e782d60c0fbbe84e394727f26f57f836ff1e3cf298d6789d76b5ad7dc2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33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441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60"/>
        <w:gridCol w:w="1643"/>
        <w:gridCol w:w="1798"/>
        <w:gridCol w:w="4786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B9AE7F6" wp14:editId="40C193F8">
                  <wp:extent cx="476316" cy="514422"/>
                  <wp:effectExtent l="0" t="0" r="0" b="0"/>
                  <wp:docPr id="100235" name="Obraz 100235" descr="_scroll_external/attachments/start_message-8c43586b5eb004fe617f293d95a4930798980c144b291330609f2713c9209d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3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16" cy="51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Proces rozpoczyna się, gdy gmina otrzyma prawomocne orzeczenie sądowe.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D56757F" wp14:editId="58E67243">
                  <wp:extent cx="657317" cy="819264"/>
                  <wp:effectExtent l="0" t="0" r="0" b="0"/>
                  <wp:docPr id="100237" name="Obraz 100237" descr="_scroll_external/attachments/data_object-43045654243a71b7a163c5a48211ab2f3764c8746ebafea30c7349918805944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3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317" cy="81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Decyzja o pozbawieniu wyborcy praw wyborczych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Prawo do głosowania ma obywatel polski, który najpóźniej w dniu głosowania kończy 18 lat. Jest to granica tzw. czynnego prawa wyborczego, czyli prawa wybierania.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18223E"/>
                <w:lang w:val="pl-PL"/>
              </w:rPr>
              <w:t> 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Konstytucja przewiduje jednak pewne wyłączenia: prawo to nie przysługuje osobom, które prawomocnym orzeczeniem sądowym są ubezwłasnowolnione lub pozbawione praw publicznych albo wyborczych.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18223E"/>
                <w:lang w:val="pl-PL"/>
              </w:rPr>
              <w:t>Po wydaniu takiej decyzji sąd powinien poinformować właściwą gminę.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BBA481D" wp14:editId="546D36DB">
                  <wp:extent cx="1003300" cy="626338"/>
                  <wp:effectExtent l="0" t="0" r="0" b="0"/>
                  <wp:docPr id="100239" name="Obraz 100239" descr="_scroll_external/attachments/subprocess-0b562077474bb0d48ba72c2b9899bd15cb0dae617e52d810df441ab5f0a6c5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3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626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Wyszukanie osoby</w:t>
            </w:r>
          </w:p>
        </w:tc>
        <w:tc>
          <w:tcPr>
            <w:tcW w:w="0" w:type="auto"/>
          </w:tcPr>
          <w:p w:rsidR="0042064F" w:rsidRPr="007F7368" w:rsidRDefault="007F7368" w:rsidP="007E3ABF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Podproces </w:t>
            </w:r>
            <w:hyperlink w:anchor="scroll-bookmark-20" w:history="1">
              <w:r w:rsidRPr="007F7368">
                <w:rPr>
                  <w:rStyle w:val="Hipercze"/>
                  <w:lang w:val="pl-PL"/>
                </w:rPr>
                <w:t>4.6. Wyszukanie osoby</w:t>
              </w:r>
            </w:hyperlink>
            <w:r w:rsidRPr="007F7368">
              <w:rPr>
                <w:lang w:val="pl-PL"/>
              </w:rPr>
              <w:t>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CDE63D8" wp14:editId="7AA95212">
                  <wp:extent cx="1003300" cy="608061"/>
                  <wp:effectExtent l="0" t="0" r="0" b="0"/>
                  <wp:docPr id="100241" name="Obraz 100241" descr="_scroll_external/attachments/user-task-5aafb721e7a8dcb656bd22935136e4d30921b72573ea5d92d2877e53cf42c7f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4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608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Wybranie opcji rejestracji decyzji o pozbawieniu praw wyborczych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wybiera opcję, dzięki której zarejestruje w systemie decyzję o pozbawieniu wyborcy czynnego prawa wyborczego.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CBE7F70" wp14:editId="432BD21D">
                  <wp:extent cx="1003300" cy="608061"/>
                  <wp:effectExtent l="0" t="0" r="0" b="0"/>
                  <wp:docPr id="100243" name="Obraz 100243" descr="_scroll_external/attachments/user-task-26cc7468ca6933ecd1c226178c8fcb18c4cf7d3cd8146d96192ab49258dae8a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4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608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Uzupełnienie formularza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wypełnia formularz danymi.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32887FE" wp14:editId="44F5CC80">
                  <wp:extent cx="548688" cy="556308"/>
                  <wp:effectExtent l="0" t="0" r="0" b="0"/>
                  <wp:docPr id="100245" name="Obraz 100245" descr="_scroll_external/attachments/xor-17271521017ae3e899651d6d0eb940834371f6e16e82e27d047c1ac165cf5e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4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czasowe pozbawienie praw wyborczych?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Czy czasowe pozbawienie praw wyborczych?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w rekordzie osoby ustawiona zostaje data przypomnienia o przywróceniu praw wyborczych.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od razu następuje zmiana statusu wyborcy.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4B3314E" wp14:editId="09774FE9">
                  <wp:extent cx="1003300" cy="587732"/>
                  <wp:effectExtent l="0" t="0" r="0" b="0"/>
                  <wp:docPr id="100247" name="Obraz 100247" descr="_scroll_external/attachments/service-task-5878dc5c9334cb12ee405d527a04bfe48334f7b4f2271492d9c2022fb1e28f1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4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587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Ustawienie daty przypomnienia o przywróceniu praw wyborczych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wyborca został pozbawiony czynnego prawa wyborczego tylko na określony okres, to powinien zostać ustawiony komunikat w systemie informujący użytkownika, że okres pozbawienia prawa wybierania dobiega końca. Komunikat powinien wyświetlić się w dniu X-Y, gdzie X jest ostatnim dniem obowiązywania pozbawienia, a Y określoną (do ustalenia) liczbą dni. Komunikat powinien zostać usunięty w momencie, kiedy status danego wyborcy zostanie zmieniony (prawa zostaną przywrócone) albo zostanie dla danego wyborcy zarejestrowana kolejna decyzja o pozbawieniu praw, wydłużająca okres ich pozbawienia.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Celem przypomnienia jest informowanie gmin o ewentualnej konieczności komunikacji z sądem.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8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1415790" wp14:editId="02C918D1">
                  <wp:extent cx="1003300" cy="587732"/>
                  <wp:effectExtent l="0" t="0" r="0" b="0"/>
                  <wp:docPr id="100249" name="Obraz 100249" descr="_scroll_external/attachments/service-task-1caa7f2583b93d738cac6a389fbb1999b468a7874c146ce1482c8657c32af58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4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587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Zmiana statusu wyborcy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System automatycznie zmienia status wyborcy z </w:t>
            </w:r>
            <w:r w:rsidRPr="007F7368">
              <w:rPr>
                <w:i/>
                <w:lang w:val="pl-PL"/>
              </w:rPr>
              <w:t>posiada czynne prawo wyborcze: TAK</w:t>
            </w:r>
            <w:r w:rsidRPr="007F7368">
              <w:rPr>
                <w:lang w:val="pl-PL"/>
              </w:rPr>
              <w:t xml:space="preserve"> na </w:t>
            </w:r>
            <w:r w:rsidRPr="007F7368">
              <w:rPr>
                <w:i/>
                <w:lang w:val="pl-PL"/>
              </w:rPr>
              <w:t>posiada czynne prawo wyborcze: NIE</w:t>
            </w:r>
            <w:r w:rsidRPr="007F7368">
              <w:rPr>
                <w:lang w:val="pl-PL"/>
              </w:rPr>
              <w:t>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Jednocześnie zmiana statusu na NIE powoduje skreślenie wyborcy ze spisu generowanego w obwodzie stałym, do którego przynależy, oraz blokuje wszystkie akcje związane z głosowaniem dla takiego wyborcy w kontekście wszystkich wyborów.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9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7C9B3CF" wp14:editId="1003FAA6">
                  <wp:extent cx="396274" cy="396274"/>
                  <wp:effectExtent l="0" t="0" r="0" b="0"/>
                  <wp:docPr id="100251" name="Obraz 100251" descr="_scroll_external/attachments/end-cb4b44df3d3396008a6f6506c275027804cc4fc5cd746dab008aa043470bef5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5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procesu.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73" w:name="scroll-bookmark-25"/>
      <w:bookmarkStart w:id="74" w:name="_Toc114652725"/>
      <w:r w:rsidRPr="007F7368">
        <w:rPr>
          <w:lang w:val="pl-PL"/>
        </w:rPr>
        <w:t>Rejestracja decyzji o przywróceniu czynnego prawa wyborczego</w:t>
      </w:r>
      <w:bookmarkEnd w:id="73"/>
      <w:bookmarkEnd w:id="74"/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03B372D2" wp14:editId="1648A4D4">
            <wp:extent cx="5395596" cy="1899660"/>
            <wp:effectExtent l="0" t="0" r="0" b="0"/>
            <wp:docPr id="100253" name="Obraz 100253" descr="_scroll_external/attachments/rejestracja-decyzji-o-przywroceniu-czynnego-prawa-wyborczego-ded33feb25cba1d5119116ceab2eacc2e32d7c97cea6b9f590ab5f8cf73fba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53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95596" cy="189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60"/>
        <w:gridCol w:w="1763"/>
        <w:gridCol w:w="1779"/>
        <w:gridCol w:w="4685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BE817E1" wp14:editId="11E8FBCA">
                  <wp:extent cx="476316" cy="514422"/>
                  <wp:effectExtent l="0" t="0" r="0" b="0"/>
                  <wp:docPr id="100255" name="Obraz 100255" descr="_scroll_external/attachments/start_message-8c43586b5eb004fe617f293d95a4930798980c144b291330609f2713c9209d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5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16" cy="51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Proces rozpoczyna się, gdy gmina otrzyma prawomocne orzeczenie sądowe o przywróceniu praw wyborczych.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2104156" wp14:editId="34A748A0">
                  <wp:extent cx="657317" cy="819264"/>
                  <wp:effectExtent l="0" t="0" r="0" b="0"/>
                  <wp:docPr id="100257" name="Obraz 100257" descr="_scroll_external/attachments/data_object-43045654243a71b7a163c5a48211ab2f3764c8746ebafea30c7349918805944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5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317" cy="81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Decyzja o przywróceniu wyborcy praw wyborczych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Sąd, po wydaniu decyzji o przywróceniu wyborcy praw wyborczych, powinien o tym fakcie poinformować odpowiednią gminę.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099E770" wp14:editId="7B5067D6">
                  <wp:extent cx="1081405" cy="675097"/>
                  <wp:effectExtent l="0" t="0" r="0" b="0"/>
                  <wp:docPr id="100259" name="Obraz 100259" descr="_scroll_external/attachments/subprocess-0b562077474bb0d48ba72c2b9899bd15cb0dae617e52d810df441ab5f0a6c5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5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405" cy="675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Wyszukanie osoby</w:t>
            </w:r>
          </w:p>
        </w:tc>
        <w:tc>
          <w:tcPr>
            <w:tcW w:w="0" w:type="auto"/>
          </w:tcPr>
          <w:p w:rsidR="0042064F" w:rsidRPr="007F7368" w:rsidRDefault="007F7368" w:rsidP="007E3ABF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Podproces </w:t>
            </w:r>
            <w:hyperlink w:anchor="scroll-bookmark-20" w:history="1">
              <w:r w:rsidRPr="007F7368">
                <w:rPr>
                  <w:rStyle w:val="Hipercze"/>
                  <w:lang w:val="pl-PL"/>
                </w:rPr>
                <w:t>4.6. Wyszukanie osoby</w:t>
              </w:r>
            </w:hyperlink>
            <w:r w:rsidRPr="007F7368">
              <w:rPr>
                <w:lang w:val="pl-PL"/>
              </w:rPr>
              <w:t>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6AC66C4" wp14:editId="2EEF47F1">
                  <wp:extent cx="1081405" cy="655397"/>
                  <wp:effectExtent l="0" t="0" r="0" b="0"/>
                  <wp:docPr id="100261" name="Obraz 100261" descr="_scroll_external/attachments/user-task-5aafb721e7a8dcb656bd22935136e4d30921b72573ea5d92d2877e53cf42c7f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6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405" cy="655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Wybranie opcji rejestracji przywrócenia praw wyborczych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wybiera opcję, dzięki której zarejestruje w systemie decyzję o przywróceniu wyborcy czynnego prawa wyborczego.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CA7C11E" wp14:editId="3AA86A33">
                  <wp:extent cx="1081405" cy="655397"/>
                  <wp:effectExtent l="0" t="0" r="0" b="0"/>
                  <wp:docPr id="100263" name="Obraz 100263" descr="_scroll_external/attachments/user-task-b2d3c54d9f0be7e46e1666b8ecfa27178195d2475ea1c1cc00ac692775809f5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6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405" cy="655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Uzupełnienie formularza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uzupełnia formularz danymi.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9FEF93F" wp14:editId="75ACD41A">
                  <wp:extent cx="1081405" cy="633486"/>
                  <wp:effectExtent l="0" t="0" r="0" b="0"/>
                  <wp:docPr id="100265" name="Obraz 100265" descr="_scroll_external/attachments/service-task-5878dc5c9334cb12ee405d527a04bfe48334f7b4f2271492d9c2022fb1e28f1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6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405" cy="633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Zmiana statusu wyborcy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automatycznie zmienia status wyborcy z </w:t>
            </w:r>
            <w:r w:rsidRPr="007F7368">
              <w:rPr>
                <w:i/>
                <w:lang w:val="pl-PL"/>
              </w:rPr>
              <w:t>posiada czynne prawo wyborcze: NIE</w:t>
            </w:r>
            <w:r w:rsidRPr="007F7368">
              <w:rPr>
                <w:lang w:val="pl-PL"/>
              </w:rPr>
              <w:t> na </w:t>
            </w:r>
            <w:r w:rsidRPr="007F7368">
              <w:rPr>
                <w:i/>
                <w:lang w:val="pl-PL"/>
              </w:rPr>
              <w:t>posiada czynne prawo wyborcze: TAK</w:t>
            </w:r>
            <w:r w:rsidRPr="007F7368">
              <w:rPr>
                <w:lang w:val="pl-PL"/>
              </w:rPr>
              <w:t>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Jednocześnie zmiana statusu na TAK powoduje dopisanie wyborcy do spisu generowanego w obwodzie stałym, do którego przynależy, oraz odblokowuje możliwość wykonywania wszystkich akcji związanych z głosowaniem dla takiego wyborcy w kontekście wszystkich wyborów.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251F112" wp14:editId="1C99EA53">
                  <wp:extent cx="396274" cy="396274"/>
                  <wp:effectExtent l="0" t="0" r="0" b="0"/>
                  <wp:docPr id="100267" name="Obraz 100267" descr="_scroll_external/attachments/end-cb4b44df3d3396008a6f6506c275027804cc4fc5cd746dab008aa043470bef5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6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procesu.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75" w:name="scroll-bookmark-26"/>
      <w:bookmarkStart w:id="76" w:name="_Toc114652726"/>
      <w:r w:rsidRPr="007F7368">
        <w:rPr>
          <w:lang w:val="pl-PL"/>
        </w:rPr>
        <w:t>Rejestracja wniosku o usunięcie z rejestru wyborców</w:t>
      </w:r>
      <w:bookmarkEnd w:id="75"/>
      <w:bookmarkEnd w:id="76"/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57BF4121" wp14:editId="5F326AB3">
            <wp:extent cx="5395595" cy="2107354"/>
            <wp:effectExtent l="0" t="0" r="0" b="0"/>
            <wp:docPr id="100269" name="Obraz 100269" descr="_scroll_external/attachments/rejestracja-wniosku-o-skreslenie-z-rejestru-wyborcow-28ad65a3285622ef356c4ea88e2661058b9bf82a14fd56420df289ee2ac87a1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9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107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60"/>
        <w:gridCol w:w="1763"/>
        <w:gridCol w:w="1992"/>
        <w:gridCol w:w="4472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C343B75" wp14:editId="6AD9B697">
                  <wp:extent cx="434378" cy="403895"/>
                  <wp:effectExtent l="0" t="0" r="0" b="0"/>
                  <wp:docPr id="100271" name="Obraz 100271" descr="_scroll_external/attachments/start-9eba44cfcc14864996ca93f233865ba9514cf744102a2b4359197bd2f5d834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7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78" cy="40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 możliwe tylko i wyłącznie po wpłynięciu wniosku od wyborcy.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D3EBCCF" wp14:editId="2ADE3814">
                  <wp:extent cx="657317" cy="819264"/>
                  <wp:effectExtent l="0" t="0" r="0" b="0"/>
                  <wp:docPr id="100273" name="Obraz 100273" descr="_scroll_external/attachments/data_object-43045654243a71b7a163c5a48211ab2f3764c8746ebafea30c7349918805944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7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317" cy="81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Wniosek o usunięcie z rejestru wyborców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Wniosek mogą złożyć obywatele Unii Europejskiej niebędący obywatelami polskimi, stale zamieszkałymi na obszarze gminy i uprawnieni do korzystania z praw wyborczych w Rzeczypospolitej Polskiej (część B rejestru).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A1A19CE" wp14:editId="465CB2B3">
                  <wp:extent cx="1081405" cy="675097"/>
                  <wp:effectExtent l="0" t="0" r="0" b="0"/>
                  <wp:docPr id="100275" name="Obraz 100275" descr="_scroll_external/attachments/subprocess-0b562077474bb0d48ba72c2b9899bd15cb0dae617e52d810df441ab5f0a6c5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7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405" cy="675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Wyszukanie osoby</w:t>
            </w:r>
          </w:p>
        </w:tc>
        <w:tc>
          <w:tcPr>
            <w:tcW w:w="0" w:type="auto"/>
          </w:tcPr>
          <w:p w:rsidR="0042064F" w:rsidRPr="007F7368" w:rsidRDefault="007F7368" w:rsidP="007E3ABF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Podproces </w:t>
            </w:r>
            <w:hyperlink w:anchor="scroll-bookmark-20" w:history="1">
              <w:r w:rsidRPr="007F7368">
                <w:rPr>
                  <w:rStyle w:val="Hipercze"/>
                  <w:lang w:val="pl-PL"/>
                </w:rPr>
                <w:t>4.6. Wyszukanie osoby</w:t>
              </w:r>
            </w:hyperlink>
            <w:r w:rsidRPr="007F7368">
              <w:rPr>
                <w:lang w:val="pl-PL"/>
              </w:rPr>
              <w:t>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D406613" wp14:editId="5A98DA11">
                  <wp:extent cx="1081405" cy="655397"/>
                  <wp:effectExtent l="0" t="0" r="0" b="0"/>
                  <wp:docPr id="100277" name="Obraz 100277" descr="_scroll_external/attachments/user-task-5aafb721e7a8dcb656bd22935136e4d30921b72573ea5d92d2877e53cf42c7f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7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405" cy="655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Wybranie opcji usunięcie wyborcy z rejestru wyborców (z części B)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wybiera opcję w systemie umożliwiającą usunięcie wyborcy z rejestru wyborców (z części B).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4F29F0F" wp14:editId="5ACCD6F8">
                  <wp:extent cx="1081405" cy="655397"/>
                  <wp:effectExtent l="0" t="0" r="0" b="0"/>
                  <wp:docPr id="100279" name="Obraz 100279" descr="_scroll_external/attachments/user-task-51f63f49b619af9f133bb93e669e81b2560ce1f3597def5fe02e6e0a48544a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7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405" cy="655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Uzupełnienie formularza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uzupełnia formularz danymi.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F5FBDBC" wp14:editId="16FEC6BE">
                  <wp:extent cx="1081405" cy="633486"/>
                  <wp:effectExtent l="0" t="0" r="0" b="0"/>
                  <wp:docPr id="100281" name="Obraz 100281" descr="_scroll_external/attachments/service-task-f5edf657cb3adc3c114daacbd4cba923098cacb8bb9abe7e0f5257f9437f8bf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8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405" cy="633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Usunięcie wyborcy z rejestru wyborców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 zaakceptowaniu formularza przez użytkownika nastąpi usunięcie wyborcy z rejestru wyborców.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71B1ACC" wp14:editId="75DFF1A7">
                  <wp:extent cx="396274" cy="396274"/>
                  <wp:effectExtent l="0" t="0" r="0" b="0"/>
                  <wp:docPr id="100283" name="Obraz 100283" descr="_scroll_external/attachments/end-cb4b44df3d3396008a6f6506c275027804cc4fc5cd746dab008aa043470bef5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8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procesu.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77" w:name="scroll-bookmark-27"/>
      <w:bookmarkStart w:id="78" w:name="_Toc114652727"/>
      <w:r w:rsidRPr="007F7368">
        <w:rPr>
          <w:lang w:val="pl-PL"/>
        </w:rPr>
        <w:t>Przygotowanie wyborów</w:t>
      </w:r>
      <w:bookmarkEnd w:id="77"/>
      <w:bookmarkEnd w:id="78"/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2B4682F0" wp14:editId="4B1A00FC">
            <wp:extent cx="5395595" cy="1570962"/>
            <wp:effectExtent l="0" t="0" r="0" b="0"/>
            <wp:docPr id="100285" name="Obraz 100285" descr="_scroll_external/attachments/przygotowanie-wyborow-ecfd10449f12289130294404ee6acd3a117852d8c85afc744f381f3c5029ad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85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57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60"/>
        <w:gridCol w:w="1832"/>
        <w:gridCol w:w="1915"/>
        <w:gridCol w:w="4480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FA4AE8B" wp14:editId="2BC8F306">
                  <wp:extent cx="434378" cy="403895"/>
                  <wp:effectExtent l="0" t="0" r="0" b="0"/>
                  <wp:docPr id="100287" name="Obraz 100287" descr="_scroll_external/attachments/start-1b73db8d94a911bc571bd28a315fe09143e63ca9161e58011fec4792b70a85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8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78" cy="40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Początek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Postanowienie w sprawie zarządzenia wyborów zostało opublikowane.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71FEF91" wp14:editId="7F3664F7">
                  <wp:extent cx="1125220" cy="702449"/>
                  <wp:effectExtent l="0" t="0" r="0" b="0"/>
                  <wp:docPr id="100289" name="Obraz 100289" descr="_scroll_external/attachments/subprocess-501a9eac763c6d26e56410a27bb5fbb1383c0a8987b0884cfdd6a096d7eb59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8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220" cy="702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Utworzenie wydarzenia Wybory</w:t>
            </w:r>
          </w:p>
        </w:tc>
        <w:tc>
          <w:tcPr>
            <w:tcW w:w="0" w:type="auto"/>
          </w:tcPr>
          <w:p w:rsidR="0042064F" w:rsidRPr="007F7368" w:rsidRDefault="007F7368" w:rsidP="007E3ABF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Podproces - </w:t>
            </w:r>
            <w:hyperlink w:anchor="scroll-bookmark-28" w:history="1">
              <w:r w:rsidRPr="007F7368">
                <w:rPr>
                  <w:rStyle w:val="Hipercze"/>
                  <w:lang w:val="pl-PL"/>
                </w:rPr>
                <w:t>4.14. Utworzenie wydarzenia Wybory</w:t>
              </w:r>
            </w:hyperlink>
            <w:r w:rsidRPr="007F7368">
              <w:rPr>
                <w:lang w:val="pl-PL"/>
              </w:rPr>
              <w:t>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4CC4905" wp14:editId="0C1A373C">
                  <wp:extent cx="542925" cy="523875"/>
                  <wp:effectExtent l="0" t="0" r="0" b="0"/>
                  <wp:docPr id="100291" name="Obraz 100291" descr="_scroll_external/attachments/timer-fb83a381013f88ef4891ca81bbc367b02e7532a22fcf45292cc10a5267ed2e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9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Zamrożenie obwodów i okręgów wyborczych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Zamrożenie stałych obwodów głosowania i okręgów wyborczych nastąpi na określony czas przed wyborami, co oznacza zablokowanie możliwości zarządzania geografią wyborczą (mrożenie = zablokowanie możliwości edycji tych danych, które mają wpływ na tworzony po mrożeniu spis wyborców).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Zarządzać stałymi obwodami i okręgami wyborczymi można w każdym czasie, jednak nie później niż do dnia zamrożenia geografii wyborczej.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Mrożenie stałych obwodów i okręgów dotyczy tylko tych obwodów i okręgów, które wchodzą w zakres terytorialny danych wyborów.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Okręgi i obwody stałe powinny funkcjonować jako obiekty globalne, niezależne od wydarzenia Wybory.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4C5BA48" wp14:editId="108852EC">
                  <wp:extent cx="1125220" cy="659153"/>
                  <wp:effectExtent l="0" t="0" r="0" b="0"/>
                  <wp:docPr id="100293" name="Obraz 100293" descr="_scroll_external/attachments/service-task-f5edf657cb3adc3c114daacbd4cba923098cacb8bb9abe7e0f5257f9437f8bf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9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220" cy="659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Wygenerowanie inicjalnych spisów wyborców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Zamrożenie obwodów stałych i okręgów wyborczych (zablokowanie geografii wyborczej) dla danego wydarzenia powoduje automatyczne generowanie inicjalnych spisów wyborców.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 skład inicjalnych spisów wchodzą:</w:t>
            </w:r>
          </w:p>
          <w:p w:rsidR="0042064F" w:rsidRPr="007F7368" w:rsidRDefault="007F7368" w:rsidP="00DA4F4F">
            <w:pPr>
              <w:numPr>
                <w:ilvl w:val="0"/>
                <w:numId w:val="18"/>
              </w:numPr>
              <w:rPr>
                <w:lang w:val="pl-PL"/>
              </w:rPr>
            </w:pPr>
            <w:r w:rsidRPr="003824CA">
              <w:rPr>
                <w:lang w:val="pl-PL"/>
              </w:rPr>
              <w:t>wyborcy przypisani do stałych obwodów głosowania i okręgów wyborczych w których są wybory</w:t>
            </w:r>
            <w:r w:rsidRPr="007F7368">
              <w:rPr>
                <w:lang w:val="pl-PL"/>
              </w:rPr>
              <w:t>;</w:t>
            </w:r>
          </w:p>
          <w:p w:rsidR="0042064F" w:rsidRPr="007F7368" w:rsidRDefault="007F7368" w:rsidP="00DA4F4F">
            <w:pPr>
              <w:numPr>
                <w:ilvl w:val="0"/>
                <w:numId w:val="18"/>
              </w:numPr>
              <w:rPr>
                <w:lang w:val="pl-PL"/>
              </w:rPr>
            </w:pPr>
            <w:r w:rsidRPr="007F7368">
              <w:rPr>
                <w:lang w:val="pl-PL"/>
              </w:rPr>
              <w:t>wszystkie osoby, które ukończą 18 lat w dniu wyborów i są zameldowane w danej gminie.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Od momentu wygenerowania inicjalnego spisu wyborców możliwe jest zarządzanie spisami wyborców.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8E1D763" wp14:editId="6B10DEE2">
                  <wp:extent cx="542925" cy="523875"/>
                  <wp:effectExtent l="0" t="0" r="0" b="0"/>
                  <wp:docPr id="100295" name="Obraz 100295" descr="_scroll_external/attachments/timer-fb83a381013f88ef4891ca81bbc367b02e7532a22fcf45292cc10a5267ed2e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9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Zamrożenie spisów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Określony czas przed wyborami, w którym nastąpi automatyczne zamrożenie spisów wyborców (zablokowanie możliwości systemowego zarządzania spisami).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1436FDA" wp14:editId="1326B977">
                  <wp:extent cx="1125220" cy="659153"/>
                  <wp:effectExtent l="0" t="0" r="0" b="0"/>
                  <wp:docPr id="100297" name="Obraz 100297" descr="_scroll_external/attachments/service-task-de7e3b321bc39129eae4daaa4f283b9ab00a91c9207da4f0300fc39dc3a5968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9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220" cy="659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Wygenerowanie plików ze spisami wyborców do wydrukowania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Bezpośrednio po zamrożeniu spisów powinny być generowane pliki ze spisami wyborców możliwe do wydrukowania z systemu lub do pobrania i wydrukowania poza CRW.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Pliki mogą być generowane niejednocześnie (np. kolejkowanie w nocy).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FA5D7B5" wp14:editId="2851190E">
                  <wp:extent cx="1125220" cy="681952"/>
                  <wp:effectExtent l="0" t="0" r="0" b="0"/>
                  <wp:docPr id="100299" name="Obraz 100299" descr="_scroll_external/attachments/user-task-5aafb721e7a8dcb656bd22935136e4d30921b72573ea5d92d2877e53cf42c7f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9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220" cy="681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Wydrukowanie spisów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drukuje wygenerowane spisy wyborców z poziomu przeglądarki używanej do obsługi aplikacji Źródło lub pobiera pliki ze spisami i drukuje je poza systemem.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lang w:val="pl-PL"/>
              </w:rPr>
              <w:t>8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A3AE53C" wp14:editId="5078FCA6">
                  <wp:extent cx="396274" cy="396274"/>
                  <wp:effectExtent l="0" t="0" r="0" b="0"/>
                  <wp:docPr id="100301" name="Obraz 100301" descr="_scroll_external/attachments/end-e2cfc6f7003d5d119e5b423e0bec6a146edd0b18919ea9a534f84b5991477bc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0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79" w:name="scroll-bookmark-28"/>
      <w:bookmarkStart w:id="80" w:name="_Toc114652728"/>
      <w:r w:rsidRPr="007F7368">
        <w:rPr>
          <w:lang w:val="pl-PL"/>
        </w:rPr>
        <w:t>Utworzenie wydarzenia Wybory</w:t>
      </w:r>
      <w:bookmarkEnd w:id="79"/>
      <w:bookmarkEnd w:id="80"/>
    </w:p>
    <w:p w:rsidR="0042064F" w:rsidRPr="007F7368" w:rsidRDefault="007F7368">
      <w:pPr>
        <w:rPr>
          <w:lang w:val="pl-PL"/>
        </w:rPr>
      </w:pPr>
      <w:r w:rsidRPr="007F7368">
        <w:rPr>
          <w:lang w:val="pl-PL"/>
        </w:rPr>
        <w:t xml:space="preserve">Podproces dla procesu </w:t>
      </w:r>
      <w:hyperlink w:anchor="scroll-bookmark-27" w:history="1">
        <w:r w:rsidRPr="007F7368">
          <w:rPr>
            <w:rStyle w:val="Hipercze"/>
            <w:lang w:val="pl-PL"/>
          </w:rPr>
          <w:t>Przygotowanie wyborów</w:t>
        </w:r>
      </w:hyperlink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4C813B94" wp14:editId="14D77D5A">
            <wp:extent cx="5395596" cy="1922694"/>
            <wp:effectExtent l="0" t="0" r="0" b="0"/>
            <wp:docPr id="100303" name="Obraz 100303" descr="_scroll_external/attachments/utworzenie-wydarzenia-wybory-650aa079c0c79c5399723a6e6dfbc359db8b3e0f29fa6680cf6f1f18c9ea1c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3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95596" cy="1922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60"/>
        <w:gridCol w:w="1786"/>
        <w:gridCol w:w="2759"/>
        <w:gridCol w:w="3682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9F09E58" wp14:editId="0EF755BC">
                  <wp:extent cx="434378" cy="403895"/>
                  <wp:effectExtent l="0" t="0" r="0" b="0"/>
                  <wp:docPr id="100305" name="Obraz 100305" descr="_scroll_external/attachments/start-7d2a432795b39570d3e6323384a9812d1a0a18984407d9e74b46fe8af4e35ab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0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78" cy="40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Początek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1A0D6E0" wp14:editId="52603773">
                  <wp:extent cx="1096010" cy="664248"/>
                  <wp:effectExtent l="0" t="0" r="0" b="0"/>
                  <wp:docPr id="100307" name="Obraz 100307" descr="_scroll_external/attachments/user-task-5aafb721e7a8dcb656bd22935136e4d30921b72573ea5d92d2877e53cf42c7f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0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010" cy="66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Wybranie opcji utworzenia nowego wydarzenia (</w:t>
            </w:r>
            <w:proofErr w:type="spellStart"/>
            <w:r w:rsidRPr="007F7368">
              <w:rPr>
                <w:lang w:val="pl-PL"/>
              </w:rPr>
              <w:t>eventu</w:t>
            </w:r>
            <w:proofErr w:type="spellEnd"/>
            <w:r w:rsidRPr="007F7368">
              <w:rPr>
                <w:lang w:val="pl-PL"/>
              </w:rPr>
              <w:t>) Wybory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wybiera opcję utworzenia nowego wydarzenia (</w:t>
            </w:r>
            <w:proofErr w:type="spellStart"/>
            <w:r w:rsidRPr="007F7368">
              <w:rPr>
                <w:lang w:val="pl-PL"/>
              </w:rPr>
              <w:t>eventu</w:t>
            </w:r>
            <w:proofErr w:type="spellEnd"/>
            <w:r w:rsidRPr="007F7368">
              <w:rPr>
                <w:lang w:val="pl-PL"/>
              </w:rPr>
              <w:t>) systemowego Wybory.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03C1C14" wp14:editId="2D0E1B49">
                  <wp:extent cx="1096010" cy="664248"/>
                  <wp:effectExtent l="0" t="0" r="0" b="0"/>
                  <wp:docPr id="100309" name="Obraz 100309" descr="_scroll_external/attachments/user-task-b5d1019fd1a128a4adb3b01ceeaff3d6f223b1834a0404a37d95c4c1d4a0ac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0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010" cy="66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Wybranie rodzaju i definicja parametrów Wyborów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wybiera rodzaj wyborów i definiuje pozostałe parametry wyborów.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1398834" wp14:editId="672AEDB5">
                  <wp:extent cx="1096010" cy="642041"/>
                  <wp:effectExtent l="0" t="0" r="0" b="0"/>
                  <wp:docPr id="100311" name="Obraz 100311" descr="_scroll_external/attachments/service-task-de7e3b321bc39129eae4daaa4f283b9ab00a91c9207da4f0300fc39dc3a5968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1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010" cy="642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Przypisanie obwodów i okręgów do utworzonego wydarzenia Wybory na podstawie rodzaju wyborów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Dla każdego rodzaju wyborów powinny być zdefiniowane okręgi wyborcze.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Do obwodów (na podstawie adresów) przypisani są wyborcy.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Utworzenie wydarzenia wybory powoduje automatyczne przypisanie okręgów i obwodów do tego wydarzenia.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Dla niektórych wyborów (np. uzupełniające) nastąpi zaczytanie obwodów i okręgów zgodnie z podanymi </w:t>
            </w:r>
            <w:r w:rsidRPr="007F7368">
              <w:rPr>
                <w:lang w:val="pl-PL"/>
              </w:rPr>
              <w:lastRenderedPageBreak/>
              <w:t>parametrami danego wydarzenia Wybory.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4EE2925" wp14:editId="6FAD5BF6">
                  <wp:extent cx="396274" cy="396274"/>
                  <wp:effectExtent l="0" t="0" r="0" b="0"/>
                  <wp:docPr id="100313" name="Obraz 100313" descr="_scroll_external/attachments/end-e2cfc6f7003d5d119e5b423e0bec6a146edd0b18919ea9a534f84b5991477bc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1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procesu.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81" w:name="scroll-bookmark-29"/>
      <w:bookmarkStart w:id="82" w:name="_Toc114652729"/>
      <w:r w:rsidRPr="007F7368">
        <w:rPr>
          <w:lang w:val="pl-PL"/>
        </w:rPr>
        <w:t>Zarządzanie odrębnymi obwodami głosowania</w:t>
      </w:r>
      <w:bookmarkEnd w:id="81"/>
      <w:bookmarkEnd w:id="82"/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68ADDF61" wp14:editId="715F858B">
            <wp:extent cx="5395595" cy="2618287"/>
            <wp:effectExtent l="0" t="0" r="0" b="0"/>
            <wp:docPr id="100315" name="Obraz 100315" descr="_scroll_external/attachments/zarzadzanie-odrebnymi-obwodami-wyborczymi-3280052e07cb74a93997c8f0188c2ecf83ce449e99fcdd83ceae775b982b61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15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61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83"/>
        <w:gridCol w:w="1786"/>
        <w:gridCol w:w="1809"/>
        <w:gridCol w:w="4609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893289E" wp14:editId="408A30CE">
                  <wp:extent cx="434378" cy="403895"/>
                  <wp:effectExtent l="0" t="0" r="0" b="0"/>
                  <wp:docPr id="100317" name="Obraz 100317" descr="_scroll_external/attachments/start-9eba44cfcc14864996ca93f233865ba9514cf744102a2b4359197bd2f5d834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1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78" cy="40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Zarządzanie obwodami odrębnymi możliwe jest tylko w kontekście danego wydarzenia Wybory.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07F2EF9" wp14:editId="7A39BBA7">
                  <wp:extent cx="548688" cy="556308"/>
                  <wp:effectExtent l="0" t="0" r="0" b="0"/>
                  <wp:docPr id="100319" name="Obraz 100319" descr="_scroll_external/attachments/xor-17271521017ae3e899651d6d0eb940834371f6e16e82e27d047c1ac165cf5e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1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Podczas podziału wskazuje, która ścieżka zostanie wybrana do kontynuowania przepływu:</w:t>
            </w:r>
          </w:p>
          <w:p w:rsidR="0042064F" w:rsidRPr="007F7368" w:rsidRDefault="007F7368" w:rsidP="00DA4F4F">
            <w:pPr>
              <w:numPr>
                <w:ilvl w:val="0"/>
                <w:numId w:val="19"/>
              </w:numPr>
              <w:rPr>
                <w:lang w:val="pl-PL"/>
              </w:rPr>
            </w:pPr>
            <w:r w:rsidRPr="007F7368">
              <w:rPr>
                <w:lang w:val="pl-PL"/>
              </w:rPr>
              <w:t>Utworzenie obwodu odrębnego;</w:t>
            </w:r>
          </w:p>
          <w:p w:rsidR="0042064F" w:rsidRPr="007F7368" w:rsidRDefault="007F7368" w:rsidP="00DA4F4F">
            <w:pPr>
              <w:numPr>
                <w:ilvl w:val="0"/>
                <w:numId w:val="19"/>
              </w:numPr>
              <w:rPr>
                <w:lang w:val="pl-PL"/>
              </w:rPr>
            </w:pPr>
            <w:r w:rsidRPr="007F7368">
              <w:rPr>
                <w:lang w:val="pl-PL"/>
              </w:rPr>
              <w:t>Edytowanie obwodu odrębnego;</w:t>
            </w:r>
          </w:p>
          <w:p w:rsidR="0042064F" w:rsidRPr="007F7368" w:rsidRDefault="007F7368" w:rsidP="00DA4F4F">
            <w:pPr>
              <w:numPr>
                <w:ilvl w:val="0"/>
                <w:numId w:val="19"/>
              </w:numPr>
              <w:rPr>
                <w:lang w:val="pl-PL"/>
              </w:rPr>
            </w:pPr>
            <w:r w:rsidRPr="007F7368">
              <w:rPr>
                <w:lang w:val="pl-PL"/>
              </w:rPr>
              <w:t>Usunięcie obwodu odrębnego.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3E0F486" wp14:editId="38118016">
                  <wp:extent cx="1096010" cy="664248"/>
                  <wp:effectExtent l="0" t="0" r="0" b="0"/>
                  <wp:docPr id="100321" name="Obraz 100321" descr="_scroll_external/attachments/user-task-5aafb721e7a8dcb656bd22935136e4d30921b72573ea5d92d2877e53cf42c7f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2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010" cy="66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Utworzenie obwodu odrębnego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może utworzyć nowy odrębny obwód głosowania.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26BA9CE" wp14:editId="475E0732">
                  <wp:extent cx="1096010" cy="664248"/>
                  <wp:effectExtent l="0" t="0" r="0" b="0"/>
                  <wp:docPr id="100323" name="Obraz 100323" descr="_scroll_external/attachments/user-task-8e593c61d64dae544e3f1ce97acedcc3335e45d5d49bb662d00ec991a817ff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2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010" cy="66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Edytowanie obwodu odrębnego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może edytować istniejący odrębny obwód głosowania.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D46EE50" wp14:editId="25317B82">
                  <wp:extent cx="1096010" cy="664248"/>
                  <wp:effectExtent l="0" t="0" r="0" b="0"/>
                  <wp:docPr id="100325" name="Obraz 100325" descr="_scroll_external/attachments/user-task-8e593c61d64dae544e3f1ce97acedcc3335e45d5d49bb662d00ec991a817ff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2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010" cy="66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Usunięcie obwodu odrębnego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może usunąć istniejący odrębny obwód głosowania.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65BFB39" wp14:editId="41C1A11C">
                  <wp:extent cx="1096010" cy="664248"/>
                  <wp:effectExtent l="0" t="0" r="0" b="0"/>
                  <wp:docPr id="100327" name="Obraz 100327" descr="_scroll_external/attachments/user-task-8e593c61d64dae544e3f1ce97acedcc3335e45d5d49bb662d00ec991a817ff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2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010" cy="66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Zdefiniowanie parametrów obwodu odrębnego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definiuje parametry nowego lub edytowanego obwodu odrębnego.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C4E7C20" wp14:editId="29FCA002">
                  <wp:extent cx="638264" cy="647790"/>
                  <wp:effectExtent l="0" t="0" r="0" b="0"/>
                  <wp:docPr id="100329" name="Obraz 100329" descr="_scroll_external/attachments/or-85a2281589783741244cffd1e89c0cf81427cb675b53a23775f74d7008876b5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2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264" cy="64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LUB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Podczas podziału wskazuje, które ścieżki zostaną wybrane do kontynuowania przepływu.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 zależności od czynności inicjującej (tworzenie czy edytowanie):</w:t>
            </w:r>
          </w:p>
          <w:p w:rsidR="0042064F" w:rsidRPr="007F7368" w:rsidRDefault="007F7368" w:rsidP="00DA4F4F">
            <w:pPr>
              <w:numPr>
                <w:ilvl w:val="0"/>
                <w:numId w:val="20"/>
              </w:numPr>
              <w:rPr>
                <w:lang w:val="pl-PL"/>
              </w:rPr>
            </w:pPr>
            <w:r w:rsidRPr="007F7368">
              <w:rPr>
                <w:lang w:val="pl-PL"/>
              </w:rPr>
              <w:t>dopisanie jednostkowe lub zbiorcze wyborców do obwodu odrębnego;</w:t>
            </w:r>
          </w:p>
          <w:p w:rsidR="0042064F" w:rsidRPr="007F7368" w:rsidRDefault="007F7368" w:rsidP="00DA4F4F">
            <w:pPr>
              <w:numPr>
                <w:ilvl w:val="0"/>
                <w:numId w:val="20"/>
              </w:numPr>
              <w:rPr>
                <w:lang w:val="pl-PL"/>
              </w:rPr>
            </w:pPr>
            <w:r w:rsidRPr="007F7368">
              <w:rPr>
                <w:lang w:val="pl-PL"/>
              </w:rPr>
              <w:t>usunięcie jednostkowe lub zbiorcze wyborców z obwodu odrębnego.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8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B933209" wp14:editId="38F35DC9">
                  <wp:extent cx="1096010" cy="664248"/>
                  <wp:effectExtent l="0" t="0" r="0" b="0"/>
                  <wp:docPr id="100331" name="Obraz 100331" descr="_scroll_external/attachments/user-task-8e593c61d64dae544e3f1ce97acedcc3335e45d5d49bb662d00ec991a817ff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3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010" cy="66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Dopisanie jednostkowe lub zbiorcze wyborców do obwodu odrębnego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powinien mieć możliwość bezpośredniego przypisania wyborcy do obwodu odrębnego:</w:t>
            </w:r>
          </w:p>
          <w:p w:rsidR="0042064F" w:rsidRPr="007F7368" w:rsidRDefault="007F7368" w:rsidP="00DA4F4F">
            <w:pPr>
              <w:numPr>
                <w:ilvl w:val="0"/>
                <w:numId w:val="21"/>
              </w:numPr>
              <w:rPr>
                <w:lang w:val="pl-PL"/>
              </w:rPr>
            </w:pPr>
            <w:r w:rsidRPr="007F7368">
              <w:rPr>
                <w:lang w:val="pl-PL"/>
              </w:rPr>
              <w:t>pojedynczo;</w:t>
            </w:r>
          </w:p>
          <w:p w:rsidR="0042064F" w:rsidRPr="007F7368" w:rsidRDefault="007F7368" w:rsidP="00DA4F4F">
            <w:pPr>
              <w:numPr>
                <w:ilvl w:val="0"/>
                <w:numId w:val="21"/>
              </w:numPr>
              <w:rPr>
                <w:lang w:val="pl-PL"/>
              </w:rPr>
            </w:pPr>
            <w:r w:rsidRPr="007F7368">
              <w:rPr>
                <w:lang w:val="pl-PL"/>
              </w:rPr>
              <w:t>zbiorczo - z wykorzystaniem pliku zawierającego spis wyborców przebywających w danym obwodzie odrębnym w dniu wyborów (przesyłanym przez jednostkę tworzącą dany obwód odrębny).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9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B61ABAD" wp14:editId="1D040CE0">
                  <wp:extent cx="1096010" cy="664248"/>
                  <wp:effectExtent l="0" t="0" r="0" b="0"/>
                  <wp:docPr id="100333" name="Obraz 100333" descr="_scroll_external/attachments/user-task-8e593c61d64dae544e3f1ce97acedcc3335e45d5d49bb662d00ec991a817ff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3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010" cy="66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Usunięcie jednostkowe lub zbiorcze wyborców z obwodu odrębnego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powinien mieć możliwość bezpośredniego usunięcia wyborcy z obwodu odrębnego:</w:t>
            </w:r>
          </w:p>
          <w:p w:rsidR="0042064F" w:rsidRPr="007F7368" w:rsidRDefault="007F7368" w:rsidP="00DA4F4F">
            <w:pPr>
              <w:numPr>
                <w:ilvl w:val="0"/>
                <w:numId w:val="22"/>
              </w:numPr>
              <w:rPr>
                <w:lang w:val="pl-PL"/>
              </w:rPr>
            </w:pPr>
            <w:r w:rsidRPr="007F7368">
              <w:rPr>
                <w:lang w:val="pl-PL"/>
              </w:rPr>
              <w:t>pojedynczo;</w:t>
            </w:r>
          </w:p>
          <w:p w:rsidR="0042064F" w:rsidRPr="007F7368" w:rsidRDefault="007F7368" w:rsidP="00DA4F4F">
            <w:pPr>
              <w:numPr>
                <w:ilvl w:val="0"/>
                <w:numId w:val="22"/>
              </w:numPr>
              <w:rPr>
                <w:lang w:val="pl-PL"/>
              </w:rPr>
            </w:pPr>
            <w:r w:rsidRPr="007F7368">
              <w:rPr>
                <w:lang w:val="pl-PL"/>
              </w:rPr>
              <w:t>zbiorczo:</w:t>
            </w:r>
          </w:p>
          <w:p w:rsidR="0042064F" w:rsidRPr="007F7368" w:rsidRDefault="007F7368" w:rsidP="00DA4F4F">
            <w:pPr>
              <w:numPr>
                <w:ilvl w:val="1"/>
                <w:numId w:val="23"/>
              </w:numPr>
              <w:rPr>
                <w:lang w:val="pl-PL"/>
              </w:rPr>
            </w:pPr>
            <w:r w:rsidRPr="007F7368">
              <w:rPr>
                <w:lang w:val="pl-PL"/>
              </w:rPr>
              <w:t>z wykorzystaniem pliku zawierającego spis wyborców, którzy jednak nie będą przebywać w danym obwodzie odrębnym w dniu wyborów (przesyłanym przez jednostkę tworzącą dany obwód odrębny);</w:t>
            </w:r>
          </w:p>
          <w:p w:rsidR="0042064F" w:rsidRPr="007F7368" w:rsidRDefault="007F7368" w:rsidP="00DA4F4F">
            <w:pPr>
              <w:numPr>
                <w:ilvl w:val="1"/>
                <w:numId w:val="23"/>
              </w:numPr>
              <w:rPr>
                <w:lang w:val="pl-PL"/>
              </w:rPr>
            </w:pPr>
            <w:r w:rsidRPr="007F7368">
              <w:rPr>
                <w:lang w:val="pl-PL"/>
              </w:rPr>
              <w:t>poprzez wybranie więcej niż jednego wyborcy do usunięcia z obwodu odrębnego.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10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F6EBF1F" wp14:editId="16A6E89F">
                  <wp:extent cx="1096010" cy="642041"/>
                  <wp:effectExtent l="0" t="0" r="0" b="0"/>
                  <wp:docPr id="100335" name="Obraz 100335" descr="_scroll_external/attachments/service-task-f5edf657cb3adc3c114daacbd4cba923098cacb8bb9abe7e0f5257f9437f8bf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3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010" cy="642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Skreślenie wyborców z obwodów stałych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Dopisanie wyborcy do obwodu odrębnego powoduje automatyczne skreślenie tego wyborcy ze stałego obwodu głosowania, do którego był wpisany.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taki pojawi się na wydrukowanym spisie z obwodu stałego w formie przekreślonej typu </w:t>
            </w:r>
            <w:r w:rsidRPr="007F7368">
              <w:rPr>
                <w:strike/>
                <w:lang w:val="pl-PL"/>
              </w:rPr>
              <w:t xml:space="preserve">Jan </w:t>
            </w:r>
            <w:r w:rsidRPr="007F7368">
              <w:rPr>
                <w:strike/>
                <w:lang w:val="pl-PL"/>
              </w:rPr>
              <w:lastRenderedPageBreak/>
              <w:t>Kowalski</w:t>
            </w:r>
            <w:r w:rsidRPr="007F7368">
              <w:rPr>
                <w:lang w:val="pl-PL"/>
              </w:rPr>
              <w:t> z dodatkową adnotacją w polu </w:t>
            </w:r>
            <w:r w:rsidRPr="007F7368">
              <w:rPr>
                <w:i/>
                <w:lang w:val="pl-PL"/>
              </w:rPr>
              <w:t>Uwagi</w:t>
            </w:r>
            <w:r w:rsidRPr="007F7368">
              <w:rPr>
                <w:lang w:val="pl-PL"/>
              </w:rPr>
              <w:t> "Głosowanie w obwodzie odrębnym".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11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C36E5DE" wp14:editId="011D41C8">
                  <wp:extent cx="1096010" cy="642041"/>
                  <wp:effectExtent l="0" t="0" r="0" b="0"/>
                  <wp:docPr id="100337" name="Obraz 100337" descr="_scroll_external/attachments/service-task-60f004a7cacb3a2b9dfa8ccca4cdc691acc33ea08088a255c451a0d1b833d6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3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010" cy="642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Dopisanie wyborców do obwodów stałych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Usunięcie wyborcy z obwodu odrębnego powoduje automatyczne pojawienie się tego wyborcy w obwodzie stałym, z którego wcześniej został wykreślony.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Usunięcie obwodu odrębnego powoduje, że wszyscy wyborcy z tego obwodu odrębnego zostają przywróceni do obwodów stałych, z których wcześniej zostali wykreśleni.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wyborca usunięty z obwodu odrębnego nie przynależał wcześniej do żadnego obwodu stałego, to pozostaje on niewpisany do żadnego obwodu stałego.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A7137BF" wp14:editId="44748D07">
                  <wp:extent cx="396274" cy="396274"/>
                  <wp:effectExtent l="0" t="0" r="0" b="0"/>
                  <wp:docPr id="100339" name="Obraz 100339" descr="_scroll_external/attachments/end-cb4b44df3d3396008a6f6506c275027804cc4fc5cd746dab008aa043470bef5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3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procesu.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83" w:name="scroll-bookmark-30"/>
      <w:bookmarkStart w:id="84" w:name="_Toc114652730"/>
      <w:r w:rsidRPr="007F7368">
        <w:rPr>
          <w:lang w:val="pl-PL"/>
        </w:rPr>
        <w:t>Tworzenie obwodów zagranicznych</w:t>
      </w:r>
      <w:bookmarkEnd w:id="83"/>
      <w:bookmarkEnd w:id="84"/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46532766" wp14:editId="7F1B566F">
            <wp:extent cx="5395595" cy="1604417"/>
            <wp:effectExtent l="0" t="0" r="0" b="0"/>
            <wp:docPr id="100341" name="Obraz 100341" descr="_scroll_external/attachments/tworzenie-obwodow-zagranicznych-08eab5bb1a6852a4aa6c4187e0e67de21766656072c27e787a548e7efc181b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41" name="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604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60"/>
        <w:gridCol w:w="1808"/>
        <w:gridCol w:w="2141"/>
        <w:gridCol w:w="4278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6CFCD1E" wp14:editId="7CFCEE35">
                  <wp:extent cx="434378" cy="403895"/>
                  <wp:effectExtent l="0" t="0" r="0" b="0"/>
                  <wp:docPr id="100343" name="Obraz 100343" descr="_scroll_external/attachments/start-9eba44cfcc14864996ca93f233865ba9514cf744102a2b4359197bd2f5d834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4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78" cy="40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 możliwe jest dopiero po utworzeniu w CRW wydarzenia (</w:t>
            </w:r>
            <w:proofErr w:type="spellStart"/>
            <w:r w:rsidRPr="007F7368">
              <w:rPr>
                <w:lang w:val="pl-PL"/>
              </w:rPr>
              <w:t>eventu</w:t>
            </w:r>
            <w:proofErr w:type="spellEnd"/>
            <w:r w:rsidRPr="007F7368">
              <w:rPr>
                <w:lang w:val="pl-PL"/>
              </w:rPr>
              <w:t>) Wybory. Obwód zagraniczny obowiązuje i tworzony jest w kontekście danych wyborów.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E4B6031" wp14:editId="7CB5F1DE">
                  <wp:extent cx="1109980" cy="672715"/>
                  <wp:effectExtent l="0" t="0" r="0" b="0"/>
                  <wp:docPr id="100345" name="Obraz 100345" descr="_scroll_external/attachments/user-task-5aafb721e7a8dcb656bd22935136e4d30921b72573ea5d92d2877e53cf42c7f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4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7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Utworzenie obwodu zagranicznego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o odpowiedniej roli wybiera w systemie opcję utworzenia obwodu za granicą.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B0CC915" wp14:editId="648B1925">
                  <wp:extent cx="1109980" cy="672715"/>
                  <wp:effectExtent l="0" t="0" r="0" b="0"/>
                  <wp:docPr id="100347" name="Obraz 100347" descr="_scroll_external/attachments/user-task-614ed3f017eda38b3d6bce4596dabafac97e3a4b5ee7e5ca6313a2b131778d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4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7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Zdefiniowanie parametrów obwodu zagranicznego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o odpowiedniej roli definiuje parametry tworzonego obwodu za granicą.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7509DA5" wp14:editId="7ABCB0C8">
                  <wp:extent cx="548688" cy="556308"/>
                  <wp:effectExtent l="0" t="0" r="0" b="0"/>
                  <wp:docPr id="100349" name="Obraz 100349" descr="_scroll_external/attachments/xor-17271521017ae3e899651d6d0eb940834371f6e16e82e27d047c1ac165cf5e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4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Czy wyborca wnioskował o </w:t>
            </w:r>
            <w:r w:rsidRPr="007F7368">
              <w:rPr>
                <w:lang w:val="pl-PL"/>
              </w:rPr>
              <w:lastRenderedPageBreak/>
              <w:t>dopisanie do spisu zagranicznego?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Moment decyzyjny. Wyborca może zostać dopisany do spisu za granicą tylko na własny wniosek.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Jeżeli TAK, wyborca wnioskował o dopisanie, to zostanie dopisany do spisu za granicą.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to wyborca nie zostanie ujęty w spisie za granicą.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3D6F3CD" wp14:editId="5853BEC9">
                  <wp:extent cx="1109980" cy="672715"/>
                  <wp:effectExtent l="0" t="0" r="0" b="0"/>
                  <wp:docPr id="100351" name="Obraz 100351" descr="_scroll_external/attachments/user-task-614ed3f017eda38b3d6bce4596dabafac97e3a4b5ee7e5ca6313a2b131778d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5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7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Dopisanie wyborcy do spisu za granicą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o odpowiedniej roli jednostkowo dopisuje wyborców, którzy złożyli wnioski, do spisu.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wyborca zawnioskował o dopisanie do spisu za granicą, to następuje dopisanie wyborcy do spisu:</w:t>
            </w:r>
          </w:p>
          <w:p w:rsidR="0042064F" w:rsidRPr="007F7368" w:rsidRDefault="007F7368" w:rsidP="00DA4F4F">
            <w:pPr>
              <w:numPr>
                <w:ilvl w:val="0"/>
                <w:numId w:val="24"/>
              </w:numPr>
              <w:rPr>
                <w:lang w:val="pl-PL"/>
              </w:rPr>
            </w:pPr>
            <w:r w:rsidRPr="007F7368">
              <w:rPr>
                <w:lang w:val="pl-PL"/>
              </w:rPr>
              <w:t>automatycznie, jeżeli zgłosił się elektronicznie poprzez e-usługę;</w:t>
            </w:r>
          </w:p>
          <w:p w:rsidR="0042064F" w:rsidRPr="007F7368" w:rsidRDefault="007F7368" w:rsidP="00DA4F4F">
            <w:pPr>
              <w:numPr>
                <w:ilvl w:val="0"/>
                <w:numId w:val="24"/>
              </w:numPr>
              <w:rPr>
                <w:lang w:val="pl-PL"/>
              </w:rPr>
            </w:pPr>
            <w:r w:rsidRPr="007F7368">
              <w:rPr>
                <w:lang w:val="pl-PL"/>
              </w:rPr>
              <w:t>ręcznie przez użytkownika systemu o odpowiedniej roli, jeżeli wyborca zgłosił się w każdy inny sposób niż wykorzystując e-usługę.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Dopisanie do spisu powoduje, że wyborca nie może już ponownie dopisać się do żadnego innego spisu.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FCB1185" wp14:editId="4C6BCF64">
                  <wp:extent cx="548688" cy="556308"/>
                  <wp:effectExtent l="0" t="0" r="0" b="0"/>
                  <wp:docPr id="100353" name="Obraz 100353" descr="_scroll_external/attachments/xor-8774fef1c5bc5810b2f9ec7dcb93a5e37dceebd90c388e2042f3c46369258d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5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wyborca znajduje się w spisie w PL?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Przy dopisywaniu wyborcy do spisu system powinien sprawdzić, czy wyborca znajduje się lub znajdzie się w spisie tworzonym w Polsce.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automatyczne wykreślenie wyborcy ze spisu w Polsce;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brak dodatkowych czynności.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F001262" wp14:editId="20CE1863">
                  <wp:extent cx="1109980" cy="650225"/>
                  <wp:effectExtent l="0" t="0" r="0" b="0"/>
                  <wp:docPr id="100355" name="Obraz 100355" descr="_scroll_external/attachments/service-task-f5edf657cb3adc3c114daacbd4cba923098cacb8bb9abe7e0f5257f9437f8bf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5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5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Skreślenie wyborcy ze spisu w Polsce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automatycznie wykreśla wyborcę ze spisu w Polsce.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8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D8A5F31" wp14:editId="60728A61">
                  <wp:extent cx="396274" cy="396274"/>
                  <wp:effectExtent l="0" t="0" r="0" b="0"/>
                  <wp:docPr id="100357" name="Obraz 100357" descr="_scroll_external/attachments/end-cb4b44df3d3396008a6f6506c275027804cc4fc5cd746dab008aa043470bef5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5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procesu.</w:t>
            </w:r>
          </w:p>
        </w:tc>
      </w:tr>
    </w:tbl>
    <w:p w:rsidR="00D30166" w:rsidRDefault="00D30166" w:rsidP="003824CA">
      <w:pPr>
        <w:rPr>
          <w:lang w:val="pl-PL"/>
        </w:rPr>
      </w:pPr>
      <w:bookmarkStart w:id="85" w:name="scroll-bookmark-31"/>
    </w:p>
    <w:p w:rsidR="001B3230" w:rsidRDefault="001B3230" w:rsidP="003824CA">
      <w:pPr>
        <w:rPr>
          <w:lang w:val="pl-PL"/>
        </w:rPr>
      </w:pPr>
    </w:p>
    <w:p w:rsidR="00D30166" w:rsidRDefault="00D30166" w:rsidP="00D30166">
      <w:pPr>
        <w:rPr>
          <w:lang w:val="pl-PL"/>
        </w:rPr>
      </w:pPr>
    </w:p>
    <w:p w:rsidR="00D30166" w:rsidRPr="00D30166" w:rsidRDefault="00D30166" w:rsidP="00D30166">
      <w:pPr>
        <w:rPr>
          <w:lang w:val="pl-PL"/>
        </w:rPr>
      </w:pPr>
    </w:p>
    <w:p w:rsidR="00AD08B0" w:rsidRPr="00A252EB" w:rsidRDefault="00AD08B0" w:rsidP="00A252EB">
      <w:pPr>
        <w:pStyle w:val="Akapitzlist"/>
        <w:keepNext/>
        <w:numPr>
          <w:ilvl w:val="1"/>
          <w:numId w:val="85"/>
        </w:numPr>
        <w:tabs>
          <w:tab w:val="left" w:pos="709"/>
        </w:tabs>
        <w:spacing w:before="360"/>
        <w:outlineLvl w:val="2"/>
        <w:rPr>
          <w:rFonts w:cs="Arial"/>
          <w:b/>
          <w:bCs/>
          <w:sz w:val="28"/>
          <w:szCs w:val="28"/>
          <w:lang w:val="pl-PL"/>
        </w:rPr>
      </w:pPr>
      <w:bookmarkStart w:id="86" w:name="_Toc70418295"/>
      <w:bookmarkStart w:id="87" w:name="_Toc114652731"/>
      <w:bookmarkStart w:id="88" w:name="_Toc70418306"/>
      <w:r w:rsidRPr="00A252EB">
        <w:rPr>
          <w:rFonts w:cs="Arial"/>
          <w:b/>
          <w:bCs/>
          <w:sz w:val="28"/>
          <w:szCs w:val="28"/>
          <w:lang w:val="pl-PL"/>
        </w:rPr>
        <w:t>Dopisanie się do spisu wyborców</w:t>
      </w:r>
      <w:bookmarkEnd w:id="86"/>
      <w:bookmarkEnd w:id="87"/>
    </w:p>
    <w:p w:rsidR="00AD08B0" w:rsidRPr="00BE6E69" w:rsidRDefault="00AD08B0" w:rsidP="00AD08B0">
      <w:pPr>
        <w:jc w:val="both"/>
        <w:rPr>
          <w:rFonts w:cs="Arial"/>
          <w:szCs w:val="20"/>
          <w:lang w:val="pl-PL"/>
        </w:rPr>
      </w:pPr>
      <w:r w:rsidRPr="00BE6E69">
        <w:rPr>
          <w:rFonts w:cs="Arial"/>
          <w:szCs w:val="20"/>
          <w:lang w:val="pl-PL"/>
        </w:rPr>
        <w:t>Proces odnosi się również do dopisania się do spisu wyborców za granicą. Do dalszej analizy ewentualne rozbieżności pomiędzy procesem w Polsce i na świecie.</w:t>
      </w:r>
    </w:p>
    <w:p w:rsidR="00AD08B0" w:rsidRPr="00BE6E69" w:rsidRDefault="00AD08B0" w:rsidP="00AD08B0">
      <w:pPr>
        <w:jc w:val="both"/>
        <w:rPr>
          <w:rFonts w:cs="Arial"/>
          <w:szCs w:val="20"/>
          <w:lang w:val="pl-PL"/>
        </w:rPr>
      </w:pPr>
      <w:r w:rsidRPr="00BE6E69">
        <w:rPr>
          <w:rFonts w:cs="Arial"/>
          <w:szCs w:val="20"/>
          <w:lang w:val="pl-PL"/>
        </w:rPr>
        <w:t>Procesy związane z dopisaniem się do spisu wyborców:</w:t>
      </w:r>
    </w:p>
    <w:p w:rsidR="00AD08B0" w:rsidRPr="00BE6E69" w:rsidRDefault="00AD08B0" w:rsidP="00AD08B0">
      <w:pPr>
        <w:rPr>
          <w:rFonts w:cs="Arial"/>
          <w:szCs w:val="20"/>
          <w:lang w:val="pl-PL"/>
        </w:rPr>
      </w:pPr>
      <w:r w:rsidRPr="00BE6E69">
        <w:rPr>
          <w:rFonts w:cs="Arial"/>
          <w:noProof/>
          <w:szCs w:val="20"/>
          <w:lang w:val="pl-PL" w:eastAsia="pl-PL"/>
        </w:rPr>
        <w:lastRenderedPageBreak/>
        <w:drawing>
          <wp:inline distT="0" distB="0" distL="0" distR="0" wp14:anchorId="3E8FA0F9" wp14:editId="271F4102">
            <wp:extent cx="5395595" cy="1807985"/>
            <wp:effectExtent l="0" t="0" r="0" b="0"/>
            <wp:docPr id="34" name="Obraz 34" descr="_scroll_external/attachments/dopisanie-sie-do-spisu-wyborcow-45733087480f5aee5ed609fc154473767ab699c3cfc84e40299e810973021b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308103" name="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80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2"/>
        <w:tblW w:w="5000" w:type="pct"/>
        <w:tblLook w:val="0020" w:firstRow="1" w:lastRow="0" w:firstColumn="0" w:lastColumn="0" w:noHBand="0" w:noVBand="0"/>
      </w:tblPr>
      <w:tblGrid>
        <w:gridCol w:w="283"/>
        <w:gridCol w:w="1510"/>
        <w:gridCol w:w="1820"/>
        <w:gridCol w:w="4874"/>
      </w:tblGrid>
      <w:tr w:rsidR="00AD08B0" w:rsidRPr="00BE6E69" w:rsidTr="00A252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shd w:val="clear" w:color="auto" w:fill="63849B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color w:val="FFFFFF" w:themeColor="background1"/>
                <w:szCs w:val="20"/>
                <w:lang w:val="pl-PL"/>
              </w:rPr>
            </w:pPr>
            <w:r w:rsidRPr="00BE6E69">
              <w:rPr>
                <w:rFonts w:cs="Arial"/>
                <w:color w:val="FFFFFF" w:themeColor="background1"/>
                <w:szCs w:val="20"/>
                <w:lang w:val="pl-PL"/>
              </w:rPr>
              <w:t>ID</w:t>
            </w:r>
          </w:p>
        </w:tc>
        <w:tc>
          <w:tcPr>
            <w:tcW w:w="0" w:type="auto"/>
            <w:shd w:val="clear" w:color="auto" w:fill="63849B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color w:val="FFFFFF" w:themeColor="background1"/>
                <w:szCs w:val="20"/>
                <w:lang w:val="pl-PL"/>
              </w:rPr>
            </w:pPr>
            <w:r w:rsidRPr="00BE6E69">
              <w:rPr>
                <w:rFonts w:cs="Arial"/>
                <w:color w:val="FFFFFF" w:themeColor="background1"/>
                <w:szCs w:val="20"/>
                <w:lang w:val="pl-PL"/>
              </w:rPr>
              <w:t>Element procesu</w:t>
            </w:r>
          </w:p>
        </w:tc>
        <w:tc>
          <w:tcPr>
            <w:tcW w:w="0" w:type="auto"/>
            <w:shd w:val="clear" w:color="auto" w:fill="63849B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color w:val="FFFFFF" w:themeColor="background1"/>
                <w:szCs w:val="20"/>
                <w:lang w:val="pl-PL"/>
              </w:rPr>
            </w:pPr>
            <w:r w:rsidRPr="00BE6E69">
              <w:rPr>
                <w:rFonts w:cs="Arial"/>
                <w:color w:val="FFFFFF" w:themeColor="background1"/>
                <w:szCs w:val="20"/>
                <w:lang w:val="pl-PL"/>
              </w:rPr>
              <w:t>Nazwa elementu</w:t>
            </w:r>
          </w:p>
        </w:tc>
        <w:tc>
          <w:tcPr>
            <w:tcW w:w="0" w:type="auto"/>
            <w:shd w:val="clear" w:color="auto" w:fill="63849B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color w:val="FFFFFF" w:themeColor="background1"/>
                <w:szCs w:val="20"/>
                <w:lang w:val="pl-PL"/>
              </w:rPr>
            </w:pPr>
            <w:r w:rsidRPr="00BE6E69">
              <w:rPr>
                <w:rFonts w:cs="Arial"/>
                <w:color w:val="FFFFFF" w:themeColor="background1"/>
                <w:szCs w:val="20"/>
                <w:lang w:val="pl-PL"/>
              </w:rPr>
              <w:t>Opis elementu</w:t>
            </w:r>
          </w:p>
        </w:tc>
      </w:tr>
      <w:tr w:rsidR="00AD08B0" w:rsidRPr="00BE6E69" w:rsidTr="00A252EB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1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noProof/>
                <w:szCs w:val="20"/>
                <w:lang w:val="pl-PL" w:eastAsia="pl-PL"/>
              </w:rPr>
              <w:drawing>
                <wp:inline distT="0" distB="0" distL="0" distR="0" wp14:anchorId="750DA751" wp14:editId="27D8B41B">
                  <wp:extent cx="476316" cy="514422"/>
                  <wp:effectExtent l="0" t="0" r="0" b="0"/>
                  <wp:docPr id="35" name="Obraz 35" descr="_scroll_external/attachments/start_message-7f4f197e9218ac5ca44f7f267f9e1d93b3188858bcfcdcbb4fb0d385fe810dc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2140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16" cy="51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Start procesu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Rozpoczęcie procesu możliwe tylko i wyłącznie po wpłynięciu wniosku od wyborcy.</w:t>
            </w:r>
          </w:p>
        </w:tc>
      </w:tr>
      <w:tr w:rsidR="00AD08B0" w:rsidRPr="00BE6E69" w:rsidTr="00A252EB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2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noProof/>
                <w:szCs w:val="20"/>
                <w:lang w:val="pl-PL" w:eastAsia="pl-PL"/>
              </w:rPr>
              <w:drawing>
                <wp:inline distT="0" distB="0" distL="0" distR="0" wp14:anchorId="3F823604" wp14:editId="015F18DD">
                  <wp:extent cx="657317" cy="819264"/>
                  <wp:effectExtent l="0" t="0" r="0" b="0"/>
                  <wp:docPr id="36" name="Obraz 36" descr="_scroll_external/attachments/data_object-a686549560ac7b76a44c4e66472aeffa1115a28e511548dcfb804fb29c1e02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516594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317" cy="81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Wniosek o dopisanie się do spisu wyborców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color w:val="1B1B1B"/>
                <w:szCs w:val="20"/>
                <w:lang w:val="pl-PL"/>
              </w:rPr>
              <w:t>Wyborca składa wniosek jeżeli chce głosować w innym miejscu niż tam, gdzie jest wpisany do obwodu głosowania – tam, gdzie będzie przebywać w dniu wyborów.</w:t>
            </w:r>
          </w:p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color w:val="1B1B1B"/>
                <w:szCs w:val="20"/>
                <w:lang w:val="pl-PL"/>
              </w:rPr>
              <w:t>Wniosek składany jest w urzędzie gminy, w której chce głosować.</w:t>
            </w:r>
          </w:p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color w:val="1B1B1B"/>
                <w:szCs w:val="20"/>
                <w:lang w:val="pl-PL"/>
              </w:rPr>
              <w:t xml:space="preserve">Proces dotyczy wniosku składanego każdym możliwym kanałem, ale innym niż elektronicznie poprzez e-usługę - dla e-usługi zob. </w:t>
            </w:r>
            <w:hyperlink w:anchor="scroll-bookmark-59" w:history="1">
              <w:r w:rsidRPr="00BE6E69">
                <w:rPr>
                  <w:rFonts w:cs="Arial"/>
                  <w:color w:val="0000FF"/>
                  <w:szCs w:val="20"/>
                  <w:u w:val="single"/>
                  <w:lang w:val="pl-PL"/>
                </w:rPr>
                <w:t>4.1.19 Dopisanie się do spisu wyborców (e-usługa)</w:t>
              </w:r>
            </w:hyperlink>
            <w:r w:rsidRPr="00BE6E69">
              <w:rPr>
                <w:rFonts w:cs="Arial"/>
                <w:szCs w:val="20"/>
                <w:lang w:val="pl-PL"/>
              </w:rPr>
              <w:t>.</w:t>
            </w:r>
          </w:p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Dla głosowania za granicą wniosek składany jest do konsula (każdy obwód zagraniczny jest tworzony tylko w kontekście danych wyborów, a konsul dopisuje poszczególnych wyborców, którzy wyrazili chęć głosowania w danym obwodzie). Funkcjonalność dopisywania się do spisu wyborców za granicą będzie przedmiotem analizy szczegółowej.</w:t>
            </w:r>
          </w:p>
        </w:tc>
      </w:tr>
      <w:tr w:rsidR="00AD08B0" w:rsidRPr="00BE6E69" w:rsidTr="00A252EB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3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jc w:val="center"/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noProof/>
                <w:szCs w:val="20"/>
                <w:lang w:val="pl-PL" w:eastAsia="pl-PL"/>
              </w:rPr>
              <w:drawing>
                <wp:inline distT="0" distB="0" distL="0" distR="0" wp14:anchorId="38498EDB" wp14:editId="78FA46B7">
                  <wp:extent cx="916940" cy="572425"/>
                  <wp:effectExtent l="0" t="0" r="0" b="0"/>
                  <wp:docPr id="37" name="Obraz 37" descr="_scroll_external/attachments/subprocess-a878dda2cafbbad930edb1bdeb3ecb9c63c7279b9252a8a6ceb80e89365fff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99624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940" cy="57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Wyszukanie osoby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 xml:space="preserve">Podproces </w:t>
            </w:r>
            <w:hyperlink w:anchor="scroll-bookmark-39" w:history="1">
              <w:r w:rsidRPr="00BE6E69">
                <w:rPr>
                  <w:rFonts w:cs="Arial"/>
                  <w:color w:val="0000FF"/>
                  <w:szCs w:val="20"/>
                  <w:u w:val="single"/>
                  <w:lang w:val="pl-PL"/>
                </w:rPr>
                <w:t>4.1.6 Wyszukanie osoby</w:t>
              </w:r>
            </w:hyperlink>
            <w:r w:rsidRPr="00BE6E69">
              <w:rPr>
                <w:rFonts w:cs="Arial"/>
                <w:szCs w:val="20"/>
                <w:lang w:val="pl-PL"/>
              </w:rPr>
              <w:t>.</w:t>
            </w:r>
          </w:p>
        </w:tc>
      </w:tr>
      <w:tr w:rsidR="00AD08B0" w:rsidRPr="00BE6E69" w:rsidTr="00A252EB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4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noProof/>
                <w:szCs w:val="20"/>
                <w:lang w:val="pl-PL" w:eastAsia="pl-PL"/>
              </w:rPr>
              <w:drawing>
                <wp:inline distT="0" distB="0" distL="0" distR="0" wp14:anchorId="3477DA02" wp14:editId="74F35E8F">
                  <wp:extent cx="916940" cy="555721"/>
                  <wp:effectExtent l="0" t="0" r="0" b="0"/>
                  <wp:docPr id="38" name="Obraz 38" descr="_scroll_external/attachments/user-task-b484eca59e238f253f430c71bcd3bdb11a7e92f5ba4b3055040fdaedd0d315c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215570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940" cy="555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Wybranie opcji dopisania do spisu wyborców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Użytkownik wybiera w systemie opcję dopisania wyborcy do spisu wyborców na wniosek.</w:t>
            </w:r>
          </w:p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Użytkownik wskazuje Wybory, dla których obowiązywać będzie dopisanie.</w:t>
            </w:r>
          </w:p>
        </w:tc>
      </w:tr>
      <w:tr w:rsidR="00AD08B0" w:rsidRPr="00BE6E69" w:rsidTr="00A252EB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5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noProof/>
                <w:szCs w:val="20"/>
                <w:lang w:val="pl-PL" w:eastAsia="pl-PL"/>
              </w:rPr>
              <w:drawing>
                <wp:inline distT="0" distB="0" distL="0" distR="0" wp14:anchorId="377F7A01" wp14:editId="30783B20">
                  <wp:extent cx="916940" cy="555721"/>
                  <wp:effectExtent l="0" t="0" r="0" b="0"/>
                  <wp:docPr id="39" name="Obraz 39" descr="_scroll_external/attachments/user-task-1461c1ec520bba622909d62503e921735a7505516846eb0cc2d89e492bbf503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495744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940" cy="555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Uzupełnienie formularza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Użytkownik uzupełnia formularz danymi.</w:t>
            </w:r>
          </w:p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Dane do uzupełnienia (pola z danymi wyborcy zostaną uzupełnione automatycznie):</w:t>
            </w:r>
          </w:p>
          <w:p w:rsidR="00AD08B0" w:rsidRPr="00BE6E69" w:rsidRDefault="00AD08B0" w:rsidP="00AD08B0">
            <w:pPr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360"/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nazwisko,</w:t>
            </w:r>
          </w:p>
          <w:p w:rsidR="00AD08B0" w:rsidRPr="00BE6E69" w:rsidRDefault="00AD08B0" w:rsidP="00AD08B0">
            <w:pPr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360"/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imię albo imiona,</w:t>
            </w:r>
          </w:p>
          <w:p w:rsidR="00AD08B0" w:rsidRPr="00BE6E69" w:rsidRDefault="00AD08B0" w:rsidP="00AD08B0">
            <w:pPr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360"/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imię ojca,</w:t>
            </w:r>
          </w:p>
          <w:p w:rsidR="00AD08B0" w:rsidRPr="00BE6E69" w:rsidRDefault="00AD08B0" w:rsidP="00AD08B0">
            <w:pPr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360"/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datę urodzenia,</w:t>
            </w:r>
          </w:p>
          <w:p w:rsidR="00AD08B0" w:rsidRPr="00BE6E69" w:rsidRDefault="00AD08B0" w:rsidP="00AD08B0">
            <w:pPr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360"/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lastRenderedPageBreak/>
              <w:t>numer PESEL,</w:t>
            </w:r>
          </w:p>
          <w:p w:rsidR="00AD08B0" w:rsidRPr="00BE6E69" w:rsidRDefault="00AD08B0" w:rsidP="00AD08B0">
            <w:pPr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360"/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adres zamieszkania,</w:t>
            </w:r>
          </w:p>
          <w:p w:rsidR="00AD08B0" w:rsidRPr="00BE6E69" w:rsidRDefault="00AD08B0" w:rsidP="00AD08B0">
            <w:pPr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360"/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adres pobytu czasowego w dniu wyborów.</w:t>
            </w:r>
          </w:p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Szczegółowy zakres pól formularza pozostaje do dalszej analizy.</w:t>
            </w:r>
          </w:p>
        </w:tc>
      </w:tr>
      <w:tr w:rsidR="00AD08B0" w:rsidRPr="00BE6E69" w:rsidTr="00A252EB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lastRenderedPageBreak/>
              <w:t>6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noProof/>
                <w:szCs w:val="20"/>
                <w:lang w:val="pl-PL" w:eastAsia="pl-PL"/>
              </w:rPr>
              <w:drawing>
                <wp:inline distT="0" distB="0" distL="0" distR="0" wp14:anchorId="0F810E66" wp14:editId="65121560">
                  <wp:extent cx="525826" cy="541067"/>
                  <wp:effectExtent l="0" t="0" r="0" b="0"/>
                  <wp:docPr id="40" name="Obraz 40" descr="_scroll_external/attachments/and-5095d443845fc24e909064227abb1eb024cd367e12b0c0acbcbb0738bdb779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261664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826" cy="541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Bramka równoległa</w:t>
            </w:r>
          </w:p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(podział)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Podczas podziału kieruje przepływ do wszystkich wychodzących ścieżek.</w:t>
            </w:r>
          </w:p>
        </w:tc>
      </w:tr>
      <w:tr w:rsidR="00AD08B0" w:rsidRPr="00BE6E69" w:rsidTr="00A252EB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7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noProof/>
                <w:szCs w:val="20"/>
                <w:lang w:val="pl-PL" w:eastAsia="pl-PL"/>
              </w:rPr>
              <w:drawing>
                <wp:inline distT="0" distB="0" distL="0" distR="0" wp14:anchorId="01CAF82B" wp14:editId="629F3980">
                  <wp:extent cx="916940" cy="537142"/>
                  <wp:effectExtent l="0" t="0" r="0" b="0"/>
                  <wp:docPr id="41" name="Obraz 41" descr="_scroll_external/attachments/service-task-a323f539b3101b01a1c1a88488706b503180a282f94c204fe094ad80d4ea67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73031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940" cy="537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Skreślenie z obecnego spisu wyborców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Skreślenie wyborcy ze spisu, do którego obecnie przynależy.</w:t>
            </w:r>
          </w:p>
        </w:tc>
      </w:tr>
      <w:tr w:rsidR="00AD08B0" w:rsidRPr="00BE6E69" w:rsidTr="00A252EB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noProof/>
                <w:szCs w:val="20"/>
                <w:lang w:val="pl-PL" w:eastAsia="pl-PL"/>
              </w:rPr>
              <w:drawing>
                <wp:inline distT="0" distB="0" distL="0" distR="0" wp14:anchorId="116DBFF8" wp14:editId="3A6A36C1">
                  <wp:extent cx="916940" cy="537142"/>
                  <wp:effectExtent l="0" t="0" r="0" b="0"/>
                  <wp:docPr id="42" name="Obraz 42" descr="_scroll_external/attachments/service-task-de46c8d62e3981ed624b90a8898925ab8000ec6eac2d12548a1d1d20557f446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163360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940" cy="537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Dopisanie do spisu wyborców zgodnie z adresem wskazanym we wniosku.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Wyborca zostaje automatycznie dopisany do spisu wyborców zgodnie z adresem pobytu czasowego w dniu wyborów, który wskazał we wniosku (a użytkownik wprowadził w formularzu).</w:t>
            </w:r>
          </w:p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Dopisanie w pierwszej turze wyborów obowiązuje również w drugiej turze.</w:t>
            </w:r>
          </w:p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Jeśli w pierwszej turze wyborów dopisano wyborcę na jego wniosek do spisu wyborców w jednym miejscu, to w drugiej turze zagłosuje on w tym samym miejscu, co w pierwszej.</w:t>
            </w:r>
          </w:p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W toku dalszych prac analitycznych pozostaje do rozstrzygnięcia, czy obecnie funkcjonujące przepisy mają zostać utrzymane, czy powinna być możliwość dopisywania niezależnego do pierwszej tury i do drugiej tury wyborów.</w:t>
            </w:r>
          </w:p>
        </w:tc>
      </w:tr>
      <w:tr w:rsidR="00AD08B0" w:rsidRPr="00BE6E69" w:rsidTr="00A252EB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9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noProof/>
                <w:szCs w:val="20"/>
                <w:lang w:val="pl-PL" w:eastAsia="pl-PL"/>
              </w:rPr>
              <w:drawing>
                <wp:inline distT="0" distB="0" distL="0" distR="0" wp14:anchorId="17C363A8" wp14:editId="3DD2D9D5">
                  <wp:extent cx="525826" cy="541067"/>
                  <wp:effectExtent l="0" t="0" r="0" b="0"/>
                  <wp:docPr id="43" name="Obraz 43" descr="_scroll_external/attachments/and-b848f46b03cd9df1a3b7c24567ca0ab8d3b742d7fdea4c8d3101dc46f036ba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34755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826" cy="541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Bramka równoległa</w:t>
            </w:r>
          </w:p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(łączenie)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Podczas łączenia oczekuje na wykonanie się wszystkich ścieżek aby umożliwić dalszy przepływ.</w:t>
            </w:r>
          </w:p>
        </w:tc>
      </w:tr>
      <w:tr w:rsidR="00AD08B0" w:rsidRPr="00BE6E69" w:rsidTr="00A252EB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10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noProof/>
                <w:szCs w:val="20"/>
                <w:lang w:val="pl-PL" w:eastAsia="pl-PL"/>
              </w:rPr>
              <w:drawing>
                <wp:inline distT="0" distB="0" distL="0" distR="0" wp14:anchorId="5CFB83E3" wp14:editId="37FF8E8E">
                  <wp:extent cx="916940" cy="537142"/>
                  <wp:effectExtent l="0" t="0" r="0" b="0"/>
                  <wp:docPr id="44" name="Obraz 44" descr="_scroll_external/attachments/service-task-de46c8d62e3981ed624b90a8898925ab8000ec6eac2d12548a1d1d20557f446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182762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940" cy="537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Wysłanie komunikatu do gminy, z której spisu wyborca został skreślony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BE6E69" w:rsidRPr="00BE6E69" w:rsidRDefault="00BE6E69" w:rsidP="00BE6E69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Komunikat zostaje wyświetlony użytkownikom gminy, z której wyborca został skreślony.</w:t>
            </w:r>
          </w:p>
          <w:p w:rsidR="00AD08B0" w:rsidRPr="00BE6E69" w:rsidRDefault="00AD08B0" w:rsidP="00BE6E69">
            <w:pPr>
              <w:rPr>
                <w:rFonts w:cs="Arial"/>
                <w:szCs w:val="20"/>
                <w:lang w:val="pl-PL"/>
              </w:rPr>
            </w:pPr>
          </w:p>
        </w:tc>
      </w:tr>
      <w:tr w:rsidR="00AD08B0" w:rsidRPr="00BE6E69" w:rsidTr="00A252EB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11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noProof/>
                <w:szCs w:val="20"/>
                <w:lang w:val="pl-PL" w:eastAsia="pl-PL"/>
              </w:rPr>
              <w:drawing>
                <wp:inline distT="0" distB="0" distL="0" distR="0" wp14:anchorId="620CB76C" wp14:editId="1CE5A246">
                  <wp:extent cx="396274" cy="396274"/>
                  <wp:effectExtent l="0" t="0" r="0" b="0"/>
                  <wp:docPr id="45" name="Obraz 45" descr="_scroll_external/attachments/end-59270a37a44929743220a22ac6de80026b4e2c646a0bd3825e7cc65fea4ad97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30785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 Koniec procesu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AD08B0" w:rsidRPr="00BE6E69" w:rsidRDefault="00AD08B0" w:rsidP="00AD08B0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 Zakończenie procesu.</w:t>
            </w:r>
          </w:p>
        </w:tc>
      </w:tr>
    </w:tbl>
    <w:p w:rsidR="00AD08B0" w:rsidRPr="00BE6E69" w:rsidRDefault="00AD08B0" w:rsidP="00AD08B0">
      <w:pPr>
        <w:keepNext/>
        <w:tabs>
          <w:tab w:val="left" w:pos="709"/>
        </w:tabs>
        <w:spacing w:before="360"/>
        <w:ind w:left="4962"/>
        <w:outlineLvl w:val="2"/>
        <w:rPr>
          <w:rFonts w:cs="Arial"/>
          <w:b/>
          <w:bCs/>
          <w:szCs w:val="20"/>
          <w:lang w:val="pl-PL"/>
        </w:rPr>
      </w:pPr>
    </w:p>
    <w:p w:rsidR="00703DE3" w:rsidRPr="00BE6E69" w:rsidRDefault="00703DE3" w:rsidP="00703DE3">
      <w:pPr>
        <w:pStyle w:val="Akapitzlist"/>
        <w:keepNext/>
        <w:numPr>
          <w:ilvl w:val="1"/>
          <w:numId w:val="85"/>
        </w:numPr>
        <w:tabs>
          <w:tab w:val="left" w:pos="709"/>
        </w:tabs>
        <w:spacing w:before="360"/>
        <w:outlineLvl w:val="2"/>
        <w:rPr>
          <w:rFonts w:cs="Arial"/>
          <w:b/>
          <w:bCs/>
          <w:szCs w:val="20"/>
          <w:lang w:val="pl-PL"/>
        </w:rPr>
      </w:pPr>
      <w:bookmarkStart w:id="89" w:name="_Toc114652732"/>
      <w:r w:rsidRPr="00BE6E69">
        <w:rPr>
          <w:rFonts w:cs="Arial"/>
          <w:b/>
          <w:bCs/>
          <w:szCs w:val="20"/>
          <w:lang w:val="pl-PL"/>
        </w:rPr>
        <w:t>Dopisanie się do spisu wyborców (e-usługa)</w:t>
      </w:r>
      <w:bookmarkEnd w:id="88"/>
      <w:bookmarkEnd w:id="89"/>
    </w:p>
    <w:p w:rsidR="00703DE3" w:rsidRPr="00BE6E69" w:rsidRDefault="00703DE3" w:rsidP="00703DE3">
      <w:pPr>
        <w:jc w:val="both"/>
        <w:rPr>
          <w:rFonts w:cs="Arial"/>
          <w:szCs w:val="20"/>
          <w:lang w:val="pl-PL"/>
        </w:rPr>
      </w:pPr>
      <w:r w:rsidRPr="00BE6E69">
        <w:rPr>
          <w:rFonts w:cs="Arial"/>
          <w:szCs w:val="20"/>
          <w:lang w:val="pl-PL"/>
        </w:rPr>
        <w:t>Proces odnosi się również do dopisywania się do spisu wyborców poprzez e-usługę za granicą. Podczas dalszej analizy należy zidentyfikować ewentualne rozbieżności pomiędzy procesem w Polsce i na świecie.</w:t>
      </w:r>
    </w:p>
    <w:p w:rsidR="00A252EB" w:rsidRPr="00BE6E69" w:rsidRDefault="00A252EB" w:rsidP="00703DE3">
      <w:pPr>
        <w:jc w:val="both"/>
        <w:rPr>
          <w:rFonts w:cs="Arial"/>
          <w:szCs w:val="20"/>
          <w:lang w:val="pl-PL"/>
        </w:rPr>
      </w:pPr>
    </w:p>
    <w:p w:rsidR="00703DE3" w:rsidRPr="00BE6E69" w:rsidRDefault="00703DE3" w:rsidP="00703DE3">
      <w:pPr>
        <w:rPr>
          <w:rFonts w:cs="Arial"/>
          <w:szCs w:val="20"/>
          <w:lang w:val="pl-PL"/>
        </w:rPr>
      </w:pPr>
      <w:r w:rsidRPr="00BE6E69">
        <w:rPr>
          <w:rFonts w:cs="Arial"/>
          <w:noProof/>
          <w:szCs w:val="20"/>
          <w:lang w:val="pl-PL" w:eastAsia="pl-PL"/>
        </w:rPr>
        <w:lastRenderedPageBreak/>
        <w:drawing>
          <wp:inline distT="0" distB="0" distL="0" distR="0" wp14:anchorId="7FA46A80" wp14:editId="6196AC48">
            <wp:extent cx="5395595" cy="2886692"/>
            <wp:effectExtent l="0" t="0" r="0" b="0"/>
            <wp:docPr id="3" name="Obraz 3" descr="_scroll_external/attachments/dopisanie-sie-do-spisu-wyborcow-e-usluga-615246f385352634f901cfdeef5350286cbc6324606b6b1d6170d7f524e9e5a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170028" name="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88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1"/>
        <w:tblW w:w="5000" w:type="pct"/>
        <w:tblLook w:val="0020" w:firstRow="1" w:lastRow="0" w:firstColumn="0" w:lastColumn="0" w:noHBand="0" w:noVBand="0"/>
      </w:tblPr>
      <w:tblGrid>
        <w:gridCol w:w="261"/>
        <w:gridCol w:w="1396"/>
        <w:gridCol w:w="2607"/>
        <w:gridCol w:w="4223"/>
      </w:tblGrid>
      <w:tr w:rsidR="00703DE3" w:rsidRPr="00BE6E69" w:rsidTr="00A252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shd w:val="clear" w:color="auto" w:fill="63849B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color w:val="FFFFFF" w:themeColor="background1"/>
                <w:szCs w:val="20"/>
                <w:lang w:val="pl-PL"/>
              </w:rPr>
            </w:pPr>
            <w:r w:rsidRPr="00BE6E69">
              <w:rPr>
                <w:rFonts w:cs="Arial"/>
                <w:color w:val="FFFFFF" w:themeColor="background1"/>
                <w:szCs w:val="20"/>
                <w:lang w:val="pl-PL"/>
              </w:rPr>
              <w:t>ID</w:t>
            </w:r>
          </w:p>
        </w:tc>
        <w:tc>
          <w:tcPr>
            <w:tcW w:w="0" w:type="auto"/>
            <w:shd w:val="clear" w:color="auto" w:fill="63849B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color w:val="FFFFFF" w:themeColor="background1"/>
                <w:szCs w:val="20"/>
                <w:lang w:val="pl-PL"/>
              </w:rPr>
            </w:pPr>
            <w:r w:rsidRPr="00BE6E69">
              <w:rPr>
                <w:rFonts w:cs="Arial"/>
                <w:color w:val="FFFFFF" w:themeColor="background1"/>
                <w:szCs w:val="20"/>
                <w:lang w:val="pl-PL"/>
              </w:rPr>
              <w:t>Element procesu</w:t>
            </w:r>
          </w:p>
        </w:tc>
        <w:tc>
          <w:tcPr>
            <w:tcW w:w="0" w:type="auto"/>
            <w:shd w:val="clear" w:color="auto" w:fill="63849B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color w:val="FFFFFF" w:themeColor="background1"/>
                <w:szCs w:val="20"/>
                <w:lang w:val="pl-PL"/>
              </w:rPr>
            </w:pPr>
            <w:r w:rsidRPr="00BE6E69">
              <w:rPr>
                <w:rFonts w:cs="Arial"/>
                <w:color w:val="FFFFFF" w:themeColor="background1"/>
                <w:szCs w:val="20"/>
                <w:lang w:val="pl-PL"/>
              </w:rPr>
              <w:t>Nazwa elementu</w:t>
            </w:r>
          </w:p>
        </w:tc>
        <w:tc>
          <w:tcPr>
            <w:tcW w:w="0" w:type="auto"/>
            <w:shd w:val="clear" w:color="auto" w:fill="63849B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color w:val="FFFFFF" w:themeColor="background1"/>
                <w:szCs w:val="20"/>
                <w:lang w:val="pl-PL"/>
              </w:rPr>
            </w:pPr>
            <w:r w:rsidRPr="00BE6E69">
              <w:rPr>
                <w:rFonts w:cs="Arial"/>
                <w:color w:val="FFFFFF" w:themeColor="background1"/>
                <w:szCs w:val="20"/>
                <w:lang w:val="pl-PL"/>
              </w:rPr>
              <w:t>Opis elementu</w:t>
            </w:r>
          </w:p>
        </w:tc>
      </w:tr>
      <w:tr w:rsidR="00703DE3" w:rsidRPr="00BE6E69" w:rsidTr="00A252EB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1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noProof/>
                <w:szCs w:val="20"/>
                <w:lang w:val="pl-PL" w:eastAsia="pl-PL"/>
              </w:rPr>
              <w:drawing>
                <wp:inline distT="0" distB="0" distL="0" distR="0" wp14:anchorId="6C5C22B1" wp14:editId="25ABC6A8">
                  <wp:extent cx="434378" cy="403895"/>
                  <wp:effectExtent l="0" t="0" r="0" b="0"/>
                  <wp:docPr id="4" name="Obraz 4" descr="_scroll_external/attachments/start-89be35867ed87e563e45c624b364ed9bd827c5144bddfa852b6cd24c75629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91138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78" cy="40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Start procesu - Złożenie wniosku przez obywatela za pomocą e-usługi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Rozpoczęcie procesu.</w:t>
            </w:r>
          </w:p>
        </w:tc>
      </w:tr>
      <w:tr w:rsidR="00703DE3" w:rsidRPr="00BE6E69" w:rsidTr="00A252EB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2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noProof/>
                <w:szCs w:val="20"/>
                <w:lang w:val="pl-PL" w:eastAsia="pl-PL"/>
              </w:rPr>
              <w:drawing>
                <wp:inline distT="0" distB="0" distL="0" distR="0" wp14:anchorId="49F0D34D" wp14:editId="36E71A9F">
                  <wp:extent cx="809625" cy="474277"/>
                  <wp:effectExtent l="0" t="0" r="0" b="0"/>
                  <wp:docPr id="5" name="Obraz 5" descr="_scroll_external/attachments/service-task-ef519ac8662b2081c7f908d6c5dfea9ee05c049c3b83b6a2edfb620be35da8d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039678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474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Zapisanie danych z wniosku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Dane z wniosku zostają zapisane w CRW.</w:t>
            </w:r>
          </w:p>
        </w:tc>
      </w:tr>
      <w:tr w:rsidR="00703DE3" w:rsidRPr="00BE6E69" w:rsidTr="00A252EB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3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noProof/>
                <w:szCs w:val="20"/>
                <w:lang w:val="pl-PL" w:eastAsia="pl-PL"/>
              </w:rPr>
              <w:drawing>
                <wp:inline distT="0" distB="0" distL="0" distR="0" wp14:anchorId="5AF523F2" wp14:editId="0970E11F">
                  <wp:extent cx="525826" cy="541067"/>
                  <wp:effectExtent l="0" t="0" r="0" b="0"/>
                  <wp:docPr id="6" name="Obraz 6" descr="_scroll_external/attachments/and-32a75a2eba9cb571799bd2bc87b8c299c33c743bd7a1b7d005cd69c8d5d576f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83480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826" cy="541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Bramka równoległa</w:t>
            </w:r>
          </w:p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(podział)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Podczas podziału kieruje przepływ do wszystkich wychodzących ścieżek.</w:t>
            </w:r>
          </w:p>
        </w:tc>
      </w:tr>
      <w:tr w:rsidR="00703DE3" w:rsidRPr="00BE6E69" w:rsidTr="00A252EB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4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noProof/>
                <w:szCs w:val="20"/>
                <w:lang w:val="pl-PL" w:eastAsia="pl-PL"/>
              </w:rPr>
              <w:drawing>
                <wp:inline distT="0" distB="0" distL="0" distR="0" wp14:anchorId="4A790C72" wp14:editId="20DF555F">
                  <wp:extent cx="809625" cy="474277"/>
                  <wp:effectExtent l="0" t="0" r="0" b="0"/>
                  <wp:docPr id="7" name="Obraz 7" descr="_scroll_external/attachments/service-task-ef519ac8662b2081c7f908d6c5dfea9ee05c049c3b83b6a2edfb620be35da8d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74595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474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Skreślenie z obecnego spisu wyborców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Wyborca zostaje skreślony ze spisu wyborców, w którym obecnie występuje.</w:t>
            </w:r>
          </w:p>
        </w:tc>
      </w:tr>
      <w:tr w:rsidR="00703DE3" w:rsidRPr="00BE6E69" w:rsidTr="00A252EB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5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noProof/>
                <w:szCs w:val="20"/>
                <w:lang w:val="pl-PL" w:eastAsia="pl-PL"/>
              </w:rPr>
              <w:drawing>
                <wp:inline distT="0" distB="0" distL="0" distR="0" wp14:anchorId="32DADCD4" wp14:editId="11567727">
                  <wp:extent cx="809625" cy="474277"/>
                  <wp:effectExtent l="0" t="0" r="0" b="0"/>
                  <wp:docPr id="8" name="Obraz 8" descr="_scroll_external/attachments/service-task-ef519ac8662b2081c7f908d6c5dfea9ee05c049c3b83b6a2edfb620be35da8d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594184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474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Dopisanie do spisu wyborców zgodnie z adresem wskazanym we wniosku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Wyborca zostaje dopisany do spisu wyborców zgodnie z adresem zamieszkania wskazanym we wniosku złożonym poprzez e-usługę.</w:t>
            </w:r>
          </w:p>
        </w:tc>
      </w:tr>
      <w:tr w:rsidR="00703DE3" w:rsidRPr="00BE6E69" w:rsidTr="00A252EB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6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noProof/>
                <w:szCs w:val="20"/>
                <w:lang w:val="pl-PL" w:eastAsia="pl-PL"/>
              </w:rPr>
              <w:drawing>
                <wp:inline distT="0" distB="0" distL="0" distR="0" wp14:anchorId="3D25C73E" wp14:editId="6D597894">
                  <wp:extent cx="525826" cy="541067"/>
                  <wp:effectExtent l="0" t="0" r="0" b="0"/>
                  <wp:docPr id="9" name="Obraz 9" descr="_scroll_external/attachments/and-32a75a2eba9cb571799bd2bc87b8c299c33c743bd7a1b7d005cd69c8d5d576f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4842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826" cy="541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Bramka równoległa</w:t>
            </w:r>
          </w:p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(łączenie)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Podczas łączenia oczekuje na wykonanie się wszystkich ścieżek, aby umożliwić dalszy przepływ.</w:t>
            </w:r>
          </w:p>
        </w:tc>
      </w:tr>
      <w:tr w:rsidR="00703DE3" w:rsidRPr="00BE6E69" w:rsidTr="00A252EB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7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jc w:val="center"/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noProof/>
                <w:szCs w:val="20"/>
                <w:lang w:val="pl-PL" w:eastAsia="pl-PL"/>
              </w:rPr>
              <w:drawing>
                <wp:inline distT="0" distB="0" distL="0" distR="0" wp14:anchorId="1C73A48D" wp14:editId="1B7C8686">
                  <wp:extent cx="476316" cy="485843"/>
                  <wp:effectExtent l="0" t="0" r="0" b="0"/>
                  <wp:docPr id="10" name="Obraz 10" descr="_scroll_external/attachments/message-throwing-f50d0aa9b75a1a146223caac3948af04585cb926866fc8dadf39ff79754d57a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4459446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16" cy="485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Komunikat o skreśleniu wyborcy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Komunikat zostaje wyświetlony użytkownikom gminy, z której wyborca został skreślony.</w:t>
            </w:r>
          </w:p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</w:p>
        </w:tc>
      </w:tr>
      <w:tr w:rsidR="00703DE3" w:rsidRPr="00BE6E69" w:rsidTr="00A252EB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noProof/>
                <w:szCs w:val="20"/>
                <w:lang w:val="pl-PL" w:eastAsia="pl-PL"/>
              </w:rPr>
              <w:drawing>
                <wp:inline distT="0" distB="0" distL="0" distR="0" wp14:anchorId="1341793B" wp14:editId="51D488E6">
                  <wp:extent cx="396274" cy="396274"/>
                  <wp:effectExtent l="0" t="0" r="0" b="0"/>
                  <wp:docPr id="11" name="Obraz 11" descr="_scroll_external/attachments/end-fa23ba5aefe87c6bdf40e918fe6ccdcb0f2c02730659662618db4f7a5f744d2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989778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Koniec procesu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703DE3" w:rsidRPr="00BE6E69" w:rsidRDefault="00703DE3" w:rsidP="00703DE3">
            <w:pPr>
              <w:rPr>
                <w:rFonts w:cs="Arial"/>
                <w:szCs w:val="20"/>
                <w:lang w:val="pl-PL"/>
              </w:rPr>
            </w:pPr>
            <w:r w:rsidRPr="00BE6E69">
              <w:rPr>
                <w:rFonts w:cs="Arial"/>
                <w:szCs w:val="20"/>
                <w:lang w:val="pl-PL"/>
              </w:rPr>
              <w:t>Zakończenie procesu.</w:t>
            </w:r>
          </w:p>
        </w:tc>
      </w:tr>
    </w:tbl>
    <w:p w:rsidR="00703DE3" w:rsidRPr="00BE6E69" w:rsidRDefault="00703DE3" w:rsidP="00703DE3">
      <w:pPr>
        <w:pStyle w:val="Nagwek2"/>
        <w:numPr>
          <w:ilvl w:val="0"/>
          <w:numId w:val="0"/>
        </w:numPr>
        <w:ind w:left="792"/>
        <w:rPr>
          <w:lang w:val="pl-PL"/>
        </w:rPr>
      </w:pPr>
    </w:p>
    <w:p w:rsidR="00703DE3" w:rsidRDefault="00703DE3" w:rsidP="00703DE3">
      <w:pPr>
        <w:pStyle w:val="Nagwek2"/>
        <w:numPr>
          <w:ilvl w:val="0"/>
          <w:numId w:val="0"/>
        </w:numPr>
        <w:rPr>
          <w:lang w:val="pl-PL"/>
        </w:rPr>
      </w:pPr>
    </w:p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90" w:name="_Toc114652733"/>
      <w:r w:rsidRPr="007F7368">
        <w:rPr>
          <w:lang w:val="pl-PL"/>
        </w:rPr>
        <w:t>Wydanie zaświadczenia o prawie do głosowania</w:t>
      </w:r>
      <w:bookmarkEnd w:id="85"/>
      <w:r w:rsidR="00980AA2">
        <w:rPr>
          <w:lang w:val="pl-PL"/>
        </w:rPr>
        <w:t xml:space="preserve"> w </w:t>
      </w:r>
      <w:r w:rsidR="00AF1D7F">
        <w:rPr>
          <w:lang w:val="pl-PL"/>
        </w:rPr>
        <w:t>postaci</w:t>
      </w:r>
      <w:r w:rsidR="00980AA2">
        <w:rPr>
          <w:lang w:val="pl-PL"/>
        </w:rPr>
        <w:t xml:space="preserve"> papierowej</w:t>
      </w:r>
      <w:bookmarkEnd w:id="90"/>
    </w:p>
    <w:p w:rsidR="0042064F" w:rsidRPr="007F7368" w:rsidRDefault="007F7368">
      <w:pPr>
        <w:rPr>
          <w:lang w:val="pl-PL"/>
        </w:rPr>
      </w:pPr>
      <w:r w:rsidRPr="007F7368">
        <w:rPr>
          <w:lang w:val="pl-PL"/>
        </w:rPr>
        <w:t>Proces odnosić się będzie również do wydawania zaświadczeń o prawie do głosowania za granicą. </w:t>
      </w:r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6194CFCC" wp14:editId="24F4A2B2">
            <wp:extent cx="5395595" cy="1512239"/>
            <wp:effectExtent l="0" t="0" r="0" b="0"/>
            <wp:docPr id="100359" name="Obraz 100359" descr="_scroll_external/attachments/wydanie-zaswiadczenia-o-prawie-do-glosowania-1b9bc326d79f8dfe26591bcab79e7f11cc3c73f6c6ef4d58e052aa25378e0d7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9" name="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51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83"/>
        <w:gridCol w:w="1742"/>
        <w:gridCol w:w="1985"/>
        <w:gridCol w:w="4477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8125B7B" wp14:editId="534C6F33">
                  <wp:extent cx="476316" cy="514422"/>
                  <wp:effectExtent l="0" t="0" r="0" b="0"/>
                  <wp:docPr id="100361" name="Obraz 100361" descr="_scroll_external/attachments/start_message-8c43586b5eb004fe617f293d95a4930798980c144b291330609f2713c9209d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6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16" cy="51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 możliwe tylko i wyłącznie po wpłynięciu wniosku od wyborcy i tylko w wyborach, w których wydawanie zaświadczenia jest dopuszczone.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652D87C" wp14:editId="2347E889">
                  <wp:extent cx="657317" cy="819264"/>
                  <wp:effectExtent l="0" t="0" r="0" b="0"/>
                  <wp:docPr id="100363" name="Obraz 100363" descr="_scroll_external/attachments/data_object-43045654243a71b7a163c5a48211ab2f3764c8746ebafea30c7349918805944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6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317" cy="81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Wniosek o wydanie zaświadczenia o prawie do głosowania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Wniosek o wydanie zaświadczenia o prawie do głosowania, wyborca wnosi do wybranego urzędu gminy.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wyborca dopisał się do spisu wyborców sporządzonego przez konsula, ale zmienia miejsce pobytu przed dniem wyborów, to może otrzymać zaświadczenie o prawie do głosowania. Wniosek o wydanie zaświadczenia składa bezpośrednio do konsula.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powinien mieć możliwość odebrania zaświadczenia w dowolnej gminie (tzn. w tej, do której wysłał wniosek, ale niekoniecznie w tej samej, w której jest ujęty w spisie wyborców).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8B0A14B" wp14:editId="4B2885B3">
                  <wp:extent cx="1068070" cy="666772"/>
                  <wp:effectExtent l="0" t="0" r="0" b="0"/>
                  <wp:docPr id="100365" name="Obraz 100365" descr="_scroll_external/attachments/subprocess-0b562077474bb0d48ba72c2b9899bd15cb0dae617e52d810df441ab5f0a6c5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6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66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Wyszukanie osoby</w:t>
            </w:r>
          </w:p>
        </w:tc>
        <w:tc>
          <w:tcPr>
            <w:tcW w:w="0" w:type="auto"/>
          </w:tcPr>
          <w:p w:rsidR="0042064F" w:rsidRPr="007F7368" w:rsidRDefault="007F7368" w:rsidP="007E3ABF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Podproces </w:t>
            </w:r>
            <w:hyperlink w:anchor="scroll-bookmark-20" w:history="1">
              <w:r w:rsidRPr="007F7368">
                <w:rPr>
                  <w:rStyle w:val="Hipercze"/>
                  <w:lang w:val="pl-PL"/>
                </w:rPr>
                <w:t>4.6. Wyszukanie osoby</w:t>
              </w:r>
            </w:hyperlink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C9DFA7E" wp14:editId="039FA525">
                  <wp:extent cx="1068070" cy="647315"/>
                  <wp:effectExtent l="0" t="0" r="0" b="0"/>
                  <wp:docPr id="100367" name="Obraz 100367" descr="_scroll_external/attachments/user-task-5aafb721e7a8dcb656bd22935136e4d30921b72573ea5d92d2877e53cf42c7f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6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4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Wybranie opcji wydania zaświadczenia o prawie do głosowania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wybiera w systemie opcję umożliwiającą wydrukowanie dla wyborcy zaświadczenia o prawie do głosowania.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E8F292D" wp14:editId="752B67AE">
                  <wp:extent cx="1068070" cy="647315"/>
                  <wp:effectExtent l="0" t="0" r="0" b="0"/>
                  <wp:docPr id="100369" name="Obraz 100369" descr="_scroll_external/attachments/user-task-4fdea061285858c01a3b92f793f3b0a94c362ee92cb12e6dac6857d18d1eae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6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4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Wypełnienie formularza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wypełnia formularz danymi.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005000"/>
                <w:lang w:val="pl-PL"/>
              </w:rPr>
              <w:t> </w:t>
            </w: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D35713A" wp14:editId="26459105">
                  <wp:extent cx="1068070" cy="647315"/>
                  <wp:effectExtent l="0" t="0" r="0" b="0"/>
                  <wp:docPr id="100371" name="Obraz 100371" descr="_scroll_external/attachments/user-task-4fdea061285858c01a3b92f793f3b0a94c362ee92cb12e6dac6857d18d1eae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7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4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Wydrukowanie zaświadczenia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drukuje lub pobiera plik zaświadczenia o prawie do głosowania.</w:t>
            </w:r>
          </w:p>
          <w:p w:rsidR="0042064F" w:rsidRPr="007F7368" w:rsidRDefault="0042064F">
            <w:pPr>
              <w:rPr>
                <w:lang w:val="pl-PL"/>
              </w:rPr>
            </w:pP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5D92337" wp14:editId="0628C9E1">
                  <wp:extent cx="1068070" cy="651262"/>
                  <wp:effectExtent l="0" t="0" r="0" b="0"/>
                  <wp:docPr id="100373" name="Obraz 100373" descr="_scroll_external/attachments/manual-activity-c354eb3ccba8ed87b743717e051b6f8695d3860122db8a0ae74a564289bd41f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7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51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Wydanie zaświadczenia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Zaświadczenie wyborca odbiera w urzędzie za pokwitowaniem osobiście.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może odebrać zaświadczenie tylko w gminie, do której wpłynął wniosek o wydanie takiego zaświadczenia.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Wydanie odbywa się w sposób tradycyjny, poza systemem CRW.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Zaświadczenie może być wydane tylko raz, ale dla wyborów, w których możliwa jest druga tura wydawane są dwa (po jednym na każdą turę) zaświadczenia jednocześnie.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może wnioskować o zaświadczenie tylko na drugą turę wyborów, składając wniosek na określony czas przed wyborami.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Zaświadczenia są wydawane przez gminę do momentu przekazania wydrukowanych spisów komisjom wyborczym.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8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5D5687F" wp14:editId="4716ACF9">
                  <wp:extent cx="1068070" cy="647315"/>
                  <wp:effectExtent l="0" t="0" r="0" b="0"/>
                  <wp:docPr id="100375" name="Obraz 100375" descr="_scroll_external/attachments/user-task-4fdea061285858c01a3b92f793f3b0a94c362ee92cb12e6dac6857d18d1eae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7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4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Oznaczenie, że zaświadczenie zostało wydane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Użytkownik, po wydaniu wyborcy zaświadczenia powinien oznaczyć w systemie, że takie zaświadczenie zostało wydane.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 wydaniu zaświadczenia wszystkie operacje na spisie związane z tym wyborcą w kontekście danego wydarzenia Wybory są niemożliwe.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 wydaniu zaświadczenia jego ponowne wydrukowanie jest niemożliwe.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9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BF6A852" wp14:editId="50A41FCA">
                  <wp:extent cx="1068070" cy="625674"/>
                  <wp:effectExtent l="0" t="0" r="0" b="0"/>
                  <wp:docPr id="100377" name="Obraz 100377" descr="_scroll_external/attachments/service-task-f5edf657cb3adc3c114daacbd4cba923098cacb8bb9abe7e0f5257f9437f8bf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7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25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Skreślenie wyborcy ze spisu wyborców w miejscu zamieszkania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Wyborca, któremu wydano zaświadczenie o prawie do głosowania powinien zostać automatycznie skreślony ze spisu wyborców w miejscu zamieszkania.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taki pojawi się na wydrukowanym spisie w formie przekreślonej typu</w:t>
            </w:r>
            <w:r w:rsidR="001B3230">
              <w:rPr>
                <w:lang w:val="pl-PL"/>
              </w:rPr>
              <w:t xml:space="preserve"> </w:t>
            </w:r>
            <w:r w:rsidRPr="007F7368">
              <w:rPr>
                <w:strike/>
                <w:lang w:val="pl-PL"/>
              </w:rPr>
              <w:t>Jan Kowalski</w:t>
            </w:r>
            <w:r w:rsidRPr="007F7368">
              <w:rPr>
                <w:lang w:val="pl-PL"/>
              </w:rPr>
              <w:t xml:space="preserve"> z dodatkową adnotacją w polu </w:t>
            </w:r>
            <w:r w:rsidRPr="007F7368">
              <w:rPr>
                <w:i/>
                <w:lang w:val="pl-PL"/>
              </w:rPr>
              <w:t>Uwagi</w:t>
            </w:r>
            <w:r w:rsidRPr="007F7368">
              <w:rPr>
                <w:lang w:val="pl-PL"/>
              </w:rPr>
              <w:t xml:space="preserve"> "Wydano zaświadczenie o prawie do głosowania".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10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3646598" wp14:editId="7D9A508E">
                  <wp:extent cx="396274" cy="396274"/>
                  <wp:effectExtent l="0" t="0" r="0" b="0"/>
                  <wp:docPr id="100379" name="Obraz 100379" descr="_scroll_external/attachments/end-cb4b44df3d3396008a6f6506c275027804cc4fc5cd746dab008aa043470bef5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7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procesu.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91" w:name="scroll-bookmark-32"/>
      <w:bookmarkStart w:id="92" w:name="_Toc114652734"/>
      <w:r w:rsidRPr="007F7368">
        <w:rPr>
          <w:lang w:val="pl-PL"/>
        </w:rPr>
        <w:lastRenderedPageBreak/>
        <w:t>Zgłoszenie zamiaru głosowania przez pełnomocnika</w:t>
      </w:r>
      <w:bookmarkEnd w:id="91"/>
      <w:bookmarkEnd w:id="92"/>
    </w:p>
    <w:p w:rsidR="0042064F" w:rsidRPr="007F7368" w:rsidRDefault="007F7368">
      <w:pPr>
        <w:rPr>
          <w:lang w:val="pl-PL"/>
        </w:rPr>
      </w:pPr>
      <w:r w:rsidRPr="007F7368">
        <w:rPr>
          <w:lang w:val="pl-PL"/>
        </w:rPr>
        <w:t>Procesy powiązane z głosowaniem przez pełnomocnika:</w:t>
      </w:r>
    </w:p>
    <w:p w:rsidR="0042064F" w:rsidRPr="007F7368" w:rsidRDefault="00487B4A" w:rsidP="00DA4F4F">
      <w:pPr>
        <w:numPr>
          <w:ilvl w:val="0"/>
          <w:numId w:val="25"/>
        </w:numPr>
        <w:rPr>
          <w:lang w:val="pl-PL"/>
        </w:rPr>
      </w:pPr>
      <w:hyperlink w:anchor="scroll-bookmark-33" w:history="1">
        <w:r w:rsidR="007F7368" w:rsidRPr="007F7368">
          <w:rPr>
            <w:rStyle w:val="Hipercze"/>
            <w:lang w:val="pl-PL"/>
          </w:rPr>
          <w:t>4.19. Zgłoszenie zamiaru głosowania przez pełnomocnika (e-usługa)</w:t>
        </w:r>
      </w:hyperlink>
      <w:r w:rsidR="007F7368" w:rsidRPr="007F7368">
        <w:rPr>
          <w:lang w:val="pl-PL"/>
        </w:rPr>
        <w:t>;</w:t>
      </w:r>
    </w:p>
    <w:p w:rsidR="0042064F" w:rsidRPr="007F7368" w:rsidRDefault="00487B4A" w:rsidP="00DA4F4F">
      <w:pPr>
        <w:numPr>
          <w:ilvl w:val="0"/>
          <w:numId w:val="25"/>
        </w:numPr>
        <w:rPr>
          <w:lang w:val="pl-PL"/>
        </w:rPr>
      </w:pPr>
      <w:hyperlink w:anchor="scroll-bookmark-34" w:history="1">
        <w:r w:rsidR="007F7368" w:rsidRPr="007F7368">
          <w:rPr>
            <w:rStyle w:val="Hipercze"/>
            <w:lang w:val="pl-PL"/>
          </w:rPr>
          <w:t>4.20. Cofnięcie pełnomocnictwa do głosowania</w:t>
        </w:r>
      </w:hyperlink>
      <w:r w:rsidR="007F7368" w:rsidRPr="007F7368">
        <w:rPr>
          <w:lang w:val="pl-PL"/>
        </w:rPr>
        <w:t>;</w:t>
      </w:r>
    </w:p>
    <w:p w:rsidR="0042064F" w:rsidRPr="007F7368" w:rsidRDefault="00487B4A" w:rsidP="00DA4F4F">
      <w:pPr>
        <w:numPr>
          <w:ilvl w:val="0"/>
          <w:numId w:val="25"/>
        </w:numPr>
        <w:rPr>
          <w:lang w:val="pl-PL"/>
        </w:rPr>
      </w:pPr>
      <w:hyperlink w:anchor="scroll-bookmark-35" w:history="1">
        <w:r w:rsidR="007F7368" w:rsidRPr="007F7368">
          <w:rPr>
            <w:rStyle w:val="Hipercze"/>
            <w:lang w:val="pl-PL"/>
          </w:rPr>
          <w:t>4.21. Automatyczne wygaszenie pełnomocnictwa do głosowania</w:t>
        </w:r>
      </w:hyperlink>
      <w:r w:rsidR="007F7368" w:rsidRPr="007F7368">
        <w:rPr>
          <w:lang w:val="pl-PL"/>
        </w:rPr>
        <w:t>.</w:t>
      </w:r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24115DB6" wp14:editId="4944C7FD">
            <wp:extent cx="5395595" cy="1799438"/>
            <wp:effectExtent l="0" t="0" r="0" b="0"/>
            <wp:docPr id="100381" name="Obraz 100381" descr="_scroll_external/attachments/zgloszenie-zamiaru-glosowania-przez-pelnomocnika-de06955a2bcc2f99df56ace7dfc04a654952808eda03911e51c6222fd33e3a3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81" name="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79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83"/>
        <w:gridCol w:w="1798"/>
        <w:gridCol w:w="2236"/>
        <w:gridCol w:w="4170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EB90994" wp14:editId="4BB15658">
                  <wp:extent cx="476316" cy="514422"/>
                  <wp:effectExtent l="0" t="0" r="0" b="0"/>
                  <wp:docPr id="100383" name="Obraz 100383" descr="_scroll_external/attachments/start_message-8c43586b5eb004fe617f293d95a4930798980c144b291330609f2713c9209d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8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16" cy="51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 możliwe tylko i wyłącznie po wpłynięciu wniosku od wyborcy.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D4A573E" wp14:editId="5801C73B">
                  <wp:extent cx="657317" cy="819264"/>
                  <wp:effectExtent l="0" t="0" r="0" b="0"/>
                  <wp:docPr id="100385" name="Obraz 100385" descr="_scroll_external/attachments/data_object-43045654243a71b7a163c5a48211ab2f3764c8746ebafea30c7349918805944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8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317" cy="81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Wniosek o sporządzenie aktu pełnomocnictwa do głosowania (wersja papierowa)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przekazuje do urzędu Wniosek o sporządzenie aktu pełnomocnictwa do głosowania w formie papierowej.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wnosi wniosek do urzędu gminy, w której wpisany jest do stałego obwodu głosowania.</w:t>
            </w:r>
          </w:p>
          <w:p w:rsidR="0042064F" w:rsidRPr="007F7368" w:rsidRDefault="007F7368" w:rsidP="00FF4DC1">
            <w:pPr>
              <w:rPr>
                <w:lang w:val="pl-PL"/>
              </w:rPr>
            </w:pPr>
            <w:r w:rsidRPr="007F7368">
              <w:rPr>
                <w:color w:val="1B1B1B"/>
                <w:lang w:val="pl-PL"/>
              </w:rPr>
              <w:t xml:space="preserve">Proces dotyczy wniosku składanego każdym możliwym kanałem, ale innym niż elektronicznie poprzez e-usługę - dla e-usługi zob. </w:t>
            </w:r>
            <w:hyperlink w:anchor="scroll-bookmark-33" w:history="1">
              <w:r w:rsidRPr="007F7368">
                <w:rPr>
                  <w:rStyle w:val="Hipercze"/>
                  <w:lang w:val="pl-PL"/>
                </w:rPr>
                <w:t>4.19. Zgłoszenie zamiaru głosowania przez pełnomocnika (e-usługa)</w:t>
              </w:r>
            </w:hyperlink>
            <w:r w:rsidRPr="007F7368">
              <w:rPr>
                <w:lang w:val="pl-PL"/>
              </w:rPr>
              <w:t>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744F6E0" wp14:editId="0BBFE46B">
                  <wp:extent cx="1068070" cy="666772"/>
                  <wp:effectExtent l="0" t="0" r="0" b="0"/>
                  <wp:docPr id="100387" name="Obraz 100387" descr="_scroll_external/attachments/subprocess-0b562077474bb0d48ba72c2b9899bd15cb0dae617e52d810df441ab5f0a6c5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8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66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Wyszukanie osoby</w:t>
            </w:r>
          </w:p>
        </w:tc>
        <w:tc>
          <w:tcPr>
            <w:tcW w:w="0" w:type="auto"/>
          </w:tcPr>
          <w:p w:rsidR="0042064F" w:rsidRPr="007F7368" w:rsidRDefault="007F7368" w:rsidP="00FF4DC1">
            <w:pPr>
              <w:rPr>
                <w:lang w:val="pl-PL"/>
              </w:rPr>
            </w:pPr>
            <w:r w:rsidRPr="007F7368">
              <w:rPr>
                <w:lang w:val="pl-PL"/>
              </w:rPr>
              <w:t>Podproces </w:t>
            </w:r>
            <w:hyperlink w:anchor="scroll-bookmark-20" w:history="1">
              <w:r w:rsidRPr="007F7368">
                <w:rPr>
                  <w:rStyle w:val="Hipercze"/>
                  <w:lang w:val="pl-PL"/>
                </w:rPr>
                <w:t>4.6. Wyszukanie osoby</w:t>
              </w:r>
            </w:hyperlink>
            <w:r w:rsidRPr="007F7368">
              <w:rPr>
                <w:lang w:val="pl-PL"/>
              </w:rPr>
              <w:t>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BAA85B5" wp14:editId="37D84A5E">
                  <wp:extent cx="548688" cy="556308"/>
                  <wp:effectExtent l="0" t="0" r="0" b="0"/>
                  <wp:docPr id="100389" name="Obraz 100389" descr="_scroll_external/attachments/xor-17271521017ae3e899651d6d0eb940834371f6e16e82e27d047c1ac165cf5e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8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wyborca może złożyć wniosek o sporządzenie aktu?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Urzędnik weryfikuje w systemie, czy wyborca ma prawo złożyć wniosek o sporządzenie aktu pełnomocnictwa.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wyborca może złożyć wniosek o sporządzenie aktu pełnomocnictwa.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wyborca nie może złożyć wniosku o sporządzenie aktu pełnomocnictwa.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lang w:val="pl-PL"/>
              </w:rPr>
              <w:t> </w:t>
            </w: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FA9DB46" wp14:editId="324E188C">
                  <wp:extent cx="1068070" cy="651262"/>
                  <wp:effectExtent l="0" t="0" r="0" b="0"/>
                  <wp:docPr id="100391" name="Obraz 100391" descr="_scroll_external/attachments/manual-activity-c354eb3ccba8ed87b743717e051b6f8695d3860122db8a0ae74a564289bd41f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9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51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Weryfikacja formalna wniosku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Urzędnik manualnie, poza systemem weryfikuje złożony wniosek pod kątem poprawności formalnej.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lang w:val="pl-PL"/>
              </w:rPr>
              <w:t> </w:t>
            </w: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910801B" wp14:editId="090F966E">
                  <wp:extent cx="548688" cy="556308"/>
                  <wp:effectExtent l="0" t="0" r="0" b="0"/>
                  <wp:docPr id="100393" name="Obraz 100393" descr="_scroll_external/attachments/xor-17271521017ae3e899651d6d0eb940834371f6e16e82e27d047c1ac165cf5e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9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wniosek spełnia wymogi formalne?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Urzędnik stwierdza czy złożony wniosek jest poprawny i kompletny:</w:t>
            </w:r>
          </w:p>
          <w:p w:rsidR="0042064F" w:rsidRPr="007F7368" w:rsidRDefault="007F7368" w:rsidP="00DA4F4F">
            <w:pPr>
              <w:numPr>
                <w:ilvl w:val="0"/>
                <w:numId w:val="26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TAK, to następuje Przygotowanie aktu pełnomocnictwa;</w:t>
            </w:r>
          </w:p>
          <w:p w:rsidR="0042064F" w:rsidRPr="007F7368" w:rsidRDefault="007F7368" w:rsidP="00DA4F4F">
            <w:pPr>
              <w:numPr>
                <w:ilvl w:val="0"/>
                <w:numId w:val="26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NIE, to urzędnik wzywa wyborcę do uzupełnienia braków we wniosku.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60AAEF0" wp14:editId="52E5F0C6">
                  <wp:extent cx="1068070" cy="651262"/>
                  <wp:effectExtent l="0" t="0" r="0" b="0"/>
                  <wp:docPr id="100395" name="Obraz 100395" descr="_scroll_external/attachments/manual-activity-7608a5cdffcd42d5a75dc1c5ead7c5a7229e6be7e1ff14b92e2484cdc655b31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9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51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Wezwanie do uzupełnienia wniosku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wniosek jest niekompletny, to urzędnik poza systemem informuje o tym fakcie wyborcę i wzywa do uzupełnienia braków.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8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A52AFA0" wp14:editId="312862D8">
                  <wp:extent cx="548688" cy="556308"/>
                  <wp:effectExtent l="0" t="0" r="0" b="0"/>
                  <wp:docPr id="100397" name="Obraz 100397" descr="_scroll_external/attachments/xor-ae9cbb0a78ecd8e9397cc92a9404caafbe3eddec10cceedda9ad6a3a52121ec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9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wyborca uzupełnił braki?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Wyborca po otrzymaniu wezwania od urzędnika powinien uzupełnić braki formalne składanego wniosku:</w:t>
            </w:r>
          </w:p>
          <w:p w:rsidR="0042064F" w:rsidRPr="007F7368" w:rsidRDefault="007F7368" w:rsidP="00DA4F4F">
            <w:pPr>
              <w:numPr>
                <w:ilvl w:val="0"/>
                <w:numId w:val="27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TAK, wyborca uzupełni wymagane braki i przekaże do urzędu, to następuje Przygotowanie aktu pełnomocnictwa;</w:t>
            </w:r>
          </w:p>
          <w:p w:rsidR="0042064F" w:rsidRPr="007F7368" w:rsidRDefault="007F7368" w:rsidP="00DA4F4F">
            <w:pPr>
              <w:numPr>
                <w:ilvl w:val="0"/>
                <w:numId w:val="27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NIE, wyborca nie uzupełni wniosku, to następuje koniec procesu - wniosek odrzucony.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lang w:val="pl-PL"/>
              </w:rPr>
              <w:t>9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564CA83" wp14:editId="36B9FFD2">
                  <wp:extent cx="396274" cy="396274"/>
                  <wp:effectExtent l="0" t="0" r="0" b="0"/>
                  <wp:docPr id="100399" name="Obraz 100399" descr="_scroll_external/attachments/end-6b137122d8f924f59e1824d9969cc1a70b8770726690553b19a11c06ce2fb2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9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 - wniosek odrzucony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 z powodu odrzucenia wniosku z przyczyn formalnych.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10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897FB6D" wp14:editId="199539CD">
                  <wp:extent cx="1068070" cy="651262"/>
                  <wp:effectExtent l="0" t="0" r="0" b="0"/>
                  <wp:docPr id="100401" name="Obraz 100401" descr="_scroll_external/attachments/manual-activity-7608a5cdffcd42d5a75dc1c5ead7c5a7229e6be7e1ff14b92e2484cdc655b31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51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Przygotowanie aktu pełnomocnictwa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Urzędnik przygotowuje poza systemem akt pełnomocnictwa na podstawie złożonego przez wyborcę wniosku.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CD71F9A" wp14:editId="33E41E47">
                  <wp:extent cx="1068070" cy="647315"/>
                  <wp:effectExtent l="0" t="0" r="0" b="0"/>
                  <wp:docPr id="100403" name="Obraz 100403" descr="_scroll_external/attachments/user-task-5aafb721e7a8dcb656bd22935136e4d30921b72573ea5d92d2877e53cf42c7f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4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Oznaczenie w systemie, że akt pełnomocnictwa został sporządzony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 sporządzeniu aktu pełnomocnictwa urzędnik powinien oznaczyć w systemie, że taki dokument dla danego wyborcy został sporządzony.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Spowoduje to zmianę w danych wyborcy w kontekście danych wyborów w polu </w:t>
            </w:r>
            <w:r w:rsidRPr="007F7368">
              <w:rPr>
                <w:i/>
                <w:lang w:val="pl-PL"/>
              </w:rPr>
              <w:t>Głosowanie przez pełnomocnika</w:t>
            </w:r>
            <w:r w:rsidRPr="007F7368">
              <w:rPr>
                <w:lang w:val="pl-PL"/>
              </w:rPr>
              <w:t xml:space="preserve"> z "NIE" na "Akt sporządzony".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16A60A2" wp14:editId="790A14B1">
                  <wp:extent cx="1068070" cy="651262"/>
                  <wp:effectExtent l="0" t="0" r="0" b="0"/>
                  <wp:docPr id="100405" name="Obraz 100405" descr="_scroll_external/attachments/manual-activity-7608a5cdffcd42d5a75dc1c5ead7c5a7229e6be7e1ff14b92e2484cdc655b31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51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Przekazanie aktu pełnomocnictwa udzielającemu pełnomocnictwa do głosowania i pełnomocnikowi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Urzędnik przekazuje poza systemem akt pełnomocnictwa do głosowania.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13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2C8D572" wp14:editId="3DB135BB">
                  <wp:extent cx="548688" cy="556308"/>
                  <wp:effectExtent l="0" t="0" r="0" b="0"/>
                  <wp:docPr id="100407" name="Obraz 100407" descr="_scroll_external/attachments/xor-ae9cbb0a78ecd8e9397cc92a9404caafbe3eddec10cceedda9ad6a3a52121ec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akt pełnomocnictwa został przekazany?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decyzyjny:</w:t>
            </w:r>
          </w:p>
          <w:p w:rsidR="0042064F" w:rsidRPr="007F7368" w:rsidRDefault="007F7368" w:rsidP="00DA4F4F">
            <w:pPr>
              <w:numPr>
                <w:ilvl w:val="0"/>
                <w:numId w:val="28"/>
              </w:numPr>
              <w:rPr>
                <w:lang w:val="pl-PL"/>
              </w:rPr>
            </w:pPr>
            <w:r w:rsidRPr="007F7368">
              <w:rPr>
                <w:lang w:val="pl-PL"/>
              </w:rPr>
              <w:t>TAK, jeżeli akt pełnomocnictwa został przekazany udzielającemu pełnomocnictwa do głosowania i pełnomocnikowi;</w:t>
            </w:r>
          </w:p>
          <w:p w:rsidR="0042064F" w:rsidRPr="007F7368" w:rsidRDefault="007F7368" w:rsidP="00DA4F4F">
            <w:pPr>
              <w:numPr>
                <w:ilvl w:val="0"/>
                <w:numId w:val="28"/>
              </w:numPr>
              <w:rPr>
                <w:lang w:val="pl-PL"/>
              </w:rPr>
            </w:pPr>
            <w:r w:rsidRPr="007F7368">
              <w:rPr>
                <w:lang w:val="pl-PL"/>
              </w:rPr>
              <w:t>NIE, jeżeli akt pełnomocnictwa nie został przekazany udzielającemu pełnomocnictwa do głosowania i pełnomocnikowi.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2670D11" wp14:editId="566D1F9D">
                  <wp:extent cx="1068070" cy="647315"/>
                  <wp:effectExtent l="0" t="0" r="0" b="0"/>
                  <wp:docPr id="100409" name="Obraz 100409" descr="_scroll_external/attachments/user-task-64c06dcd1d6ccb0ebd048bbb8680c187b3d4f1e0838dd728f02ccaf3f2b230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4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Oznaczenie wydania aktu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Urzędnik po faktycznym przekazaniu aktu pełnomocnictwa powinien potwierdzić tę czynność w systemie.</w:t>
            </w:r>
          </w:p>
          <w:p w:rsidR="0042064F" w:rsidRPr="007F7368" w:rsidRDefault="007F7368" w:rsidP="00DA4F4F">
            <w:pPr>
              <w:numPr>
                <w:ilvl w:val="0"/>
                <w:numId w:val="29"/>
              </w:numPr>
              <w:rPr>
                <w:lang w:val="pl-PL"/>
              </w:rPr>
            </w:pPr>
            <w:r w:rsidRPr="007F7368">
              <w:rPr>
                <w:lang w:val="pl-PL"/>
              </w:rPr>
              <w:t xml:space="preserve">Spowoduje to zmianę w danych wyborcy w kontekście danych wyborów w polu </w:t>
            </w:r>
            <w:r w:rsidRPr="007F7368">
              <w:rPr>
                <w:i/>
                <w:lang w:val="pl-PL"/>
              </w:rPr>
              <w:t>Głosowanie przez pełnomocnika</w:t>
            </w:r>
            <w:r w:rsidRPr="007F7368">
              <w:rPr>
                <w:lang w:val="pl-PL"/>
              </w:rPr>
              <w:t xml:space="preserve"> z "Akt sporządzony" na "TAK".</w:t>
            </w:r>
          </w:p>
          <w:p w:rsidR="0042064F" w:rsidRPr="007F7368" w:rsidRDefault="007F7368" w:rsidP="00DA4F4F">
            <w:pPr>
              <w:numPr>
                <w:ilvl w:val="0"/>
                <w:numId w:val="29"/>
              </w:numPr>
              <w:rPr>
                <w:lang w:val="pl-PL"/>
              </w:rPr>
            </w:pPr>
            <w:r w:rsidRPr="007F7368">
              <w:rPr>
                <w:lang w:val="pl-PL"/>
              </w:rPr>
              <w:t>Po takim oznaczeniu nastąpi zablokowanie czynności związanych z głosowaniem dla danego wyborcy w kontekście danych wyborów.</w:t>
            </w:r>
          </w:p>
          <w:p w:rsidR="0042064F" w:rsidRPr="007F7368" w:rsidRDefault="007F7368" w:rsidP="00DA4F4F">
            <w:pPr>
              <w:numPr>
                <w:ilvl w:val="0"/>
                <w:numId w:val="29"/>
              </w:numPr>
              <w:rPr>
                <w:lang w:val="pl-PL"/>
              </w:rPr>
            </w:pPr>
            <w:r w:rsidRPr="007F7368">
              <w:rPr>
                <w:lang w:val="pl-PL"/>
              </w:rPr>
              <w:t>Osoba udzielająca pełnomocnictwa pojawi się na wydrukowanym spisie z dodatkową adnotacją w polu </w:t>
            </w:r>
            <w:r w:rsidRPr="007F7368">
              <w:rPr>
                <w:i/>
                <w:lang w:val="pl-PL"/>
              </w:rPr>
              <w:t>Uwagi</w:t>
            </w:r>
            <w:r w:rsidRPr="007F7368">
              <w:rPr>
                <w:lang w:val="pl-PL"/>
              </w:rPr>
              <w:t> "Wydano akt pełnomocnictwa do głosowania".</w:t>
            </w:r>
            <w:r w:rsidRPr="007F7368">
              <w:rPr>
                <w:color w:val="FF9900"/>
                <w:lang w:val="pl-PL"/>
              </w:rPr>
              <w:br/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362AD17" wp14:editId="6B972A23">
                  <wp:extent cx="1068070" cy="647315"/>
                  <wp:effectExtent l="0" t="0" r="0" b="0"/>
                  <wp:docPr id="100411" name="Obraz 100411" descr="_scroll_external/attachments/user-task-64c06dcd1d6ccb0ebd048bbb8680c187b3d4f1e0838dd728f02ccaf3f2b230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1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4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Oznaczenie niewydania aktu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 sytuacji, kiedy urzędnik przygotuje akt pełnomocnictwa, uda się do domu wyborcy, ale nie dojdzie do faktycznego przekazania aktu to powinien on oznaczyć w systemie, że akt nie został przekazany.</w:t>
            </w:r>
          </w:p>
          <w:p w:rsidR="0042064F" w:rsidRPr="007F7368" w:rsidRDefault="007F7368" w:rsidP="00DA4F4F">
            <w:pPr>
              <w:numPr>
                <w:ilvl w:val="0"/>
                <w:numId w:val="30"/>
              </w:numPr>
              <w:rPr>
                <w:lang w:val="pl-PL"/>
              </w:rPr>
            </w:pPr>
            <w:r w:rsidRPr="007F7368">
              <w:rPr>
                <w:lang w:val="pl-PL"/>
              </w:rPr>
              <w:t xml:space="preserve">Spowoduje to zmianę w danych wyborcy w kontekście danych wyborów w polu </w:t>
            </w:r>
            <w:r w:rsidRPr="007F7368">
              <w:rPr>
                <w:i/>
                <w:lang w:val="pl-PL"/>
              </w:rPr>
              <w:t>Głosowanie przez pełnomocnika</w:t>
            </w:r>
            <w:r w:rsidRPr="007F7368">
              <w:rPr>
                <w:lang w:val="pl-PL"/>
              </w:rPr>
              <w:t xml:space="preserve"> z "Akt sporządzony" na "NIE".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lang w:val="pl-PL"/>
              </w:rPr>
              <w:t>16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138784D" wp14:editId="0E6BF7EB">
                  <wp:extent cx="396274" cy="396274"/>
                  <wp:effectExtent l="0" t="0" r="0" b="0"/>
                  <wp:docPr id="100413" name="Obraz 100413" descr="_scroll_external/attachments/end-6b137122d8f924f59e1824d9969cc1a70b8770726690553b19a11c06ce2fb2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1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 - akt niewydany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procesu, ponieważ akt pełnomocnictwa nie został wydany.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F12B2F5" wp14:editId="6B6850DF">
                  <wp:extent cx="396274" cy="396274"/>
                  <wp:effectExtent l="0" t="0" r="0" b="0"/>
                  <wp:docPr id="100415" name="Obraz 100415" descr="_scroll_external/attachments/end-cb4b44df3d3396008a6f6506c275027804cc4fc5cd746dab008aa043470bef5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1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procesu.</w:t>
            </w:r>
          </w:p>
        </w:tc>
      </w:tr>
    </w:tbl>
    <w:p w:rsidR="00D30166" w:rsidRDefault="00D30166" w:rsidP="003824CA">
      <w:pPr>
        <w:rPr>
          <w:lang w:val="pl-PL"/>
        </w:rPr>
      </w:pPr>
      <w:bookmarkStart w:id="93" w:name="scroll-bookmark-33"/>
    </w:p>
    <w:p w:rsidR="001B3230" w:rsidRDefault="001B3230" w:rsidP="003824CA">
      <w:pPr>
        <w:rPr>
          <w:lang w:val="pl-PL"/>
        </w:rPr>
      </w:pPr>
    </w:p>
    <w:p w:rsidR="00D30166" w:rsidRDefault="00D30166" w:rsidP="00D30166">
      <w:pPr>
        <w:rPr>
          <w:lang w:val="pl-PL"/>
        </w:rPr>
      </w:pPr>
    </w:p>
    <w:p w:rsidR="00D30166" w:rsidRDefault="00D30166" w:rsidP="00D30166">
      <w:pPr>
        <w:rPr>
          <w:lang w:val="pl-PL"/>
        </w:rPr>
      </w:pPr>
    </w:p>
    <w:p w:rsidR="00D30166" w:rsidRDefault="00D30166" w:rsidP="00D30166">
      <w:pPr>
        <w:rPr>
          <w:lang w:val="pl-PL"/>
        </w:rPr>
      </w:pPr>
    </w:p>
    <w:p w:rsidR="00D30166" w:rsidRDefault="00D30166" w:rsidP="00D30166">
      <w:pPr>
        <w:rPr>
          <w:lang w:val="pl-PL"/>
        </w:rPr>
      </w:pPr>
    </w:p>
    <w:p w:rsidR="00D30166" w:rsidRDefault="00D30166" w:rsidP="00D30166">
      <w:pPr>
        <w:rPr>
          <w:lang w:val="pl-PL"/>
        </w:rPr>
      </w:pPr>
    </w:p>
    <w:p w:rsidR="00D30166" w:rsidRDefault="00D30166" w:rsidP="00D30166">
      <w:pPr>
        <w:rPr>
          <w:lang w:val="pl-PL"/>
        </w:rPr>
      </w:pPr>
    </w:p>
    <w:p w:rsidR="00D30166" w:rsidRPr="00D30166" w:rsidRDefault="00D30166" w:rsidP="00D30166">
      <w:pPr>
        <w:rPr>
          <w:lang w:val="pl-PL"/>
        </w:rPr>
      </w:pPr>
    </w:p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94" w:name="_Toc114652735"/>
      <w:r w:rsidRPr="007F7368">
        <w:rPr>
          <w:lang w:val="pl-PL"/>
        </w:rPr>
        <w:t>Zgłoszenie zamiaru głosowania przez pełnomocnika (e-usługa)</w:t>
      </w:r>
      <w:bookmarkEnd w:id="93"/>
      <w:bookmarkEnd w:id="94"/>
    </w:p>
    <w:p w:rsidR="0042064F" w:rsidRPr="007F7368" w:rsidRDefault="007F7368">
      <w:pPr>
        <w:rPr>
          <w:lang w:val="pl-PL"/>
        </w:rPr>
      </w:pPr>
      <w:r w:rsidRPr="007F7368">
        <w:rPr>
          <w:lang w:val="pl-PL"/>
        </w:rPr>
        <w:t>Procesy powiązane z głosowaniem przez pełnomocnika:</w:t>
      </w:r>
    </w:p>
    <w:p w:rsidR="0042064F" w:rsidRPr="007F7368" w:rsidRDefault="00487B4A" w:rsidP="00DA4F4F">
      <w:pPr>
        <w:numPr>
          <w:ilvl w:val="0"/>
          <w:numId w:val="31"/>
        </w:numPr>
        <w:rPr>
          <w:lang w:val="pl-PL"/>
        </w:rPr>
      </w:pPr>
      <w:hyperlink w:anchor="scroll-bookmark-32" w:history="1">
        <w:r w:rsidR="007F7368" w:rsidRPr="007F7368">
          <w:rPr>
            <w:rStyle w:val="Hipercze"/>
            <w:lang w:val="pl-PL"/>
          </w:rPr>
          <w:t>4.18. Zgłoszenie zamiaru głosowania przez pełnomocnika</w:t>
        </w:r>
      </w:hyperlink>
      <w:r w:rsidR="007F7368" w:rsidRPr="007F7368">
        <w:rPr>
          <w:lang w:val="pl-PL"/>
        </w:rPr>
        <w:t>;</w:t>
      </w:r>
    </w:p>
    <w:p w:rsidR="0042064F" w:rsidRPr="007F7368" w:rsidRDefault="00487B4A" w:rsidP="00DA4F4F">
      <w:pPr>
        <w:numPr>
          <w:ilvl w:val="0"/>
          <w:numId w:val="31"/>
        </w:numPr>
        <w:rPr>
          <w:lang w:val="pl-PL"/>
        </w:rPr>
      </w:pPr>
      <w:hyperlink w:anchor="scroll-bookmark-34" w:history="1">
        <w:r w:rsidR="007F7368" w:rsidRPr="007F7368">
          <w:rPr>
            <w:rStyle w:val="Hipercze"/>
            <w:lang w:val="pl-PL"/>
          </w:rPr>
          <w:t>4.20. Cofnięcie pełnomocnictwa do głosowania</w:t>
        </w:r>
      </w:hyperlink>
      <w:r w:rsidR="007F7368" w:rsidRPr="007F7368">
        <w:rPr>
          <w:lang w:val="pl-PL"/>
        </w:rPr>
        <w:t>;</w:t>
      </w:r>
    </w:p>
    <w:p w:rsidR="0042064F" w:rsidRPr="007F7368" w:rsidRDefault="00487B4A" w:rsidP="00DA4F4F">
      <w:pPr>
        <w:numPr>
          <w:ilvl w:val="0"/>
          <w:numId w:val="31"/>
        </w:numPr>
        <w:rPr>
          <w:lang w:val="pl-PL"/>
        </w:rPr>
      </w:pPr>
      <w:hyperlink w:anchor="scroll-bookmark-35" w:history="1">
        <w:r w:rsidR="007F7368" w:rsidRPr="007F7368">
          <w:rPr>
            <w:rStyle w:val="Hipercze"/>
            <w:lang w:val="pl-PL"/>
          </w:rPr>
          <w:t>4.21. Automatyczne wygaszenie pełnomocnictwa do głosowania</w:t>
        </w:r>
      </w:hyperlink>
      <w:r w:rsidR="007F7368" w:rsidRPr="007F7368">
        <w:rPr>
          <w:lang w:val="pl-PL"/>
        </w:rPr>
        <w:t>.</w:t>
      </w:r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1BF35C1F" wp14:editId="6221D452">
            <wp:extent cx="5395596" cy="1636779"/>
            <wp:effectExtent l="0" t="0" r="0" b="0"/>
            <wp:docPr id="100417" name="Obraz 100417" descr="_scroll_external/attachments/zgloszenie-zamiaru-glosowania-przez-pelnomocnika-e-usluga-9267659555bf18bf388fbfd00b186cfbd99cbe31ffdf0107822abd20bcbb19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17" name="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95596" cy="1636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83"/>
        <w:gridCol w:w="1798"/>
        <w:gridCol w:w="2013"/>
        <w:gridCol w:w="4393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6DB3D6F" wp14:editId="63D09786">
                  <wp:extent cx="434378" cy="403895"/>
                  <wp:effectExtent l="0" t="0" r="0" b="0"/>
                  <wp:docPr id="100419" name="Obraz 100419" descr="_scroll_external/attachments/start-9eba44cfcc14864996ca93f233865ba9514cf744102a2b4359197bd2f5d834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1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78" cy="40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 z punktu widzenia wyborcy.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451E577" wp14:editId="64DCF4BF">
                  <wp:extent cx="1068070" cy="647315"/>
                  <wp:effectExtent l="0" t="0" r="0" b="0"/>
                  <wp:docPr id="100421" name="Obraz 100421" descr="_scroll_external/attachments/user-task-5aafb721e7a8dcb656bd22935136e4d30921b72573ea5d92d2877e53cf42c7f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2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4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Wywołanie e-usługi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wywołuje e-usługę pozwalającą na złożenie wniosku o sporządzenie aktu pełnomocnictwa do głosowania w formie elektronicznej (kwestie logowania i uwierzytelniania standardowe, takie jak te stosowane w innych e-usługach).</w:t>
            </w:r>
          </w:p>
          <w:p w:rsidR="0042064F" w:rsidRPr="007F7368" w:rsidRDefault="0042064F">
            <w:pPr>
              <w:rPr>
                <w:lang w:val="pl-PL"/>
              </w:rPr>
            </w:pP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BA64085" wp14:editId="0405EED5">
                  <wp:extent cx="1068070" cy="625674"/>
                  <wp:effectExtent l="0" t="0" r="0" b="0"/>
                  <wp:docPr id="100423" name="Obraz 100423" descr="_scroll_external/attachments/service-task-f5edf657cb3adc3c114daacbd4cba923098cacb8bb9abe7e0f5257f9437f8bf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2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25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Weryfikacja, czy można złożyć wniosek o sporządzenie aktu pełnomocnictwa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E-usługa weryfikuje, na podstawie informacji przesłanej z systemu CRW, czy dany wyborca możne złożyć wniosek o sporządzenie aktu pełnomocnictwa.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2A823EA" wp14:editId="3776AD3D">
                  <wp:extent cx="434378" cy="403895"/>
                  <wp:effectExtent l="0" t="0" r="0" b="0"/>
                  <wp:docPr id="100425" name="Obraz 100425" descr="_scroll_external/attachments/start-f629991d3a9d43b43a4952042c665346b5e8246bceb675d5bb265a11f097abf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2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78" cy="40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weryfikacji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podprocesu weryfikacji możliwości złożenia wniosku o akt pełnomocnictwa.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EE0BFEB" wp14:editId="6F2F9480">
                  <wp:extent cx="1068070" cy="666772"/>
                  <wp:effectExtent l="0" t="0" r="0" b="0"/>
                  <wp:docPr id="100427" name="Obraz 100427" descr="_scroll_external/attachments/subprocess-0b562077474bb0d48ba72c2b9899bd15cb0dae617e52d810df441ab5f0a6c5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2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66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Weryfikacja możliwości złożenia wniosku o akt pełnomocnictwa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Podproces Weryfikacja możliwości złożenia wniosku o akt pełnomocnictwa.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F60F58E" wp14:editId="15B8F03A">
                  <wp:extent cx="396274" cy="396274"/>
                  <wp:effectExtent l="0" t="0" r="0" b="0"/>
                  <wp:docPr id="100429" name="Obraz 100429" descr="_scroll_external/attachments/end-c99902d2d57f7633bae0981185da2ba3258c058e633b342aa70cfc653b881ca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2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weryfikacji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podprocesu weryfikacji możliwości złożenia wniosku o akt pełnomocnictwa.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2E497EA" wp14:editId="46A4EAB6">
                  <wp:extent cx="548688" cy="556308"/>
                  <wp:effectExtent l="0" t="0" r="0" b="0"/>
                  <wp:docPr id="100431" name="Obraz 100431" descr="_scroll_external/attachments/xor-17271521017ae3e899651d6d0eb940834371f6e16e82e27d047c1ac165cf5e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3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wyborca może złożyć wniosek o sporządzenie aktu?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 kontynuacja procesu.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koniec procesu - wniosek niezłożony.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lang w:val="pl-PL"/>
              </w:rPr>
              <w:t>8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FCD27F3" wp14:editId="3C827B55">
                  <wp:extent cx="396274" cy="396274"/>
                  <wp:effectExtent l="0" t="0" r="0" b="0"/>
                  <wp:docPr id="100433" name="Obraz 100433" descr="_scroll_external/attachments/end-c99902d2d57f7633bae0981185da2ba3258c058e633b342aa70cfc653b881ca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3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 - wniosek niezłożony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 spowodowane brakiem możliwości złożenia wniosku o sporządzenie aktu pełnomocnictwa do głosowania.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9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lang w:val="pl-PL"/>
              </w:rPr>
              <w:t> </w:t>
            </w: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4C22E7D" wp14:editId="587E5D9B">
                  <wp:extent cx="1068070" cy="647315"/>
                  <wp:effectExtent l="0" t="0" r="0" b="0"/>
                  <wp:docPr id="100435" name="Obraz 100435" descr="_scroll_external/attachments/user-task-39557f99d943d6c6851410ca5e1d14867c80cfc254df9827eb821320c0163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3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4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Wypełnienie formularza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uzupełnia formularz dostępny w e-usłudze.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10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2D9E83E" wp14:editId="7CAF3955">
                  <wp:extent cx="1068070" cy="647315"/>
                  <wp:effectExtent l="0" t="0" r="0" b="0"/>
                  <wp:docPr id="100437" name="Obraz 100437" descr="_scroll_external/attachments/user-task-39557f99d943d6c6851410ca5e1d14867c80cfc254df9827eb821320c0163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3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4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Podpisanie wniosku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podpisuje wniosek bezpiecznym podpisem elektronicznym lub podpisem zaufanym.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lang w:val="pl-PL"/>
              </w:rPr>
              <w:t> </w:t>
            </w: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9377587" wp14:editId="0FA4B25C">
                  <wp:extent cx="1068070" cy="647315"/>
                  <wp:effectExtent l="0" t="0" r="0" b="0"/>
                  <wp:docPr id="100439" name="Obraz 100439" descr="_scroll_external/attachments/user-task-39557f99d943d6c6851410ca5e1d14867c80cfc254df9827eb821320c0163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3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4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Wysłanie wniosku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akceptuje poprawność przesyłanych danych i następuje przesłanie wniosku.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Wniosek trafia na skrzynkę </w:t>
            </w:r>
            <w:proofErr w:type="spellStart"/>
            <w:r w:rsidRPr="007F7368">
              <w:rPr>
                <w:lang w:val="pl-PL"/>
              </w:rPr>
              <w:t>ePUAP</w:t>
            </w:r>
            <w:proofErr w:type="spellEnd"/>
            <w:r w:rsidRPr="007F7368">
              <w:rPr>
                <w:lang w:val="pl-PL"/>
              </w:rPr>
              <w:t xml:space="preserve"> odpowiedniego urzędu (rozwiązanie standardowe dla obecnie istniejących e-usług) i jest dalej procesowany.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wnosi wniosek do gminy, do której jest wpisany (do obwodu stałego).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C5B1FA1" wp14:editId="0ED943C6">
                  <wp:extent cx="552527" cy="552527"/>
                  <wp:effectExtent l="0" t="0" r="0" b="0"/>
                  <wp:docPr id="100441" name="Obraz 100441" descr="_scroll_external/attachments/end_message-f05168ce19e33776ba210d1d56a30f0c79aeaa667d793911961d4ae12889f21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4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27" cy="552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 - wniosek złożony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 z punktu widzenia wyborcy - wniosek o sporządzenie aktu pełnomocnictwa został złożony przez wyborcę i wysłany do odpowiedniej gminy.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009C611" wp14:editId="52004A6C">
                  <wp:extent cx="476316" cy="514422"/>
                  <wp:effectExtent l="0" t="0" r="0" b="0"/>
                  <wp:docPr id="100443" name="Obraz 100443" descr="_scroll_external/attachments/start_message-8c43586b5eb004fe617f293d95a4930798980c144b291330609f2713c9209d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4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16" cy="51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 (warunkowy)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FF4DC1">
              <w:rPr>
                <w:lang w:val="pl-PL"/>
              </w:rPr>
              <w:t>Rozpoczęcie procesu możliwe tylko i wyłącznie po wpłynięciu wniosku od wyborcy.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lang w:val="pl-PL"/>
              </w:rPr>
              <w:t> </w:t>
            </w: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033FFAD" wp14:editId="15E48603">
                  <wp:extent cx="1068070" cy="651262"/>
                  <wp:effectExtent l="0" t="0" r="0" b="0"/>
                  <wp:docPr id="100445" name="Obraz 100445" descr="_scroll_external/attachments/manual-activity-6ff09d47dfcab70251bfcfc3b057f8570597b42b1c9cf24e14012488217267c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4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51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Weryfikacja formalna wniosku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FF4DC1">
              <w:rPr>
                <w:lang w:val="pl-PL"/>
              </w:rPr>
              <w:t>Urzędnik manualnie, poza systemem weryfikuje złożony wniosek pod kątem poprawności formalnej.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AF5E5CC" wp14:editId="467DB29A">
                  <wp:extent cx="548688" cy="556308"/>
                  <wp:effectExtent l="0" t="0" r="0" b="0"/>
                  <wp:docPr id="100447" name="Obraz 100447" descr="_scroll_external/attachments/xor-3123737a93624d71b5466685c52448bb617ac21a40321a4f98ff3f72e3717f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4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wniosek spełnia wymogi formalne?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Urzędnik stwierdza czy złożony wniosek jest poprawny i kompletny:</w:t>
            </w:r>
          </w:p>
          <w:p w:rsidR="0042064F" w:rsidRPr="007F7368" w:rsidRDefault="007F7368" w:rsidP="00DA4F4F">
            <w:pPr>
              <w:numPr>
                <w:ilvl w:val="0"/>
                <w:numId w:val="32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TAK, to następuje Przygotowanie aktu pełnomocnictwa;</w:t>
            </w:r>
          </w:p>
          <w:p w:rsidR="0042064F" w:rsidRPr="007F7368" w:rsidRDefault="007F7368" w:rsidP="00DA4F4F">
            <w:pPr>
              <w:numPr>
                <w:ilvl w:val="0"/>
                <w:numId w:val="32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NIE, to urzędnik wzywa wyborcę do uzupełnienia braków we wniosku.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F39A293" wp14:editId="411EB912">
                  <wp:extent cx="1068070" cy="651262"/>
                  <wp:effectExtent l="0" t="0" r="0" b="0"/>
                  <wp:docPr id="100449" name="Obraz 100449" descr="_scroll_external/attachments/manual-activity-6ff09d47dfcab70251bfcfc3b057f8570597b42b1c9cf24e14012488217267c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4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51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Wezwanie do uzupełnienia wniosku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FF4DC1">
              <w:rPr>
                <w:lang w:val="pl-PL"/>
              </w:rPr>
              <w:t>Jeżeli wniosek jest niekompletny, to urzędnik poza systemem informuje o tym fakcie wyborcę i wzywa do uzupełnienia braków.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17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2AEAEF2" wp14:editId="127A57BA">
                  <wp:extent cx="548688" cy="556308"/>
                  <wp:effectExtent l="0" t="0" r="0" b="0"/>
                  <wp:docPr id="100451" name="Obraz 100451" descr="_scroll_external/attachments/xor-3123737a93624d71b5466685c52448bb617ac21a40321a4f98ff3f72e3717f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5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wyborca uzupełnił braki?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Wyborca po otrzymaniu wezwania od urzędnika powinien uzupełnić braki formalne składanego wniosku:</w:t>
            </w:r>
          </w:p>
          <w:p w:rsidR="0042064F" w:rsidRPr="007F7368" w:rsidRDefault="007F7368" w:rsidP="00DA4F4F">
            <w:pPr>
              <w:numPr>
                <w:ilvl w:val="0"/>
                <w:numId w:val="33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TAK, wyborca uzupełni wymagane braki i przekaże do urzędu, to następuje Przygotowanie aktu pełnomocnictwa;</w:t>
            </w:r>
          </w:p>
          <w:p w:rsidR="0042064F" w:rsidRPr="007F7368" w:rsidRDefault="007F7368" w:rsidP="00DA4F4F">
            <w:pPr>
              <w:numPr>
                <w:ilvl w:val="0"/>
                <w:numId w:val="33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NIE, wyborca nie uzupełni wniosku, to następuje koniec procesu - wniosek odrzucony.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18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A843DED" wp14:editId="3E48B89D">
                  <wp:extent cx="396274" cy="396274"/>
                  <wp:effectExtent l="0" t="0" r="0" b="0"/>
                  <wp:docPr id="100453" name="Obraz 100453" descr="_scroll_external/attachments/end-c99902d2d57f7633bae0981185da2ba3258c058e633b342aa70cfc653b881ca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5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 - wniosek odrzucony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FF4DC1">
              <w:rPr>
                <w:lang w:val="pl-PL"/>
              </w:rPr>
              <w:t>Zakończenie procesu z powodu odrzucenia wniosku z przyczyn formalnych.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19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6DF4145" wp14:editId="3DD7AC90">
                  <wp:extent cx="1068070" cy="651262"/>
                  <wp:effectExtent l="0" t="0" r="0" b="0"/>
                  <wp:docPr id="100455" name="Obraz 100455" descr="_scroll_external/attachments/manual-activity-6ff09d47dfcab70251bfcfc3b057f8570597b42b1c9cf24e14012488217267c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5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51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Przygotowanie aktu pełnomocnictwa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FF4DC1">
              <w:rPr>
                <w:lang w:val="pl-PL"/>
              </w:rPr>
              <w:t>Urzędnik przygotowuje poza systemem akt pełnomocnictwa na podstawie złożonego przez wyborcę wniosku.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20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603E882" wp14:editId="2EFB6EB0">
                  <wp:extent cx="1068070" cy="647315"/>
                  <wp:effectExtent l="0" t="0" r="0" b="0"/>
                  <wp:docPr id="100457" name="Obraz 100457" descr="_scroll_external/attachments/user-task-39557f99d943d6c6851410ca5e1d14867c80cfc254df9827eb821320c0163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5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4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Oznaczenie w systemie, że akt pełnomocnictwa został sporządzony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 sporządzeniu aktu pełnomocnictwa urzędnik powinien oznaczyć w systemie, że taki dokument dla danego wyborcy został sporządzony.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Spowoduje to zmianę w danych wyborcy w kontekście danych wyborów w polu </w:t>
            </w:r>
            <w:r w:rsidRPr="00FF4DC1">
              <w:rPr>
                <w:lang w:val="pl-PL"/>
              </w:rPr>
              <w:t>Głosowanie przez pełnomocnika</w:t>
            </w:r>
            <w:r w:rsidRPr="007F7368">
              <w:rPr>
                <w:lang w:val="pl-PL"/>
              </w:rPr>
              <w:t> z "NIE" na "Akt sporządzony".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ED216E6" wp14:editId="5CC561E6">
                  <wp:extent cx="1068070" cy="651262"/>
                  <wp:effectExtent l="0" t="0" r="0" b="0"/>
                  <wp:docPr id="100459" name="Obraz 100459" descr="_scroll_external/attachments/manual-activity-6ff09d47dfcab70251bfcfc3b057f8570597b42b1c9cf24e14012488217267c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5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51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Przekazanie aktu pełnomocnictwa udzielającemu pełnomocnictwa do głosowania i pełnomocnikowi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FF4DC1">
              <w:rPr>
                <w:lang w:val="pl-PL"/>
              </w:rPr>
              <w:t>Urzędnik przekazuje poza systemem akt pełnomocnictwa do głosowania.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B49A792" wp14:editId="73AE5EE8">
                  <wp:extent cx="548688" cy="556308"/>
                  <wp:effectExtent l="0" t="0" r="0" b="0"/>
                  <wp:docPr id="100461" name="Obraz 100461" descr="_scroll_external/attachments/xor-3123737a93624d71b5466685c52448bb617ac21a40321a4f98ff3f72e3717f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6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akt pełnomocnictwa został przekazany?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decyzyjny:</w:t>
            </w:r>
          </w:p>
          <w:p w:rsidR="0042064F" w:rsidRPr="007F7368" w:rsidRDefault="007F7368" w:rsidP="00DA4F4F">
            <w:pPr>
              <w:numPr>
                <w:ilvl w:val="0"/>
                <w:numId w:val="34"/>
              </w:numPr>
              <w:rPr>
                <w:lang w:val="pl-PL"/>
              </w:rPr>
            </w:pPr>
            <w:r w:rsidRPr="007F7368">
              <w:rPr>
                <w:lang w:val="pl-PL"/>
              </w:rPr>
              <w:t>TAK, jeżeli akt pełnomocnictwa został przekazany udzielającemu pełnomocnictwa do głosowania i pełnomocnikowi;</w:t>
            </w:r>
          </w:p>
          <w:p w:rsidR="0042064F" w:rsidRPr="007F7368" w:rsidRDefault="007F7368" w:rsidP="00DA4F4F">
            <w:pPr>
              <w:numPr>
                <w:ilvl w:val="0"/>
                <w:numId w:val="34"/>
              </w:numPr>
              <w:rPr>
                <w:lang w:val="pl-PL"/>
              </w:rPr>
            </w:pPr>
            <w:r w:rsidRPr="007F7368">
              <w:rPr>
                <w:lang w:val="pl-PL"/>
              </w:rPr>
              <w:t>NIE, jeżeli akt pełnomocnictwa nie został przekazany udzielającemu pełnomocnictwa do głosowania i pełnomocnikowi.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37BE671" wp14:editId="43442FC7">
                  <wp:extent cx="1068070" cy="647315"/>
                  <wp:effectExtent l="0" t="0" r="0" b="0"/>
                  <wp:docPr id="100463" name="Obraz 100463" descr="_scroll_external/attachments/user-task-39557f99d943d6c6851410ca5e1d14867c80cfc254df9827eb821320c0163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6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4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Oznaczenie wydania aktu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Urzędnik po faktycznym przekazaniu aktu pełnomocnictwa powinien potwierdzić tę czynność w systemie.</w:t>
            </w:r>
          </w:p>
          <w:p w:rsidR="0042064F" w:rsidRPr="007F7368" w:rsidRDefault="007F7368" w:rsidP="00DA4F4F">
            <w:pPr>
              <w:numPr>
                <w:ilvl w:val="0"/>
                <w:numId w:val="35"/>
              </w:numPr>
              <w:rPr>
                <w:lang w:val="pl-PL"/>
              </w:rPr>
            </w:pPr>
            <w:r w:rsidRPr="007F7368">
              <w:rPr>
                <w:lang w:val="pl-PL"/>
              </w:rPr>
              <w:t>Spowoduje to zmianę w danych wyborcy w kontekście danych wyborów w polu </w:t>
            </w:r>
            <w:r w:rsidRPr="007F7368">
              <w:rPr>
                <w:i/>
                <w:lang w:val="pl-PL"/>
              </w:rPr>
              <w:t>Głosowanie przez pełnomocnika</w:t>
            </w:r>
            <w:r w:rsidRPr="007F7368">
              <w:rPr>
                <w:lang w:val="pl-PL"/>
              </w:rPr>
              <w:t> z "Akt sporządzony" na "TAK".</w:t>
            </w:r>
          </w:p>
          <w:p w:rsidR="0042064F" w:rsidRPr="007F7368" w:rsidRDefault="007F7368" w:rsidP="00DA4F4F">
            <w:pPr>
              <w:numPr>
                <w:ilvl w:val="0"/>
                <w:numId w:val="35"/>
              </w:numPr>
              <w:rPr>
                <w:lang w:val="pl-PL"/>
              </w:rPr>
            </w:pPr>
            <w:r w:rsidRPr="007F7368">
              <w:rPr>
                <w:lang w:val="pl-PL"/>
              </w:rPr>
              <w:t xml:space="preserve">Po takim oznaczeniu nastąpi zablokowanie czynności związanych z </w:t>
            </w:r>
            <w:r w:rsidRPr="007F7368">
              <w:rPr>
                <w:lang w:val="pl-PL"/>
              </w:rPr>
              <w:lastRenderedPageBreak/>
              <w:t>głosowaniem dla danego wyborcy w kontekście danych wyborów.</w:t>
            </w:r>
          </w:p>
          <w:p w:rsidR="0042064F" w:rsidRPr="007F7368" w:rsidRDefault="007F7368" w:rsidP="00DA4F4F">
            <w:pPr>
              <w:numPr>
                <w:ilvl w:val="0"/>
                <w:numId w:val="35"/>
              </w:numPr>
              <w:rPr>
                <w:lang w:val="pl-PL"/>
              </w:rPr>
            </w:pPr>
            <w:r w:rsidRPr="007F7368">
              <w:rPr>
                <w:lang w:val="pl-PL"/>
              </w:rPr>
              <w:t>Osoba udzielająca pełnomocnictwa pojawi się na wydrukowanym spisie z dodatkową adnotacją w polu </w:t>
            </w:r>
            <w:r w:rsidRPr="007F7368">
              <w:rPr>
                <w:i/>
                <w:lang w:val="pl-PL"/>
              </w:rPr>
              <w:t>Uwagi</w:t>
            </w:r>
            <w:r w:rsidRPr="007F7368">
              <w:rPr>
                <w:lang w:val="pl-PL"/>
              </w:rPr>
              <w:t> "Wydano akt pełnomocnictwa do głosowania".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24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9E9BE02" wp14:editId="072B2EF8">
                  <wp:extent cx="1068070" cy="647315"/>
                  <wp:effectExtent l="0" t="0" r="0" b="0"/>
                  <wp:docPr id="100465" name="Obraz 100465" descr="_scroll_external/attachments/user-task-39557f99d943d6c6851410ca5e1d14867c80cfc254df9827eb821320c0163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6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4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Oznaczenie niewydania aktu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 sytuacji, kiedy urzędnik przygotuje akt pełnomocnictwa, uda się do domu wyborcy, ale nie dojdzie do faktycznego przekazania aktu to powinien on oznaczyć w systemie, że akt nie został przekazany.</w:t>
            </w:r>
          </w:p>
          <w:p w:rsidR="0042064F" w:rsidRPr="007F7368" w:rsidRDefault="007F7368" w:rsidP="00DA4F4F">
            <w:pPr>
              <w:numPr>
                <w:ilvl w:val="0"/>
                <w:numId w:val="36"/>
              </w:numPr>
              <w:rPr>
                <w:lang w:val="pl-PL"/>
              </w:rPr>
            </w:pPr>
            <w:r w:rsidRPr="007F7368">
              <w:rPr>
                <w:lang w:val="pl-PL"/>
              </w:rPr>
              <w:t>Spowoduje to zmianę w danych wyborcy w kontekście danych wyborów w polu </w:t>
            </w:r>
            <w:r w:rsidRPr="007F7368">
              <w:rPr>
                <w:i/>
                <w:lang w:val="pl-PL"/>
              </w:rPr>
              <w:t>Głosowanie przez pełnomocnika</w:t>
            </w:r>
            <w:r w:rsidRPr="007F7368">
              <w:rPr>
                <w:lang w:val="pl-PL"/>
              </w:rPr>
              <w:t> z "Akt sporządzony" na "NIE".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502AA24" wp14:editId="1245EFD6">
                  <wp:extent cx="396274" cy="396274"/>
                  <wp:effectExtent l="0" t="0" r="0" b="0"/>
                  <wp:docPr id="100467" name="Obraz 100467" descr="_scroll_external/attachments/end-c99902d2d57f7633bae0981185da2ba3258c058e633b342aa70cfc653b881ca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6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 - akt niewydany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color w:val="172B4D"/>
                <w:lang w:val="pl-PL"/>
              </w:rPr>
              <w:t>Zakończenie procesu, ponieważ akt pełnomocnictwa nie został wydany.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00EA688" wp14:editId="6D177550">
                  <wp:extent cx="396274" cy="396274"/>
                  <wp:effectExtent l="0" t="0" r="0" b="0"/>
                  <wp:docPr id="100469" name="Obraz 100469" descr="_scroll_external/attachments/end-c99902d2d57f7633bae0981185da2ba3258c058e633b342aa70cfc653b881ca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6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procesu.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95" w:name="scroll-bookmark-34"/>
      <w:bookmarkStart w:id="96" w:name="_Toc114652736"/>
      <w:r w:rsidRPr="007F7368">
        <w:rPr>
          <w:lang w:val="pl-PL"/>
        </w:rPr>
        <w:t>Cofnięcie pełnomocnictwa do głosowania</w:t>
      </w:r>
      <w:bookmarkEnd w:id="95"/>
      <w:bookmarkEnd w:id="96"/>
    </w:p>
    <w:p w:rsidR="0042064F" w:rsidRPr="007F7368" w:rsidRDefault="007F7368">
      <w:pPr>
        <w:rPr>
          <w:lang w:val="pl-PL"/>
        </w:rPr>
      </w:pPr>
      <w:r w:rsidRPr="007F7368">
        <w:rPr>
          <w:lang w:val="pl-PL"/>
        </w:rPr>
        <w:t>Inne przypadki skutkujące wygaśnięciem pełnomocnictwa do głosowania zostały opisane w procesie </w:t>
      </w:r>
      <w:hyperlink w:anchor="scroll-bookmark-35" w:history="1">
        <w:r w:rsidRPr="007F7368">
          <w:rPr>
            <w:rStyle w:val="Hipercze"/>
            <w:lang w:val="pl-PL"/>
          </w:rPr>
          <w:t>4.21. Automatyczne wygaszenie pełnomocnictwa do głosowania</w:t>
        </w:r>
      </w:hyperlink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37FC69F6" wp14:editId="6979CB6C">
            <wp:extent cx="5395595" cy="2474886"/>
            <wp:effectExtent l="0" t="0" r="0" b="0"/>
            <wp:docPr id="100471" name="Obraz 100471" descr="_scroll_external/attachments/cofniecie-pelnomocnictwa-do-glosowania-df1c28ea0608b9825a5be69dd34a25ab81533fdc33cefc8d0509a4e2abe6b8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71" name="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47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60"/>
        <w:gridCol w:w="1742"/>
        <w:gridCol w:w="1901"/>
        <w:gridCol w:w="4584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07DCBE6" wp14:editId="7503EBFA">
                  <wp:extent cx="476316" cy="514422"/>
                  <wp:effectExtent l="0" t="0" r="0" b="0"/>
                  <wp:docPr id="100473" name="Obraz 100473" descr="_scroll_external/attachments/start_message-8c43586b5eb004fe617f293d95a4930798980c144b291330609f2713c9209d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7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16" cy="51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 możliwe tylko i wyłącznie po wpłynięciu oświadczenia od wyborcy.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280C338" wp14:editId="10CE01DB">
                  <wp:extent cx="657317" cy="819264"/>
                  <wp:effectExtent l="0" t="0" r="0" b="0"/>
                  <wp:docPr id="100475" name="Obraz 100475" descr="_scroll_external/attachments/data_object-43045654243a71b7a163c5a48211ab2f3764c8746ebafea30c7349918805944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7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317" cy="81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Oświadczenie o cofnięciu zgody do głosowania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ma prawo do cofnięcia udzielonego pełnomocnictwa do głosowania.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Proces nie opisuje przypadku doręczenia takiego oświadczenia właściwej obwodowej komisji wyborczej ds. przeprowadzenia głosowania w obwodzie w dniu głosowania, ponieważ system CRW nie jest systemem wspierającym prace komisji wyborczych podczas przeprowadzania głosowania.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A29DF1D" wp14:editId="436129FC">
                  <wp:extent cx="1068070" cy="666772"/>
                  <wp:effectExtent l="0" t="0" r="0" b="0"/>
                  <wp:docPr id="100477" name="Obraz 100477" descr="_scroll_external/attachments/subprocess-0b562077474bb0d48ba72c2b9899bd15cb0dae617e52d810df441ab5f0a6c5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7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66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Wyszukanie osoby</w:t>
            </w:r>
          </w:p>
        </w:tc>
        <w:tc>
          <w:tcPr>
            <w:tcW w:w="0" w:type="auto"/>
          </w:tcPr>
          <w:p w:rsidR="0042064F" w:rsidRPr="007F7368" w:rsidRDefault="007F7368" w:rsidP="00FF4DC1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Podproces </w:t>
            </w:r>
            <w:hyperlink w:anchor="scroll-bookmark-20" w:history="1">
              <w:r w:rsidRPr="007F7368">
                <w:rPr>
                  <w:rStyle w:val="Hipercze"/>
                  <w:lang w:val="pl-PL"/>
                </w:rPr>
                <w:t>4.6. Wyszukanie osoby</w:t>
              </w:r>
            </w:hyperlink>
            <w:r w:rsidRPr="007F7368">
              <w:rPr>
                <w:lang w:val="pl-PL"/>
              </w:rPr>
              <w:t>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1948935" wp14:editId="3A6075DE">
                  <wp:extent cx="1068070" cy="647315"/>
                  <wp:effectExtent l="0" t="0" r="0" b="0"/>
                  <wp:docPr id="100479" name="Obraz 100479" descr="_scroll_external/attachments/user-task-5aafb721e7a8dcb656bd22935136e4d30921b72573ea5d92d2877e53cf42c7f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7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4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Oznaczenie w systemie, że wyborca nie głosuje przez pełnomocnika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oznacza w systemie, że dany wyborca nie będzie głosował przez pełnomocnika.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196A7A8" wp14:editId="2BAAAD73">
                  <wp:extent cx="1068070" cy="625674"/>
                  <wp:effectExtent l="0" t="0" r="0" b="0"/>
                  <wp:docPr id="100481" name="Obraz 100481" descr="_scroll_external/attachments/service-task-f5edf657cb3adc3c114daacbd4cba923098cacb8bb9abe7e0f5257f9437f8bf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8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25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bookmarkStart w:id="97" w:name="scroll-bookmark-65"/>
            <w:bookmarkEnd w:id="97"/>
            <w:r w:rsidRPr="007F7368">
              <w:rPr>
                <w:lang w:val="pl-PL"/>
              </w:rPr>
              <w:t>Zmiana statusu wyborcy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System w kontekście danego wyborcy i danych wyborów zmienia wartość w polu </w:t>
            </w:r>
            <w:r w:rsidRPr="007F7368">
              <w:rPr>
                <w:i/>
                <w:lang w:val="pl-PL"/>
              </w:rPr>
              <w:t>Głosowanie przez pełnomocnika</w:t>
            </w:r>
            <w:r w:rsidRPr="007F7368">
              <w:rPr>
                <w:lang w:val="pl-PL"/>
              </w:rPr>
              <w:t> z "TAK" na "NIE".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Powoduje to odblokowanie możliwości wykonywania wszystkich czynności związanych z głosowaniem dla danego wyborcy w kontekście danych wyborów.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DCCF150" wp14:editId="4A52706A">
                  <wp:extent cx="396274" cy="396274"/>
                  <wp:effectExtent l="0" t="0" r="0" b="0"/>
                  <wp:docPr id="100483" name="Obraz 100483" descr="_scroll_external/attachments/end-cb4b44df3d3396008a6f6506c275027804cc4fc5cd746dab008aa043470bef5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8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 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 Zakończenie procesu.</w:t>
            </w:r>
          </w:p>
        </w:tc>
      </w:tr>
    </w:tbl>
    <w:p w:rsidR="001B3230" w:rsidRDefault="001B3230" w:rsidP="001B3230">
      <w:pPr>
        <w:rPr>
          <w:lang w:val="pl-PL"/>
        </w:rPr>
      </w:pPr>
      <w:bookmarkStart w:id="98" w:name="scroll-bookmark-35"/>
    </w:p>
    <w:p w:rsidR="001B3230" w:rsidRDefault="001B3230">
      <w:pPr>
        <w:spacing w:after="0"/>
        <w:rPr>
          <w:lang w:val="pl-PL"/>
        </w:rPr>
      </w:pPr>
      <w:r>
        <w:rPr>
          <w:lang w:val="pl-PL"/>
        </w:rPr>
        <w:br w:type="page"/>
      </w:r>
    </w:p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99" w:name="_Toc114652737"/>
      <w:r w:rsidRPr="007F7368">
        <w:rPr>
          <w:lang w:val="pl-PL"/>
        </w:rPr>
        <w:lastRenderedPageBreak/>
        <w:t>Automatyczne wygaszenie pełnomocnictwa do głosowania</w:t>
      </w:r>
      <w:bookmarkEnd w:id="98"/>
      <w:bookmarkEnd w:id="99"/>
    </w:p>
    <w:p w:rsidR="0042064F" w:rsidRPr="007F7368" w:rsidRDefault="007F7368">
      <w:pPr>
        <w:rPr>
          <w:lang w:val="pl-PL"/>
        </w:rPr>
      </w:pPr>
      <w:r w:rsidRPr="007F7368">
        <w:rPr>
          <w:lang w:val="pl-PL"/>
        </w:rPr>
        <w:t>Przypadek cofnięcia pełnomocnictwa do głosowania po wpłynięciu oświadczenia od osoby udzielającej pełnomocnictwa został opisany w procesie </w:t>
      </w:r>
      <w:hyperlink w:anchor="scroll-bookmark-34" w:history="1">
        <w:r w:rsidRPr="007F7368">
          <w:rPr>
            <w:rStyle w:val="Hipercze"/>
            <w:lang w:val="pl-PL"/>
          </w:rPr>
          <w:t>4.20. Cofnięcie pełnomocnictwa do głosowania</w:t>
        </w:r>
      </w:hyperlink>
      <w:r w:rsidRPr="007F7368">
        <w:rPr>
          <w:lang w:val="pl-PL"/>
        </w:rPr>
        <w:t>.</w:t>
      </w:r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57AF70FE" wp14:editId="008E9BFD">
            <wp:extent cx="5395596" cy="3875636"/>
            <wp:effectExtent l="0" t="0" r="0" b="0"/>
            <wp:docPr id="100485" name="Obraz 100485" descr="_scroll_external/attachments/automatyczne-wygaszenie-pelnomocnictwa-do-glosowania-2c8b5b5ee708270df9048a09df4f30149fd97bc3c8c6e644e1121cc8f422f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85" name="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95596" cy="387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83"/>
        <w:gridCol w:w="1808"/>
        <w:gridCol w:w="2176"/>
        <w:gridCol w:w="4220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A02F8F8" wp14:editId="5F164DE9">
                  <wp:extent cx="434378" cy="403895"/>
                  <wp:effectExtent l="0" t="0" r="0" b="0"/>
                  <wp:docPr id="100487" name="Obraz 100487" descr="_scroll_external/attachments/start-9eba44cfcc14864996ca93f233865ba9514cf744102a2b4359197bd2f5d834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8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78" cy="40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5B7C6C6" wp14:editId="26517FAF">
                  <wp:extent cx="548688" cy="556308"/>
                  <wp:effectExtent l="0" t="0" r="0" b="0"/>
                  <wp:docPr id="100489" name="Obraz 100489" descr="_scroll_external/attachments/xor-17271521017ae3e899651d6d0eb940834371f6e16e82e27d047c1ac165cf5e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8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wyborca ma status "Głosowanie przez pełnomocnika. TAK"?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Proces dotyczy tylko wyborców, którym został wydany akt pełnomocnictwa do głosowania, tzn. osób udzielających pełnomocnictwo do głosowania i pełnomocników.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F9C29D4" wp14:editId="44FD67E8">
                  <wp:extent cx="396274" cy="396274"/>
                  <wp:effectExtent l="0" t="0" r="0" b="0"/>
                  <wp:docPr id="100491" name="Obraz 100491" descr="_scroll_external/attachments/end-57fa03e588bdf09e010fa69d9c282790f2fb00d15bb82cabbba0e48187af11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9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 - brak dalszego sprawdzania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wyborca nie jest osobą udzielająca aktu pełnomocnictwa do głosowania albo pełnomocnikiem to proces nie ma zastosowania.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8880A78" wp14:editId="2606799C">
                  <wp:extent cx="685896" cy="704948"/>
                  <wp:effectExtent l="0" t="0" r="0" b="0"/>
                  <wp:docPr id="100493" name="Obraz 100493" descr="_scroll_external/attachments/xor_event-1a2057ad46424d9824ca23c4acc2426e603ebd056606a7546ccdf8d8dd40a1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9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96" cy="704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sterowana zdarzeniami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Przepływ jest skierowany w kierunku Zdarzenia/Zadania, które wykona się pierwsze.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1740B3E" wp14:editId="3BE044DB">
                  <wp:extent cx="1109980" cy="650225"/>
                  <wp:effectExtent l="0" t="0" r="0" b="0"/>
                  <wp:docPr id="100495" name="Obraz 100495" descr="_scroll_external/attachments/service-task-5878dc5c9334cb12ee405d527a04bfe48334f7b4f2271492d9c2022fb1e28f1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9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5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Prowadzenie nasłuchu na moduł PESEL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 ramach cyklicznego nasłuchu na moduł PESEL system CRW powinien być informowany o zgonach wyborców.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 przypadku śmierci:</w:t>
            </w:r>
          </w:p>
          <w:p w:rsidR="0042064F" w:rsidRPr="007F7368" w:rsidRDefault="007F7368" w:rsidP="00DA4F4F">
            <w:pPr>
              <w:numPr>
                <w:ilvl w:val="0"/>
                <w:numId w:val="37"/>
              </w:numPr>
              <w:rPr>
                <w:lang w:val="pl-PL"/>
              </w:rPr>
            </w:pPr>
            <w:r w:rsidRPr="007F7368">
              <w:rPr>
                <w:lang w:val="pl-PL"/>
              </w:rPr>
              <w:t>osoby udzielającej pełnomocnictwo do głosowania;</w:t>
            </w:r>
          </w:p>
          <w:p w:rsidR="0042064F" w:rsidRPr="007F7368" w:rsidRDefault="007F7368" w:rsidP="00DA4F4F">
            <w:pPr>
              <w:numPr>
                <w:ilvl w:val="0"/>
                <w:numId w:val="37"/>
              </w:numPr>
              <w:rPr>
                <w:lang w:val="pl-PL"/>
              </w:rPr>
            </w:pPr>
            <w:r w:rsidRPr="007F7368">
              <w:rPr>
                <w:lang w:val="pl-PL"/>
              </w:rPr>
              <w:t>pełnomocnika;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powinno nastąpić automatyczne wygaszenie pełnomocnictwa do głosowania.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5BE5EA6" wp14:editId="1341DF06">
                  <wp:extent cx="1109980" cy="661976"/>
                  <wp:effectExtent l="0" t="0" r="0" b="0"/>
                  <wp:docPr id="100497" name="Obraz 100497" descr="_scroll_external/attachments/receive-3c053e81ed993b54bf66aef096e7dba6a5b27b3adeddf91cf28a15848135af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9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61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Otrzymanie informacji o pełnomocniku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otrzymuje informację o pełnomocniku, która powinna spowodować automatyczne wygaszenie pełnomocnictwa do głosowania.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1159F0D" wp14:editId="1583A691">
                  <wp:extent cx="676369" cy="495369"/>
                  <wp:effectExtent l="0" t="0" r="0" b="0"/>
                  <wp:docPr id="100499" name="Obraz 100499" descr="_scroll_external/attachments/message-a399d3e04a0b5402f0524a3e85905a07b636a605a51b2f98bc6676c1b7f66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9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369" cy="49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Informacja o zmianie statusu pełnomocnika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Informacja przekazywana do systemu za pośrednictwem użytkownika systemu.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8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699D147" wp14:editId="05FE9160">
                  <wp:extent cx="1109980" cy="661976"/>
                  <wp:effectExtent l="0" t="0" r="0" b="0"/>
                  <wp:docPr id="100501" name="Obraz 100501" descr="_scroll_external/attachments/receive-3c053e81ed993b54bf66aef096e7dba6a5b27b3adeddf91cf28a15848135af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0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61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Otrzymanie informacji o wyborcy udzielającym pełnomocnictwa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otrzymuje informację o osobie udzielającej pełnomocnictwo do głosowania, która powinna spowodować automatyczne wygaszenie pełnomocnictwa do głosowania.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9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21BB7AA" wp14:editId="4C61B98B">
                  <wp:extent cx="676369" cy="495369"/>
                  <wp:effectExtent l="0" t="0" r="0" b="0"/>
                  <wp:docPr id="100503" name="Obraz 100503" descr="_scroll_external/attachments/message-a399d3e04a0b5402f0524a3e85905a07b636a605a51b2f98bc6676c1b7f66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0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369" cy="49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Informacja o zmianie statusu przez osobę udzielającą pełnomocnictwo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Informacja przekazywana do systemu za pośrednictwem użytkownika systemu.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10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C17D998" wp14:editId="1A037CBB">
                  <wp:extent cx="1109980" cy="650225"/>
                  <wp:effectExtent l="0" t="0" r="0" b="0"/>
                  <wp:docPr id="100505" name="Obraz 100505" descr="_scroll_external/attachments/service-task-5878dc5c9334cb12ee405d527a04bfe48334f7b4f2271492d9c2022fb1e28f1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0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5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Wygaszenie pełnomocnictwa do głosowania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automatycznie wygasza pełnomocnictwo do głosowania.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w kontekście danego wyborcy udzielającego pełnomocnictwo i danych wyborów zmienia wartość w polu </w:t>
            </w:r>
            <w:r w:rsidRPr="007F7368">
              <w:rPr>
                <w:i/>
                <w:lang w:val="pl-PL"/>
              </w:rPr>
              <w:t>Głosowanie przez pełnomocnika</w:t>
            </w:r>
            <w:r w:rsidRPr="007F7368">
              <w:rPr>
                <w:lang w:val="pl-PL"/>
              </w:rPr>
              <w:t> z "TAK" na "NIE".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2D4C39D" wp14:editId="076121ED">
                  <wp:extent cx="396274" cy="396274"/>
                  <wp:effectExtent l="0" t="0" r="0" b="0"/>
                  <wp:docPr id="100507" name="Obraz 100507" descr="_scroll_external/attachments/end-cb4b44df3d3396008a6f6506c275027804cc4fc5cd746dab008aa043470bef5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0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</w:t>
            </w:r>
          </w:p>
        </w:tc>
      </w:tr>
    </w:tbl>
    <w:p w:rsidR="001B3230" w:rsidRDefault="001B3230" w:rsidP="001B3230">
      <w:pPr>
        <w:rPr>
          <w:lang w:val="pl-PL"/>
        </w:rPr>
      </w:pPr>
      <w:bookmarkStart w:id="100" w:name="scroll-bookmark-36"/>
    </w:p>
    <w:p w:rsidR="001B3230" w:rsidRDefault="001B3230">
      <w:pPr>
        <w:spacing w:after="0"/>
        <w:rPr>
          <w:lang w:val="pl-PL"/>
        </w:rPr>
      </w:pPr>
      <w:r>
        <w:rPr>
          <w:lang w:val="pl-PL"/>
        </w:rPr>
        <w:br w:type="page"/>
      </w:r>
    </w:p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101" w:name="_Toc114652738"/>
      <w:r w:rsidRPr="007F7368">
        <w:rPr>
          <w:lang w:val="pl-PL"/>
        </w:rPr>
        <w:lastRenderedPageBreak/>
        <w:t>Zgłoszenie zamiaru głosowania korespondencyjnego</w:t>
      </w:r>
      <w:bookmarkEnd w:id="100"/>
      <w:bookmarkEnd w:id="101"/>
    </w:p>
    <w:p w:rsidR="0042064F" w:rsidRPr="007F7368" w:rsidRDefault="007F7368">
      <w:pPr>
        <w:rPr>
          <w:lang w:val="pl-PL"/>
        </w:rPr>
      </w:pPr>
      <w:r w:rsidRPr="007F7368">
        <w:rPr>
          <w:lang w:val="pl-PL"/>
        </w:rPr>
        <w:t>Proces odnosi się również do zgłaszania zamiaru głosowania korespondencyjnego za granicą. Ewentualne rozbieżności pomiędzy procesem w Polsce i na świecie zostaną zidentyfikowane w toku dalszej analizy.</w:t>
      </w:r>
    </w:p>
    <w:p w:rsidR="0042064F" w:rsidRPr="007F7368" w:rsidRDefault="007F7368">
      <w:pPr>
        <w:rPr>
          <w:lang w:val="pl-PL"/>
        </w:rPr>
      </w:pPr>
      <w:r w:rsidRPr="007F7368">
        <w:rPr>
          <w:lang w:val="pl-PL"/>
        </w:rPr>
        <w:t>Procesy powiązane z głosowaniem korespondencyjnym:</w:t>
      </w:r>
    </w:p>
    <w:p w:rsidR="0042064F" w:rsidRPr="007F7368" w:rsidRDefault="00487B4A" w:rsidP="00DA4F4F">
      <w:pPr>
        <w:numPr>
          <w:ilvl w:val="0"/>
          <w:numId w:val="38"/>
        </w:numPr>
        <w:rPr>
          <w:lang w:val="pl-PL"/>
        </w:rPr>
      </w:pPr>
      <w:hyperlink w:anchor="scroll-bookmark-37" w:history="1">
        <w:r w:rsidR="007F7368" w:rsidRPr="007F7368">
          <w:rPr>
            <w:rStyle w:val="Hipercze"/>
            <w:lang w:val="pl-PL"/>
          </w:rPr>
          <w:t>4.23. Zgłoszenie zamiaru głosowania korespondencyjnego (e-usługa)</w:t>
        </w:r>
      </w:hyperlink>
      <w:r w:rsidR="007F7368" w:rsidRPr="007F7368">
        <w:rPr>
          <w:lang w:val="pl-PL"/>
        </w:rPr>
        <w:t>;</w:t>
      </w:r>
    </w:p>
    <w:p w:rsidR="0042064F" w:rsidRPr="007F7368" w:rsidRDefault="00487B4A" w:rsidP="00DA4F4F">
      <w:pPr>
        <w:numPr>
          <w:ilvl w:val="0"/>
          <w:numId w:val="38"/>
        </w:numPr>
        <w:rPr>
          <w:lang w:val="pl-PL"/>
        </w:rPr>
      </w:pPr>
      <w:hyperlink w:anchor="scroll-bookmark-38" w:history="1">
        <w:r w:rsidR="007F7368" w:rsidRPr="007F7368">
          <w:rPr>
            <w:rStyle w:val="Hipercze"/>
            <w:lang w:val="pl-PL"/>
          </w:rPr>
          <w:t>4.24. Obsługa zgłoszenia zamiaru głosowania korespondencyjnego</w:t>
        </w:r>
      </w:hyperlink>
      <w:r w:rsidR="007F7368" w:rsidRPr="007F7368">
        <w:rPr>
          <w:lang w:val="pl-PL"/>
        </w:rPr>
        <w:t>;</w:t>
      </w:r>
    </w:p>
    <w:p w:rsidR="0042064F" w:rsidRPr="007F7368" w:rsidRDefault="00487B4A" w:rsidP="00DA4F4F">
      <w:pPr>
        <w:numPr>
          <w:ilvl w:val="0"/>
          <w:numId w:val="38"/>
        </w:numPr>
        <w:rPr>
          <w:lang w:val="pl-PL"/>
        </w:rPr>
      </w:pPr>
      <w:hyperlink w:anchor="scroll-bookmark-39" w:history="1">
        <w:r w:rsidR="007F7368" w:rsidRPr="007F7368">
          <w:rPr>
            <w:rStyle w:val="Hipercze"/>
            <w:lang w:val="pl-PL"/>
          </w:rPr>
          <w:t>4.25. Uzupełnienie informacji o doręczeniu pakietów wyborczych</w:t>
        </w:r>
      </w:hyperlink>
      <w:r w:rsidR="007F7368" w:rsidRPr="007F7368">
        <w:rPr>
          <w:lang w:val="pl-PL"/>
        </w:rPr>
        <w:t>;</w:t>
      </w:r>
    </w:p>
    <w:p w:rsidR="0042064F" w:rsidRPr="007F7368" w:rsidRDefault="00487B4A" w:rsidP="00DA4F4F">
      <w:pPr>
        <w:numPr>
          <w:ilvl w:val="0"/>
          <w:numId w:val="38"/>
        </w:numPr>
        <w:rPr>
          <w:lang w:val="pl-PL"/>
        </w:rPr>
      </w:pPr>
      <w:hyperlink w:anchor="scroll-bookmark-40" w:history="1">
        <w:r w:rsidR="007F7368" w:rsidRPr="007F7368">
          <w:rPr>
            <w:rStyle w:val="Hipercze"/>
            <w:lang w:val="pl-PL"/>
          </w:rPr>
          <w:t>4.26. Zwrócenie pakietu wyborczego</w:t>
        </w:r>
      </w:hyperlink>
      <w:r w:rsidR="007F7368" w:rsidRPr="007F7368">
        <w:rPr>
          <w:lang w:val="pl-PL"/>
        </w:rPr>
        <w:t>.</w:t>
      </w:r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345F23F1" wp14:editId="40F299C9">
            <wp:extent cx="5395595" cy="2167062"/>
            <wp:effectExtent l="0" t="0" r="0" b="0"/>
            <wp:docPr id="100509" name="Obraz 100509" descr="_scroll_external/attachments/zgloszenie-zamiaru-glosowania-korespondencyjnego-2fd34e4b57334c0c4c8a223533f6477529ea27d69ccff818b9441af39ea81b1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09" name="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16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64F" w:rsidRPr="007F7368" w:rsidRDefault="007F7368">
      <w:pPr>
        <w:rPr>
          <w:lang w:val="pl-PL"/>
        </w:rPr>
      </w:pPr>
      <w:r w:rsidRPr="007F7368">
        <w:rPr>
          <w:lang w:val="pl-PL"/>
        </w:rPr>
        <w:t>SYSTEM CRW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84"/>
        <w:gridCol w:w="1044"/>
        <w:gridCol w:w="2404"/>
        <w:gridCol w:w="4755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6028791" wp14:editId="1A178D76">
                  <wp:extent cx="476316" cy="514422"/>
                  <wp:effectExtent l="0" t="0" r="0" b="0"/>
                  <wp:docPr id="100511" name="Obraz 100511" descr="_scroll_external/attachments/start_message-8c43586b5eb004fe617f293d95a4930798980c144b291330609f2713c9209d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1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16" cy="51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(warunkowy)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 możliwe tylko i wyłącznie po wpłynięciu zgłoszenia od wyborcy.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 systemie CRW powinna być również możliwość wydrukowania formularza zgłoszenia zamiaru głosowania korespondencyjnego - dla przypadku, kiedy wyborca dopiero w urzędzie taki wniosek wypełnia.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może przekazać zgłoszenie tylko do gminy, w której znajduje się w spisie wyborców.</w:t>
            </w:r>
          </w:p>
          <w:p w:rsidR="0042064F" w:rsidRPr="007F7368" w:rsidRDefault="007F7368" w:rsidP="00980AA2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Proces opisuje wpłynięcie zgłoszenia od wyborcy w każdej innej formie niż elektronicznie z wykorzystaniem e-usługi - e-usługa opisana w procesie </w:t>
            </w:r>
            <w:hyperlink w:anchor="scroll-bookmark-37" w:history="1">
              <w:r w:rsidRPr="007F7368">
                <w:rPr>
                  <w:rStyle w:val="Hipercze"/>
                  <w:lang w:val="pl-PL"/>
                </w:rPr>
                <w:t>4.23. Zgłoszenie zamiaru głosowania korespondencyjnego (e-usługa)</w:t>
              </w:r>
            </w:hyperlink>
            <w:r w:rsidRPr="007F7368">
              <w:rPr>
                <w:lang w:val="pl-PL"/>
              </w:rPr>
              <w:t>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49A9BCC" wp14:editId="0A578FDE">
                  <wp:extent cx="532765" cy="664026"/>
                  <wp:effectExtent l="0" t="0" r="0" b="0"/>
                  <wp:docPr id="100513" name="Obraz 100513" descr="_scroll_external/attachments/data_object-43045654243a71b7a163c5a48211ab2f3764c8746ebafea30c7349918805944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1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65" cy="664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Zgłoszenie zamiaru głosowania korespondencyjnego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Zgłoszenie zamiaru głosowania korespondencyjnego jest wspólne dla wszystkich przeprowadzanych w danym dniu wyborów - w przypadku jednoczesnego przeprowadzenia wyborów do Sejmu i Senatu.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głosowanie korespondencyjne ma dotyczyć wyborów Prezydenta Rzeczypospolitej albo wyborów wójta zgłoszenie zamiaru głosowania korespondencyjnego dotyczy również ponownego głosowania.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lang w:val="pl-PL"/>
              </w:rPr>
              <w:t> </w:t>
            </w: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C36F84F" wp14:editId="43E0E589">
                  <wp:extent cx="532765" cy="332593"/>
                  <wp:effectExtent l="0" t="0" r="0" b="0"/>
                  <wp:docPr id="100515" name="Obraz 100515" descr="_scroll_external/attachments/subprocess-0b562077474bb0d48ba72c2b9899bd15cb0dae617e52d810df441ab5f0a6c5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1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65" cy="332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Wyszukanie osoby</w:t>
            </w:r>
          </w:p>
        </w:tc>
        <w:tc>
          <w:tcPr>
            <w:tcW w:w="0" w:type="auto"/>
          </w:tcPr>
          <w:p w:rsidR="0042064F" w:rsidRPr="007F7368" w:rsidRDefault="007F7368" w:rsidP="00980AA2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Podproces </w:t>
            </w:r>
            <w:hyperlink w:anchor="scroll-bookmark-20" w:history="1">
              <w:r w:rsidRPr="007F7368">
                <w:rPr>
                  <w:rStyle w:val="Hipercze"/>
                  <w:lang w:val="pl-PL"/>
                </w:rPr>
                <w:t>4.6. Wyszukanie osoby</w:t>
              </w:r>
            </w:hyperlink>
            <w:r w:rsidRPr="007F7368">
              <w:rPr>
                <w:lang w:val="pl-PL"/>
              </w:rPr>
              <w:t>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5D295C2" wp14:editId="1AC7F6EA">
                  <wp:extent cx="532765" cy="322888"/>
                  <wp:effectExtent l="0" t="0" r="0" b="0"/>
                  <wp:docPr id="100517" name="Obraz 100517" descr="_scroll_external/attachments/user-task-47a9841d51682aa525b7365a3955ade15e47c1a240dde2545ba4bfe0ba6affa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1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65" cy="322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Wybranie opcji rejestracji zgłoszenia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wybiera w systemie CRW opcję umożliwiającą zarejestrowanie zgłoszenia zamiaru głosowania korespondencyjnego.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Wybór opcji możliwy tylko i wyłącznie, jeżeli wyborca może zgłosić zamiar głosowania korespondencyjnego.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45834C5" wp14:editId="46ED212A">
                  <wp:extent cx="532765" cy="540165"/>
                  <wp:effectExtent l="0" t="0" r="0" b="0"/>
                  <wp:docPr id="100519" name="Obraz 100519" descr="_scroll_external/attachments/xor-17271521017ae3e899651d6d0eb940834371f6e16e82e27d047c1ac165cf5e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1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65" cy="54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wyborca może wnioskować o głosowanie korespondencyjne?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Weryfikacja systemowa czy wyborca może zgłosić zamiar głosowania korespondencyjnego.</w:t>
            </w:r>
          </w:p>
          <w:p w:rsidR="0042064F" w:rsidRPr="007F7368" w:rsidRDefault="007F7368" w:rsidP="00DA4F4F">
            <w:pPr>
              <w:numPr>
                <w:ilvl w:val="0"/>
                <w:numId w:val="39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TAK, wyborca może zgłosić zamiar głosowania korespondencyjnego,</w:t>
            </w:r>
          </w:p>
          <w:p w:rsidR="0042064F" w:rsidRPr="007F7368" w:rsidRDefault="007F7368" w:rsidP="00DA4F4F">
            <w:pPr>
              <w:numPr>
                <w:ilvl w:val="0"/>
                <w:numId w:val="39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NIE, wyborca nie może zgłosić zamiaru głosowania korespondencyjnego.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21E198F" wp14:editId="27C73980">
                  <wp:extent cx="532765" cy="322888"/>
                  <wp:effectExtent l="0" t="0" r="0" b="0"/>
                  <wp:docPr id="100521" name="Obraz 100521" descr="_scroll_external/attachments/user-task-47a9841d51682aa525b7365a3955ade15e47c1a240dde2545ba4bfe0ba6affa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2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65" cy="322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Wypełnienie formularza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wybiera w systemie CRW opcję zarejestrowania zgłoszenia zamiaru głosowania korespondencyjnego i wypełnia formularz zgłoszenia danymi.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0F59FF8" wp14:editId="0A06B6FA">
                  <wp:extent cx="532765" cy="324857"/>
                  <wp:effectExtent l="0" t="0" r="0" b="0"/>
                  <wp:docPr id="100523" name="Obraz 100523" descr="_scroll_external/attachments/manual-activity-c354eb3ccba8ed87b743717e051b6f8695d3860122db8a0ae74a564289bd41f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2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65" cy="324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Weryfikacja formalna zgłoszenia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Urzędnik manualnie, poza systemem (jeżeli wniosek wpłynął np. pocztą) weryfikuje złożony wniosek pod kątem poprawności formalnej.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8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EA64C0B" wp14:editId="0CC016D2">
                  <wp:extent cx="532765" cy="540165"/>
                  <wp:effectExtent l="0" t="0" r="0" b="0"/>
                  <wp:docPr id="100525" name="Obraz 100525" descr="_scroll_external/attachments/xor-38c848897964d0b069782a81cce9bd75ebc8f88a212155e1127c1d6094ddc0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2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65" cy="54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zgłoszenie spełnia wymogi formalne?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Urzędnik stwierdza czy złożone zgłoszenie jest poprawne i kompletne.</w:t>
            </w:r>
          </w:p>
          <w:p w:rsidR="0042064F" w:rsidRPr="007F7368" w:rsidRDefault="007F7368" w:rsidP="00DA4F4F">
            <w:pPr>
              <w:numPr>
                <w:ilvl w:val="0"/>
                <w:numId w:val="40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TAK, to następuje oznaczenie wyborcy w systemie, że będzie głosował korespondencyjnie;</w:t>
            </w:r>
          </w:p>
          <w:p w:rsidR="0042064F" w:rsidRPr="007F7368" w:rsidRDefault="007F7368" w:rsidP="00DA4F4F">
            <w:pPr>
              <w:numPr>
                <w:ilvl w:val="0"/>
                <w:numId w:val="40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NIE, to urzędnik wzywa wyborcę do uzupełnienia braków w zgłoszeniu.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9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0381B14" wp14:editId="4373AF39">
                  <wp:extent cx="532765" cy="324857"/>
                  <wp:effectExtent l="0" t="0" r="0" b="0"/>
                  <wp:docPr id="100527" name="Obraz 100527" descr="_scroll_external/attachments/manual-activity-c78fa5cbdb43896b30fe44ed761fd0e93fedeb28ea24f5493b754dcdf567e7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2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65" cy="324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Wezwanie do uzupełnienia zgłoszenia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zgłoszenie jest niekompletne, to urzędnik poza systemem CRW informuje o tym fakcie wyborcę i wzywa do uzupełnienia braków.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10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815F932" wp14:editId="0E05C4B0">
                  <wp:extent cx="532765" cy="540165"/>
                  <wp:effectExtent l="0" t="0" r="0" b="0"/>
                  <wp:docPr id="100529" name="Obraz 100529" descr="_scroll_external/attachments/xor-38c848897964d0b069782a81cce9bd75ebc8f88a212155e1127c1d6094ddc0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2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65" cy="54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wyborca uzupełnił braki?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Wyborca po otrzymaniu wezwania od urzędnika powinien uzupełnić braki formalne składanego zgłoszenia:</w:t>
            </w:r>
          </w:p>
          <w:p w:rsidR="0042064F" w:rsidRPr="007F7368" w:rsidRDefault="007F7368" w:rsidP="00DA4F4F">
            <w:pPr>
              <w:numPr>
                <w:ilvl w:val="0"/>
                <w:numId w:val="41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TAK, wyborca uzupełni wymagane braki i przekaże do urzędu, to następuje oznaczenie wyborcy w systemie, że będzie głosował korespondencyjnie;</w:t>
            </w:r>
          </w:p>
          <w:p w:rsidR="0042064F" w:rsidRPr="007F7368" w:rsidRDefault="007F7368" w:rsidP="00DA4F4F">
            <w:pPr>
              <w:numPr>
                <w:ilvl w:val="0"/>
                <w:numId w:val="41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NIE, wyborca nie uzupełni wniosku, to następuje koniec procesu - zgłoszenie odrzucone.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E575F65" wp14:editId="48F355CC">
                  <wp:extent cx="396274" cy="396274"/>
                  <wp:effectExtent l="0" t="0" r="0" b="0"/>
                  <wp:docPr id="100531" name="Obraz 100531" descr="_scroll_external/attachments/end-d6a14fc61287e4b5d3f8a47bc65a181fd17482a0f8c7c6106d63ea08c8f42f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3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 - zgłoszenie odrzucone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procesu. Zgłoszenie zostało odrzucone:</w:t>
            </w:r>
          </w:p>
          <w:p w:rsidR="0042064F" w:rsidRPr="007F7368" w:rsidRDefault="007F7368" w:rsidP="00DA4F4F">
            <w:pPr>
              <w:numPr>
                <w:ilvl w:val="0"/>
                <w:numId w:val="42"/>
              </w:num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ponieważ wyborca nie mógł zgłosić zamiaru głosowania korespondencyjnego;</w:t>
            </w:r>
          </w:p>
          <w:p w:rsidR="0042064F" w:rsidRPr="007F7368" w:rsidRDefault="007F7368" w:rsidP="00DA4F4F">
            <w:pPr>
              <w:numPr>
                <w:ilvl w:val="0"/>
                <w:numId w:val="42"/>
              </w:numPr>
              <w:rPr>
                <w:lang w:val="pl-PL"/>
              </w:rPr>
            </w:pPr>
            <w:r w:rsidRPr="007F7368">
              <w:rPr>
                <w:lang w:val="pl-PL"/>
              </w:rPr>
              <w:t>ze względów formalnych.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12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A2F3E1D" wp14:editId="416EB18E">
                  <wp:extent cx="532765" cy="322888"/>
                  <wp:effectExtent l="0" t="0" r="0" b="0"/>
                  <wp:docPr id="100533" name="Obraz 100533" descr="_scroll_external/attachments/user-task-47a9841d51682aa525b7365a3955ade15e47c1a240dde2545ba4bfe0ba6affa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3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65" cy="322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Uzupełnienie braków w formularzu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systemu CRW wprowadza brakujące informacje do utworzonego wcześniej formularza.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E9E7851" wp14:editId="307A8C33">
                  <wp:extent cx="532765" cy="322888"/>
                  <wp:effectExtent l="0" t="0" r="0" b="0"/>
                  <wp:docPr id="100535" name="Obraz 100535" descr="_scroll_external/attachments/user-task-5aafb721e7a8dcb656bd22935136e4d30921b72573ea5d92d2877e53cf42c7f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3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65" cy="322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Oznaczenie, że wyborca będzie głosował korespondencyjnie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zaznacza w systemie CRW, że dany wyborca w kontekście danych wyborów będzie głosował korespondencyjnie.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Informacja o tym fakcie powinna zostać przesłana do systemu WOW, co pozwoli na przygotowanie pakietu wyborczego dla danego wyborcy.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14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8615305" wp14:editId="78BAE67E">
                  <wp:extent cx="532765" cy="332593"/>
                  <wp:effectExtent l="0" t="0" r="0" b="0"/>
                  <wp:docPr id="100537" name="Obraz 100537" descr="_scroll_external/attachments/subprocess-0b562077474bb0d48ba72c2b9899bd15cb0dae617e52d810df441ab5f0a6c5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3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65" cy="332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Obsługa zgłoszenia zamiaru głosowania korespondencyjnego</w:t>
            </w:r>
          </w:p>
        </w:tc>
        <w:tc>
          <w:tcPr>
            <w:tcW w:w="0" w:type="auto"/>
          </w:tcPr>
          <w:p w:rsidR="0042064F" w:rsidRPr="007F7368" w:rsidRDefault="007F7368" w:rsidP="00980AA2">
            <w:pPr>
              <w:rPr>
                <w:lang w:val="pl-PL"/>
              </w:rPr>
            </w:pPr>
            <w:r w:rsidRPr="007F7368">
              <w:rPr>
                <w:lang w:val="pl-PL"/>
              </w:rPr>
              <w:t>Podproces </w:t>
            </w:r>
            <w:hyperlink w:anchor="scroll-bookmark-38" w:history="1">
              <w:r w:rsidRPr="007F7368">
                <w:rPr>
                  <w:rStyle w:val="Hipercze"/>
                  <w:lang w:val="pl-PL"/>
                </w:rPr>
                <w:t>4.24. Obsługa zgłoszenia zamiaru głosowania korespondencyjnego</w:t>
              </w:r>
            </w:hyperlink>
            <w:r w:rsidRPr="007F7368">
              <w:rPr>
                <w:lang w:val="pl-PL"/>
              </w:rPr>
              <w:t>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5295D65" wp14:editId="0EF0BBA5">
                  <wp:extent cx="396274" cy="396274"/>
                  <wp:effectExtent l="0" t="0" r="0" b="0"/>
                  <wp:docPr id="100539" name="Obraz 100539" descr="_scroll_external/attachments/end-cb4b44df3d3396008a6f6506c275027804cc4fc5cd746dab008aa043470bef5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3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procesu.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102" w:name="scroll-bookmark-37"/>
      <w:bookmarkStart w:id="103" w:name="_Toc114652739"/>
      <w:r w:rsidRPr="007F7368">
        <w:rPr>
          <w:lang w:val="pl-PL"/>
        </w:rPr>
        <w:t>Zgłoszenie zamiaru głosowania korespondencyjnego (e-usługa)</w:t>
      </w:r>
      <w:bookmarkEnd w:id="102"/>
      <w:bookmarkEnd w:id="103"/>
    </w:p>
    <w:p w:rsidR="0042064F" w:rsidRPr="007F7368" w:rsidRDefault="007F7368">
      <w:pPr>
        <w:rPr>
          <w:lang w:val="pl-PL"/>
        </w:rPr>
      </w:pPr>
      <w:r w:rsidRPr="007F7368">
        <w:rPr>
          <w:lang w:val="pl-PL"/>
        </w:rPr>
        <w:t>Proces odnosi się również do zgłaszania zamiaru głosowania korespondencyjnego za granicą. Ewentualne rozbieżności pomiędzy procesem w Polsce i na świecie zostaną zidentyfikowane w toku dalszych prac analitycznych.</w:t>
      </w:r>
    </w:p>
    <w:p w:rsidR="0042064F" w:rsidRPr="007F7368" w:rsidRDefault="007F7368">
      <w:pPr>
        <w:rPr>
          <w:lang w:val="pl-PL"/>
        </w:rPr>
      </w:pPr>
      <w:r w:rsidRPr="007F7368">
        <w:rPr>
          <w:lang w:val="pl-PL"/>
        </w:rPr>
        <w:t>Procesy powiązane z głosowaniem korespondencyjnym:</w:t>
      </w:r>
    </w:p>
    <w:p w:rsidR="0042064F" w:rsidRPr="007F7368" w:rsidRDefault="00487B4A" w:rsidP="00DA4F4F">
      <w:pPr>
        <w:numPr>
          <w:ilvl w:val="0"/>
          <w:numId w:val="43"/>
        </w:numPr>
        <w:rPr>
          <w:lang w:val="pl-PL"/>
        </w:rPr>
      </w:pPr>
      <w:hyperlink w:anchor="scroll-bookmark-36" w:history="1">
        <w:r w:rsidR="007F7368" w:rsidRPr="007F7368">
          <w:rPr>
            <w:rStyle w:val="Hipercze"/>
            <w:lang w:val="pl-PL"/>
          </w:rPr>
          <w:t>4.22. Zgłoszenie zamiaru głosowania korespondencyjnego</w:t>
        </w:r>
      </w:hyperlink>
      <w:r w:rsidR="007F7368" w:rsidRPr="007F7368">
        <w:rPr>
          <w:lang w:val="pl-PL"/>
        </w:rPr>
        <w:t>;</w:t>
      </w:r>
    </w:p>
    <w:p w:rsidR="0042064F" w:rsidRPr="007F7368" w:rsidRDefault="00487B4A" w:rsidP="00DA4F4F">
      <w:pPr>
        <w:numPr>
          <w:ilvl w:val="0"/>
          <w:numId w:val="43"/>
        </w:numPr>
        <w:rPr>
          <w:lang w:val="pl-PL"/>
        </w:rPr>
      </w:pPr>
      <w:hyperlink w:anchor="scroll-bookmark-38" w:history="1">
        <w:r w:rsidR="007F7368" w:rsidRPr="007F7368">
          <w:rPr>
            <w:rStyle w:val="Hipercze"/>
            <w:lang w:val="pl-PL"/>
          </w:rPr>
          <w:t>4.24. Obsługa zgłoszenia zamiaru głosowania korespondencyjnego</w:t>
        </w:r>
      </w:hyperlink>
      <w:r w:rsidR="007F7368" w:rsidRPr="007F7368">
        <w:rPr>
          <w:lang w:val="pl-PL"/>
        </w:rPr>
        <w:t>;</w:t>
      </w:r>
    </w:p>
    <w:p w:rsidR="0042064F" w:rsidRPr="007F7368" w:rsidRDefault="00487B4A" w:rsidP="00DA4F4F">
      <w:pPr>
        <w:numPr>
          <w:ilvl w:val="0"/>
          <w:numId w:val="43"/>
        </w:numPr>
        <w:rPr>
          <w:lang w:val="pl-PL"/>
        </w:rPr>
      </w:pPr>
      <w:hyperlink w:anchor="scroll-bookmark-39" w:history="1">
        <w:r w:rsidR="007F7368" w:rsidRPr="007F7368">
          <w:rPr>
            <w:rStyle w:val="Hipercze"/>
            <w:lang w:val="pl-PL"/>
          </w:rPr>
          <w:t>4.25. Uzupełnienie informacji o doręczeniu pakietów wyborczych</w:t>
        </w:r>
      </w:hyperlink>
      <w:r w:rsidR="007F7368" w:rsidRPr="007F7368">
        <w:rPr>
          <w:lang w:val="pl-PL"/>
        </w:rPr>
        <w:t>;</w:t>
      </w:r>
    </w:p>
    <w:p w:rsidR="00980AA2" w:rsidRDefault="00487B4A" w:rsidP="00DA4F4F">
      <w:pPr>
        <w:numPr>
          <w:ilvl w:val="0"/>
          <w:numId w:val="43"/>
        </w:numPr>
        <w:rPr>
          <w:lang w:val="pl-PL"/>
        </w:rPr>
      </w:pPr>
      <w:hyperlink w:anchor="scroll-bookmark-40" w:history="1">
        <w:r w:rsidR="007F7368" w:rsidRPr="007F7368">
          <w:rPr>
            <w:rStyle w:val="Hipercze"/>
            <w:lang w:val="pl-PL"/>
          </w:rPr>
          <w:t>4.26. Zwrócenie pakietu wyborczego</w:t>
        </w:r>
      </w:hyperlink>
      <w:r w:rsidR="007F7368" w:rsidRPr="007F7368">
        <w:rPr>
          <w:lang w:val="pl-PL"/>
        </w:rPr>
        <w:t>.</w:t>
      </w:r>
    </w:p>
    <w:p w:rsidR="0042064F" w:rsidRPr="007F7368" w:rsidRDefault="007F7368" w:rsidP="00980AA2">
      <w:pPr>
        <w:ind w:left="360"/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445B5526" wp14:editId="7EDE7316">
            <wp:extent cx="4938395" cy="1585723"/>
            <wp:effectExtent l="0" t="0" r="0" b="0"/>
            <wp:docPr id="100541" name="Obraz 100541" descr="_scroll_external/attachments/zgloszenie-zamiaru-glosowania-korespondencyjnego-e-usluga-9c0e6753442b37a5bee909d54c8bd0e4e04dd78d7ea8bf88b7cb5c9608a8c1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41" name="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938395" cy="1585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AA2" w:rsidRDefault="00980AA2">
      <w:pPr>
        <w:rPr>
          <w:lang w:val="pl-PL"/>
        </w:rPr>
      </w:pPr>
    </w:p>
    <w:p w:rsidR="0042064F" w:rsidRPr="007F7368" w:rsidRDefault="007F7368">
      <w:pPr>
        <w:rPr>
          <w:lang w:val="pl-PL"/>
        </w:rPr>
      </w:pPr>
      <w:r w:rsidRPr="007F7368">
        <w:rPr>
          <w:lang w:val="pl-PL"/>
        </w:rPr>
        <w:t>E-USŁUGA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83"/>
        <w:gridCol w:w="988"/>
        <w:gridCol w:w="2405"/>
        <w:gridCol w:w="4811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6F1FC7E" wp14:editId="7C703E05">
                  <wp:extent cx="434378" cy="403895"/>
                  <wp:effectExtent l="0" t="0" r="0" b="0"/>
                  <wp:docPr id="100543" name="Obraz 100543" descr="_scroll_external/attachments/start-9eba44cfcc14864996ca93f233865ba9514cf744102a2b4359197bd2f5d834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4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78" cy="40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9083442" wp14:editId="4AC9BE4A">
                  <wp:extent cx="544195" cy="329815"/>
                  <wp:effectExtent l="0" t="0" r="0" b="0"/>
                  <wp:docPr id="100545" name="Obraz 100545" descr="_scroll_external/attachments/user-task-5aafb721e7a8dcb656bd22935136e4d30921b72573ea5d92d2877e53cf42c7f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4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32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Wywołanie e-usługi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wywołuje e-usługę pozwalającą na wysłanie zgłoszenia zamiaru głosowania korespondencyjnego w formie elektronicznej.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895EF88" wp14:editId="6B12F54B">
                  <wp:extent cx="544195" cy="318789"/>
                  <wp:effectExtent l="0" t="0" r="0" b="0"/>
                  <wp:docPr id="100547" name="Obraz 100547" descr="_scroll_external/attachments/service-task-e1ecd771e92c90079216af21bda0b7a4ec5c6de59a0dc15b13e163616b9fef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4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318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Sprawdzenie wieku wyborcy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E-usługa weryfikuje, czy wyborca spełnia kryterium wieku określone dla głosowania korespondencyjnego.</w:t>
            </w:r>
          </w:p>
          <w:p w:rsidR="0042064F" w:rsidRPr="007F7368" w:rsidRDefault="0042064F">
            <w:pPr>
              <w:rPr>
                <w:lang w:val="pl-PL"/>
              </w:rPr>
            </w:pP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15923A0" wp14:editId="63B881D2">
                  <wp:extent cx="544195" cy="551753"/>
                  <wp:effectExtent l="0" t="0" r="0" b="0"/>
                  <wp:docPr id="100549" name="Obraz 100549" descr="_scroll_external/attachments/xor-83c29968c9ef2d127d1152c1c896999c146bf1d774248c1ef4f0c30f46c0d1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4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551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wyborca ma odpowiedni wiek?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decyzyjny:</w:t>
            </w:r>
          </w:p>
          <w:p w:rsidR="0042064F" w:rsidRPr="007F7368" w:rsidRDefault="007F7368" w:rsidP="00DA4F4F">
            <w:pPr>
              <w:numPr>
                <w:ilvl w:val="0"/>
                <w:numId w:val="44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TAK, kontynuacja procesu;</w:t>
            </w:r>
          </w:p>
          <w:p w:rsidR="0042064F" w:rsidRPr="007F7368" w:rsidRDefault="007F7368" w:rsidP="00DA4F4F">
            <w:pPr>
              <w:numPr>
                <w:ilvl w:val="0"/>
                <w:numId w:val="44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NIE, to wyborca musi określić, czy jest osobą niepełnosprawną uprawnioną do głosowania korespondencyjnego.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859472E" wp14:editId="540C8D25">
                  <wp:extent cx="544195" cy="329815"/>
                  <wp:effectExtent l="0" t="0" r="0" b="0"/>
                  <wp:docPr id="100551" name="Obraz 100551" descr="_scroll_external/attachments/user-task-8ae7f81241061f0278223d44f4de113ee38c248d23eab88df58c579c680f041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5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32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Oświadczenie wyborcy czy jest niepełnosprawny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określa, czy jest osobą niepełnosprawną uprawnioną do głosowania korespondencyjnego.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08FB1B1" wp14:editId="23A08056">
                  <wp:extent cx="544195" cy="551753"/>
                  <wp:effectExtent l="0" t="0" r="0" b="0"/>
                  <wp:docPr id="100553" name="Obraz 100553" descr="_scroll_external/attachments/xor-83c29968c9ef2d127d1152c1c896999c146bf1d774248c1ef4f0c30f46c0d1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5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551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wyborca niepełnosprawny?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decyzyjny:</w:t>
            </w:r>
          </w:p>
          <w:p w:rsidR="0042064F" w:rsidRPr="007F7368" w:rsidRDefault="007F7368" w:rsidP="00DA4F4F">
            <w:pPr>
              <w:numPr>
                <w:ilvl w:val="0"/>
                <w:numId w:val="45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TAK, kontynuacja procesu;</w:t>
            </w:r>
          </w:p>
          <w:p w:rsidR="0042064F" w:rsidRPr="007F7368" w:rsidRDefault="007F7368" w:rsidP="00DA4F4F">
            <w:pPr>
              <w:numPr>
                <w:ilvl w:val="0"/>
                <w:numId w:val="45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NIE, koniec procesu - zgłoszenie niewysłane.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F681D16" wp14:editId="3830C306">
                  <wp:extent cx="544195" cy="318789"/>
                  <wp:effectExtent l="0" t="0" r="0" b="0"/>
                  <wp:docPr id="100555" name="Obraz 100555" descr="_scroll_external/attachments/service-task-f5edf657cb3adc3c114daacbd4cba923098cacb8bb9abe7e0f5257f9437f8bf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5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318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bookmarkStart w:id="104" w:name="scroll-bookmark-66"/>
            <w:bookmarkEnd w:id="104"/>
            <w:r w:rsidRPr="007F7368">
              <w:rPr>
                <w:lang w:val="pl-PL"/>
              </w:rPr>
              <w:t>Sprawdzenie możliwości głosowania korespondencyjnego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E-usługa wysyła zapytanie do systemu CRW, czy dany wyborca ma możliwość głosowania korespondencyjnego.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 zależności od wyniku sprawdzenia, e-usługa otrzymuje odpowiedź:</w:t>
            </w:r>
          </w:p>
          <w:p w:rsidR="0042064F" w:rsidRPr="007F7368" w:rsidRDefault="007F7368" w:rsidP="00DA4F4F">
            <w:pPr>
              <w:numPr>
                <w:ilvl w:val="0"/>
                <w:numId w:val="46"/>
              </w:numPr>
              <w:rPr>
                <w:lang w:val="pl-PL"/>
              </w:rPr>
            </w:pPr>
            <w:r w:rsidRPr="007F7368">
              <w:rPr>
                <w:lang w:val="pl-PL"/>
              </w:rPr>
              <w:t>pozytywną - TAK, wyborca może zgłosić zamiar głosowania korespondencyjnego;</w:t>
            </w:r>
          </w:p>
          <w:p w:rsidR="0042064F" w:rsidRPr="007F7368" w:rsidRDefault="007F7368" w:rsidP="00DA4F4F">
            <w:pPr>
              <w:numPr>
                <w:ilvl w:val="0"/>
                <w:numId w:val="46"/>
              </w:numPr>
              <w:rPr>
                <w:lang w:val="pl-PL"/>
              </w:rPr>
            </w:pPr>
            <w:r w:rsidRPr="007F7368">
              <w:rPr>
                <w:lang w:val="pl-PL"/>
              </w:rPr>
              <w:t>negatywną - NIE, wyborca nie może zgłosić zamiaru głosowania korespondencyjnego.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8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1B6A03C" wp14:editId="162DFC96">
                  <wp:extent cx="544195" cy="551753"/>
                  <wp:effectExtent l="0" t="0" r="0" b="0"/>
                  <wp:docPr id="100557" name="Obraz 100557" descr="_scroll_external/attachments/xor-17271521017ae3e899651d6d0eb940834371f6e16e82e27d047c1ac165cf5e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5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551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wyborca może zgłosić zamiar głosowania korespondencyjnego?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decyzyjny:</w:t>
            </w:r>
          </w:p>
          <w:p w:rsidR="0042064F" w:rsidRPr="007F7368" w:rsidRDefault="007F7368" w:rsidP="00DA4F4F">
            <w:pPr>
              <w:numPr>
                <w:ilvl w:val="0"/>
                <w:numId w:val="47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TAK, kontynuacja procesu;</w:t>
            </w:r>
          </w:p>
          <w:p w:rsidR="0042064F" w:rsidRPr="007F7368" w:rsidRDefault="007F7368" w:rsidP="00DA4F4F">
            <w:pPr>
              <w:numPr>
                <w:ilvl w:val="0"/>
                <w:numId w:val="47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NIE, koniec procesu - zgłoszenie niewysłane.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9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D3FB159" wp14:editId="0F839FA4">
                  <wp:extent cx="396274" cy="396274"/>
                  <wp:effectExtent l="0" t="0" r="0" b="0"/>
                  <wp:docPr id="100559" name="Obraz 100559" descr="_scroll_external/attachments/end-802f2aec06ea71455e64d08174d9a11e470afd44da1d0a7a02eed05cb0312cc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5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 - zgłoszenie niewysłane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 procesu spowodowane brakiem możliwości zgłoszenia zamiaru głosowania korespondencyjnego.</w:t>
            </w:r>
          </w:p>
          <w:p w:rsidR="0042064F" w:rsidRPr="007F7368" w:rsidRDefault="0042064F">
            <w:pPr>
              <w:rPr>
                <w:lang w:val="pl-PL"/>
              </w:rPr>
            </w:pP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10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790173E" wp14:editId="7DD875FE">
                  <wp:extent cx="544195" cy="329815"/>
                  <wp:effectExtent l="0" t="0" r="0" b="0"/>
                  <wp:docPr id="100561" name="Obraz 100561" descr="_scroll_external/attachments/user-task-8ae7f81241061f0278223d44f4de113ee38c248d23eab88df58c579c680f041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6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32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Wypełnienie formularza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uzupełnia formularz dostępny w e-usłudze.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433949F" wp14:editId="79D981A2">
                  <wp:extent cx="544195" cy="329815"/>
                  <wp:effectExtent l="0" t="0" r="0" b="0"/>
                  <wp:docPr id="100563" name="Obraz 100563" descr="_scroll_external/attachments/user-task-8ae7f81241061f0278223d44f4de113ee38c248d23eab88df58c579c680f041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6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32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Podpisanie zgłoszenia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podpisuje zgłoszenie bezpiecznym podpisem elektronicznym lub podpisem zaufanym.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12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84F1705" wp14:editId="7D32D555">
                  <wp:extent cx="544195" cy="329815"/>
                  <wp:effectExtent l="0" t="0" r="0" b="0"/>
                  <wp:docPr id="100565" name="Obraz 100565" descr="_scroll_external/attachments/user-task-8ae7f81241061f0278223d44f4de113ee38c248d23eab88df58c579c680f041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6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32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Wysłanie zgłoszenia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akceptuje poprawność przesyłanych danych i wywołuje akcję przesłania zgłoszenia.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22F18C3" wp14:editId="03D5C67D">
                  <wp:extent cx="544195" cy="551753"/>
                  <wp:effectExtent l="0" t="0" r="0" b="0"/>
                  <wp:docPr id="100567" name="Obraz 100567" descr="_scroll_external/attachments/xor-83c29968c9ef2d127d1152c1c896999c146bf1d774248c1ef4f0c30f46c0d1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6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551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załączono zaświadczenie o niepełnosprawności?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decyzyjny:</w:t>
            </w:r>
          </w:p>
          <w:p w:rsidR="0042064F" w:rsidRPr="007F7368" w:rsidRDefault="007F7368" w:rsidP="00DA4F4F">
            <w:pPr>
              <w:numPr>
                <w:ilvl w:val="0"/>
                <w:numId w:val="48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TAK, zgłoszenie wysyłane jest do akceptacji urzędnika;</w:t>
            </w:r>
          </w:p>
          <w:p w:rsidR="0042064F" w:rsidRPr="007F7368" w:rsidRDefault="007F7368" w:rsidP="00DA4F4F">
            <w:pPr>
              <w:numPr>
                <w:ilvl w:val="0"/>
                <w:numId w:val="48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NIE, zgłoszenie zostaje zaakceptowane i nie wymaga dalszej weryfikacji manualnej.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B2C4E20" wp14:editId="2DBDFB9E">
                  <wp:extent cx="544195" cy="544195"/>
                  <wp:effectExtent l="0" t="0" r="0" b="0"/>
                  <wp:docPr id="100569" name="Obraz 100569" descr="_scroll_external/attachments/end_message-1ba9574c0554e203f308acb4b022a85f963eee196a546333d99774f5127510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6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54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 - zgłoszenie wysłane zaakceptowane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 - zgłoszenie zamiaru głosowania korespondencyjnego zostało zaakceptowane (wyborca wysyła zgłoszenie do gminy, w której jest wpisany do stałego obwodu głosowania).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Zgłoszenie trafia na skrzynkę </w:t>
            </w:r>
            <w:proofErr w:type="spellStart"/>
            <w:r w:rsidRPr="007F7368">
              <w:rPr>
                <w:lang w:val="pl-PL"/>
              </w:rPr>
              <w:t>ePUAP</w:t>
            </w:r>
            <w:proofErr w:type="spellEnd"/>
            <w:r w:rsidRPr="007F7368">
              <w:rPr>
                <w:lang w:val="pl-PL"/>
              </w:rPr>
              <w:t xml:space="preserve"> odpowiedniego urzędu (rozwiązanie standardowe dla obecnie istniejących e-usług) i nie podlega dalszej weryfikacji przez urzędnika.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 CRW następuje automatyczne oznaczenie wyborcy, że będzie on głosował korespondencyjnie.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C6A95A4" wp14:editId="4FFBAC17">
                  <wp:extent cx="544195" cy="544195"/>
                  <wp:effectExtent l="0" t="0" r="0" b="0"/>
                  <wp:docPr id="100571" name="Obraz 100571" descr="_scroll_external/attachments/end_message-1ba9574c0554e203f308acb4b022a85f963eee196a546333d99774f5127510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7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54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 - zgłoszenie wysłane do akceptacji urzędnika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 - zgłoszenie zamiaru głosowania korespondencyjnego zostało przesłane do dalszej akceptacji formalnej (wyborca wysyła zgłoszenie do gminy, w której jest wpisany do stałego obwodu głosowania).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Zgłoszenie trafia na skrzynkę </w:t>
            </w:r>
            <w:proofErr w:type="spellStart"/>
            <w:r w:rsidRPr="007F7368">
              <w:rPr>
                <w:lang w:val="pl-PL"/>
              </w:rPr>
              <w:t>ePUAP</w:t>
            </w:r>
            <w:proofErr w:type="spellEnd"/>
            <w:r w:rsidRPr="007F7368">
              <w:rPr>
                <w:lang w:val="pl-PL"/>
              </w:rPr>
              <w:t xml:space="preserve"> odpowiedniego urzędu (rozwiązanie standardowe dla obecnie istniejących e-usług) i jest weryfikowane manualnie.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105" w:name="scroll-bookmark-38"/>
      <w:bookmarkStart w:id="106" w:name="_Toc114652740"/>
      <w:r w:rsidRPr="007F7368">
        <w:rPr>
          <w:lang w:val="pl-PL"/>
        </w:rPr>
        <w:t>Obsługa zgłoszenia zamiaru głosowania korespondencyjnego</w:t>
      </w:r>
      <w:bookmarkEnd w:id="105"/>
      <w:bookmarkEnd w:id="106"/>
    </w:p>
    <w:p w:rsidR="0042064F" w:rsidRPr="007F7368" w:rsidRDefault="007F7368">
      <w:pPr>
        <w:rPr>
          <w:lang w:val="pl-PL"/>
        </w:rPr>
      </w:pPr>
      <w:r w:rsidRPr="007F7368">
        <w:rPr>
          <w:lang w:val="pl-PL"/>
        </w:rPr>
        <w:t>Inne procesy powiązane z głosowaniem korespondencyjnym:</w:t>
      </w:r>
    </w:p>
    <w:p w:rsidR="0042064F" w:rsidRPr="007F7368" w:rsidRDefault="00487B4A" w:rsidP="00DA4F4F">
      <w:pPr>
        <w:numPr>
          <w:ilvl w:val="0"/>
          <w:numId w:val="49"/>
        </w:numPr>
        <w:rPr>
          <w:lang w:val="pl-PL"/>
        </w:rPr>
      </w:pPr>
      <w:hyperlink w:anchor="scroll-bookmark-36" w:history="1">
        <w:r w:rsidR="007F7368" w:rsidRPr="007F7368">
          <w:rPr>
            <w:rStyle w:val="Hipercze"/>
            <w:lang w:val="pl-PL"/>
          </w:rPr>
          <w:t>4.22. Zgłoszenie zamiaru głosowania korespondencyjnego</w:t>
        </w:r>
      </w:hyperlink>
      <w:r w:rsidR="007F7368" w:rsidRPr="007F7368">
        <w:rPr>
          <w:lang w:val="pl-PL"/>
        </w:rPr>
        <w:t>;</w:t>
      </w:r>
    </w:p>
    <w:p w:rsidR="0042064F" w:rsidRPr="007F7368" w:rsidRDefault="00487B4A" w:rsidP="00DA4F4F">
      <w:pPr>
        <w:numPr>
          <w:ilvl w:val="0"/>
          <w:numId w:val="49"/>
        </w:numPr>
        <w:rPr>
          <w:lang w:val="pl-PL"/>
        </w:rPr>
      </w:pPr>
      <w:hyperlink w:anchor="scroll-bookmark-37" w:history="1">
        <w:r w:rsidR="007F7368" w:rsidRPr="007F7368">
          <w:rPr>
            <w:rStyle w:val="Hipercze"/>
            <w:lang w:val="pl-PL"/>
          </w:rPr>
          <w:t>4.23. Zgłoszenie zamiaru głosowania korespondencyjnego (e-usługa)</w:t>
        </w:r>
      </w:hyperlink>
      <w:r w:rsidR="007F7368" w:rsidRPr="007F7368">
        <w:rPr>
          <w:lang w:val="pl-PL"/>
        </w:rPr>
        <w:t>;</w:t>
      </w:r>
    </w:p>
    <w:p w:rsidR="0042064F" w:rsidRPr="007F7368" w:rsidRDefault="00487B4A" w:rsidP="00DA4F4F">
      <w:pPr>
        <w:numPr>
          <w:ilvl w:val="0"/>
          <w:numId w:val="49"/>
        </w:numPr>
        <w:rPr>
          <w:lang w:val="pl-PL"/>
        </w:rPr>
      </w:pPr>
      <w:hyperlink w:anchor="scroll-bookmark-39" w:history="1">
        <w:r w:rsidR="007F7368" w:rsidRPr="007F7368">
          <w:rPr>
            <w:rStyle w:val="Hipercze"/>
            <w:lang w:val="pl-PL"/>
          </w:rPr>
          <w:t>4.25. Uzupełnienie informacji o doręczeniu pakietów wyborczych</w:t>
        </w:r>
      </w:hyperlink>
      <w:r w:rsidR="007F7368" w:rsidRPr="007F7368">
        <w:rPr>
          <w:lang w:val="pl-PL"/>
        </w:rPr>
        <w:t>;</w:t>
      </w:r>
    </w:p>
    <w:p w:rsidR="0042064F" w:rsidRDefault="00487B4A" w:rsidP="00DA4F4F">
      <w:pPr>
        <w:numPr>
          <w:ilvl w:val="0"/>
          <w:numId w:val="49"/>
        </w:numPr>
        <w:rPr>
          <w:lang w:val="pl-PL"/>
        </w:rPr>
      </w:pPr>
      <w:hyperlink w:anchor="scroll-bookmark-40" w:history="1">
        <w:r w:rsidR="007F7368" w:rsidRPr="007F7368">
          <w:rPr>
            <w:rStyle w:val="Hipercze"/>
            <w:lang w:val="pl-PL"/>
          </w:rPr>
          <w:t>4.26. Zwrócenie pakietu wyborczego</w:t>
        </w:r>
      </w:hyperlink>
      <w:r w:rsidR="007F7368" w:rsidRPr="007F7368">
        <w:rPr>
          <w:lang w:val="pl-PL"/>
        </w:rPr>
        <w:t>.</w:t>
      </w:r>
    </w:p>
    <w:p w:rsidR="00980AA2" w:rsidRPr="007F7368" w:rsidRDefault="00980AA2" w:rsidP="00980AA2">
      <w:pPr>
        <w:ind w:left="720"/>
        <w:rPr>
          <w:lang w:val="pl-PL"/>
        </w:rPr>
      </w:pPr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lastRenderedPageBreak/>
        <w:drawing>
          <wp:inline distT="0" distB="0" distL="0" distR="0" wp14:anchorId="0505BD69" wp14:editId="48400A75">
            <wp:extent cx="5395595" cy="3478686"/>
            <wp:effectExtent l="0" t="0" r="0" b="0"/>
            <wp:docPr id="100573" name="Obraz 100573" descr="_scroll_external/attachments/obsluga-zgloszenia-zamiaru-glosowania-korespondencyjnego-3c29ac44fdca904c016fd042446eb9203b07dbbd47f0aca908130e1f040ade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73" name="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47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64F" w:rsidRDefault="007F7368">
      <w:pPr>
        <w:rPr>
          <w:lang w:val="pl-PL"/>
        </w:rPr>
      </w:pPr>
      <w:r w:rsidRPr="007F7368">
        <w:rPr>
          <w:lang w:val="pl-PL"/>
        </w:rPr>
        <w:t>SYSTEM CRW</w:t>
      </w:r>
    </w:p>
    <w:p w:rsidR="00D30166" w:rsidRPr="007F7368" w:rsidRDefault="00D30166">
      <w:pPr>
        <w:rPr>
          <w:lang w:val="pl-PL"/>
        </w:rPr>
      </w:pP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60"/>
        <w:gridCol w:w="1756"/>
        <w:gridCol w:w="2219"/>
        <w:gridCol w:w="4252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BDE15E0" wp14:editId="71FA1760">
                  <wp:extent cx="434378" cy="403895"/>
                  <wp:effectExtent l="0" t="0" r="0" b="0"/>
                  <wp:docPr id="100575" name="Obraz 100575" descr="_scroll_external/attachments/start-9eba44cfcc14864996ca93f233865ba9514cf744102a2b4359197bd2f5d834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7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78" cy="40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Proces rozpoczyna się po oznaczeniu w systemie, że wyborca będzie głosował korespondencyjnie.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zaznacza w systemie, że dany wyborca w kontekście danych wyborów będzie głosował korespondencyjnie.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Informacja o tym fakcie powinna zostać przesłana do systemu WOW, co pozwoli na przygotowanie pakietu wyborczego dla danego wyborcy.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25FB863" wp14:editId="4D3160D7">
                  <wp:extent cx="548688" cy="556308"/>
                  <wp:effectExtent l="0" t="0" r="0" b="0"/>
                  <wp:docPr id="100577" name="Obraz 100577" descr="_scroll_external/attachments/xor-17271521017ae3e899651d6d0eb940834371f6e16e82e27d047c1ac165cf5e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7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wyborca wycofał zamiar głosowania korespondencyjnego?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może wycofać zamiar głosowania korespondencyjnego w okresie od złożenia zgłoszenia do momentu wysłania pakietu wyborczego. Jeżeli pakiet wyborczy zostanie wysłany, to wycofanie zamiaru głosowania korespondencyjnego możliwe jest tylko poprzez zwrot pakietu wyborczego w nienaruszonym stanie.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to użytkownik musi oznaczyć w systemie, że wyborca nie będzie już głosował korespondencyjnie.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to następuje (poza systemem CRW) przygotowanie pakietu wyborczego i jego wysyłka.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A5CFEC1" wp14:editId="5CA62C78">
                  <wp:extent cx="1041400" cy="623593"/>
                  <wp:effectExtent l="0" t="0" r="0" b="0"/>
                  <wp:docPr id="100579" name="Obraz 100579" descr="_scroll_external/attachments/abstract_activity-26b69d0911625415b129a40e6a098e7449013624c55a304ad39405938b3317b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7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623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Oznaczenie, że wyborca nie będzie głosował korespondencyjnie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Oznaczenie w systemie (automatycznie przez system lub ręcznie przez użytkownika), że dany wyborca w kontekście danych wyborów nie będzie głosował korespondencyjnie.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Powinno nastąpić przed wysłaniem pakietu wyborczego w sytuacji:</w:t>
            </w:r>
          </w:p>
          <w:p w:rsidR="0042064F" w:rsidRPr="007F7368" w:rsidRDefault="007F7368" w:rsidP="00DA4F4F">
            <w:pPr>
              <w:numPr>
                <w:ilvl w:val="0"/>
                <w:numId w:val="50"/>
              </w:numPr>
              <w:rPr>
                <w:lang w:val="pl-PL"/>
              </w:rPr>
            </w:pPr>
            <w:r w:rsidRPr="007F7368">
              <w:rPr>
                <w:lang w:val="pl-PL"/>
              </w:rPr>
              <w:t>otrzymania od wyborcy zgłoszenia o wycofaniu zamiaru głosowania korespondencyjnego;</w:t>
            </w:r>
          </w:p>
          <w:p w:rsidR="0042064F" w:rsidRPr="007F7368" w:rsidRDefault="007F7368" w:rsidP="00DA4F4F">
            <w:pPr>
              <w:numPr>
                <w:ilvl w:val="0"/>
                <w:numId w:val="50"/>
              </w:numPr>
              <w:rPr>
                <w:lang w:val="pl-PL"/>
              </w:rPr>
            </w:pPr>
            <w:r w:rsidRPr="007F7368">
              <w:rPr>
                <w:lang w:val="pl-PL"/>
              </w:rPr>
              <w:t>zweryfikowaniu, że dla danego wyborcy pakiet wyborczy nie może zostać wysłany.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Oznaczenie takie spowoduje przesłanie informacji z CRW do WOW, że dany wyborca nie będzie głosował korespondencyjnie i pakiet wyborczy nie powinien zostać wysłany.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E04E942" wp14:editId="4D7577DF">
                  <wp:extent cx="552527" cy="552527"/>
                  <wp:effectExtent l="0" t="0" r="0" b="0"/>
                  <wp:docPr id="100581" name="Obraz 100581" descr="_scroll_external/attachments/end_message-1ba9574c0554e203f308acb4b022a85f963eee196a546333d99774f5127510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8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27" cy="552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 - wysłanie informacji o niewysyłaniu pakietu wyborczego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 w przypadku:</w:t>
            </w:r>
          </w:p>
          <w:p w:rsidR="0042064F" w:rsidRPr="007F7368" w:rsidRDefault="007F7368" w:rsidP="00DA4F4F">
            <w:pPr>
              <w:numPr>
                <w:ilvl w:val="0"/>
                <w:numId w:val="51"/>
              </w:numPr>
              <w:rPr>
                <w:lang w:val="pl-PL"/>
              </w:rPr>
            </w:pPr>
            <w:r w:rsidRPr="007F7368">
              <w:rPr>
                <w:lang w:val="pl-PL"/>
              </w:rPr>
              <w:t>wycofania zamiaru głosowania korespondencyjnego przez wyborcę;</w:t>
            </w:r>
          </w:p>
          <w:p w:rsidR="0042064F" w:rsidRPr="007F7368" w:rsidRDefault="007F7368" w:rsidP="00DA4F4F">
            <w:pPr>
              <w:numPr>
                <w:ilvl w:val="0"/>
                <w:numId w:val="51"/>
              </w:numPr>
              <w:rPr>
                <w:lang w:val="pl-PL"/>
              </w:rPr>
            </w:pPr>
            <w:r w:rsidRPr="007F7368">
              <w:rPr>
                <w:lang w:val="pl-PL"/>
              </w:rPr>
              <w:t>zweryfikowaniu, że dla danego wyborcy pakiet wyborczy nie może zostać wysłany.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Zostaje wysłany komunikat z CRW do WOW o niewysyłaniu pakietu wyborczego dla danego wyborcy dla danych wyborów.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lang w:val="pl-PL"/>
              </w:rPr>
              <w:t> </w:t>
            </w: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E847942" wp14:editId="2B2CAB40">
                  <wp:extent cx="548688" cy="556308"/>
                  <wp:effectExtent l="0" t="0" r="0" b="0"/>
                  <wp:docPr id="100583" name="Obraz 100583" descr="_scroll_external/attachments/xor-91bc355ff9f77e8f878cb645e8e0302923064de73d60259b36770c41475383b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8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można wysłać pakiet wyborczy?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Przed wysłaniem pakietu wyborczego użytkownik weryfikuje czy dla danego wyborcy taka wysyłka jest zasadna.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Możliwe, że ostateczna weryfikacja, czy pakiet wyborczy powinien zostać wysłany zostanie przeprowadzona automatycznie przez system, a nie użytkownika.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Zakres informacji o wyborcy, które uniemożliwiają wysyłkę:</w:t>
            </w:r>
          </w:p>
          <w:p w:rsidR="0042064F" w:rsidRPr="007F7368" w:rsidRDefault="007F7368" w:rsidP="00DA4F4F">
            <w:pPr>
              <w:numPr>
                <w:ilvl w:val="0"/>
                <w:numId w:val="52"/>
              </w:numPr>
              <w:rPr>
                <w:lang w:val="pl-PL"/>
              </w:rPr>
            </w:pPr>
            <w:r w:rsidRPr="007F7368">
              <w:rPr>
                <w:lang w:val="pl-PL"/>
              </w:rPr>
              <w:t>zgon;</w:t>
            </w:r>
          </w:p>
          <w:p w:rsidR="0042064F" w:rsidRPr="007F7368" w:rsidRDefault="007F7368" w:rsidP="00DA4F4F">
            <w:pPr>
              <w:numPr>
                <w:ilvl w:val="0"/>
                <w:numId w:val="52"/>
              </w:numPr>
              <w:rPr>
                <w:lang w:val="pl-PL"/>
              </w:rPr>
            </w:pPr>
            <w:r w:rsidRPr="007F7368">
              <w:rPr>
                <w:lang w:val="pl-PL"/>
              </w:rPr>
              <w:t>utrata czynnych praw wyborczych.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lang w:val="pl-PL"/>
              </w:rPr>
              <w:t> </w:t>
            </w: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BB27AA8" wp14:editId="39187904">
                  <wp:extent cx="1041400" cy="631152"/>
                  <wp:effectExtent l="0" t="0" r="0" b="0"/>
                  <wp:docPr id="100585" name="Obraz 100585" descr="_scroll_external/attachments/user-task-c9e8c34f2e940bea34d17a127f81cb972124feccbdd879c9fc13710dc5bd45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8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631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Oznaczenie, że pakiet wyborczy został wysłany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 wysłaniu pakietu wyborczego użytkownik powinien zaznaczyć w systemie, że dla danego wyborcy w kontekście danych wyborów pakiet wyborczy dla głosowania korespondencyjnego został wysłany.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Oznaczenie takie spowoduje:</w:t>
            </w:r>
          </w:p>
          <w:p w:rsidR="0042064F" w:rsidRPr="007F7368" w:rsidRDefault="007F7368" w:rsidP="00DA4F4F">
            <w:pPr>
              <w:numPr>
                <w:ilvl w:val="0"/>
                <w:numId w:val="53"/>
              </w:numPr>
              <w:rPr>
                <w:lang w:val="pl-PL"/>
              </w:rPr>
            </w:pPr>
            <w:r w:rsidRPr="007F7368">
              <w:rPr>
                <w:lang w:val="pl-PL"/>
              </w:rPr>
              <w:t>skreślenie wyborcy ze spisu tworzonego w stałym obwodzie, do którego ów wyborca przynależy, a ponadto wyborca taki pojawi się na wydrukowanym spisie w formie przekreślonej typu </w:t>
            </w:r>
            <w:r w:rsidRPr="007F7368">
              <w:rPr>
                <w:strike/>
                <w:lang w:val="pl-PL"/>
              </w:rPr>
              <w:t>Jan Kowalski</w:t>
            </w:r>
            <w:r w:rsidRPr="007F7368">
              <w:rPr>
                <w:lang w:val="pl-PL"/>
              </w:rPr>
              <w:t xml:space="preserve"> z dodatkową adnotacją w </w:t>
            </w:r>
            <w:r w:rsidRPr="007F7368">
              <w:rPr>
                <w:lang w:val="pl-PL"/>
              </w:rPr>
              <w:lastRenderedPageBreak/>
              <w:t>polu </w:t>
            </w:r>
            <w:r w:rsidRPr="007F7368">
              <w:rPr>
                <w:i/>
                <w:lang w:val="pl-PL"/>
              </w:rPr>
              <w:t>Uwagi</w:t>
            </w:r>
            <w:r w:rsidRPr="007F7368">
              <w:rPr>
                <w:lang w:val="pl-PL"/>
              </w:rPr>
              <w:t> "Głosowanie korespondencyjne";</w:t>
            </w:r>
          </w:p>
          <w:p w:rsidR="0042064F" w:rsidRPr="007F7368" w:rsidRDefault="007F7368" w:rsidP="00DA4F4F">
            <w:pPr>
              <w:numPr>
                <w:ilvl w:val="0"/>
                <w:numId w:val="53"/>
              </w:numPr>
              <w:rPr>
                <w:lang w:val="pl-PL"/>
              </w:rPr>
            </w:pPr>
            <w:r w:rsidRPr="007F7368">
              <w:rPr>
                <w:lang w:val="pl-PL"/>
              </w:rPr>
              <w:t>systemowe zablokowanie dla danego wyborcy wszystkich czynności związanych z głosowaniem w kontekście danych wyborów, z zastrzeżeniem że:</w:t>
            </w:r>
          </w:p>
          <w:p w:rsidR="0042064F" w:rsidRPr="007F7368" w:rsidRDefault="007F7368" w:rsidP="00DA4F4F">
            <w:pPr>
              <w:numPr>
                <w:ilvl w:val="1"/>
                <w:numId w:val="54"/>
              </w:numPr>
              <w:rPr>
                <w:lang w:val="pl-PL"/>
              </w:rPr>
            </w:pPr>
            <w:r w:rsidRPr="007F7368">
              <w:rPr>
                <w:lang w:val="pl-PL"/>
              </w:rPr>
              <w:t>jeżeli wybory do Sejmu i Senatu odbywają się jednocześnie w tym samym dniu, to głosowanie korespondencyjne stosuje się do obu tych wyborów;</w:t>
            </w:r>
          </w:p>
          <w:p w:rsidR="0042064F" w:rsidRPr="007F7368" w:rsidRDefault="007F7368" w:rsidP="00DA4F4F">
            <w:pPr>
              <w:numPr>
                <w:ilvl w:val="1"/>
                <w:numId w:val="54"/>
              </w:numPr>
              <w:rPr>
                <w:lang w:val="pl-PL"/>
              </w:rPr>
            </w:pPr>
            <w:r w:rsidRPr="007F7368">
              <w:rPr>
                <w:lang w:val="pl-PL"/>
              </w:rPr>
              <w:t xml:space="preserve">jeżeli wybory są </w:t>
            </w:r>
            <w:proofErr w:type="spellStart"/>
            <w:r w:rsidRPr="007F7368">
              <w:rPr>
                <w:lang w:val="pl-PL"/>
              </w:rPr>
              <w:t>dwuturowe</w:t>
            </w:r>
            <w:proofErr w:type="spellEnd"/>
            <w:r w:rsidRPr="007F7368">
              <w:rPr>
                <w:lang w:val="pl-PL"/>
              </w:rPr>
              <w:t>, to głosowanie korespondencyjne odnosi się do obu tur;</w:t>
            </w:r>
          </w:p>
          <w:p w:rsidR="0042064F" w:rsidRPr="007F7368" w:rsidRDefault="007F7368" w:rsidP="00DA4F4F">
            <w:pPr>
              <w:numPr>
                <w:ilvl w:val="0"/>
                <w:numId w:val="53"/>
              </w:numPr>
              <w:rPr>
                <w:lang w:val="pl-PL"/>
              </w:rPr>
            </w:pPr>
            <w:r w:rsidRPr="007F7368">
              <w:rPr>
                <w:lang w:val="pl-PL"/>
              </w:rPr>
              <w:t>systemowe zapisanie daty wysłania pakietu wyborczego;</w:t>
            </w:r>
          </w:p>
          <w:p w:rsidR="0042064F" w:rsidRPr="007F7368" w:rsidRDefault="007F7368" w:rsidP="00DA4F4F">
            <w:pPr>
              <w:numPr>
                <w:ilvl w:val="0"/>
                <w:numId w:val="53"/>
              </w:numPr>
              <w:rPr>
                <w:lang w:val="pl-PL"/>
              </w:rPr>
            </w:pPr>
            <w:r w:rsidRPr="007F7368">
              <w:rPr>
                <w:lang w:val="pl-PL"/>
              </w:rPr>
              <w:t>przesłanie informacji o wysłaniu pakietu wyborczego wraz z datą do systemu WOW.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Od tego momentu wyborca może zrezygnować z głosowania korespondencyjnego tylko poprzez zwrot pakietu wyborczego w nienaruszonym stanie.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lang w:val="pl-PL"/>
              </w:rPr>
              <w:t> </w:t>
            </w: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AE75D33" wp14:editId="18EF6A10">
                  <wp:extent cx="396274" cy="396274"/>
                  <wp:effectExtent l="0" t="0" r="0" b="0"/>
                  <wp:docPr id="100587" name="Obraz 100587" descr="_scroll_external/attachments/end-cb4b44df3d3396008a6f6506c275027804cc4fc5cd746dab008aa043470bef5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8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 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 Zakończenie procesu w systemie CRW.</w:t>
            </w:r>
          </w:p>
        </w:tc>
      </w:tr>
    </w:tbl>
    <w:p w:rsidR="0042064F" w:rsidRPr="007F7368" w:rsidRDefault="0042064F">
      <w:pPr>
        <w:rPr>
          <w:lang w:val="pl-PL"/>
        </w:rPr>
      </w:pPr>
    </w:p>
    <w:p w:rsidR="0042064F" w:rsidRPr="007F7368" w:rsidRDefault="007F7368">
      <w:pPr>
        <w:rPr>
          <w:lang w:val="pl-PL"/>
        </w:rPr>
      </w:pPr>
      <w:r w:rsidRPr="007F7368">
        <w:rPr>
          <w:lang w:val="pl-PL"/>
        </w:rPr>
        <w:t>SYSTEM WOW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60"/>
        <w:gridCol w:w="1786"/>
        <w:gridCol w:w="2096"/>
        <w:gridCol w:w="4345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3C49718" wp14:editId="17E53ECD">
                  <wp:extent cx="476316" cy="514422"/>
                  <wp:effectExtent l="0" t="0" r="0" b="0"/>
                  <wp:docPr id="100589" name="Obraz 100589" descr="_scroll_external/attachments/start_message-1b054af8e0db7f326adc83fd83bf5362951052e92aaa163de96c3ab5259533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8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16" cy="51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(warunkowy)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 wyzwalane odbiorem komunikatu z CRW, że wyborca będzie głosował korespondencyjnie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0A6F219" wp14:editId="2FA288B1">
                  <wp:extent cx="1096010" cy="664248"/>
                  <wp:effectExtent l="0" t="0" r="0" b="0"/>
                  <wp:docPr id="100591" name="Obraz 100591" descr="_scroll_external/attachments/user-task-523bd590c42881485d99f9401da4a2d17838dbba2a265e2b3f02f9861885b61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9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010" cy="66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Przygotowanie pakietu wyborczego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systemu WOW przygotowuje pakiet wyborczy do wysłania.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WOW będzie umożliwiał wydruk dokumentów potrzebnych do skompletowania pakietu wyborczego - poza kartami do głosowania: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962BF74" wp14:editId="2C576DC1">
                  <wp:extent cx="548688" cy="556308"/>
                  <wp:effectExtent l="0" t="0" r="0" b="0"/>
                  <wp:docPr id="100593" name="Obraz 100593" descr="_scroll_external/attachments/xor-91bc355ff9f77e8f878cb645e8e0302923064de73d60259b36770c41475383b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9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WOW odebrał komunikat o niewysyłaniu pakietu?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W zależności czy system CRW przesłał do systemu WOW informację o niewysyłaniu pakietu dla danego wyborcy:</w:t>
            </w:r>
          </w:p>
          <w:p w:rsidR="0042064F" w:rsidRPr="007F7368" w:rsidRDefault="007F7368" w:rsidP="00DA4F4F">
            <w:pPr>
              <w:numPr>
                <w:ilvl w:val="0"/>
                <w:numId w:val="55"/>
              </w:numPr>
              <w:rPr>
                <w:lang w:val="pl-PL"/>
              </w:rPr>
            </w:pPr>
            <w:r w:rsidRPr="007F7368">
              <w:rPr>
                <w:lang w:val="pl-PL"/>
              </w:rPr>
              <w:t xml:space="preserve">jeżeli TAK (komunikat o niewysyłaniu pakietu odebrany), to następuje zaniechanie wysłania pakietu. System WOW przesyła informację do systemu CRW </w:t>
            </w:r>
            <w:r w:rsidRPr="007F7368">
              <w:rPr>
                <w:i/>
                <w:lang w:val="pl-PL"/>
              </w:rPr>
              <w:t>pakiet wyborczy niewysłany</w:t>
            </w:r>
            <w:r w:rsidRPr="007F7368">
              <w:rPr>
                <w:lang w:val="pl-PL"/>
              </w:rPr>
              <w:t>;</w:t>
            </w:r>
          </w:p>
          <w:p w:rsidR="0042064F" w:rsidRPr="007F7368" w:rsidRDefault="007F7368" w:rsidP="00DA4F4F">
            <w:pPr>
              <w:numPr>
                <w:ilvl w:val="0"/>
                <w:numId w:val="55"/>
              </w:num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jeżeli NIE (brak komunikatu o niewysyłaniu pakietu), to następuje wysłanie pakietu wyborczego.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11A49D3" wp14:editId="588EECC8">
                  <wp:extent cx="552527" cy="552527"/>
                  <wp:effectExtent l="0" t="0" r="0" b="0"/>
                  <wp:docPr id="100595" name="Obraz 100595" descr="_scroll_external/attachments/end_message-34b408f0e01b0becef15bd2d8304849bd2dd0dde9c7607ae64a7ca233b1c602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9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27" cy="552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 - pakiet wyborczy niewysłany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 w przypadku wycofania zamiaru głosowania korespondencyjnego przez wyborcę albo braku możliwości głosowania przez danego wyborcę w ogóle.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Zostaje wysłany komunikat z WOW do CRW, że pakiet wyborczy dla danego wyborcy dla danych wyborów nie został wysłany.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E1E9948" wp14:editId="76EB5D2F">
                  <wp:extent cx="495369" cy="495369"/>
                  <wp:effectExtent l="0" t="0" r="0" b="0"/>
                  <wp:docPr id="100597" name="Obraz 100597" descr="_scroll_external/attachments/intermediate_message-c8f77eea868afb7a717a957f1f9550283b1ec1d1676a678ff7c084031ce94d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9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69" cy="49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Odbiór komunikatu z CRW o oznaczeniu wysyłki pakietu dla wyborcy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WOW odbiera komunikat, że dla danego wyborcy należy bezwzględnie wysłać pakiet wyborczy.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Oznacza to, że w systemie CRW zostało oznaczone, że dla danego wyborcy pakiet wyborczy został wysłany (wraz z automatycznym ustaleniem systemowej daty jako daty wysłania pakietu wyborczego).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E62C1FF" wp14:editId="6DB91918">
                  <wp:extent cx="1096010" cy="668299"/>
                  <wp:effectExtent l="0" t="0" r="0" b="0"/>
                  <wp:docPr id="100599" name="Obraz 100599" descr="_scroll_external/attachments/manual-activity-e31a2dc094124ff04671c6a2ac196d817c832d1f4b2807de2bd0730ab9e7738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9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010" cy="668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Wysłanie pakietu wyborczego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Urzędnik wysyła pakiet wyborczy do wyborcy. Czynność odbywa się poza systemem WOW.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Pakiet wyborczy może zostać wysłany na dowolny adres wskazany przez wyborcę, z zastrzeżeniem, że adres ten musi znajdować się w ramach gminy, w której spisie znajduje się wyborca.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104962B" wp14:editId="5801D18D">
                  <wp:extent cx="396274" cy="396274"/>
                  <wp:effectExtent l="0" t="0" r="0" b="0"/>
                  <wp:docPr id="100601" name="Obraz 100601" descr="_scroll_external/attachments/end-921a793a399aaa8cfdf05a1243e9237dda34294cff393455e0129a20f0f07c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0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 - pakiet wyborczy wysłany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procesu. Pakiet wyborczy został wysłany do wyborcy.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107" w:name="scroll-bookmark-39"/>
      <w:bookmarkStart w:id="108" w:name="_Toc114652741"/>
      <w:r w:rsidRPr="007F7368">
        <w:rPr>
          <w:lang w:val="pl-PL"/>
        </w:rPr>
        <w:t>Uzupełnienie informacji o doręczeniu pakietów wyborczych</w:t>
      </w:r>
      <w:bookmarkEnd w:id="107"/>
      <w:bookmarkEnd w:id="108"/>
    </w:p>
    <w:p w:rsidR="0042064F" w:rsidRPr="007F7368" w:rsidRDefault="007F7368">
      <w:pPr>
        <w:rPr>
          <w:lang w:val="pl-PL"/>
        </w:rPr>
      </w:pPr>
      <w:r w:rsidRPr="007F7368">
        <w:rPr>
          <w:lang w:val="pl-PL"/>
        </w:rPr>
        <w:t>Procesy powiązane z głosowaniem korespondencyjnym:</w:t>
      </w:r>
    </w:p>
    <w:p w:rsidR="0042064F" w:rsidRPr="007F7368" w:rsidRDefault="00487B4A" w:rsidP="00DA4F4F">
      <w:pPr>
        <w:numPr>
          <w:ilvl w:val="0"/>
          <w:numId w:val="56"/>
        </w:numPr>
        <w:rPr>
          <w:lang w:val="pl-PL"/>
        </w:rPr>
      </w:pPr>
      <w:hyperlink w:anchor="scroll-bookmark-36" w:history="1">
        <w:r w:rsidR="007F7368" w:rsidRPr="007F7368">
          <w:rPr>
            <w:rStyle w:val="Hipercze"/>
            <w:lang w:val="pl-PL"/>
          </w:rPr>
          <w:t>4.22. Zgłoszenie zamiaru głosowania korespondencyjnego</w:t>
        </w:r>
      </w:hyperlink>
      <w:r w:rsidR="007F7368" w:rsidRPr="007F7368">
        <w:rPr>
          <w:lang w:val="pl-PL"/>
        </w:rPr>
        <w:t>;</w:t>
      </w:r>
    </w:p>
    <w:p w:rsidR="0042064F" w:rsidRPr="007F7368" w:rsidRDefault="00487B4A" w:rsidP="00DA4F4F">
      <w:pPr>
        <w:numPr>
          <w:ilvl w:val="0"/>
          <w:numId w:val="56"/>
        </w:numPr>
        <w:rPr>
          <w:lang w:val="pl-PL"/>
        </w:rPr>
      </w:pPr>
      <w:hyperlink w:anchor="scroll-bookmark-37" w:history="1">
        <w:r w:rsidR="007F7368" w:rsidRPr="007F7368">
          <w:rPr>
            <w:rStyle w:val="Hipercze"/>
            <w:lang w:val="pl-PL"/>
          </w:rPr>
          <w:t>4.23. Zgłoszenie zamiaru głosowania korespondencyjnego (e-usługa)</w:t>
        </w:r>
      </w:hyperlink>
      <w:r w:rsidR="007F7368" w:rsidRPr="007F7368">
        <w:rPr>
          <w:lang w:val="pl-PL"/>
        </w:rPr>
        <w:t>;</w:t>
      </w:r>
    </w:p>
    <w:p w:rsidR="0042064F" w:rsidRPr="007F7368" w:rsidRDefault="00487B4A" w:rsidP="00DA4F4F">
      <w:pPr>
        <w:numPr>
          <w:ilvl w:val="0"/>
          <w:numId w:val="56"/>
        </w:numPr>
        <w:rPr>
          <w:lang w:val="pl-PL"/>
        </w:rPr>
      </w:pPr>
      <w:hyperlink w:anchor="scroll-bookmark-38" w:history="1">
        <w:r w:rsidR="007F7368" w:rsidRPr="007F7368">
          <w:rPr>
            <w:rStyle w:val="Hipercze"/>
            <w:lang w:val="pl-PL"/>
          </w:rPr>
          <w:t>4.24. Obsługa zgłoszenia zamiaru głosowania korespondencyjnego</w:t>
        </w:r>
      </w:hyperlink>
      <w:r w:rsidR="007F7368" w:rsidRPr="007F7368">
        <w:rPr>
          <w:lang w:val="pl-PL"/>
        </w:rPr>
        <w:t>;</w:t>
      </w:r>
    </w:p>
    <w:p w:rsidR="0042064F" w:rsidRPr="007F7368" w:rsidRDefault="00487B4A" w:rsidP="00DA4F4F">
      <w:pPr>
        <w:numPr>
          <w:ilvl w:val="0"/>
          <w:numId w:val="56"/>
        </w:numPr>
        <w:rPr>
          <w:lang w:val="pl-PL"/>
        </w:rPr>
      </w:pPr>
      <w:hyperlink w:anchor="scroll-bookmark-40" w:history="1">
        <w:r w:rsidR="007F7368" w:rsidRPr="007F7368">
          <w:rPr>
            <w:rStyle w:val="Hipercze"/>
            <w:lang w:val="pl-PL"/>
          </w:rPr>
          <w:t>4.26. Zwrócenie pakietu wyborczego</w:t>
        </w:r>
      </w:hyperlink>
      <w:r w:rsidR="007F7368" w:rsidRPr="007F7368">
        <w:rPr>
          <w:lang w:val="pl-PL"/>
        </w:rPr>
        <w:t>.</w:t>
      </w:r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lastRenderedPageBreak/>
        <w:drawing>
          <wp:inline distT="0" distB="0" distL="0" distR="0" wp14:anchorId="58D0F7A5" wp14:editId="63B96495">
            <wp:extent cx="5395596" cy="4223315"/>
            <wp:effectExtent l="0" t="0" r="0" b="0"/>
            <wp:docPr id="100603" name="Obraz 100603" descr="_scroll_external/attachments/uzupelnienie-informacji-o-doreczeniu-pakietow-wyborczych-c2babf99bc9d9072c1bfdefd0f683a00eec128fb39745a6937110a536e3cfe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03" name="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395596" cy="422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60"/>
        <w:gridCol w:w="1856"/>
        <w:gridCol w:w="2097"/>
        <w:gridCol w:w="4274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A549AB1" wp14:editId="7ABF6E16">
                  <wp:extent cx="476316" cy="514422"/>
                  <wp:effectExtent l="0" t="0" r="0" b="0"/>
                  <wp:docPr id="100605" name="Obraz 100605" descr="_scroll_external/attachments/start_message-8c43586b5eb004fe617f293d95a4930798980c144b291330609f2713c9209d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0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16" cy="51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(warunkowy)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 następuje po otrzymaniu wykazu doręczeń pakietów wyborczych od Poczty Polskiej.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CEF3084" wp14:editId="1F24E86F">
                  <wp:extent cx="657317" cy="819264"/>
                  <wp:effectExtent l="0" t="0" r="0" b="0"/>
                  <wp:docPr id="100607" name="Obraz 100607" descr="_scroll_external/attachments/data_object-43045654243a71b7a163c5a48211ab2f3764c8746ebafea30c7349918805944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0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317" cy="81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Wykaz doręczeń Poczty Polskiej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Wykaz doręczeń pakietów wyborczych przekazany przez Pocztę Polską.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Brak ujednoliconego standardu. Może być w formie papierowej lub elektronicznej.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5F5B1CE" wp14:editId="1DB3109E">
                  <wp:extent cx="1140460" cy="691188"/>
                  <wp:effectExtent l="0" t="0" r="0" b="0"/>
                  <wp:docPr id="100609" name="Obraz 100609" descr="_scroll_external/attachments/user-task-c9e8c34f2e940bea34d17a127f81cb972124feccbdd879c9fc13710dc5bd45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0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460" cy="691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Wprowadzenie informacji o doręczeniu pakietu wyborczego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wprowadza do systemu CRW informację o:</w:t>
            </w:r>
          </w:p>
          <w:p w:rsidR="0042064F" w:rsidRPr="007F7368" w:rsidRDefault="007F7368" w:rsidP="00DA4F4F">
            <w:pPr>
              <w:numPr>
                <w:ilvl w:val="0"/>
                <w:numId w:val="57"/>
              </w:numPr>
              <w:rPr>
                <w:lang w:val="pl-PL"/>
              </w:rPr>
            </w:pPr>
            <w:r w:rsidRPr="007F7368">
              <w:rPr>
                <w:lang w:val="pl-PL"/>
              </w:rPr>
              <w:t>doręczeniu pakietu wyborczego do wyborcy (data doręczenia);</w:t>
            </w:r>
          </w:p>
          <w:p w:rsidR="0042064F" w:rsidRPr="007F7368" w:rsidRDefault="007F7368" w:rsidP="00DA4F4F">
            <w:pPr>
              <w:numPr>
                <w:ilvl w:val="0"/>
                <w:numId w:val="57"/>
              </w:numPr>
              <w:rPr>
                <w:lang w:val="pl-PL"/>
              </w:rPr>
            </w:pPr>
            <w:r w:rsidRPr="007F7368">
              <w:rPr>
                <w:lang w:val="pl-PL"/>
              </w:rPr>
              <w:t>niedoręczeniu pakietu wyborczego do wyborcy.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Sposób wprowadzenia danych do CRW zależny jest od formy przekazanego wykazu doręczeń.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Przewiduje się zarówno jednostkowe, jak i zbiorcze oznaczanie wyborców.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Informacja o doręczeniu/niedoręczeniu pakietu dla danego wyborcy wprowadzona do systemu CRW powinna zostać przesłana do systemu WOW.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9913CA2" wp14:editId="53D01EBE">
                  <wp:extent cx="396274" cy="396274"/>
                  <wp:effectExtent l="0" t="0" r="0" b="0"/>
                  <wp:docPr id="100611" name="Obraz 100611" descr="_scroll_external/attachments/end-cb4b44df3d3396008a6f6506c275027804cc4fc5cd746dab008aa043470bef5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1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procesu.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109" w:name="scroll-bookmark-40"/>
      <w:bookmarkStart w:id="110" w:name="_Toc114652742"/>
      <w:r w:rsidRPr="007F7368">
        <w:rPr>
          <w:lang w:val="pl-PL"/>
        </w:rPr>
        <w:t>Zwrócenie pakietu wyborczego</w:t>
      </w:r>
      <w:bookmarkEnd w:id="109"/>
      <w:bookmarkEnd w:id="110"/>
    </w:p>
    <w:p w:rsidR="0042064F" w:rsidRPr="007F7368" w:rsidRDefault="007F7368">
      <w:pPr>
        <w:rPr>
          <w:lang w:val="pl-PL"/>
        </w:rPr>
      </w:pPr>
      <w:r w:rsidRPr="007F7368">
        <w:rPr>
          <w:lang w:val="pl-PL"/>
        </w:rPr>
        <w:t>Procesy powiązane z głosowaniem korespondencyjnym:</w:t>
      </w:r>
    </w:p>
    <w:p w:rsidR="0042064F" w:rsidRPr="007F7368" w:rsidRDefault="00487B4A" w:rsidP="00DA4F4F">
      <w:pPr>
        <w:numPr>
          <w:ilvl w:val="0"/>
          <w:numId w:val="58"/>
        </w:numPr>
        <w:rPr>
          <w:lang w:val="pl-PL"/>
        </w:rPr>
      </w:pPr>
      <w:hyperlink w:anchor="scroll-bookmark-36" w:history="1">
        <w:r w:rsidR="007F7368" w:rsidRPr="007F7368">
          <w:rPr>
            <w:rStyle w:val="Hipercze"/>
            <w:lang w:val="pl-PL"/>
          </w:rPr>
          <w:t>4.22. Zgłoszenie zamiaru głosowania korespondencyjnego</w:t>
        </w:r>
      </w:hyperlink>
      <w:r w:rsidR="007F7368" w:rsidRPr="007F7368">
        <w:rPr>
          <w:lang w:val="pl-PL"/>
        </w:rPr>
        <w:t>;</w:t>
      </w:r>
    </w:p>
    <w:p w:rsidR="0042064F" w:rsidRPr="007F7368" w:rsidRDefault="00487B4A" w:rsidP="00DA4F4F">
      <w:pPr>
        <w:numPr>
          <w:ilvl w:val="0"/>
          <w:numId w:val="58"/>
        </w:numPr>
        <w:rPr>
          <w:lang w:val="pl-PL"/>
        </w:rPr>
      </w:pPr>
      <w:hyperlink w:anchor="scroll-bookmark-37" w:history="1">
        <w:r w:rsidR="007F7368" w:rsidRPr="007F7368">
          <w:rPr>
            <w:rStyle w:val="Hipercze"/>
            <w:lang w:val="pl-PL"/>
          </w:rPr>
          <w:t>4.23. Zgłoszenie zamiaru głosowania korespondencyjnego (e-usługa)</w:t>
        </w:r>
      </w:hyperlink>
      <w:r w:rsidR="007F7368" w:rsidRPr="007F7368">
        <w:rPr>
          <w:lang w:val="pl-PL"/>
        </w:rPr>
        <w:t>;</w:t>
      </w:r>
    </w:p>
    <w:p w:rsidR="0042064F" w:rsidRPr="007F7368" w:rsidRDefault="00487B4A" w:rsidP="00DA4F4F">
      <w:pPr>
        <w:numPr>
          <w:ilvl w:val="0"/>
          <w:numId w:val="58"/>
        </w:numPr>
        <w:rPr>
          <w:lang w:val="pl-PL"/>
        </w:rPr>
      </w:pPr>
      <w:hyperlink w:anchor="scroll-bookmark-38" w:history="1">
        <w:r w:rsidR="007F7368" w:rsidRPr="007F7368">
          <w:rPr>
            <w:rStyle w:val="Hipercze"/>
            <w:lang w:val="pl-PL"/>
          </w:rPr>
          <w:t>4.24. Obsługa zgłoszenia zamiaru głosowania korespondencyjnego</w:t>
        </w:r>
      </w:hyperlink>
      <w:r w:rsidR="007F7368" w:rsidRPr="007F7368">
        <w:rPr>
          <w:lang w:val="pl-PL"/>
        </w:rPr>
        <w:t>;</w:t>
      </w:r>
    </w:p>
    <w:p w:rsidR="0042064F" w:rsidRPr="007F7368" w:rsidRDefault="00487B4A" w:rsidP="00DA4F4F">
      <w:pPr>
        <w:numPr>
          <w:ilvl w:val="0"/>
          <w:numId w:val="58"/>
        </w:numPr>
        <w:rPr>
          <w:lang w:val="pl-PL"/>
        </w:rPr>
      </w:pPr>
      <w:hyperlink w:anchor="scroll-bookmark-39" w:history="1">
        <w:r w:rsidR="007F7368" w:rsidRPr="007F7368">
          <w:rPr>
            <w:rStyle w:val="Hipercze"/>
            <w:lang w:val="pl-PL"/>
          </w:rPr>
          <w:t>4.25. Uzupełnienie informacji o doręczeniu pakietów wyborczych</w:t>
        </w:r>
      </w:hyperlink>
      <w:r w:rsidR="007F7368" w:rsidRPr="007F7368">
        <w:rPr>
          <w:lang w:val="pl-PL"/>
        </w:rPr>
        <w:t>.</w:t>
      </w:r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72383DA8" wp14:editId="72A23FAD">
            <wp:extent cx="5395595" cy="3133156"/>
            <wp:effectExtent l="0" t="0" r="0" b="0"/>
            <wp:docPr id="100613" name="Obraz 100613" descr="_scroll_external/attachments/zwrocenie-pakietu-wyborczego-5a4ae0472789c3dba767cb211152f5182f4dbd573f580fcb195b75f87a0366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13" name="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133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60"/>
        <w:gridCol w:w="2104"/>
        <w:gridCol w:w="2188"/>
        <w:gridCol w:w="3935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571D48B" wp14:editId="0AF3CCB7">
                  <wp:extent cx="476316" cy="514422"/>
                  <wp:effectExtent l="0" t="0" r="0" b="0"/>
                  <wp:docPr id="100615" name="Obraz 100615" descr="_scroll_external/attachments/start_message-8c43586b5eb004fe617f293d95a4930798980c144b291330609f2713c9209d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1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16" cy="51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 możliwe tylko i wyłącznie po wpłynięciu od wyborcy pakietu wyborczego w nienaruszonym stanie.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6013164" wp14:editId="36D0A9E9">
                  <wp:extent cx="657317" cy="819264"/>
                  <wp:effectExtent l="0" t="0" r="0" b="0"/>
                  <wp:docPr id="100617" name="Obraz 100617" descr="_scroll_external/attachments/data_object-43045654243a71b7a163c5a48211ab2f3764c8746ebafea30c7349918805944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1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317" cy="81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Pakiet wyborczy w nienaruszonym stanie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Zwrócony przez wyborcę pakiet wyborczy w nienaruszonym stanie.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E132EA6" wp14:editId="40F1A2CC">
                  <wp:extent cx="1297940" cy="810275"/>
                  <wp:effectExtent l="0" t="0" r="0" b="0"/>
                  <wp:docPr id="100619" name="Obraz 100619" descr="_scroll_external/attachments/subprocess-0b562077474bb0d48ba72c2b9899bd15cb0dae617e52d810df441ab5f0a6c5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1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940" cy="810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Wyszukanie osoby</w:t>
            </w:r>
          </w:p>
        </w:tc>
        <w:tc>
          <w:tcPr>
            <w:tcW w:w="0" w:type="auto"/>
          </w:tcPr>
          <w:p w:rsidR="0042064F" w:rsidRPr="007F7368" w:rsidRDefault="007F7368" w:rsidP="00980AA2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Podproces </w:t>
            </w:r>
            <w:hyperlink w:anchor="scroll-bookmark-20" w:history="1">
              <w:r w:rsidRPr="007F7368">
                <w:rPr>
                  <w:rStyle w:val="Hipercze"/>
                  <w:lang w:val="pl-PL"/>
                </w:rPr>
                <w:t>4.6. Wyszukanie osoby</w:t>
              </w:r>
            </w:hyperlink>
            <w:r w:rsidRPr="007F7368">
              <w:rPr>
                <w:lang w:val="pl-PL"/>
              </w:rPr>
              <w:t>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0FF35C4" wp14:editId="29BE68E3">
                  <wp:extent cx="1257409" cy="762066"/>
                  <wp:effectExtent l="0" t="0" r="0" b="0"/>
                  <wp:docPr id="100621" name="Obraz 100621" descr="_scroll_external/attachments/user-task-5aafb721e7a8dcb656bd22935136e4d30921b72573ea5d92d2877e53cf42c7f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2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09" cy="762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Oznaczenie, że wyborca zwrócił pakiet wyborczy w nienaruszonym stanie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zaznacza w systemie, że wyborca zwrócił pakiet wyborczy w nienaruszonym stanie.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Zwrot pakietu wyborczego w nienaruszonym stanie oznacza rezygnację z głosowania korespondencyjnego.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Oznaczenie takie spowoduje:</w:t>
            </w:r>
          </w:p>
          <w:p w:rsidR="0042064F" w:rsidRPr="007F7368" w:rsidRDefault="007F7368" w:rsidP="00DA4F4F">
            <w:pPr>
              <w:numPr>
                <w:ilvl w:val="0"/>
                <w:numId w:val="59"/>
              </w:numPr>
              <w:rPr>
                <w:lang w:val="pl-PL"/>
              </w:rPr>
            </w:pPr>
            <w:r w:rsidRPr="007F7368">
              <w:rPr>
                <w:lang w:val="pl-PL"/>
              </w:rPr>
              <w:t>automatyczne dopisanie wyborcy do spisu tworzonego w obwodzie stałym, do którego ów wyborca przynależy;</w:t>
            </w:r>
          </w:p>
          <w:p w:rsidR="0042064F" w:rsidRPr="007F7368" w:rsidRDefault="007F7368" w:rsidP="00DA4F4F">
            <w:pPr>
              <w:numPr>
                <w:ilvl w:val="0"/>
                <w:numId w:val="59"/>
              </w:numPr>
              <w:rPr>
                <w:lang w:val="pl-PL"/>
              </w:rPr>
            </w:pPr>
            <w:r w:rsidRPr="007F7368">
              <w:rPr>
                <w:lang w:val="pl-PL"/>
              </w:rPr>
              <w:t>systemowe odblokowanie możliwości wykonywania wszystkich czynności związanych z głosowaniem dla danego wyborcy w kontekście danych wyborów.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8CA874A" wp14:editId="5CB4C58C">
                  <wp:extent cx="396274" cy="396274"/>
                  <wp:effectExtent l="0" t="0" r="0" b="0"/>
                  <wp:docPr id="100623" name="Obraz 100623" descr="_scroll_external/attachments/end-cb4b44df3d3396008a6f6506c275027804cc4fc5cd746dab008aa043470bef5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2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procesu.</w:t>
            </w:r>
          </w:p>
        </w:tc>
      </w:tr>
    </w:tbl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111" w:name="scroll-bookmark-41"/>
      <w:bookmarkStart w:id="112" w:name="_Toc114652743"/>
      <w:r w:rsidRPr="007F7368">
        <w:rPr>
          <w:lang w:val="pl-PL"/>
        </w:rPr>
        <w:t>Dostęp wyborcy do odczytu swoich danych w CRW (e-usługa)</w:t>
      </w:r>
      <w:bookmarkEnd w:id="111"/>
      <w:bookmarkEnd w:id="112"/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1E0B7762" wp14:editId="38EFB72E">
            <wp:extent cx="5395596" cy="3659000"/>
            <wp:effectExtent l="0" t="0" r="0" b="0"/>
            <wp:docPr id="100625" name="Obraz 100625" descr="_scroll_external/attachments/dostep-wyborcy-do-odczytu-swoich-danych-w-crw-e-usluga-c9b0b1d8419a1d459e4cab21f739ea23cd80512013e28acd8899bb0227d39a2b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25" name="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395596" cy="36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60"/>
        <w:gridCol w:w="1906"/>
        <w:gridCol w:w="1913"/>
        <w:gridCol w:w="4408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F532B9D" wp14:editId="14BCFFF4">
                  <wp:extent cx="434378" cy="403895"/>
                  <wp:effectExtent l="0" t="0" r="0" b="0"/>
                  <wp:docPr id="100627" name="Obraz 100627" descr="_scroll_external/attachments/start-9eba44cfcc14864996ca93f233865ba9514cf744102a2b4359197bd2f5d834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2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78" cy="40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1B3E5EB" wp14:editId="5D883DA3">
                  <wp:extent cx="1172210" cy="710430"/>
                  <wp:effectExtent l="0" t="0" r="0" b="0"/>
                  <wp:docPr id="100629" name="Obraz 100629" descr="_scroll_external/attachments/user-task-5aafb721e7a8dcb656bd22935136e4d30921b72573ea5d92d2877e53cf42c7f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2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210" cy="710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Wywołanie e-usługi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wywołuje odpowiednią e-usługę (kwestie logowania i uwierzytelniania standardowe, takie jak te stosowane w innych e-usługach).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E-usługa komunikuje się z CRW w celu pobrania informacji na temat wyborcy.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EB18B2D" wp14:editId="0C352BF2">
                  <wp:extent cx="1172210" cy="710430"/>
                  <wp:effectExtent l="0" t="0" r="0" b="0"/>
                  <wp:docPr id="100631" name="Obraz 100631" descr="_scroll_external/attachments/user-task-52de4a25eb67262c99803ee5f376d0f4576e8b5cd439e23dc5e96338f6841fc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3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210" cy="710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Sprawdzenie wyświetlonych informacji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Wyborca sprawdza wyświetlone informacje na swój temat.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EE39A49" wp14:editId="2CA2C547">
                  <wp:extent cx="396274" cy="396274"/>
                  <wp:effectExtent l="0" t="0" r="0" b="0"/>
                  <wp:docPr id="100633" name="Obraz 100633" descr="_scroll_external/attachments/end-cb4b44df3d3396008a6f6506c275027804cc4fc5cd746dab008aa043470bef5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3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procesu.</w:t>
            </w:r>
          </w:p>
        </w:tc>
      </w:tr>
    </w:tbl>
    <w:p w:rsidR="0042064F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113" w:name="scroll-bookmark-42"/>
      <w:bookmarkStart w:id="114" w:name="_Toc114652744"/>
      <w:r w:rsidRPr="007F7368">
        <w:rPr>
          <w:lang w:val="pl-PL"/>
        </w:rPr>
        <w:t>Weryfikacja listy poparcia</w:t>
      </w:r>
      <w:bookmarkEnd w:id="113"/>
      <w:bookmarkEnd w:id="114"/>
    </w:p>
    <w:p w:rsidR="00D30166" w:rsidRDefault="00D30166" w:rsidP="00D30166">
      <w:pPr>
        <w:rPr>
          <w:lang w:val="pl-PL"/>
        </w:rPr>
      </w:pPr>
    </w:p>
    <w:p w:rsidR="00D30166" w:rsidRPr="00D30166" w:rsidRDefault="00D30166" w:rsidP="00D30166">
      <w:pPr>
        <w:rPr>
          <w:lang w:val="pl-PL"/>
        </w:rPr>
      </w:pPr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7B76F7DA" wp14:editId="1E0F55D7">
            <wp:extent cx="5395595" cy="1234544"/>
            <wp:effectExtent l="0" t="0" r="0" b="0"/>
            <wp:docPr id="100635" name="Obraz 100635" descr="_scroll_external/attachments/weryfikacja-listy-poparcia-94523267d5c16c4d0525c6bea4f85b5113d2628e5cb7aaafbfe34b819faa927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5" name="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23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83"/>
        <w:gridCol w:w="1808"/>
        <w:gridCol w:w="1971"/>
        <w:gridCol w:w="4425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D5CE575" wp14:editId="7FDB96DC">
                  <wp:extent cx="434378" cy="403895"/>
                  <wp:effectExtent l="0" t="0" r="0" b="0"/>
                  <wp:docPr id="100637" name="Obraz 100637" descr="_scroll_external/attachments/start-d8aafed85f7cbf3ea0dd9d081b9b8e55d8c5a6492191f92e13bef4e24849ca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3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78" cy="40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 procesu - Przejście do modułu weryfikacji listy poparcia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6378290" wp14:editId="3A98A5E8">
                  <wp:extent cx="548688" cy="556308"/>
                  <wp:effectExtent l="0" t="0" r="0" b="0"/>
                  <wp:docPr id="100639" name="Obraz 100639" descr="_scroll_external/attachments/xor-e57c2a9b66418adec80db7bd9cb3302beebf56c13bf82d38ecbd43b40e387df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3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utworzono daną listę poparcia?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Czy utworzono daną listę poparcia?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użytkownik wybiera odpowiednią pozycję z listy.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użytkownik tworzy nową listę poparcia.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D2175B9" wp14:editId="57ADF5C6">
                  <wp:extent cx="1109980" cy="672715"/>
                  <wp:effectExtent l="0" t="0" r="0" b="0"/>
                  <wp:docPr id="100641" name="Obraz 100641" descr="_scroll_external/attachments/user-task-83882e38e6fab3f38cfc086f946573be4dd34a9d0609069895815ce4eba23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4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7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Utworzenie listy poparcia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tworzy nową listę poparcia w aplikacji nadając jej ustaloną nazwę.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7BA9647" wp14:editId="5C240A77">
                  <wp:extent cx="1109980" cy="672715"/>
                  <wp:effectExtent l="0" t="0" r="0" b="0"/>
                  <wp:docPr id="100643" name="Obraz 100643" descr="_scroll_external/attachments/user-task-83882e38e6fab3f38cfc086f946573be4dd34a9d0609069895815ce4eba23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4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7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Wybranie listy poparcia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wybiera z listy odpowiednią listę poparcia.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DB26DEA" wp14:editId="712F9F6B">
                  <wp:extent cx="1109980" cy="672715"/>
                  <wp:effectExtent l="0" t="0" r="0" b="0"/>
                  <wp:docPr id="100645" name="Obraz 100645" descr="_scroll_external/attachments/user-task-83882e38e6fab3f38cfc086f946573be4dd34a9d0609069895815ce4eba23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4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7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Wpisanie numeru PESEL w wyszukiwarce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wprowadza numer PESEL osoby, której dane chce zweryfikować.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B03BDFD" wp14:editId="699C5EF6">
                  <wp:extent cx="1109980" cy="650225"/>
                  <wp:effectExtent l="0" t="0" r="0" b="0"/>
                  <wp:docPr id="100647" name="Obraz 100647" descr="_scroll_external/attachments/service-task-d375afbb181b8a61416b24f7658bd9d839f4af257baa1faa5d188d05b2a0b8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4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5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Sprawdzenie, czy podany numer PESEL był już weryfikowany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sprawdza, czy osoba o podanym numerze była już weryfikowana, na podstawie oznaczeń wprowadzanych przez użytkownika.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EF3EB38" wp14:editId="5E9393BE">
                  <wp:extent cx="548688" cy="556308"/>
                  <wp:effectExtent l="0" t="0" r="0" b="0"/>
                  <wp:docPr id="100649" name="Obraz 100649" descr="_scroll_external/attachments/xor-e57c2a9b66418adec80db7bd9cb3302beebf56c13bf82d38ecbd43b40e387df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4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osoba o podanym numerze PESEL była już weryfikowana?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Czy osoba o podanym numerze PESEL była już weryfikowana?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wyświetlony zostaje odpowiedni komunikat.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system wyświetla dane osoby.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8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E97B60A" wp14:editId="7D2F8B8D">
                  <wp:extent cx="1109980" cy="650225"/>
                  <wp:effectExtent l="0" t="0" r="0" b="0"/>
                  <wp:docPr id="100651" name="Obraz 100651" descr="_scroll_external/attachments/service-task-d375afbb181b8a61416b24f7658bd9d839f4af257baa1faa5d188d05b2a0b8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5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5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Wyświetlenie odpowiednich danych osoby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wyświetla użytkownikowi dane osoby niezbędne do przeprowadzenia weryfikacji.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9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24098BF9" wp14:editId="1D4B8ABA">
                  <wp:extent cx="1109980" cy="672715"/>
                  <wp:effectExtent l="0" t="0" r="0" b="0"/>
                  <wp:docPr id="100653" name="Obraz 100653" descr="_scroll_external/attachments/user-task-83882e38e6fab3f38cfc086f946573be4dd34a9d0609069895815ce4eba23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5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7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Weryfikacja zgodności danych z listy poparcia z CRW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Użytkownik weryfikuje dane z listy poparcia z danymi wyświetlonymi w CRW.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10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615CF0B" wp14:editId="3DB4D228">
                  <wp:extent cx="1109980" cy="672715"/>
                  <wp:effectExtent l="0" t="0" r="0" b="0"/>
                  <wp:docPr id="100655" name="Obraz 100655" descr="_scroll_external/attachments/user-task-83882e38e6fab3f38cfc086f946573be4dd34a9d0609069895815ce4eba23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5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7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Oznaczenie wyniku weryfikacji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 weryfikacji danych użytkownik zaznacza w systemie, czy dane z listy poparcia są zgodne z danymi wyświetlonymi w CRW.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Dzięki odpowiedniemu oznaczeniu osób w systemie, użytkownik będzie miał możliwość wygenerowania raportu zawierającego listę zweryfikowanych osób.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CEF176E" wp14:editId="5B62BB10">
                  <wp:extent cx="1109980" cy="650225"/>
                  <wp:effectExtent l="0" t="0" r="0" b="0"/>
                  <wp:docPr id="100657" name="Obraz 100657" descr="_scroll_external/attachments/service-task-d375afbb181b8a61416b24f7658bd9d839f4af257baa1faa5d188d05b2a0b8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5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5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Wyświetlenie informacji o zweryfikowanym numerze PESEL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wpisany numer PESEL został już wcześniej zweryfikowany przez użytkownika aplikacji w wybranej liście poparcia, system wyświetla odpowiedni komunikat. Oprócz komunikatu wyświetlane są dane osoby i wynik weryfikacji, dzięki czemu użytkownik ma możliwość sprawdzenia, czy poprawnie zweryfikował dane.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5AF486D" wp14:editId="607A61DA">
                  <wp:extent cx="548688" cy="556308"/>
                  <wp:effectExtent l="0" t="0" r="0" b="0"/>
                  <wp:docPr id="100659" name="Obraz 100659" descr="_scroll_external/attachments/xor-e57c2a9b66418adec80db7bd9cb3302beebf56c13bf82d38ecbd43b40e387df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5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55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ALBO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Czy wymagana jest ponowna weryfikacja?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Moment decyzyjny. Czy wymagana jest ponowna weryfikacja?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TAK, użytkownik dokonuje zmiany wyniku weryfikacji.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NIE, następuje koniec procesu.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13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208C388" wp14:editId="3542225B">
                  <wp:extent cx="1109980" cy="672715"/>
                  <wp:effectExtent l="0" t="0" r="0" b="0"/>
                  <wp:docPr id="100661" name="Obraz 100661" descr="_scroll_external/attachments/user-task-83882e38e6fab3f38cfc086f946573be4dd34a9d0609069895815ce4eba23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6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0" cy="67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Zmiana wyniku weryfikacji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Jeżeli numer PESEL został zweryfikowany nieprawidłowo, użytkownik ma możliwość wprowadzenia zmiany.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52CD0C1" wp14:editId="635151D4">
                  <wp:extent cx="396274" cy="396274"/>
                  <wp:effectExtent l="0" t="0" r="0" b="0"/>
                  <wp:docPr id="100663" name="Obraz 100663" descr="_scroll_external/attachments/end-21c1ed988595f287577a12ab79c884a10fb97578cb318e10f73495f63e13257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6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4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Zakończenie procesu.</w:t>
            </w:r>
          </w:p>
        </w:tc>
      </w:tr>
    </w:tbl>
    <w:p w:rsidR="0042064F" w:rsidRPr="007F7368" w:rsidRDefault="007F7368" w:rsidP="00DA4F4F">
      <w:pPr>
        <w:pStyle w:val="Nagwek1"/>
        <w:numPr>
          <w:ilvl w:val="0"/>
          <w:numId w:val="85"/>
        </w:numPr>
        <w:rPr>
          <w:lang w:val="pl-PL"/>
        </w:rPr>
      </w:pPr>
      <w:bookmarkStart w:id="115" w:name="scroll-bookmark-67"/>
      <w:bookmarkStart w:id="116" w:name="_Toc114652745"/>
      <w:r w:rsidRPr="007F7368">
        <w:rPr>
          <w:lang w:val="pl-PL"/>
        </w:rPr>
        <w:lastRenderedPageBreak/>
        <w:t>Rozwiązanie</w:t>
      </w:r>
      <w:bookmarkEnd w:id="115"/>
      <w:bookmarkEnd w:id="116"/>
    </w:p>
    <w:p w:rsidR="0042064F" w:rsidRPr="007F7368" w:rsidRDefault="007F7368" w:rsidP="00DA4F4F">
      <w:pPr>
        <w:pStyle w:val="Nagwek2"/>
        <w:numPr>
          <w:ilvl w:val="1"/>
          <w:numId w:val="85"/>
        </w:numPr>
        <w:rPr>
          <w:lang w:val="pl-PL"/>
        </w:rPr>
      </w:pPr>
      <w:bookmarkStart w:id="117" w:name="scroll-bookmark-44"/>
      <w:bookmarkStart w:id="118" w:name="_Toc114652746"/>
      <w:r w:rsidRPr="007F7368">
        <w:rPr>
          <w:lang w:val="pl-PL"/>
        </w:rPr>
        <w:t>Wysokopoziomowy opis rozwiązania</w:t>
      </w:r>
      <w:bookmarkEnd w:id="117"/>
      <w:bookmarkEnd w:id="118"/>
    </w:p>
    <w:p w:rsidR="002F4DB7" w:rsidRDefault="00586A2C">
      <w:pPr>
        <w:jc w:val="center"/>
        <w:rPr>
          <w:lang w:val="pl-PL"/>
        </w:rPr>
      </w:pPr>
      <w:r w:rsidRPr="00586A2C">
        <w:rPr>
          <w:noProof/>
          <w:lang w:val="pl-PL" w:eastAsia="pl-PL"/>
        </w:rPr>
        <w:drawing>
          <wp:inline distT="0" distB="0" distL="0" distR="0" wp14:anchorId="64A14E36" wp14:editId="1B42619C">
            <wp:extent cx="5581816" cy="5151903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136" cy="515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64F" w:rsidRDefault="007F7368">
      <w:pPr>
        <w:jc w:val="center"/>
        <w:rPr>
          <w:lang w:val="pl-PL"/>
        </w:rPr>
      </w:pPr>
      <w:r w:rsidRPr="007F7368">
        <w:rPr>
          <w:lang w:val="pl-PL"/>
        </w:rPr>
        <w:t>Rys. Otoczenie systemu CRW</w:t>
      </w:r>
    </w:p>
    <w:p w:rsidR="001B3230" w:rsidRPr="007F7368" w:rsidRDefault="001B3230">
      <w:pPr>
        <w:jc w:val="center"/>
        <w:rPr>
          <w:lang w:val="pl-PL"/>
        </w:rPr>
      </w:pP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695"/>
        <w:gridCol w:w="1141"/>
        <w:gridCol w:w="5651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Komponent</w:t>
            </w:r>
          </w:p>
        </w:tc>
        <w:tc>
          <w:tcPr>
            <w:tcW w:w="0" w:type="auto"/>
          </w:tcPr>
          <w:p w:rsidR="0042064F" w:rsidRPr="007F7368" w:rsidRDefault="0042064F">
            <w:pPr>
              <w:rPr>
                <w:lang w:val="pl-PL"/>
              </w:rPr>
            </w:pP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i/>
                <w:lang w:val="pl-PL"/>
              </w:rPr>
              <w:t>K.CRW.1</w:t>
            </w:r>
            <w:r w:rsidRPr="007F7368">
              <w:rPr>
                <w:lang w:val="pl-PL"/>
              </w:rPr>
              <w:t xml:space="preserve"> - Centralny rejestr wyborców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Nowy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Usługa </w:t>
            </w:r>
            <w:proofErr w:type="spellStart"/>
            <w:r w:rsidRPr="007F7368">
              <w:rPr>
                <w:lang w:val="pl-PL"/>
              </w:rPr>
              <w:t>mikroserwisu</w:t>
            </w:r>
            <w:proofErr w:type="spellEnd"/>
            <w:r w:rsidRPr="007F7368">
              <w:rPr>
                <w:lang w:val="pl-PL"/>
              </w:rPr>
              <w:t xml:space="preserve"> realizująca:</w:t>
            </w:r>
          </w:p>
          <w:p w:rsidR="0042064F" w:rsidRPr="007F7368" w:rsidRDefault="007F7368" w:rsidP="00DA4F4F">
            <w:pPr>
              <w:numPr>
                <w:ilvl w:val="0"/>
                <w:numId w:val="60"/>
              </w:numPr>
              <w:rPr>
                <w:lang w:val="pl-PL"/>
              </w:rPr>
            </w:pPr>
            <w:r w:rsidRPr="007F7368">
              <w:rPr>
                <w:lang w:val="pl-PL"/>
              </w:rPr>
              <w:t>udostępnienie API dla interfejsu użytkownika:</w:t>
            </w:r>
          </w:p>
          <w:p w:rsidR="0042064F" w:rsidRPr="007F7368" w:rsidRDefault="007F7368" w:rsidP="00DA4F4F">
            <w:pPr>
              <w:numPr>
                <w:ilvl w:val="1"/>
                <w:numId w:val="61"/>
              </w:numPr>
              <w:rPr>
                <w:lang w:val="pl-PL"/>
              </w:rPr>
            </w:pPr>
            <w:r w:rsidRPr="007F7368">
              <w:rPr>
                <w:lang w:val="pl-PL"/>
              </w:rPr>
              <w:t>dodania wyborcy do Centralnego Rejestru Wyborców;</w:t>
            </w:r>
          </w:p>
          <w:p w:rsidR="0042064F" w:rsidRPr="007F7368" w:rsidRDefault="007F7368" w:rsidP="00DA4F4F">
            <w:pPr>
              <w:numPr>
                <w:ilvl w:val="1"/>
                <w:numId w:val="61"/>
              </w:numPr>
              <w:rPr>
                <w:lang w:val="pl-PL"/>
              </w:rPr>
            </w:pPr>
            <w:r w:rsidRPr="007F7368">
              <w:rPr>
                <w:lang w:val="pl-PL"/>
              </w:rPr>
              <w:t>usunięcia wyborcy z Centralnego Rejestru Wyborców;</w:t>
            </w:r>
          </w:p>
          <w:p w:rsidR="0042064F" w:rsidRPr="007F7368" w:rsidRDefault="007F7368" w:rsidP="00DA4F4F">
            <w:pPr>
              <w:numPr>
                <w:ilvl w:val="1"/>
                <w:numId w:val="61"/>
              </w:numPr>
              <w:rPr>
                <w:lang w:val="pl-PL"/>
              </w:rPr>
            </w:pPr>
            <w:r w:rsidRPr="007F7368">
              <w:rPr>
                <w:lang w:val="pl-PL"/>
              </w:rPr>
              <w:t>przeniesienia wyborcy między obwodami w Centralnym Rejestrze Wyborców;</w:t>
            </w:r>
          </w:p>
          <w:p w:rsidR="0042064F" w:rsidRPr="007F7368" w:rsidRDefault="007F7368" w:rsidP="00DA4F4F">
            <w:pPr>
              <w:numPr>
                <w:ilvl w:val="1"/>
                <w:numId w:val="61"/>
              </w:numPr>
              <w:rPr>
                <w:lang w:val="pl-PL"/>
              </w:rPr>
            </w:pPr>
            <w:r w:rsidRPr="007F7368">
              <w:rPr>
                <w:lang w:val="pl-PL"/>
              </w:rPr>
              <w:t>dodanie, korekty obwodów głosowania;</w:t>
            </w:r>
          </w:p>
          <w:p w:rsidR="0042064F" w:rsidRPr="007F7368" w:rsidRDefault="007F7368" w:rsidP="00DA4F4F">
            <w:pPr>
              <w:numPr>
                <w:ilvl w:val="1"/>
                <w:numId w:val="61"/>
              </w:num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itp.</w:t>
            </w:r>
          </w:p>
          <w:p w:rsidR="0042064F" w:rsidRPr="007F7368" w:rsidRDefault="007F7368" w:rsidP="00DA4F4F">
            <w:pPr>
              <w:numPr>
                <w:ilvl w:val="0"/>
                <w:numId w:val="60"/>
              </w:numPr>
              <w:rPr>
                <w:lang w:val="pl-PL"/>
              </w:rPr>
            </w:pPr>
            <w:r w:rsidRPr="007F7368">
              <w:rPr>
                <w:lang w:val="pl-PL"/>
              </w:rPr>
              <w:t>udostępnienie API dla aplikacji firm trzecich wytworzonych dla gmin :</w:t>
            </w:r>
          </w:p>
          <w:p w:rsidR="0042064F" w:rsidRPr="007F7368" w:rsidRDefault="007F7368" w:rsidP="00DA4F4F">
            <w:pPr>
              <w:numPr>
                <w:ilvl w:val="1"/>
                <w:numId w:val="62"/>
              </w:numPr>
              <w:rPr>
                <w:lang w:val="pl-PL"/>
              </w:rPr>
            </w:pPr>
            <w:r w:rsidRPr="007F7368">
              <w:rPr>
                <w:lang w:val="pl-PL"/>
              </w:rPr>
              <w:t>dodania wyborcy do Centralnego Rejestru Wyborców;</w:t>
            </w:r>
          </w:p>
          <w:p w:rsidR="0042064F" w:rsidRPr="007F7368" w:rsidRDefault="007F7368" w:rsidP="00DA4F4F">
            <w:pPr>
              <w:numPr>
                <w:ilvl w:val="1"/>
                <w:numId w:val="62"/>
              </w:numPr>
              <w:rPr>
                <w:lang w:val="pl-PL"/>
              </w:rPr>
            </w:pPr>
            <w:r w:rsidRPr="007F7368">
              <w:rPr>
                <w:lang w:val="pl-PL"/>
              </w:rPr>
              <w:t>usunięcia wyborcy z Centralnego Rejestru Wyborców;</w:t>
            </w:r>
          </w:p>
          <w:p w:rsidR="0042064F" w:rsidRPr="007F7368" w:rsidRDefault="007F7368" w:rsidP="00DA4F4F">
            <w:pPr>
              <w:numPr>
                <w:ilvl w:val="1"/>
                <w:numId w:val="62"/>
              </w:numPr>
              <w:rPr>
                <w:lang w:val="pl-PL"/>
              </w:rPr>
            </w:pPr>
            <w:r w:rsidRPr="007F7368">
              <w:rPr>
                <w:lang w:val="pl-PL"/>
              </w:rPr>
              <w:t>dodanie, korekty obwodów głosowania;</w:t>
            </w:r>
          </w:p>
          <w:p w:rsidR="0042064F" w:rsidRPr="007F7368" w:rsidRDefault="007F7368" w:rsidP="00DA4F4F">
            <w:pPr>
              <w:numPr>
                <w:ilvl w:val="1"/>
                <w:numId w:val="62"/>
              </w:numPr>
              <w:rPr>
                <w:lang w:val="pl-PL"/>
              </w:rPr>
            </w:pPr>
            <w:r w:rsidRPr="007F7368">
              <w:rPr>
                <w:lang w:val="pl-PL"/>
              </w:rPr>
              <w:t>itp.</w:t>
            </w:r>
          </w:p>
          <w:p w:rsidR="0042064F" w:rsidRPr="007F7368" w:rsidRDefault="007F7368" w:rsidP="00DA4F4F">
            <w:pPr>
              <w:numPr>
                <w:ilvl w:val="0"/>
                <w:numId w:val="60"/>
              </w:numPr>
              <w:rPr>
                <w:lang w:val="pl-PL"/>
              </w:rPr>
            </w:pPr>
            <w:r w:rsidRPr="007F7368">
              <w:rPr>
                <w:lang w:val="pl-PL"/>
              </w:rPr>
              <w:t xml:space="preserve">udostępnienie danych z rejestru do </w:t>
            </w:r>
            <w:proofErr w:type="spellStart"/>
            <w:r w:rsidRPr="007F7368">
              <w:rPr>
                <w:i/>
                <w:lang w:val="pl-PL"/>
              </w:rPr>
              <w:t>eUsług</w:t>
            </w:r>
            <w:proofErr w:type="spellEnd"/>
            <w:r w:rsidRPr="007F7368">
              <w:rPr>
                <w:lang w:val="pl-PL"/>
              </w:rPr>
              <w:t xml:space="preserve"> i </w:t>
            </w:r>
            <w:proofErr w:type="spellStart"/>
            <w:r w:rsidRPr="007F7368">
              <w:rPr>
                <w:i/>
                <w:lang w:val="pl-PL"/>
              </w:rPr>
              <w:t>mObywatela</w:t>
            </w:r>
            <w:proofErr w:type="spellEnd"/>
            <w:r w:rsidRPr="007F7368">
              <w:rPr>
                <w:i/>
                <w:lang w:val="pl-PL"/>
              </w:rPr>
              <w:t>;</w:t>
            </w:r>
          </w:p>
          <w:p w:rsidR="0042064F" w:rsidRPr="007F7368" w:rsidRDefault="007F7368" w:rsidP="00DA4F4F">
            <w:pPr>
              <w:numPr>
                <w:ilvl w:val="0"/>
                <w:numId w:val="60"/>
              </w:numPr>
              <w:rPr>
                <w:lang w:val="pl-PL"/>
              </w:rPr>
            </w:pPr>
            <w:r w:rsidRPr="007F7368">
              <w:rPr>
                <w:lang w:val="pl-PL"/>
              </w:rPr>
              <w:t>nasłuch na zdarzenia biznesowe z rejestru PESEL:</w:t>
            </w:r>
          </w:p>
          <w:p w:rsidR="0042064F" w:rsidRPr="007F7368" w:rsidRDefault="007F7368" w:rsidP="00DA4F4F">
            <w:pPr>
              <w:numPr>
                <w:ilvl w:val="1"/>
                <w:numId w:val="63"/>
              </w:numPr>
              <w:rPr>
                <w:lang w:val="pl-PL"/>
              </w:rPr>
            </w:pPr>
            <w:r w:rsidRPr="007F7368">
              <w:rPr>
                <w:lang w:val="pl-PL"/>
              </w:rPr>
              <w:t>zdarzenie śmierci obywatela;</w:t>
            </w:r>
          </w:p>
          <w:p w:rsidR="0042064F" w:rsidRPr="007F7368" w:rsidRDefault="007F7368" w:rsidP="00DA4F4F">
            <w:pPr>
              <w:numPr>
                <w:ilvl w:val="1"/>
                <w:numId w:val="63"/>
              </w:numPr>
              <w:rPr>
                <w:lang w:val="pl-PL"/>
              </w:rPr>
            </w:pPr>
            <w:r w:rsidRPr="007F7368">
              <w:rPr>
                <w:lang w:val="pl-PL"/>
              </w:rPr>
              <w:t>zdarzenie osiągnięcia pełnoletności przez obywatela polskiego w dniu wyborów;</w:t>
            </w:r>
          </w:p>
          <w:p w:rsidR="0042064F" w:rsidRPr="007F7368" w:rsidRDefault="007F7368" w:rsidP="00DA4F4F">
            <w:pPr>
              <w:numPr>
                <w:ilvl w:val="1"/>
                <w:numId w:val="63"/>
              </w:numPr>
              <w:rPr>
                <w:lang w:val="pl-PL"/>
              </w:rPr>
            </w:pPr>
            <w:r w:rsidRPr="007F7368">
              <w:rPr>
                <w:lang w:val="pl-PL"/>
              </w:rPr>
              <w:t>zdarzenia zmiany danych:</w:t>
            </w:r>
          </w:p>
          <w:p w:rsidR="0042064F" w:rsidRPr="007F7368" w:rsidRDefault="007F7368" w:rsidP="00DA4F4F">
            <w:pPr>
              <w:numPr>
                <w:ilvl w:val="2"/>
                <w:numId w:val="64"/>
              </w:numPr>
              <w:rPr>
                <w:lang w:val="pl-PL"/>
              </w:rPr>
            </w:pPr>
            <w:r w:rsidRPr="007F7368">
              <w:rPr>
                <w:lang w:val="pl-PL"/>
              </w:rPr>
              <w:t>numer PESEL;</w:t>
            </w:r>
          </w:p>
          <w:p w:rsidR="0042064F" w:rsidRPr="007F7368" w:rsidRDefault="007F7368" w:rsidP="00DA4F4F">
            <w:pPr>
              <w:numPr>
                <w:ilvl w:val="2"/>
                <w:numId w:val="64"/>
              </w:numPr>
              <w:rPr>
                <w:lang w:val="pl-PL"/>
              </w:rPr>
            </w:pPr>
            <w:r w:rsidRPr="007F7368">
              <w:rPr>
                <w:lang w:val="pl-PL"/>
              </w:rPr>
              <w:t>imiona;</w:t>
            </w:r>
          </w:p>
          <w:p w:rsidR="0042064F" w:rsidRPr="007F7368" w:rsidRDefault="007F7368" w:rsidP="00DA4F4F">
            <w:pPr>
              <w:numPr>
                <w:ilvl w:val="2"/>
                <w:numId w:val="64"/>
              </w:numPr>
              <w:rPr>
                <w:lang w:val="pl-PL"/>
              </w:rPr>
            </w:pPr>
            <w:r w:rsidRPr="007F7368">
              <w:rPr>
                <w:lang w:val="pl-PL"/>
              </w:rPr>
              <w:t>nazwisko;</w:t>
            </w:r>
          </w:p>
          <w:p w:rsidR="0042064F" w:rsidRPr="007F7368" w:rsidRDefault="007F7368" w:rsidP="00DA4F4F">
            <w:pPr>
              <w:numPr>
                <w:ilvl w:val="2"/>
                <w:numId w:val="64"/>
              </w:numPr>
              <w:rPr>
                <w:lang w:val="pl-PL"/>
              </w:rPr>
            </w:pPr>
            <w:r w:rsidRPr="007F7368">
              <w:rPr>
                <w:lang w:val="pl-PL"/>
              </w:rPr>
              <w:t>imię ojca;</w:t>
            </w:r>
          </w:p>
          <w:p w:rsidR="0042064F" w:rsidRPr="007F7368" w:rsidRDefault="007F7368" w:rsidP="00DA4F4F">
            <w:pPr>
              <w:numPr>
                <w:ilvl w:val="2"/>
                <w:numId w:val="64"/>
              </w:numPr>
              <w:rPr>
                <w:lang w:val="pl-PL"/>
              </w:rPr>
            </w:pPr>
            <w:r w:rsidRPr="007F7368">
              <w:rPr>
                <w:lang w:val="pl-PL"/>
              </w:rPr>
              <w:t>obywatelstwo;</w:t>
            </w:r>
          </w:p>
          <w:p w:rsidR="0042064F" w:rsidRPr="007F7368" w:rsidRDefault="007F7368" w:rsidP="00DA4F4F">
            <w:pPr>
              <w:numPr>
                <w:ilvl w:val="2"/>
                <w:numId w:val="64"/>
              </w:numPr>
              <w:rPr>
                <w:lang w:val="pl-PL"/>
              </w:rPr>
            </w:pPr>
            <w:r w:rsidRPr="007F7368">
              <w:rPr>
                <w:lang w:val="pl-PL"/>
              </w:rPr>
              <w:t>dane dokumentu potwierdzającego tożsamość wyborcy;</w:t>
            </w:r>
          </w:p>
          <w:p w:rsidR="0042064F" w:rsidRPr="007F7368" w:rsidRDefault="007F7368" w:rsidP="00DA4F4F">
            <w:pPr>
              <w:numPr>
                <w:ilvl w:val="2"/>
                <w:numId w:val="64"/>
              </w:numPr>
              <w:rPr>
                <w:lang w:val="pl-PL"/>
              </w:rPr>
            </w:pPr>
            <w:r w:rsidRPr="007F7368">
              <w:rPr>
                <w:lang w:val="pl-PL"/>
              </w:rPr>
              <w:t>adres zameldowania na pobyt stały;</w:t>
            </w:r>
          </w:p>
          <w:p w:rsidR="0042064F" w:rsidRPr="007F7368" w:rsidRDefault="007F7368" w:rsidP="00DA4F4F">
            <w:pPr>
              <w:numPr>
                <w:ilvl w:val="0"/>
                <w:numId w:val="60"/>
              </w:numPr>
              <w:rPr>
                <w:lang w:val="pl-PL"/>
              </w:rPr>
            </w:pPr>
            <w:r w:rsidRPr="007F7368">
              <w:rPr>
                <w:lang w:val="pl-PL"/>
              </w:rPr>
              <w:t>wysyłanie zdarzeń biznesowych do modułu powiadomień informacji o zmianie obwodu głosowania;</w:t>
            </w:r>
          </w:p>
          <w:p w:rsidR="0042064F" w:rsidRPr="007F7368" w:rsidRDefault="007F7368" w:rsidP="00DA4F4F">
            <w:pPr>
              <w:numPr>
                <w:ilvl w:val="0"/>
                <w:numId w:val="60"/>
              </w:numPr>
              <w:rPr>
                <w:lang w:val="pl-PL"/>
              </w:rPr>
            </w:pPr>
            <w:proofErr w:type="spellStart"/>
            <w:r w:rsidRPr="007F7368">
              <w:rPr>
                <w:lang w:val="pl-PL"/>
              </w:rPr>
              <w:t>batchowe</w:t>
            </w:r>
            <w:proofErr w:type="spellEnd"/>
            <w:r w:rsidRPr="007F7368">
              <w:rPr>
                <w:lang w:val="pl-PL"/>
              </w:rPr>
              <w:t xml:space="preserve"> przetwarzanie zdarzenia przyszłego - osiągniecie pełnoletności pomiędzy dniem generowania spisów a dniem wyborów.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i/>
                <w:lang w:val="pl-PL"/>
              </w:rPr>
              <w:lastRenderedPageBreak/>
              <w:t>K.CRW.3</w:t>
            </w:r>
            <w:r w:rsidRPr="007F7368">
              <w:rPr>
                <w:lang w:val="pl-PL"/>
              </w:rPr>
              <w:t xml:space="preserve"> - CRW Generator list wyborców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Nowy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Usługa </w:t>
            </w:r>
            <w:proofErr w:type="spellStart"/>
            <w:r w:rsidRPr="007F7368">
              <w:rPr>
                <w:lang w:val="pl-PL"/>
              </w:rPr>
              <w:t>mikroserwisu</w:t>
            </w:r>
            <w:proofErr w:type="spellEnd"/>
            <w:r w:rsidRPr="007F7368">
              <w:rPr>
                <w:lang w:val="pl-PL"/>
              </w:rPr>
              <w:t xml:space="preserve"> realizująca:</w:t>
            </w:r>
          </w:p>
          <w:p w:rsidR="0042064F" w:rsidRPr="007F7368" w:rsidRDefault="007F7368" w:rsidP="00DA4F4F">
            <w:pPr>
              <w:numPr>
                <w:ilvl w:val="0"/>
                <w:numId w:val="65"/>
              </w:numPr>
              <w:rPr>
                <w:lang w:val="pl-PL"/>
              </w:rPr>
            </w:pPr>
            <w:r w:rsidRPr="007F7368">
              <w:rPr>
                <w:lang w:val="pl-PL"/>
              </w:rPr>
              <w:t>generowanie i udostępnienie listy wyborców (</w:t>
            </w:r>
            <w:r w:rsidRPr="007F7368">
              <w:rPr>
                <w:i/>
                <w:lang w:val="pl-PL"/>
              </w:rPr>
              <w:t>PDF</w:t>
            </w:r>
            <w:r w:rsidRPr="007F7368">
              <w:rPr>
                <w:lang w:val="pl-PL"/>
              </w:rPr>
              <w:t>,</w:t>
            </w:r>
            <w:r w:rsidRPr="007F7368">
              <w:rPr>
                <w:i/>
                <w:lang w:val="pl-PL"/>
              </w:rPr>
              <w:t>CSV</w:t>
            </w:r>
            <w:r w:rsidRPr="007F7368">
              <w:rPr>
                <w:lang w:val="pl-PL"/>
              </w:rPr>
              <w:t xml:space="preserve"> itp.).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Zakłada się, że generowanie list wyborców może być czasochłonne w realizacji. Samodzielny komponent z wydzieloną ściśle funkcjonalnością pozwoli na skalowanie i optymalizację zadania. Obecność komponentu w architekturze zależy od wybranej technologii bazy danych i możliwości generowania list w trybie "instant".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i/>
                <w:lang w:val="pl-PL"/>
              </w:rPr>
              <w:t>K.CRW.2</w:t>
            </w:r>
            <w:r w:rsidRPr="007F7368">
              <w:rPr>
                <w:lang w:val="pl-PL"/>
              </w:rPr>
              <w:t xml:space="preserve"> - CRW Źródło v2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Nowy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Komponent interfejsu użytkownika </w:t>
            </w:r>
            <w:r w:rsidRPr="007F7368">
              <w:rPr>
                <w:i/>
                <w:lang w:val="pl-PL"/>
              </w:rPr>
              <w:t>CRW</w:t>
            </w:r>
            <w:r w:rsidRPr="007F7368">
              <w:rPr>
                <w:lang w:val="pl-PL"/>
              </w:rPr>
              <w:t xml:space="preserve">. Realizowany w technologii </w:t>
            </w:r>
            <w:r w:rsidRPr="007F7368">
              <w:rPr>
                <w:i/>
                <w:lang w:val="pl-PL"/>
              </w:rPr>
              <w:t xml:space="preserve">single </w:t>
            </w:r>
            <w:proofErr w:type="spellStart"/>
            <w:r w:rsidRPr="007F7368">
              <w:rPr>
                <w:i/>
                <w:lang w:val="pl-PL"/>
              </w:rPr>
              <w:t>page</w:t>
            </w:r>
            <w:proofErr w:type="spellEnd"/>
            <w:r w:rsidRPr="007F7368">
              <w:rPr>
                <w:i/>
                <w:lang w:val="pl-PL"/>
              </w:rPr>
              <w:t xml:space="preserve"> </w:t>
            </w:r>
            <w:proofErr w:type="spellStart"/>
            <w:r w:rsidRPr="007F7368">
              <w:rPr>
                <w:i/>
                <w:lang w:val="pl-PL"/>
              </w:rPr>
              <w:t>application</w:t>
            </w:r>
            <w:proofErr w:type="spellEnd"/>
            <w:r w:rsidRPr="007F7368">
              <w:rPr>
                <w:lang w:val="pl-PL"/>
              </w:rPr>
              <w:t xml:space="preserve"> z wykorzystaniem przeglądarki internetowej. Zostanie wykorzystane rozwiązanie wypracowane w ramach projektu RDP.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42064F">
            <w:pPr>
              <w:rPr>
                <w:lang w:val="pl-PL"/>
              </w:rPr>
            </w:pPr>
          </w:p>
        </w:tc>
        <w:tc>
          <w:tcPr>
            <w:tcW w:w="0" w:type="auto"/>
          </w:tcPr>
          <w:p w:rsidR="0042064F" w:rsidRPr="007F7368" w:rsidRDefault="0042064F">
            <w:pPr>
              <w:rPr>
                <w:lang w:val="pl-PL"/>
              </w:rPr>
            </w:pPr>
          </w:p>
        </w:tc>
        <w:tc>
          <w:tcPr>
            <w:tcW w:w="0" w:type="auto"/>
          </w:tcPr>
          <w:p w:rsidR="0042064F" w:rsidRPr="007F7368" w:rsidRDefault="0042064F">
            <w:pPr>
              <w:rPr>
                <w:lang w:val="pl-PL"/>
              </w:rPr>
            </w:pP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i/>
                <w:lang w:val="pl-PL"/>
              </w:rPr>
              <w:lastRenderedPageBreak/>
              <w:t>K.MOBYWATEL</w:t>
            </w:r>
            <w:r w:rsidRPr="007F7368">
              <w:rPr>
                <w:lang w:val="pl-PL"/>
              </w:rPr>
              <w:t xml:space="preserve"> - Usługi mobilne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Modyfikacja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System </w:t>
            </w:r>
            <w:proofErr w:type="spellStart"/>
            <w:r w:rsidRPr="007F7368">
              <w:rPr>
                <w:lang w:val="pl-PL"/>
              </w:rPr>
              <w:t>mObywatel</w:t>
            </w:r>
            <w:proofErr w:type="spellEnd"/>
            <w:r w:rsidRPr="007F7368">
              <w:rPr>
                <w:lang w:val="pl-PL"/>
              </w:rPr>
              <w:t xml:space="preserve"> umożliwiający dostęp do danych rejestrów poprzez aplikację mobilną w telefonie.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i/>
                <w:lang w:val="pl-PL"/>
              </w:rPr>
              <w:t>K.EUSLUGI</w:t>
            </w:r>
            <w:r w:rsidRPr="007F7368">
              <w:rPr>
                <w:lang w:val="pl-PL"/>
              </w:rPr>
              <w:t xml:space="preserve"> - Usługi portalu gov.pl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Modyfikacja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i/>
                <w:lang w:val="pl-PL"/>
              </w:rPr>
              <w:t>GOV.PL</w:t>
            </w:r>
            <w:r w:rsidRPr="007F7368">
              <w:rPr>
                <w:lang w:val="pl-PL"/>
              </w:rPr>
              <w:t xml:space="preserve"> portal umożliwiający realizację spraw urzędowych przez Internet.</w:t>
            </w:r>
          </w:p>
          <w:p w:rsidR="0042064F" w:rsidRPr="007F7368" w:rsidRDefault="0042064F">
            <w:pPr>
              <w:rPr>
                <w:lang w:val="pl-PL"/>
              </w:rPr>
            </w:pP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Wsparcie Organów Wyborczych (WOW)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Modyfikacja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980AA2">
              <w:rPr>
                <w:lang w:val="pl-PL"/>
              </w:rPr>
              <w:t>System wspierający organy wyborcze i organy odpowiedzialne za organizację wyborów prowadzony przez KBW. </w:t>
            </w:r>
          </w:p>
        </w:tc>
      </w:tr>
      <w:tr w:rsidR="0042064F" w:rsidRPr="00956F9A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proofErr w:type="spellStart"/>
            <w:r w:rsidRPr="007F7368">
              <w:rPr>
                <w:lang w:val="pl-PL"/>
              </w:rPr>
              <w:t>eWybory</w:t>
            </w:r>
            <w:proofErr w:type="spellEnd"/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Modyfikacja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do obsługi wyborów poza granicami.</w:t>
            </w:r>
          </w:p>
        </w:tc>
      </w:tr>
      <w:tr w:rsidR="002F4DB7" w:rsidRPr="00956F9A" w:rsidTr="0042064F"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>
              <w:rPr>
                <w:lang w:val="pl-PL"/>
              </w:rPr>
              <w:t>Lokalne rejestry wyborców</w:t>
            </w:r>
          </w:p>
        </w:tc>
        <w:tc>
          <w:tcPr>
            <w:tcW w:w="0" w:type="auto"/>
          </w:tcPr>
          <w:p w:rsidR="002F4DB7" w:rsidRPr="007F7368" w:rsidRDefault="00B14489" w:rsidP="002F4DB7">
            <w:pPr>
              <w:rPr>
                <w:lang w:val="pl-PL"/>
              </w:rPr>
            </w:pPr>
            <w:r>
              <w:rPr>
                <w:lang w:val="pl-PL"/>
              </w:rPr>
              <w:t xml:space="preserve">Modyfikacja </w:t>
            </w:r>
          </w:p>
        </w:tc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</w:t>
            </w:r>
            <w:r w:rsidRPr="00142B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ystem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y</w:t>
            </w:r>
            <w:r w:rsidRPr="00142B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używan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e</w:t>
            </w:r>
            <w:r w:rsidRPr="00142B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przez gminy</w:t>
            </w:r>
            <w:r w:rsidR="00B14489" w:rsidRPr="00B14489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do wsparcia organizacji wyborów</w:t>
            </w:r>
          </w:p>
        </w:tc>
      </w:tr>
      <w:tr w:rsidR="002F4DB7" w:rsidRPr="00956F9A" w:rsidTr="006A1479">
        <w:tc>
          <w:tcPr>
            <w:tcW w:w="0" w:type="auto"/>
            <w:shd w:val="clear" w:color="auto" w:fill="F2F2F2" w:themeFill="background1" w:themeFillShade="F2"/>
          </w:tcPr>
          <w:p w:rsidR="002F4DB7" w:rsidRPr="007F7368" w:rsidRDefault="002F4DB7" w:rsidP="002F4DB7">
            <w:pPr>
              <w:rPr>
                <w:lang w:val="pl-PL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2F4DB7" w:rsidRPr="007F7368" w:rsidRDefault="002F4DB7" w:rsidP="002F4DB7">
            <w:pPr>
              <w:rPr>
                <w:lang w:val="pl-PL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2F4DB7" w:rsidRPr="007F7368" w:rsidRDefault="002F4DB7" w:rsidP="002F4DB7">
            <w:pPr>
              <w:rPr>
                <w:lang w:val="pl-PL"/>
              </w:rPr>
            </w:pPr>
          </w:p>
        </w:tc>
      </w:tr>
      <w:tr w:rsidR="002F4DB7" w:rsidRPr="00956F9A" w:rsidTr="0042064F"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i/>
                <w:lang w:val="pl-PL"/>
              </w:rPr>
              <w:t>K.AIM</w:t>
            </w:r>
            <w:r w:rsidRPr="007F7368">
              <w:rPr>
                <w:lang w:val="pl-PL"/>
              </w:rPr>
              <w:t xml:space="preserve"> - Autoryzacja i uwierzytelnienie</w:t>
            </w:r>
          </w:p>
        </w:tc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lang w:val="pl-PL"/>
              </w:rPr>
              <w:t>Modyfikacja</w:t>
            </w:r>
          </w:p>
        </w:tc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 xml:space="preserve">System autoryzacji i uwierzytelnienia urzędników w </w:t>
            </w:r>
            <w:r w:rsidRPr="007F7368">
              <w:rPr>
                <w:i/>
                <w:color w:val="000000"/>
                <w:lang w:val="pl-PL"/>
              </w:rPr>
              <w:t>SRP</w:t>
            </w:r>
            <w:r w:rsidRPr="007F7368">
              <w:rPr>
                <w:color w:val="000000"/>
                <w:lang w:val="pl-PL"/>
              </w:rPr>
              <w:t>. Mechanizm zostanie wdrożony w ramach prac nad RDP oraz zostanie wprowadzony do użytku w pozostałych rejestrach SRP.</w:t>
            </w:r>
          </w:p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Realizuje:</w:t>
            </w:r>
          </w:p>
          <w:p w:rsidR="002F4DB7" w:rsidRPr="007F7368" w:rsidRDefault="002F4DB7" w:rsidP="002F4DB7">
            <w:pPr>
              <w:numPr>
                <w:ilvl w:val="0"/>
                <w:numId w:val="66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 xml:space="preserve">uwierzytelnienia użytkowników przy dostępie do zasobów </w:t>
            </w:r>
            <w:r w:rsidRPr="007F7368">
              <w:rPr>
                <w:i/>
                <w:color w:val="000000"/>
                <w:lang w:val="pl-PL"/>
              </w:rPr>
              <w:t>SRP;</w:t>
            </w:r>
          </w:p>
          <w:p w:rsidR="002F4DB7" w:rsidRPr="007F7368" w:rsidRDefault="002F4DB7" w:rsidP="002F4DB7">
            <w:pPr>
              <w:numPr>
                <w:ilvl w:val="0"/>
                <w:numId w:val="66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autoryzację operacji wykonywanych przez użytkowników;</w:t>
            </w:r>
          </w:p>
          <w:p w:rsidR="002F4DB7" w:rsidRPr="007F7368" w:rsidRDefault="002F4DB7" w:rsidP="002F4DB7">
            <w:pPr>
              <w:numPr>
                <w:ilvl w:val="0"/>
                <w:numId w:val="66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 xml:space="preserve">dostarczanie </w:t>
            </w:r>
            <w:r w:rsidRPr="007F7368">
              <w:rPr>
                <w:i/>
                <w:color w:val="000000"/>
                <w:lang w:val="pl-PL"/>
              </w:rPr>
              <w:t xml:space="preserve">API </w:t>
            </w:r>
            <w:proofErr w:type="spellStart"/>
            <w:r w:rsidRPr="007F7368">
              <w:rPr>
                <w:i/>
                <w:color w:val="000000"/>
                <w:lang w:val="pl-PL"/>
              </w:rPr>
              <w:t>OpenID</w:t>
            </w:r>
            <w:proofErr w:type="spellEnd"/>
            <w:r w:rsidRPr="007F7368">
              <w:rPr>
                <w:i/>
                <w:color w:val="000000"/>
                <w:lang w:val="pl-PL"/>
              </w:rPr>
              <w:t xml:space="preserve"> Connect</w:t>
            </w:r>
            <w:r w:rsidRPr="007F7368">
              <w:rPr>
                <w:color w:val="000000"/>
                <w:lang w:val="pl-PL"/>
              </w:rPr>
              <w:t xml:space="preserve"> do integracji z rożnymi technologiami.</w:t>
            </w:r>
          </w:p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Zmiany:</w:t>
            </w:r>
          </w:p>
          <w:p w:rsidR="002F4DB7" w:rsidRPr="007F7368" w:rsidRDefault="002F4DB7" w:rsidP="002F4DB7">
            <w:pPr>
              <w:numPr>
                <w:ilvl w:val="0"/>
                <w:numId w:val="67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 xml:space="preserve">dodanie nowych uprawnień dedykowanych do </w:t>
            </w:r>
            <w:r w:rsidRPr="007F7368">
              <w:rPr>
                <w:i/>
                <w:color w:val="000000"/>
                <w:lang w:val="pl-PL"/>
              </w:rPr>
              <w:t>CRW;</w:t>
            </w:r>
          </w:p>
          <w:p w:rsidR="002F4DB7" w:rsidRPr="007F7368" w:rsidRDefault="002F4DB7" w:rsidP="002F4DB7">
            <w:pPr>
              <w:numPr>
                <w:ilvl w:val="0"/>
                <w:numId w:val="67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 xml:space="preserve">dostosowanie obsługi </w:t>
            </w:r>
            <w:r w:rsidRPr="007F7368">
              <w:rPr>
                <w:i/>
                <w:color w:val="000000"/>
                <w:lang w:val="pl-PL"/>
              </w:rPr>
              <w:t>CRW</w:t>
            </w:r>
            <w:r w:rsidRPr="007F7368">
              <w:rPr>
                <w:color w:val="000000"/>
                <w:lang w:val="pl-PL"/>
              </w:rPr>
              <w:t xml:space="preserve"> w panelu administratora uprawnień.</w:t>
            </w:r>
          </w:p>
        </w:tc>
      </w:tr>
      <w:tr w:rsidR="002F4DB7" w:rsidRPr="00956F9A" w:rsidTr="003824CA">
        <w:tc>
          <w:tcPr>
            <w:tcW w:w="0" w:type="auto"/>
            <w:shd w:val="clear" w:color="auto" w:fill="F2F2F2" w:themeFill="background1" w:themeFillShade="F2"/>
          </w:tcPr>
          <w:p w:rsidR="002F4DB7" w:rsidRPr="007F7368" w:rsidRDefault="002F4DB7" w:rsidP="002F4DB7">
            <w:pPr>
              <w:rPr>
                <w:lang w:val="pl-PL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2F4DB7" w:rsidRPr="007F7368" w:rsidRDefault="002F4DB7" w:rsidP="002F4DB7">
            <w:pPr>
              <w:rPr>
                <w:lang w:val="pl-PL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2F4DB7" w:rsidRPr="007F7368" w:rsidRDefault="002F4DB7" w:rsidP="002F4DB7">
            <w:pPr>
              <w:rPr>
                <w:lang w:val="pl-PL"/>
              </w:rPr>
            </w:pPr>
          </w:p>
        </w:tc>
      </w:tr>
      <w:tr w:rsidR="002F4DB7" w:rsidRPr="00956F9A" w:rsidTr="0042064F"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i/>
                <w:lang w:val="pl-PL"/>
              </w:rPr>
              <w:t>K.PESEL</w:t>
            </w:r>
            <w:r w:rsidRPr="007F7368">
              <w:rPr>
                <w:lang w:val="pl-PL"/>
              </w:rPr>
              <w:t xml:space="preserve"> - Rejestr PESEL</w:t>
            </w:r>
          </w:p>
        </w:tc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lang w:val="pl-PL"/>
              </w:rPr>
              <w:t>Bez modyfikacji</w:t>
            </w:r>
          </w:p>
        </w:tc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Powszechny Elektroniczny System Ewidencji Ludności jest centralnym rejestrem danych prowadzonym przez ministra właściwego do spraw informatyzacji, w którym gromadzone są dane osobowo-adresowe obywateli polskich i cudzoziemców, posiadających numer PESEL</w:t>
            </w:r>
          </w:p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Realizuje:</w:t>
            </w:r>
          </w:p>
          <w:p w:rsidR="002F4DB7" w:rsidRPr="007F7368" w:rsidRDefault="002F4DB7" w:rsidP="002F4DB7">
            <w:pPr>
              <w:numPr>
                <w:ilvl w:val="0"/>
                <w:numId w:val="68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 xml:space="preserve">dostarczanie informacji o tożsamości z ewidencji ludności do </w:t>
            </w:r>
            <w:r w:rsidRPr="007F7368">
              <w:rPr>
                <w:i/>
                <w:color w:val="000000"/>
                <w:lang w:val="pl-PL"/>
              </w:rPr>
              <w:t>CRW;</w:t>
            </w:r>
          </w:p>
          <w:p w:rsidR="002F4DB7" w:rsidRPr="007F7368" w:rsidRDefault="002F4DB7" w:rsidP="002F4DB7">
            <w:pPr>
              <w:numPr>
                <w:ilvl w:val="0"/>
                <w:numId w:val="68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przekazywanie informacji o aktualizacji danych obywatela np. zmianie imienia, zmianie zameldowania, zgonie.</w:t>
            </w:r>
            <w:r w:rsidRPr="007F7368">
              <w:rPr>
                <w:color w:val="000000"/>
                <w:lang w:val="pl-PL"/>
              </w:rPr>
              <w:br/>
            </w:r>
          </w:p>
        </w:tc>
      </w:tr>
      <w:tr w:rsidR="002F4DB7" w:rsidRPr="00956F9A" w:rsidTr="0042064F"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i/>
                <w:lang w:val="pl-PL"/>
              </w:rPr>
              <w:t>K.RDK</w:t>
            </w:r>
            <w:r w:rsidRPr="007F7368">
              <w:rPr>
                <w:lang w:val="pl-PL"/>
              </w:rPr>
              <w:t xml:space="preserve"> - Rejestr danych kontaktowych</w:t>
            </w:r>
          </w:p>
        </w:tc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lang w:val="pl-PL"/>
              </w:rPr>
              <w:t>Bez modyfikacji</w:t>
            </w:r>
          </w:p>
        </w:tc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i/>
                <w:lang w:val="pl-PL"/>
              </w:rPr>
              <w:t>RDK</w:t>
            </w:r>
            <w:r w:rsidRPr="007F7368">
              <w:rPr>
                <w:lang w:val="pl-PL"/>
              </w:rPr>
              <w:t xml:space="preserve"> jest rejestrem w ramach </w:t>
            </w:r>
            <w:r w:rsidRPr="007F7368">
              <w:rPr>
                <w:i/>
                <w:lang w:val="pl-PL"/>
              </w:rPr>
              <w:t>SRP</w:t>
            </w:r>
            <w:r w:rsidRPr="007F7368">
              <w:rPr>
                <w:lang w:val="pl-PL"/>
              </w:rPr>
              <w:t xml:space="preserve">, powstałym w ramach realizacji projektu </w:t>
            </w:r>
            <w:r w:rsidRPr="007F7368">
              <w:rPr>
                <w:i/>
                <w:lang w:val="pl-PL"/>
              </w:rPr>
              <w:t>RSRP</w:t>
            </w:r>
            <w:r w:rsidRPr="007F7368">
              <w:rPr>
                <w:lang w:val="pl-PL"/>
              </w:rPr>
              <w:t xml:space="preserve">, w celu przyspieszenia i usprawnienia </w:t>
            </w:r>
            <w:r w:rsidRPr="007F7368">
              <w:rPr>
                <w:lang w:val="pl-PL"/>
              </w:rPr>
              <w:lastRenderedPageBreak/>
              <w:t>komunikacji Obywatela z podmiotami publicznymi poprzez dane kontaktowe.</w:t>
            </w:r>
          </w:p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lang w:val="pl-PL"/>
              </w:rPr>
              <w:t>Dostarcza danych kontaktowych dla modułu powiadomień.</w:t>
            </w:r>
          </w:p>
        </w:tc>
      </w:tr>
      <w:tr w:rsidR="002F4DB7" w:rsidRPr="00956F9A" w:rsidTr="0042064F"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</w:p>
        </w:tc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</w:p>
        </w:tc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</w:p>
        </w:tc>
      </w:tr>
      <w:tr w:rsidR="002F4DB7" w:rsidRPr="00956F9A" w:rsidTr="0042064F"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i/>
                <w:lang w:val="pl-PL"/>
              </w:rPr>
              <w:t>K.HUB</w:t>
            </w:r>
            <w:r w:rsidRPr="007F7368">
              <w:rPr>
                <w:lang w:val="pl-PL"/>
              </w:rPr>
              <w:t xml:space="preserve"> - Hub Zdarzeń</w:t>
            </w:r>
          </w:p>
        </w:tc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lang w:val="pl-PL"/>
              </w:rPr>
              <w:t>Bez modyfikacji</w:t>
            </w:r>
          </w:p>
        </w:tc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Jest mechanizmem asynchronicznej wymiany informacji między systemami/komponentami. Pozwala na realizację integracji w modelu </w:t>
            </w:r>
            <w:proofErr w:type="spellStart"/>
            <w:r w:rsidRPr="007F7368">
              <w:rPr>
                <w:i/>
                <w:lang w:val="pl-PL"/>
              </w:rPr>
              <w:t>Event-driven</w:t>
            </w:r>
            <w:proofErr w:type="spellEnd"/>
            <w:r w:rsidRPr="007F7368">
              <w:rPr>
                <w:i/>
                <w:lang w:val="pl-PL"/>
              </w:rPr>
              <w:t xml:space="preserve"> </w:t>
            </w:r>
            <w:proofErr w:type="spellStart"/>
            <w:r w:rsidRPr="007F7368">
              <w:rPr>
                <w:i/>
                <w:lang w:val="pl-PL"/>
              </w:rPr>
              <w:t>architecture</w:t>
            </w:r>
            <w:proofErr w:type="spellEnd"/>
            <w:r w:rsidRPr="007F7368">
              <w:rPr>
                <w:lang w:val="pl-PL"/>
              </w:rPr>
              <w:t>. Funkcjonalność jest realizowana przez oprogramowanie Apache Kafka.</w:t>
            </w:r>
          </w:p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Realizuje</w:t>
            </w:r>
            <w:r w:rsidRPr="007F7368">
              <w:rPr>
                <w:lang w:val="pl-PL"/>
              </w:rPr>
              <w:t>:</w:t>
            </w:r>
          </w:p>
          <w:p w:rsidR="002F4DB7" w:rsidRPr="007F7368" w:rsidRDefault="002F4DB7" w:rsidP="002F4DB7">
            <w:pPr>
              <w:numPr>
                <w:ilvl w:val="0"/>
                <w:numId w:val="69"/>
              </w:numPr>
              <w:rPr>
                <w:lang w:val="pl-PL"/>
              </w:rPr>
            </w:pPr>
            <w:r w:rsidRPr="007F7368">
              <w:rPr>
                <w:lang w:val="pl-PL"/>
              </w:rPr>
              <w:t xml:space="preserve">przekazywanie zdarzeń między </w:t>
            </w:r>
            <w:r w:rsidRPr="007F7368">
              <w:rPr>
                <w:i/>
                <w:lang w:val="pl-PL"/>
              </w:rPr>
              <w:t>PESEL</w:t>
            </w:r>
            <w:r w:rsidRPr="007F7368">
              <w:rPr>
                <w:lang w:val="pl-PL"/>
              </w:rPr>
              <w:t xml:space="preserve"> a </w:t>
            </w:r>
            <w:r w:rsidRPr="007F7368">
              <w:rPr>
                <w:i/>
                <w:lang w:val="pl-PL"/>
              </w:rPr>
              <w:t>CRW</w:t>
            </w:r>
            <w:r w:rsidRPr="007F7368">
              <w:rPr>
                <w:lang w:val="pl-PL"/>
              </w:rPr>
              <w:t xml:space="preserve"> (aktualizacja danych);</w:t>
            </w:r>
          </w:p>
          <w:p w:rsidR="002F4DB7" w:rsidRPr="007F7368" w:rsidRDefault="002F4DB7" w:rsidP="002F4DB7">
            <w:pPr>
              <w:numPr>
                <w:ilvl w:val="0"/>
                <w:numId w:val="69"/>
              </w:numPr>
              <w:rPr>
                <w:lang w:val="pl-PL"/>
              </w:rPr>
            </w:pPr>
            <w:r w:rsidRPr="007F7368">
              <w:rPr>
                <w:lang w:val="pl-PL"/>
              </w:rPr>
              <w:t xml:space="preserve">przekazywanie zdarzeń między </w:t>
            </w:r>
            <w:r w:rsidRPr="007F7368">
              <w:rPr>
                <w:i/>
                <w:lang w:val="pl-PL"/>
              </w:rPr>
              <w:t>CRW</w:t>
            </w:r>
            <w:r w:rsidRPr="007F7368">
              <w:rPr>
                <w:lang w:val="pl-PL"/>
              </w:rPr>
              <w:t xml:space="preserve"> a modułem powiadomień (modyfikacja danych w rejestrze).</w:t>
            </w:r>
          </w:p>
        </w:tc>
      </w:tr>
      <w:tr w:rsidR="002F4DB7" w:rsidRPr="00956F9A" w:rsidTr="0042064F"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i/>
                <w:lang w:val="pl-PL"/>
              </w:rPr>
              <w:t>K.AUDYT</w:t>
            </w:r>
          </w:p>
        </w:tc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lang w:val="pl-PL"/>
              </w:rPr>
              <w:t>Modyfikacja</w:t>
            </w:r>
          </w:p>
        </w:tc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System rejestracji czynności w zakresie udostępniania i modyfikacji danych. Na bazie zebranych danych generowane są również raporty </w:t>
            </w:r>
            <w:r w:rsidRPr="007F7368">
              <w:rPr>
                <w:i/>
                <w:lang w:val="pl-PL"/>
              </w:rPr>
              <w:t>RODO</w:t>
            </w:r>
            <w:r w:rsidRPr="007F7368">
              <w:rPr>
                <w:lang w:val="pl-PL"/>
              </w:rPr>
              <w:t>.</w:t>
            </w:r>
          </w:p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lang w:val="pl-PL"/>
              </w:rPr>
              <w:t>Realizuje:</w:t>
            </w:r>
          </w:p>
          <w:p w:rsidR="002F4DB7" w:rsidRPr="007F7368" w:rsidRDefault="002F4DB7" w:rsidP="002F4DB7">
            <w:pPr>
              <w:numPr>
                <w:ilvl w:val="0"/>
                <w:numId w:val="70"/>
              </w:numPr>
              <w:rPr>
                <w:lang w:val="pl-PL"/>
              </w:rPr>
            </w:pPr>
            <w:r w:rsidRPr="007F7368">
              <w:rPr>
                <w:lang w:val="pl-PL"/>
              </w:rPr>
              <w:t>rozliczanie użytkowników z czynności;</w:t>
            </w:r>
          </w:p>
          <w:p w:rsidR="002F4DB7" w:rsidRPr="007F7368" w:rsidRDefault="002F4DB7" w:rsidP="002F4DB7">
            <w:pPr>
              <w:numPr>
                <w:ilvl w:val="0"/>
                <w:numId w:val="70"/>
              </w:numPr>
              <w:rPr>
                <w:lang w:val="pl-PL"/>
              </w:rPr>
            </w:pPr>
            <w:r w:rsidRPr="007F7368">
              <w:rPr>
                <w:lang w:val="pl-PL"/>
              </w:rPr>
              <w:t>diagnostyka błędów w oprogramowaniu;</w:t>
            </w:r>
          </w:p>
          <w:p w:rsidR="002F4DB7" w:rsidRPr="007F7368" w:rsidRDefault="002F4DB7" w:rsidP="002F4DB7">
            <w:pPr>
              <w:numPr>
                <w:ilvl w:val="0"/>
                <w:numId w:val="70"/>
              </w:numPr>
              <w:rPr>
                <w:lang w:val="pl-PL"/>
              </w:rPr>
            </w:pPr>
            <w:r w:rsidRPr="007F7368">
              <w:rPr>
                <w:lang w:val="pl-PL"/>
              </w:rPr>
              <w:t xml:space="preserve">generowanie raportów </w:t>
            </w:r>
            <w:r w:rsidRPr="007F7368">
              <w:rPr>
                <w:i/>
                <w:lang w:val="pl-PL"/>
              </w:rPr>
              <w:t>RODO.</w:t>
            </w:r>
          </w:p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lang w:val="pl-PL"/>
              </w:rPr>
              <w:t>Zmiany:</w:t>
            </w:r>
          </w:p>
          <w:p w:rsidR="002F4DB7" w:rsidRPr="007F7368" w:rsidRDefault="002F4DB7" w:rsidP="002F4DB7">
            <w:pPr>
              <w:numPr>
                <w:ilvl w:val="0"/>
                <w:numId w:val="71"/>
              </w:numPr>
              <w:rPr>
                <w:lang w:val="pl-PL"/>
              </w:rPr>
            </w:pPr>
            <w:r w:rsidRPr="007F7368">
              <w:rPr>
                <w:lang w:val="pl-PL"/>
              </w:rPr>
              <w:t xml:space="preserve">dodanie nowych procesów </w:t>
            </w:r>
            <w:proofErr w:type="spellStart"/>
            <w:r w:rsidRPr="007F7368">
              <w:rPr>
                <w:lang w:val="pl-PL"/>
              </w:rPr>
              <w:t>audytowych</w:t>
            </w:r>
            <w:proofErr w:type="spellEnd"/>
            <w:r w:rsidRPr="007F7368">
              <w:rPr>
                <w:lang w:val="pl-PL"/>
              </w:rPr>
              <w:t>;</w:t>
            </w:r>
          </w:p>
          <w:p w:rsidR="002F4DB7" w:rsidRPr="007F7368" w:rsidRDefault="002F4DB7" w:rsidP="002F4DB7">
            <w:pPr>
              <w:numPr>
                <w:ilvl w:val="0"/>
                <w:numId w:val="71"/>
              </w:numPr>
              <w:rPr>
                <w:lang w:val="pl-PL"/>
              </w:rPr>
            </w:pPr>
            <w:r w:rsidRPr="007F7368">
              <w:rPr>
                <w:lang w:val="pl-PL"/>
              </w:rPr>
              <w:t xml:space="preserve">dostosowanie konsoli/panelu audytu do pracy z </w:t>
            </w:r>
            <w:r w:rsidRPr="007F7368">
              <w:rPr>
                <w:i/>
                <w:lang w:val="pl-PL"/>
              </w:rPr>
              <w:t>CRW.</w:t>
            </w:r>
          </w:p>
        </w:tc>
      </w:tr>
      <w:tr w:rsidR="002F4DB7" w:rsidRPr="00956F9A" w:rsidTr="0042064F"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i/>
                <w:color w:val="000000"/>
                <w:lang w:val="pl-PL"/>
              </w:rPr>
              <w:t>K.SL.ORG</w:t>
            </w:r>
            <w:r w:rsidRPr="007F7368">
              <w:rPr>
                <w:color w:val="000000"/>
                <w:lang w:val="pl-PL"/>
              </w:rPr>
              <w:t xml:space="preserve"> - Słownik organizacji</w:t>
            </w:r>
          </w:p>
        </w:tc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Modyfikacja</w:t>
            </w:r>
          </w:p>
        </w:tc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 xml:space="preserve">Usługa </w:t>
            </w:r>
            <w:proofErr w:type="spellStart"/>
            <w:r w:rsidRPr="007F7368">
              <w:rPr>
                <w:color w:val="000000"/>
                <w:lang w:val="pl-PL"/>
              </w:rPr>
              <w:t>mikroserwisu</w:t>
            </w:r>
            <w:proofErr w:type="spellEnd"/>
            <w:r w:rsidRPr="007F7368">
              <w:rPr>
                <w:color w:val="000000"/>
                <w:lang w:val="pl-PL"/>
              </w:rPr>
              <w:t xml:space="preserve"> realizująca:</w:t>
            </w:r>
          </w:p>
          <w:p w:rsidR="002F4DB7" w:rsidRPr="007F7368" w:rsidRDefault="002F4DB7" w:rsidP="002F4DB7">
            <w:pPr>
              <w:numPr>
                <w:ilvl w:val="0"/>
                <w:numId w:val="72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dostarczanie informacji o strukturze organizacyjnej;</w:t>
            </w:r>
          </w:p>
          <w:p w:rsidR="002F4DB7" w:rsidRPr="007F7368" w:rsidRDefault="002F4DB7" w:rsidP="002F4DB7">
            <w:pPr>
              <w:numPr>
                <w:ilvl w:val="0"/>
                <w:numId w:val="72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dostarczanie informacji o przypisaniu użytkownika do jednostki organizacyjnej;</w:t>
            </w:r>
          </w:p>
          <w:p w:rsidR="002F4DB7" w:rsidRPr="007F7368" w:rsidRDefault="002F4DB7" w:rsidP="002F4DB7">
            <w:pPr>
              <w:numPr>
                <w:ilvl w:val="0"/>
                <w:numId w:val="72"/>
              </w:num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dostarczanie metadanych np. nazwa jednostki, adres itp.</w:t>
            </w:r>
          </w:p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Zmiany: należy dostosować by wspierał struktury organizacyjne państwa. </w:t>
            </w:r>
          </w:p>
        </w:tc>
      </w:tr>
      <w:tr w:rsidR="002F4DB7" w:rsidRPr="00956F9A" w:rsidTr="0042064F"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i/>
                <w:lang w:val="pl-PL"/>
              </w:rPr>
              <w:t>K.STORE</w:t>
            </w:r>
            <w:r w:rsidRPr="007F7368">
              <w:rPr>
                <w:lang w:val="pl-PL"/>
              </w:rPr>
              <w:t xml:space="preserve"> - Magazyn obiektów</w:t>
            </w:r>
          </w:p>
        </w:tc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lang w:val="pl-PL"/>
              </w:rPr>
              <w:t>Bez modyfikacji</w:t>
            </w:r>
          </w:p>
        </w:tc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System do przetrzymywania niestrukturyzowanych zbiorów danych np. plików. Magazyn obiektów będzie wprowadzony wraz z wdrożeniem </w:t>
            </w:r>
            <w:r w:rsidRPr="007F7368">
              <w:rPr>
                <w:i/>
                <w:lang w:val="pl-PL"/>
              </w:rPr>
              <w:t>RDP</w:t>
            </w:r>
            <w:r w:rsidRPr="007F7368">
              <w:rPr>
                <w:lang w:val="pl-PL"/>
              </w:rPr>
              <w:t xml:space="preserve">. Integracja z magazynem obiektów nastąpi, jeśli w </w:t>
            </w:r>
            <w:r w:rsidRPr="007F7368">
              <w:rPr>
                <w:i/>
                <w:lang w:val="pl-PL"/>
              </w:rPr>
              <w:t>CRW</w:t>
            </w:r>
            <w:r w:rsidRPr="007F7368">
              <w:rPr>
                <w:lang w:val="pl-PL"/>
              </w:rPr>
              <w:t xml:space="preserve"> będzie konieczność przetrzymywania </w:t>
            </w:r>
            <w:r w:rsidRPr="007F7368">
              <w:rPr>
                <w:i/>
                <w:lang w:val="pl-PL"/>
              </w:rPr>
              <w:t>PDF</w:t>
            </w:r>
            <w:r w:rsidRPr="007F7368">
              <w:rPr>
                <w:lang w:val="pl-PL"/>
              </w:rPr>
              <w:t xml:space="preserve"> lub innych rodzajów plików.</w:t>
            </w:r>
          </w:p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color w:val="000000"/>
                <w:lang w:val="pl-PL"/>
              </w:rPr>
              <w:t>Realizuje</w:t>
            </w:r>
            <w:r w:rsidRPr="007F7368">
              <w:rPr>
                <w:lang w:val="pl-PL"/>
              </w:rPr>
              <w:t>:</w:t>
            </w:r>
          </w:p>
          <w:p w:rsidR="002F4DB7" w:rsidRPr="007F7368" w:rsidRDefault="002F4DB7" w:rsidP="002F4DB7">
            <w:pPr>
              <w:numPr>
                <w:ilvl w:val="0"/>
                <w:numId w:val="73"/>
              </w:numPr>
              <w:rPr>
                <w:lang w:val="pl-PL"/>
              </w:rPr>
            </w:pPr>
            <w:r w:rsidRPr="007F7368">
              <w:rPr>
                <w:lang w:val="pl-PL"/>
              </w:rPr>
              <w:t>magazynowanie i udostępnianie binarnych zbiorów danych.</w:t>
            </w:r>
          </w:p>
        </w:tc>
      </w:tr>
      <w:tr w:rsidR="002F4DB7" w:rsidRPr="00956F9A" w:rsidTr="0042064F"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i/>
                <w:lang w:val="pl-PL"/>
              </w:rPr>
              <w:t>K.TERYT</w:t>
            </w:r>
            <w:r w:rsidRPr="007F7368">
              <w:rPr>
                <w:lang w:val="pl-PL"/>
              </w:rPr>
              <w:t xml:space="preserve"> - Replika TERYT</w:t>
            </w:r>
          </w:p>
        </w:tc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lang w:val="pl-PL"/>
              </w:rPr>
              <w:t>Bez modyfikacji</w:t>
            </w:r>
          </w:p>
        </w:tc>
        <w:tc>
          <w:tcPr>
            <w:tcW w:w="0" w:type="auto"/>
          </w:tcPr>
          <w:p w:rsidR="002F4DB7" w:rsidRPr="007F7368" w:rsidRDefault="002F4DB7" w:rsidP="002F4DB7">
            <w:pPr>
              <w:rPr>
                <w:lang w:val="pl-PL"/>
              </w:rPr>
            </w:pPr>
            <w:r w:rsidRPr="007F7368">
              <w:rPr>
                <w:lang w:val="pl-PL"/>
              </w:rPr>
              <w:t>Baza lokalna słowników </w:t>
            </w:r>
            <w:r w:rsidRPr="007F7368">
              <w:rPr>
                <w:i/>
                <w:lang w:val="pl-PL"/>
              </w:rPr>
              <w:t>TERYT</w:t>
            </w:r>
            <w:r w:rsidRPr="007F7368">
              <w:rPr>
                <w:lang w:val="pl-PL"/>
              </w:rPr>
              <w:t> jest repliką baz udostępnianych przez </w:t>
            </w:r>
            <w:r w:rsidRPr="007F7368">
              <w:rPr>
                <w:i/>
                <w:lang w:val="pl-PL"/>
              </w:rPr>
              <w:t>GUS</w:t>
            </w:r>
            <w:r w:rsidRPr="007F7368">
              <w:rPr>
                <w:lang w:val="pl-PL"/>
              </w:rPr>
              <w:t>. Zakłada się dostępność usług informacyjnych dostarczających informacji o zawartości baz źródłowych.</w:t>
            </w:r>
          </w:p>
          <w:p w:rsidR="002F4DB7" w:rsidRPr="007F7368" w:rsidRDefault="002F4DB7" w:rsidP="002F4DB7">
            <w:pPr>
              <w:rPr>
                <w:lang w:val="pl-PL"/>
              </w:rPr>
            </w:pPr>
            <w:r w:rsidRPr="00980AA2">
              <w:rPr>
                <w:lang w:val="pl-PL"/>
              </w:rPr>
              <w:lastRenderedPageBreak/>
              <w:t>Realizuje</w:t>
            </w:r>
            <w:r w:rsidRPr="007F7368">
              <w:rPr>
                <w:lang w:val="pl-PL"/>
              </w:rPr>
              <w:t>:</w:t>
            </w:r>
          </w:p>
          <w:p w:rsidR="002F4DB7" w:rsidRPr="00980AA2" w:rsidRDefault="002F4DB7" w:rsidP="002F4DB7">
            <w:pPr>
              <w:pStyle w:val="Akapitzlist"/>
              <w:numPr>
                <w:ilvl w:val="0"/>
                <w:numId w:val="93"/>
              </w:numPr>
              <w:rPr>
                <w:lang w:val="pl-PL"/>
              </w:rPr>
            </w:pPr>
            <w:r w:rsidRPr="00980AA2">
              <w:rPr>
                <w:lang w:val="pl-PL"/>
              </w:rPr>
              <w:t>dostarczanie informacji w zakresie identyfikacji adresowej jednostek samorządu terytorialnego, miejscowości, ulic.</w:t>
            </w:r>
            <w:r w:rsidRPr="00980AA2">
              <w:rPr>
                <w:color w:val="172B4D"/>
                <w:lang w:val="pl-PL"/>
              </w:rPr>
              <w:t> </w:t>
            </w:r>
          </w:p>
        </w:tc>
      </w:tr>
    </w:tbl>
    <w:p w:rsidR="00C24559" w:rsidRDefault="00C24559" w:rsidP="00C24559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bookmarkStart w:id="119" w:name="scroll-bookmark-45"/>
    </w:p>
    <w:p w:rsidR="00C24559" w:rsidRPr="003824CA" w:rsidRDefault="00C24559" w:rsidP="003824CA">
      <w:pPr>
        <w:pStyle w:val="Nagwek2"/>
        <w:numPr>
          <w:ilvl w:val="1"/>
          <w:numId w:val="85"/>
        </w:numPr>
        <w:rPr>
          <w:lang w:val="pl-PL"/>
        </w:rPr>
      </w:pPr>
      <w:bookmarkStart w:id="120" w:name="_Toc114652747"/>
      <w:r w:rsidRPr="003824CA">
        <w:rPr>
          <w:lang w:val="pl-PL"/>
        </w:rPr>
        <w:t>Wpływ CRW na inne systemy dedykowane obsłudze wyborów.</w:t>
      </w:r>
      <w:bookmarkEnd w:id="120"/>
      <w:r w:rsidRPr="003824CA">
        <w:rPr>
          <w:lang w:val="pl-PL"/>
        </w:rPr>
        <w:t xml:space="preserve"> </w:t>
      </w:r>
    </w:p>
    <w:p w:rsidR="00C24559" w:rsidRDefault="00C24559" w:rsidP="00C24559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:rsidR="00C24559" w:rsidRDefault="00C24559" w:rsidP="00C24559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Systemy informatyczne wykorzystywane do organizacji wyborów to system </w:t>
      </w:r>
      <w:r w:rsidRPr="00A97B4A">
        <w:rPr>
          <w:rFonts w:asciiTheme="majorHAnsi" w:hAnsiTheme="majorHAnsi" w:cstheme="majorHAnsi"/>
          <w:sz w:val="22"/>
          <w:szCs w:val="22"/>
          <w:lang w:val="pl-PL"/>
        </w:rPr>
        <w:t>Krajowe</w:t>
      </w:r>
      <w:r>
        <w:rPr>
          <w:rFonts w:asciiTheme="majorHAnsi" w:hAnsiTheme="majorHAnsi" w:cstheme="majorHAnsi"/>
          <w:sz w:val="22"/>
          <w:szCs w:val="22"/>
          <w:lang w:val="pl-PL"/>
        </w:rPr>
        <w:t>go Biura</w:t>
      </w:r>
      <w:r w:rsidRPr="00A97B4A">
        <w:rPr>
          <w:rFonts w:asciiTheme="majorHAnsi" w:hAnsiTheme="majorHAnsi" w:cstheme="majorHAnsi"/>
          <w:sz w:val="22"/>
          <w:szCs w:val="22"/>
          <w:lang w:val="pl-PL"/>
        </w:rPr>
        <w:t xml:space="preserve"> Wyborcze</w:t>
      </w:r>
      <w:r>
        <w:rPr>
          <w:rFonts w:asciiTheme="majorHAnsi" w:hAnsiTheme="majorHAnsi" w:cstheme="majorHAnsi"/>
          <w:sz w:val="22"/>
          <w:szCs w:val="22"/>
          <w:lang w:val="pl-PL"/>
        </w:rPr>
        <w:t>go</w:t>
      </w:r>
      <w:r w:rsidRPr="00A97B4A">
        <w:rPr>
          <w:rFonts w:asciiTheme="majorHAnsi" w:hAnsiTheme="majorHAnsi" w:cstheme="majorHAnsi"/>
          <w:sz w:val="22"/>
          <w:szCs w:val="22"/>
          <w:lang w:val="pl-PL"/>
        </w:rPr>
        <w:t xml:space="preserve"> wspierający pracę organów wyborczych "Wsp</w:t>
      </w:r>
      <w:r>
        <w:rPr>
          <w:rFonts w:asciiTheme="majorHAnsi" w:hAnsiTheme="majorHAnsi" w:cstheme="majorHAnsi"/>
          <w:sz w:val="22"/>
          <w:szCs w:val="22"/>
          <w:lang w:val="pl-PL"/>
        </w:rPr>
        <w:t xml:space="preserve">arcie Organów Wyborczych" (WOW), lokalne rejestry wyborcze prowadzone przez gminy oraz system e-wybory prowadzony przez Ministerstwo Spraw Zagranicznych. </w:t>
      </w:r>
    </w:p>
    <w:p w:rsidR="00C24559" w:rsidRPr="003824CA" w:rsidRDefault="00C24559" w:rsidP="003824CA">
      <w:pPr>
        <w:pStyle w:val="Nagwek3"/>
        <w:numPr>
          <w:ilvl w:val="2"/>
          <w:numId w:val="85"/>
        </w:numPr>
        <w:rPr>
          <w:lang w:val="pl-PL"/>
        </w:rPr>
      </w:pPr>
      <w:bookmarkStart w:id="121" w:name="_Toc114652748"/>
      <w:r w:rsidRPr="003824CA">
        <w:rPr>
          <w:lang w:val="pl-PL"/>
        </w:rPr>
        <w:t>System WOW</w:t>
      </w:r>
      <w:bookmarkEnd w:id="121"/>
      <w:r w:rsidRPr="003824CA">
        <w:rPr>
          <w:lang w:val="pl-PL"/>
        </w:rPr>
        <w:t xml:space="preserve"> </w:t>
      </w:r>
    </w:p>
    <w:p w:rsidR="00C24559" w:rsidRDefault="00C24559" w:rsidP="00C24559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E029C8">
        <w:rPr>
          <w:rFonts w:asciiTheme="majorHAnsi" w:hAnsiTheme="majorHAnsi" w:cstheme="majorHAnsi"/>
          <w:sz w:val="22"/>
          <w:szCs w:val="22"/>
          <w:lang w:val="pl-PL"/>
        </w:rPr>
        <w:t>W związku z budową Centralnego Rejestru Wyborców (CRW) część funkcjonalności obecnie utrzymywanych w systemie WOW zostanie zaimplementowana w systemie CRW, jednak system WOW nadal pozostanie ważnym elementem w strukturze systemów nie</w:t>
      </w:r>
      <w:r>
        <w:rPr>
          <w:rFonts w:asciiTheme="majorHAnsi" w:hAnsiTheme="majorHAnsi" w:cstheme="majorHAnsi"/>
          <w:sz w:val="22"/>
          <w:szCs w:val="22"/>
          <w:lang w:val="pl-PL"/>
        </w:rPr>
        <w:t xml:space="preserve">zbędnych do organizacji wyborów. </w:t>
      </w:r>
    </w:p>
    <w:p w:rsidR="00951457" w:rsidRDefault="00C24559" w:rsidP="00C24559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>CRW stanie się w miejsce WOW rejestrem referencyjnym dla tzw. geografii wyborczej. W tym właśnie rejestrze odzwierciedlony zostanie podział kraju na okręgi wyborcze dla każdego rodzaju wyborów oraz podział na stałe obwody głosowania</w:t>
      </w:r>
      <w:r w:rsidR="00656200">
        <w:rPr>
          <w:rFonts w:asciiTheme="majorHAnsi" w:hAnsiTheme="majorHAnsi" w:cstheme="majorHAnsi"/>
          <w:sz w:val="22"/>
          <w:szCs w:val="22"/>
          <w:lang w:val="pl-PL"/>
        </w:rPr>
        <w:t xml:space="preserve">. </w:t>
      </w:r>
      <w:r>
        <w:rPr>
          <w:rFonts w:asciiTheme="majorHAnsi" w:hAnsiTheme="majorHAnsi" w:cstheme="majorHAnsi"/>
          <w:sz w:val="22"/>
          <w:szCs w:val="22"/>
          <w:lang w:val="pl-PL"/>
        </w:rPr>
        <w:t xml:space="preserve">Wszelkie zmiany w tym zakresie będą obsługiwane w CRW przez delegatury Krajowego Biura Wyborczego </w:t>
      </w:r>
      <w:r w:rsidR="00656200">
        <w:rPr>
          <w:rFonts w:asciiTheme="majorHAnsi" w:hAnsiTheme="majorHAnsi" w:cstheme="majorHAnsi"/>
          <w:sz w:val="22"/>
          <w:szCs w:val="22"/>
          <w:lang w:val="pl-PL"/>
        </w:rPr>
        <w:t xml:space="preserve">. </w:t>
      </w:r>
      <w:r>
        <w:rPr>
          <w:rFonts w:asciiTheme="majorHAnsi" w:hAnsiTheme="majorHAnsi" w:cstheme="majorHAnsi"/>
          <w:sz w:val="22"/>
          <w:szCs w:val="22"/>
          <w:lang w:val="pl-PL"/>
        </w:rPr>
        <w:t>Aktualne dane o granicach okręgów wyborczych i stałych obwodów głosowania będą</w:t>
      </w:r>
      <w:r w:rsidR="00656200">
        <w:rPr>
          <w:rFonts w:asciiTheme="majorHAnsi" w:hAnsiTheme="majorHAnsi" w:cstheme="majorHAnsi"/>
          <w:sz w:val="22"/>
          <w:szCs w:val="22"/>
          <w:lang w:val="pl-PL"/>
        </w:rPr>
        <w:t xml:space="preserve"> jednak</w:t>
      </w:r>
      <w:r>
        <w:rPr>
          <w:rFonts w:asciiTheme="majorHAnsi" w:hAnsiTheme="majorHAnsi" w:cstheme="majorHAnsi"/>
          <w:sz w:val="22"/>
          <w:szCs w:val="22"/>
          <w:lang w:val="pl-PL"/>
        </w:rPr>
        <w:t xml:space="preserve"> przekazywane do WOW</w:t>
      </w:r>
      <w:r w:rsidR="00656200">
        <w:rPr>
          <w:rFonts w:asciiTheme="majorHAnsi" w:hAnsiTheme="majorHAnsi" w:cstheme="majorHAnsi"/>
          <w:sz w:val="22"/>
          <w:szCs w:val="22"/>
          <w:lang w:val="pl-PL"/>
        </w:rPr>
        <w:t xml:space="preserve"> na potrzeby realizacji innych zadań Państwowej Komisji Wyborczej, związanych m.in. z rejestracją kandydatów, ustaleniem wyników wyborów, które nadal będą wykonywane z wykorzystaniem funkcjonalności WOW.</w:t>
      </w:r>
      <w:r w:rsidR="00656200" w:rsidRPr="00656200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</w:p>
    <w:p w:rsidR="00656200" w:rsidRDefault="00656200" w:rsidP="00C24559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>Do WOW z CRW będą trafiać także dane statystyczne o liczbie wyborców i mieszkańców danego okręgu czy stałego obwodu gł</w:t>
      </w:r>
      <w:r w:rsidR="00951457">
        <w:rPr>
          <w:rFonts w:asciiTheme="majorHAnsi" w:hAnsiTheme="majorHAnsi" w:cstheme="majorHAnsi"/>
          <w:sz w:val="22"/>
          <w:szCs w:val="22"/>
          <w:lang w:val="pl-PL"/>
        </w:rPr>
        <w:t xml:space="preserve">osowania, od których to danych Kodeks wyborczy uzależnia np. wielkość stałych obwodów glosowania czy też liczbę radnych w danych wyborach do rady gminy i sposób ich wybierania. </w:t>
      </w:r>
    </w:p>
    <w:p w:rsidR="00C24559" w:rsidRDefault="00C24559" w:rsidP="00C24559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:rsidR="00C24559" w:rsidRPr="003824CA" w:rsidRDefault="00C24559" w:rsidP="003824CA">
      <w:pPr>
        <w:pStyle w:val="Nagwek3"/>
        <w:numPr>
          <w:ilvl w:val="2"/>
          <w:numId w:val="85"/>
        </w:numPr>
        <w:rPr>
          <w:lang w:val="pl-PL"/>
        </w:rPr>
      </w:pPr>
      <w:bookmarkStart w:id="122" w:name="_Toc114652749"/>
      <w:r w:rsidRPr="003824CA">
        <w:rPr>
          <w:lang w:val="pl-PL"/>
        </w:rPr>
        <w:t>Lokalne rejestry wyborców</w:t>
      </w:r>
      <w:bookmarkEnd w:id="122"/>
      <w:r w:rsidRPr="003824CA">
        <w:rPr>
          <w:lang w:val="pl-PL"/>
        </w:rPr>
        <w:t xml:space="preserve">    </w:t>
      </w:r>
    </w:p>
    <w:p w:rsidR="00C24559" w:rsidRDefault="00C24559" w:rsidP="00C24559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:rsidR="00C24559" w:rsidRDefault="00C24559" w:rsidP="00656200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0A1CB2">
        <w:rPr>
          <w:rFonts w:asciiTheme="majorHAnsi" w:hAnsiTheme="majorHAnsi" w:cstheme="majorHAnsi"/>
          <w:sz w:val="22"/>
          <w:szCs w:val="22"/>
          <w:lang w:val="pl-PL"/>
        </w:rPr>
        <w:t>Obecnie każda gmina prowadzi</w:t>
      </w:r>
      <w:r>
        <w:rPr>
          <w:rFonts w:asciiTheme="majorHAnsi" w:hAnsiTheme="majorHAnsi" w:cstheme="majorHAnsi"/>
          <w:sz w:val="22"/>
          <w:szCs w:val="22"/>
          <w:lang w:val="pl-PL"/>
        </w:rPr>
        <w:t xml:space="preserve"> obligatoryjnie</w:t>
      </w:r>
      <w:r w:rsidRPr="000A1CB2">
        <w:rPr>
          <w:rFonts w:asciiTheme="majorHAnsi" w:hAnsiTheme="majorHAnsi" w:cstheme="majorHAnsi"/>
          <w:sz w:val="22"/>
          <w:szCs w:val="22"/>
          <w:lang w:val="pl-PL"/>
        </w:rPr>
        <w:t xml:space="preserve"> swój własny lokalny rejestr wyborców jako zadanie z</w:t>
      </w:r>
      <w:r w:rsidR="00BA3130">
        <w:rPr>
          <w:rFonts w:asciiTheme="majorHAnsi" w:hAnsiTheme="majorHAnsi" w:cstheme="majorHAnsi"/>
          <w:sz w:val="22"/>
          <w:szCs w:val="22"/>
          <w:lang w:val="pl-PL"/>
        </w:rPr>
        <w:t>lecone. Do prowadzenia</w:t>
      </w:r>
      <w:r w:rsidRPr="000A1CB2">
        <w:rPr>
          <w:rFonts w:asciiTheme="majorHAnsi" w:hAnsiTheme="majorHAnsi" w:cstheme="majorHAnsi"/>
          <w:sz w:val="22"/>
          <w:szCs w:val="22"/>
          <w:lang w:val="pl-PL"/>
        </w:rPr>
        <w:t xml:space="preserve"> lokalnych rejestrów wykorzystywane są systemy, które umożliwiają </w:t>
      </w:r>
      <w:r w:rsidR="00BA3130">
        <w:rPr>
          <w:rFonts w:asciiTheme="majorHAnsi" w:hAnsiTheme="majorHAnsi" w:cstheme="majorHAnsi"/>
          <w:sz w:val="22"/>
          <w:szCs w:val="22"/>
          <w:lang w:val="pl-PL"/>
        </w:rPr>
        <w:t>zarządzanie danymi wyborców, obsługę wyborców w konkretnych wyborach oraz sporządzenie spisu wyborców na konkretne wybory. CRW przejmuje te funkcjonalności rejestrów lo</w:t>
      </w:r>
      <w:r w:rsidR="00656200">
        <w:rPr>
          <w:rFonts w:asciiTheme="majorHAnsi" w:hAnsiTheme="majorHAnsi" w:cstheme="majorHAnsi"/>
          <w:sz w:val="22"/>
          <w:szCs w:val="22"/>
          <w:lang w:val="pl-PL"/>
        </w:rPr>
        <w:t xml:space="preserve">kalnych. </w:t>
      </w:r>
      <w:r w:rsidR="00BA3130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</w:p>
    <w:p w:rsidR="00C24559" w:rsidRDefault="00C24559" w:rsidP="00C24559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:rsidR="00C24559" w:rsidRDefault="00C24559" w:rsidP="00C24559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bookmarkStart w:id="123" w:name="_GoBack"/>
      <w:bookmarkEnd w:id="123"/>
    </w:p>
    <w:p w:rsidR="00C24559" w:rsidRPr="003824CA" w:rsidRDefault="00C24559" w:rsidP="003824CA">
      <w:pPr>
        <w:pStyle w:val="Nagwek3"/>
        <w:numPr>
          <w:ilvl w:val="2"/>
          <w:numId w:val="85"/>
        </w:numPr>
        <w:rPr>
          <w:lang w:val="pl-PL"/>
        </w:rPr>
      </w:pPr>
      <w:bookmarkStart w:id="124" w:name="_Toc114652750"/>
      <w:r w:rsidRPr="003824CA">
        <w:rPr>
          <w:lang w:val="pl-PL"/>
        </w:rPr>
        <w:lastRenderedPageBreak/>
        <w:t>System e-wybory.</w:t>
      </w:r>
      <w:bookmarkEnd w:id="124"/>
      <w:r w:rsidRPr="003824CA">
        <w:rPr>
          <w:lang w:val="pl-PL"/>
        </w:rPr>
        <w:t xml:space="preserve"> </w:t>
      </w:r>
    </w:p>
    <w:p w:rsidR="00C24559" w:rsidRDefault="00C24559" w:rsidP="00C24559">
      <w:pPr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17137E">
        <w:rPr>
          <w:rFonts w:asciiTheme="majorHAnsi" w:hAnsiTheme="majorHAnsi" w:cstheme="majorHAnsi"/>
          <w:sz w:val="22"/>
          <w:szCs w:val="22"/>
          <w:lang w:val="pl-PL"/>
        </w:rPr>
        <w:t>Wyborca przebywający w dniu głosowania za granicą może zgłosić się z wnioskiem o wpisanie go do tworzonego przez konsula spisu wyborców. Wniosek wyborcy rejestrowany jest w prowadzonym przez MSZ systemi</w:t>
      </w:r>
      <w:r>
        <w:rPr>
          <w:rFonts w:asciiTheme="majorHAnsi" w:hAnsiTheme="majorHAnsi" w:cstheme="majorHAnsi"/>
          <w:sz w:val="22"/>
          <w:szCs w:val="22"/>
          <w:lang w:val="pl-PL"/>
        </w:rPr>
        <w:t>e e</w:t>
      </w:r>
      <w:r w:rsidR="00AA71D5">
        <w:rPr>
          <w:rFonts w:asciiTheme="majorHAnsi" w:hAnsiTheme="majorHAnsi" w:cstheme="majorHAnsi"/>
          <w:sz w:val="22"/>
          <w:szCs w:val="22"/>
          <w:lang w:val="pl-PL"/>
        </w:rPr>
        <w:t xml:space="preserve"> -w</w:t>
      </w:r>
      <w:r>
        <w:rPr>
          <w:rFonts w:asciiTheme="majorHAnsi" w:hAnsiTheme="majorHAnsi" w:cstheme="majorHAnsi"/>
          <w:sz w:val="22"/>
          <w:szCs w:val="22"/>
          <w:lang w:val="pl-PL"/>
        </w:rPr>
        <w:t xml:space="preserve">ybory. </w:t>
      </w:r>
    </w:p>
    <w:p w:rsidR="00C24559" w:rsidRPr="0017137E" w:rsidRDefault="00C24559" w:rsidP="00C24559">
      <w:pPr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:rsidR="00C24559" w:rsidRDefault="00C24559" w:rsidP="00C24559">
      <w:pPr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17137E">
        <w:rPr>
          <w:rFonts w:asciiTheme="majorHAnsi" w:hAnsiTheme="majorHAnsi" w:cstheme="majorHAnsi"/>
          <w:sz w:val="22"/>
          <w:szCs w:val="22"/>
          <w:lang w:val="pl-PL"/>
        </w:rPr>
        <w:t xml:space="preserve">Zarejestrowany wniosek wyborcy, po zweryfikowaniu przez konsula danych osobowych i adresowych, jest przez niego akceptowany, a system „przenosi” go do części aplikacji dostępnej dla pracowników </w:t>
      </w:r>
      <w:r>
        <w:rPr>
          <w:rFonts w:asciiTheme="majorHAnsi" w:hAnsiTheme="majorHAnsi" w:cstheme="majorHAnsi"/>
          <w:sz w:val="22"/>
          <w:szCs w:val="22"/>
          <w:lang w:val="pl-PL"/>
        </w:rPr>
        <w:t>gmin</w:t>
      </w:r>
      <w:r w:rsidRPr="0017137E">
        <w:rPr>
          <w:rFonts w:asciiTheme="majorHAnsi" w:hAnsiTheme="majorHAnsi" w:cstheme="majorHAnsi"/>
          <w:sz w:val="22"/>
          <w:szCs w:val="22"/>
          <w:lang w:val="pl-PL"/>
        </w:rPr>
        <w:t xml:space="preserve"> celem skreślenia ze spisu wyborców w kraju. Logowanie do aplikacji możliwe jest tylko w przypadku posiadania dostępu do systemu WOW KBW. Zaakceptowanie wniosku w kraju jest potwierdzeniem, że wyborca wpisany do spisu prowadzonego przez konsula został skreś</w:t>
      </w:r>
      <w:r>
        <w:rPr>
          <w:rFonts w:asciiTheme="majorHAnsi" w:hAnsiTheme="majorHAnsi" w:cstheme="majorHAnsi"/>
          <w:sz w:val="22"/>
          <w:szCs w:val="22"/>
          <w:lang w:val="pl-PL"/>
        </w:rPr>
        <w:t xml:space="preserve">lony ze spisu wyborców w kraju oraz, że dany wyborca nie jest pozbawiony prawa wybierania. </w:t>
      </w:r>
    </w:p>
    <w:p w:rsidR="00C24559" w:rsidRDefault="00C24559" w:rsidP="00C24559">
      <w:pPr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System e-wybory umożliwia wygenerowanie spisów wyborców </w:t>
      </w:r>
      <w:r w:rsidRPr="0017137E">
        <w:rPr>
          <w:rFonts w:asciiTheme="majorHAnsi" w:hAnsiTheme="majorHAnsi" w:cstheme="majorHAnsi"/>
          <w:color w:val="000000"/>
          <w:sz w:val="22"/>
          <w:szCs w:val="22"/>
          <w:lang w:val="pl-PL"/>
        </w:rPr>
        <w:t>dla poszczególnych komisji utworzonych w okręgu konsularnym</w:t>
      </w:r>
      <w:r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, jak również wspiera wysyłkę pakietów wyborczych w przypadku głosowania korespondencyjnego. </w:t>
      </w:r>
    </w:p>
    <w:p w:rsidR="00C24559" w:rsidRPr="0017137E" w:rsidRDefault="00C24559" w:rsidP="00C24559">
      <w:pPr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</w:p>
    <w:p w:rsidR="00C24559" w:rsidRPr="00AA71D5" w:rsidRDefault="00C24559" w:rsidP="00C24559">
      <w:pPr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17137E">
        <w:rPr>
          <w:rFonts w:asciiTheme="majorHAnsi" w:hAnsiTheme="majorHAnsi" w:cstheme="majorHAnsi"/>
          <w:color w:val="000000"/>
          <w:sz w:val="22"/>
          <w:szCs w:val="22"/>
          <w:lang w:val="pl-PL"/>
        </w:rPr>
        <w:t>W związku z budową CRW nie będzie już potrze</w:t>
      </w:r>
      <w:r w:rsidRPr="0017137E">
        <w:rPr>
          <w:rFonts w:asciiTheme="majorHAnsi" w:hAnsiTheme="majorHAnsi" w:cstheme="majorHAnsi"/>
          <w:sz w:val="22"/>
          <w:szCs w:val="22"/>
          <w:lang w:val="pl-PL"/>
        </w:rPr>
        <w:t xml:space="preserve">bne pośrednictwo gmin w weryfikacji uprawnień do głosowania osób składających wnioski o dopisanie do spisu za granicą, </w:t>
      </w:r>
      <w:r w:rsidR="00951457">
        <w:rPr>
          <w:rFonts w:asciiTheme="majorHAnsi" w:hAnsiTheme="majorHAnsi" w:cstheme="majorHAnsi"/>
          <w:sz w:val="22"/>
          <w:szCs w:val="22"/>
          <w:lang w:val="pl-PL"/>
        </w:rPr>
        <w:t>a ponadto o</w:t>
      </w:r>
      <w:r w:rsidRPr="0017137E">
        <w:rPr>
          <w:rFonts w:asciiTheme="majorHAnsi" w:hAnsiTheme="majorHAnsi" w:cstheme="majorHAnsi"/>
          <w:sz w:val="22"/>
          <w:szCs w:val="22"/>
          <w:lang w:val="pl-PL"/>
        </w:rPr>
        <w:t>soba wpisana do spisu za granicą powinna być automatycz</w:t>
      </w:r>
      <w:r w:rsidR="00AA71D5">
        <w:rPr>
          <w:rFonts w:asciiTheme="majorHAnsi" w:hAnsiTheme="majorHAnsi" w:cstheme="majorHAnsi"/>
          <w:sz w:val="22"/>
          <w:szCs w:val="22"/>
          <w:lang w:val="pl-PL"/>
        </w:rPr>
        <w:t>nie wykreślona ze spisu w kraju oraz dopisana do obwodu za granicą.</w:t>
      </w:r>
      <w:r w:rsidRPr="0017137E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>
        <w:rPr>
          <w:rFonts w:asciiTheme="majorHAnsi" w:hAnsiTheme="majorHAnsi" w:cstheme="majorHAnsi"/>
          <w:sz w:val="22"/>
          <w:szCs w:val="22"/>
          <w:lang w:val="pl-PL"/>
        </w:rPr>
        <w:t xml:space="preserve">CRW może również przejąć funkcjonalności dotyczące sporządzania spisów wyborców.  </w:t>
      </w:r>
      <w:r w:rsidRPr="0017137E">
        <w:rPr>
          <w:rFonts w:asciiTheme="majorHAnsi" w:hAnsiTheme="majorHAnsi" w:cstheme="majorHAnsi"/>
          <w:sz w:val="22"/>
          <w:szCs w:val="22"/>
          <w:lang w:val="pl-PL"/>
        </w:rPr>
        <w:t xml:space="preserve">CRW nie będzie natomiast wspierał wysyłki pakietów wyborczych dla wyborców głosujących korespondencyjnie. Stąd też nie zakłada się, że aplikacja e-wybory przestanie istnieć. </w:t>
      </w:r>
    </w:p>
    <w:p w:rsidR="00C24559" w:rsidRDefault="00C24559" w:rsidP="00C24559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:rsidR="00C24559" w:rsidRDefault="00C24559" w:rsidP="003824CA">
      <w:pPr>
        <w:rPr>
          <w:lang w:val="pl-PL"/>
        </w:rPr>
      </w:pPr>
    </w:p>
    <w:p w:rsidR="0042064F" w:rsidRPr="007F7368" w:rsidRDefault="007F7368" w:rsidP="00C24559">
      <w:pPr>
        <w:pStyle w:val="Nagwek2"/>
        <w:numPr>
          <w:ilvl w:val="1"/>
          <w:numId w:val="85"/>
        </w:numPr>
        <w:rPr>
          <w:lang w:val="pl-PL"/>
        </w:rPr>
      </w:pPr>
      <w:bookmarkStart w:id="125" w:name="_Toc114652751"/>
      <w:r w:rsidRPr="007F7368">
        <w:rPr>
          <w:lang w:val="pl-PL"/>
        </w:rPr>
        <w:t>Funkcjonalność ustalanie liczby mieszkańców dla potrzeb wyborów</w:t>
      </w:r>
      <w:bookmarkEnd w:id="119"/>
      <w:bookmarkEnd w:id="125"/>
    </w:p>
    <w:p w:rsidR="0042064F" w:rsidRPr="007F7368" w:rsidRDefault="007F7368">
      <w:pPr>
        <w:rPr>
          <w:lang w:val="pl-PL"/>
        </w:rPr>
      </w:pPr>
      <w:r w:rsidRPr="007F7368">
        <w:rPr>
          <w:lang w:val="pl-PL"/>
        </w:rPr>
        <w:t>Ze względów na specyfikę wyborów samorządowych istnieje konieczność zliczenia wyborców jak i mieszkańców przypisanych do obwodu i okręgu wyborczego.</w:t>
      </w:r>
    </w:p>
    <w:p w:rsidR="0042064F" w:rsidRPr="007F7368" w:rsidRDefault="007F7368">
      <w:pPr>
        <w:rPr>
          <w:lang w:val="pl-PL"/>
        </w:rPr>
      </w:pPr>
      <w:r w:rsidRPr="007F7368">
        <w:rPr>
          <w:lang w:val="pl-PL"/>
        </w:rPr>
        <w:t>Przez liczbę mieszkańców dla potrzeb wyborów należy rozumieć sumę liczb:</w:t>
      </w:r>
    </w:p>
    <w:p w:rsidR="0042064F" w:rsidRPr="007F7368" w:rsidRDefault="007F7368" w:rsidP="00DA4F4F">
      <w:pPr>
        <w:numPr>
          <w:ilvl w:val="0"/>
          <w:numId w:val="74"/>
        </w:numPr>
        <w:rPr>
          <w:lang w:val="pl-PL"/>
        </w:rPr>
      </w:pPr>
      <w:r w:rsidRPr="007F7368">
        <w:rPr>
          <w:lang w:val="pl-PL"/>
        </w:rPr>
        <w:t>wyborców ujętych w stałym obwodzie głosowania z urzędu (ze względu na adres zameldowania) </w:t>
      </w:r>
    </w:p>
    <w:p w:rsidR="0042064F" w:rsidRPr="007F7368" w:rsidRDefault="007F7368" w:rsidP="00DA4F4F">
      <w:pPr>
        <w:numPr>
          <w:ilvl w:val="0"/>
          <w:numId w:val="74"/>
        </w:numPr>
        <w:rPr>
          <w:lang w:val="pl-PL"/>
        </w:rPr>
      </w:pPr>
      <w:r w:rsidRPr="007F7368">
        <w:rPr>
          <w:lang w:val="pl-PL"/>
        </w:rPr>
        <w:t>wyborców ujętych w stałym obwodzie głosowania na wniosek (ze względu na adres zamieszkania) </w:t>
      </w:r>
    </w:p>
    <w:p w:rsidR="0042064F" w:rsidRPr="007F7368" w:rsidRDefault="007F7368" w:rsidP="00DA4F4F">
      <w:pPr>
        <w:numPr>
          <w:ilvl w:val="0"/>
          <w:numId w:val="74"/>
        </w:numPr>
        <w:rPr>
          <w:lang w:val="pl-PL"/>
        </w:rPr>
      </w:pPr>
      <w:r w:rsidRPr="007F7368">
        <w:rPr>
          <w:lang w:val="pl-PL"/>
        </w:rPr>
        <w:t>pozostałych osób zameldowanych na pobyt stały (np. dzieci, osoby pozbawione prawa wybierania), za wyjątkiem wyborców ujętych w stałym obwodzie głosowania na wniosek</w:t>
      </w:r>
    </w:p>
    <w:p w:rsidR="0042064F" w:rsidRPr="007F7368" w:rsidRDefault="007F7368">
      <w:pPr>
        <w:rPr>
          <w:lang w:val="pl-PL"/>
        </w:rPr>
      </w:pPr>
      <w:r w:rsidRPr="007F7368">
        <w:rPr>
          <w:lang w:val="pl-PL"/>
        </w:rPr>
        <w:t>Do realizacji tego zadania został wybrany wariant, w którym:</w:t>
      </w:r>
    </w:p>
    <w:p w:rsidR="0042064F" w:rsidRPr="007F7368" w:rsidRDefault="007F7368" w:rsidP="00DA4F4F">
      <w:pPr>
        <w:numPr>
          <w:ilvl w:val="0"/>
          <w:numId w:val="75"/>
        </w:numPr>
        <w:rPr>
          <w:lang w:val="pl-PL"/>
        </w:rPr>
      </w:pPr>
      <w:r w:rsidRPr="007F7368">
        <w:rPr>
          <w:lang w:val="pl-PL"/>
        </w:rPr>
        <w:t>CRW posiada pełne dane osób z czynnym prawem wyborczym;</w:t>
      </w:r>
    </w:p>
    <w:p w:rsidR="0042064F" w:rsidRPr="007F7368" w:rsidRDefault="007F7368" w:rsidP="00DA4F4F">
      <w:pPr>
        <w:numPr>
          <w:ilvl w:val="0"/>
          <w:numId w:val="75"/>
        </w:numPr>
        <w:rPr>
          <w:lang w:val="pl-PL"/>
        </w:rPr>
      </w:pPr>
      <w:r w:rsidRPr="007F7368">
        <w:rPr>
          <w:lang w:val="pl-PL"/>
        </w:rPr>
        <w:t>CRW posiada pełne dane osób pełnoletnich pozbawionych prawa wybierania;</w:t>
      </w:r>
    </w:p>
    <w:p w:rsidR="0042064F" w:rsidRPr="007F7368" w:rsidRDefault="007F7368" w:rsidP="00DA4F4F">
      <w:pPr>
        <w:numPr>
          <w:ilvl w:val="0"/>
          <w:numId w:val="75"/>
        </w:numPr>
        <w:rPr>
          <w:lang w:val="pl-PL"/>
        </w:rPr>
      </w:pPr>
      <w:r w:rsidRPr="007F7368">
        <w:rPr>
          <w:lang w:val="pl-PL"/>
        </w:rPr>
        <w:t>CRW posiada dane osób niepełnoletnich w zakresie:</w:t>
      </w:r>
    </w:p>
    <w:p w:rsidR="0042064F" w:rsidRPr="007F7368" w:rsidRDefault="007F7368" w:rsidP="00DA4F4F">
      <w:pPr>
        <w:numPr>
          <w:ilvl w:val="1"/>
          <w:numId w:val="76"/>
        </w:numPr>
        <w:rPr>
          <w:lang w:val="pl-PL"/>
        </w:rPr>
      </w:pPr>
      <w:r w:rsidRPr="007F7368">
        <w:rPr>
          <w:lang w:val="pl-PL"/>
        </w:rPr>
        <w:t>identyfikator techniczny osoby z rejestru pesel;</w:t>
      </w:r>
    </w:p>
    <w:p w:rsidR="0042064F" w:rsidRPr="007F7368" w:rsidRDefault="007F7368" w:rsidP="00DA4F4F">
      <w:pPr>
        <w:numPr>
          <w:ilvl w:val="1"/>
          <w:numId w:val="76"/>
        </w:numPr>
        <w:rPr>
          <w:lang w:val="pl-PL"/>
        </w:rPr>
      </w:pPr>
      <w:r w:rsidRPr="007F7368">
        <w:rPr>
          <w:lang w:val="pl-PL"/>
        </w:rPr>
        <w:t>adres zameldowania;</w:t>
      </w:r>
    </w:p>
    <w:p w:rsidR="0042064F" w:rsidRPr="007F7368" w:rsidRDefault="007F7368" w:rsidP="00DA4F4F">
      <w:pPr>
        <w:numPr>
          <w:ilvl w:val="1"/>
          <w:numId w:val="76"/>
        </w:numPr>
        <w:rPr>
          <w:lang w:val="pl-PL"/>
        </w:rPr>
      </w:pPr>
      <w:r w:rsidRPr="007F7368">
        <w:rPr>
          <w:lang w:val="pl-PL"/>
        </w:rPr>
        <w:t>data urodzenia</w:t>
      </w:r>
    </w:p>
    <w:p w:rsidR="0042064F" w:rsidRPr="007F7368" w:rsidRDefault="007F7368" w:rsidP="00DA4F4F">
      <w:pPr>
        <w:numPr>
          <w:ilvl w:val="0"/>
          <w:numId w:val="75"/>
        </w:numPr>
        <w:rPr>
          <w:lang w:val="pl-PL"/>
        </w:rPr>
      </w:pPr>
      <w:r w:rsidRPr="007F7368">
        <w:rPr>
          <w:lang w:val="pl-PL"/>
        </w:rPr>
        <w:lastRenderedPageBreak/>
        <w:t>CRW dla osób niepełnoletnich będzie zasilane zmianami z rejestru PESEL poprzez Hub Zdarzeń w zakresie:</w:t>
      </w:r>
    </w:p>
    <w:p w:rsidR="0042064F" w:rsidRPr="007F7368" w:rsidRDefault="007F7368" w:rsidP="00DA4F4F">
      <w:pPr>
        <w:numPr>
          <w:ilvl w:val="1"/>
          <w:numId w:val="77"/>
        </w:numPr>
        <w:rPr>
          <w:lang w:val="pl-PL"/>
        </w:rPr>
      </w:pPr>
      <w:r w:rsidRPr="007F7368">
        <w:rPr>
          <w:lang w:val="pl-PL"/>
        </w:rPr>
        <w:t>Zdarzenie pierwszej rejestracji;</w:t>
      </w:r>
    </w:p>
    <w:p w:rsidR="0042064F" w:rsidRPr="007F7368" w:rsidRDefault="007F7368" w:rsidP="00DA4F4F">
      <w:pPr>
        <w:numPr>
          <w:ilvl w:val="1"/>
          <w:numId w:val="77"/>
        </w:numPr>
        <w:rPr>
          <w:lang w:val="pl-PL"/>
        </w:rPr>
      </w:pPr>
      <w:r w:rsidRPr="007F7368">
        <w:rPr>
          <w:lang w:val="pl-PL"/>
        </w:rPr>
        <w:t>Zdarzenia śmierci osoby lub dezaktywacji wpisu;</w:t>
      </w:r>
    </w:p>
    <w:p w:rsidR="0042064F" w:rsidRPr="007F7368" w:rsidRDefault="007F7368" w:rsidP="00DA4F4F">
      <w:pPr>
        <w:numPr>
          <w:ilvl w:val="1"/>
          <w:numId w:val="77"/>
        </w:numPr>
        <w:rPr>
          <w:lang w:val="pl-PL"/>
        </w:rPr>
      </w:pPr>
      <w:r w:rsidRPr="007F7368">
        <w:rPr>
          <w:lang w:val="pl-PL"/>
        </w:rPr>
        <w:t>Zdarzenia zmiany miejsca zameldowania;</w:t>
      </w:r>
    </w:p>
    <w:p w:rsidR="0042064F" w:rsidRPr="007F7368" w:rsidRDefault="007F7368" w:rsidP="00DA4F4F">
      <w:pPr>
        <w:numPr>
          <w:ilvl w:val="1"/>
          <w:numId w:val="77"/>
        </w:numPr>
        <w:rPr>
          <w:lang w:val="pl-PL"/>
        </w:rPr>
      </w:pPr>
      <w:r w:rsidRPr="007F7368">
        <w:rPr>
          <w:lang w:val="pl-PL"/>
        </w:rPr>
        <w:t>Zdarzenie zmiany obywatelstwa;</w:t>
      </w:r>
    </w:p>
    <w:p w:rsidR="0042064F" w:rsidRPr="007F7368" w:rsidRDefault="007F7368" w:rsidP="00DA4F4F">
      <w:pPr>
        <w:numPr>
          <w:ilvl w:val="0"/>
          <w:numId w:val="75"/>
        </w:numPr>
        <w:rPr>
          <w:lang w:val="pl-PL"/>
        </w:rPr>
      </w:pPr>
      <w:r w:rsidRPr="007F7368">
        <w:rPr>
          <w:lang w:val="pl-PL"/>
        </w:rPr>
        <w:t>CRW będzie uzupełniał brakujące dane kiedy osoba osiągnie pełnoletność;</w:t>
      </w:r>
    </w:p>
    <w:p w:rsidR="0042064F" w:rsidRPr="007F7368" w:rsidRDefault="007F7368" w:rsidP="00DA4F4F">
      <w:pPr>
        <w:numPr>
          <w:ilvl w:val="0"/>
          <w:numId w:val="75"/>
        </w:numPr>
        <w:rPr>
          <w:lang w:val="pl-PL"/>
        </w:rPr>
      </w:pPr>
      <w:r w:rsidRPr="007F7368">
        <w:rPr>
          <w:lang w:val="pl-PL"/>
        </w:rPr>
        <w:t>CRW będzie uzupełniał brakujące dane kiedy osoba osiągnie pełnoletność na dzień zaplanowanych wyborów. </w:t>
      </w:r>
    </w:p>
    <w:p w:rsidR="0042064F" w:rsidRPr="007F7368" w:rsidRDefault="007F7368">
      <w:pPr>
        <w:rPr>
          <w:lang w:val="pl-PL"/>
        </w:rPr>
      </w:pPr>
      <w:r w:rsidRPr="007F7368">
        <w:rPr>
          <w:lang w:val="pl-PL"/>
        </w:rPr>
        <w:t>Dane osób niepełnoletnich będą przenoszone do CRW z PESEL w procesie zasilenia inicjalnego ETL.</w:t>
      </w:r>
    </w:p>
    <w:p w:rsidR="0042064F" w:rsidRPr="007F7368" w:rsidRDefault="000E59FF">
      <w:pPr>
        <w:jc w:val="center"/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091E8240" wp14:editId="5842002C">
            <wp:extent cx="5395595" cy="4435475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443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64F" w:rsidRDefault="007F7368">
      <w:pPr>
        <w:jc w:val="center"/>
        <w:rPr>
          <w:lang w:val="pl-PL"/>
        </w:rPr>
      </w:pPr>
      <w:r w:rsidRPr="007F7368">
        <w:rPr>
          <w:lang w:val="pl-PL"/>
        </w:rPr>
        <w:t>Rys. Synchronizacja CRW zdarzeniami z PESEL</w:t>
      </w:r>
    </w:p>
    <w:p w:rsidR="000E59FF" w:rsidRPr="007F7368" w:rsidRDefault="000E59FF">
      <w:pPr>
        <w:jc w:val="center"/>
        <w:rPr>
          <w:lang w:val="pl-PL"/>
        </w:rPr>
      </w:pP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588"/>
        <w:gridCol w:w="6899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Komponent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K.PESEL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Rejestr PESEL aktualizuje się w różnych procesach biznesowych. Po wykonaniu poprawnie jakiejś zmiany rejestr propaguje zdarzenie do innych rejestrów via Hub Zdarzeń.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K.CRW.1 CRW - Serwer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CRW nasłuchuje zdarzeń zachodzących w PESEL. Jeśli w strumieniu znajdują się typy zdarzeń, które dotyczą CRW następuje proces aktualizacji danych.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K.HUB - Hub Zdarzeń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System pośredniczący w asynchronicznej komunikacji między elementami platformy SRP.</w:t>
            </w:r>
          </w:p>
        </w:tc>
      </w:tr>
    </w:tbl>
    <w:p w:rsidR="0042064F" w:rsidRPr="007F7368" w:rsidRDefault="007F7368" w:rsidP="00C24559">
      <w:pPr>
        <w:pStyle w:val="Nagwek3"/>
        <w:numPr>
          <w:ilvl w:val="2"/>
          <w:numId w:val="85"/>
        </w:numPr>
        <w:rPr>
          <w:lang w:val="pl-PL"/>
        </w:rPr>
      </w:pPr>
      <w:bookmarkStart w:id="126" w:name="scroll-bookmark-46"/>
      <w:bookmarkStart w:id="127" w:name="_Toc114652752"/>
      <w:r w:rsidRPr="007F7368">
        <w:rPr>
          <w:lang w:val="pl-PL"/>
        </w:rPr>
        <w:t>Ustalanie liczby mieszkańców na dzień 31 grudnia</w:t>
      </w:r>
      <w:bookmarkEnd w:id="126"/>
      <w:bookmarkEnd w:id="127"/>
    </w:p>
    <w:p w:rsidR="0042064F" w:rsidRPr="007F7368" w:rsidRDefault="007F7368" w:rsidP="003824CA">
      <w:pPr>
        <w:jc w:val="both"/>
        <w:rPr>
          <w:lang w:val="pl-PL"/>
        </w:rPr>
      </w:pPr>
      <w:r w:rsidRPr="007F7368">
        <w:rPr>
          <w:lang w:val="pl-PL"/>
        </w:rPr>
        <w:t>Jedną z potrzeb interesariuszy, które powinien spełniać Centralny Rejestr Wyborców jest ustalenie ogólnej liczby mieszkańców w danej gminie oraz liczby mieszkańców w obwodach i okręgach wyborczych do rady gminy w podziale na miejscowości, ulice, budynki na dzień 31 grudnia, z uwzględnieniem jednak nowych granic gmin po zmianach administracyjnych, które zaczynają obowiązywać 1 stycznia roku następnego. Aktualnie gminy składają takie raporty Państwowej Komisji Wyborczej do dnia 20 stycznia z wykorzystaniem własnych narzędzi i systemów. Ustalenie liczby mieszkańców gminy jest kluczowe, ponieważ determinuje liczbę okręgów wyborczych w danej gminie w zależności od tego, czy jest to gmina do 20 tys. mieszkańców czy też powyżej 20 tys. mieszkańców.   </w:t>
      </w:r>
    </w:p>
    <w:p w:rsidR="0042064F" w:rsidRPr="007F7368" w:rsidRDefault="007F7368" w:rsidP="003824CA">
      <w:pPr>
        <w:jc w:val="both"/>
        <w:rPr>
          <w:lang w:val="pl-PL"/>
        </w:rPr>
      </w:pPr>
      <w:r w:rsidRPr="007F7368">
        <w:rPr>
          <w:lang w:val="pl-PL"/>
        </w:rPr>
        <w:t>Kwestia ta jest jednak problematyczna do ustalenia na poziomie centralnym, tj. w oparciu o słowniki TERYT i rejestr PESEL. </w:t>
      </w:r>
    </w:p>
    <w:p w:rsidR="0042064F" w:rsidRPr="007F7368" w:rsidRDefault="007F7368">
      <w:pPr>
        <w:rPr>
          <w:lang w:val="pl-PL"/>
        </w:rPr>
      </w:pPr>
      <w:r w:rsidRPr="007F7368">
        <w:rPr>
          <w:lang w:val="pl-PL"/>
        </w:rPr>
        <w:t>Poniższa tabela przedstawia porównanie rozwiązań możliwych do zaimplementowania w CRW.</w:t>
      </w:r>
    </w:p>
    <w:tbl>
      <w:tblPr>
        <w:tblStyle w:val="ScrollTableNormal"/>
        <w:tblW w:w="5000" w:type="pct"/>
        <w:tblLook w:val="00A0" w:firstRow="1" w:lastRow="0" w:firstColumn="1" w:lastColumn="0" w:noHBand="0" w:noVBand="0"/>
      </w:tblPr>
      <w:tblGrid>
        <w:gridCol w:w="1712"/>
        <w:gridCol w:w="2123"/>
        <w:gridCol w:w="2333"/>
        <w:gridCol w:w="2319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:rsidR="0042064F" w:rsidRPr="007F7368" w:rsidRDefault="0042064F">
            <w:pPr>
              <w:rPr>
                <w:lang w:val="pl-PL"/>
              </w:rPr>
            </w:pPr>
          </w:p>
        </w:tc>
        <w:tc>
          <w:tcPr>
            <w:tcW w:w="0" w:type="auto"/>
          </w:tcPr>
          <w:p w:rsidR="0042064F" w:rsidRPr="007F7368" w:rsidRDefault="007F73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Wariant I</w:t>
            </w:r>
          </w:p>
        </w:tc>
        <w:tc>
          <w:tcPr>
            <w:tcW w:w="0" w:type="auto"/>
          </w:tcPr>
          <w:p w:rsidR="0042064F" w:rsidRPr="007F7368" w:rsidRDefault="007F73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Wariant II</w:t>
            </w:r>
          </w:p>
        </w:tc>
        <w:tc>
          <w:tcPr>
            <w:tcW w:w="0" w:type="auto"/>
          </w:tcPr>
          <w:p w:rsidR="0042064F" w:rsidRPr="007F7368" w:rsidRDefault="007F73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Wariant III</w:t>
            </w:r>
          </w:p>
        </w:tc>
      </w:tr>
      <w:tr w:rsidR="0042064F" w:rsidRPr="007F7368" w:rsidTr="004206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Stan na</w:t>
            </w:r>
          </w:p>
        </w:tc>
        <w:tc>
          <w:tcPr>
            <w:tcW w:w="0" w:type="auto"/>
          </w:tcPr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31.12</w:t>
            </w:r>
          </w:p>
        </w:tc>
        <w:tc>
          <w:tcPr>
            <w:tcW w:w="0" w:type="auto"/>
          </w:tcPr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1.01</w:t>
            </w:r>
          </w:p>
        </w:tc>
        <w:tc>
          <w:tcPr>
            <w:tcW w:w="0" w:type="auto"/>
          </w:tcPr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po 20.01</w:t>
            </w:r>
          </w:p>
        </w:tc>
      </w:tr>
      <w:tr w:rsidR="0042064F" w:rsidRPr="007F7368" w:rsidTr="004206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Zakres danych</w:t>
            </w:r>
          </w:p>
        </w:tc>
        <w:tc>
          <w:tcPr>
            <w:tcW w:w="0" w:type="auto"/>
          </w:tcPr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Liczba mieszkańców danej gminy w podziale na miejscowości, ulice, budynki</w:t>
            </w:r>
          </w:p>
        </w:tc>
        <w:tc>
          <w:tcPr>
            <w:tcW w:w="0" w:type="auto"/>
          </w:tcPr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Liczba mieszkańców danej gminy w podziale na miejscowości, ulice, budynki</w:t>
            </w:r>
          </w:p>
        </w:tc>
        <w:tc>
          <w:tcPr>
            <w:tcW w:w="0" w:type="auto"/>
          </w:tcPr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Liczba mieszkańców danej gminy</w:t>
            </w:r>
          </w:p>
        </w:tc>
      </w:tr>
      <w:tr w:rsidR="0042064F" w:rsidRPr="000E59FF" w:rsidTr="004206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Możliwość automatycznego generowania raportu</w:t>
            </w:r>
          </w:p>
        </w:tc>
        <w:tc>
          <w:tcPr>
            <w:tcW w:w="0" w:type="auto"/>
          </w:tcPr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NIE</w:t>
            </w:r>
          </w:p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980AA2">
              <w:rPr>
                <w:lang w:val="pl-PL"/>
              </w:rPr>
              <w:t>Ani adresy osób, których dane znajdują się w CRW, ani słowniki TERYT nie są aktualne - nie są zgodne z nowym podziałem terytorialnym, który wchodzi w życie z dniem 1.01.</w:t>
            </w:r>
          </w:p>
        </w:tc>
        <w:tc>
          <w:tcPr>
            <w:tcW w:w="0" w:type="auto"/>
          </w:tcPr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NIE</w:t>
            </w:r>
          </w:p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980AA2">
              <w:rPr>
                <w:lang w:val="pl-PL"/>
              </w:rPr>
              <w:t>Posiadamy już w CRW słowniki TERYT zgodne z nowym podziałem terytorialnym, ale adresy osób, których dane znajdują się w CRW, nie są aktualne, ponieważ pracownicy gmin muszą najpierw wprowadzić zmiany administracyjne w rejestrze PESEL oraz zaktualizować adresy zamieszkania osób w CRW. Zmiany adresów przez pracowników gmin są wykonywane do 20.01. W związku z powyższym w raporcie przy nowych punktach adresowych liczba mieszkańców będzie wynosiła zero.</w:t>
            </w:r>
          </w:p>
        </w:tc>
        <w:tc>
          <w:tcPr>
            <w:tcW w:w="0" w:type="auto"/>
          </w:tcPr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TAK</w:t>
            </w:r>
          </w:p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980AA2">
              <w:rPr>
                <w:lang w:val="pl-PL"/>
              </w:rPr>
              <w:t>Posiadamy już w CRW słowniki TERYT zgodne z nowym podziałem terytorialnym oraz aktualne adresy zameldowania i zamieszkania osób, których dane znajdują się w CRW, ponieważ pracownicy gmin powinni do 20.01 zakończyć aktualizację adresów zameldowania w rejestrze PESEL oraz adresów zamieszkania w CRW.</w:t>
            </w:r>
          </w:p>
        </w:tc>
      </w:tr>
      <w:tr w:rsidR="0042064F" w:rsidRPr="007F7368" w:rsidTr="004206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Walidacja liczby okręgów z liczbą mieszkańców</w:t>
            </w:r>
          </w:p>
        </w:tc>
        <w:tc>
          <w:tcPr>
            <w:tcW w:w="0" w:type="auto"/>
          </w:tcPr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Niemożliwa</w:t>
            </w:r>
          </w:p>
        </w:tc>
        <w:tc>
          <w:tcPr>
            <w:tcW w:w="0" w:type="auto"/>
          </w:tcPr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Niemożliwa</w:t>
            </w:r>
          </w:p>
        </w:tc>
        <w:tc>
          <w:tcPr>
            <w:tcW w:w="0" w:type="auto"/>
          </w:tcPr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Możliwa</w:t>
            </w:r>
          </w:p>
        </w:tc>
      </w:tr>
      <w:tr w:rsidR="0042064F" w:rsidRPr="007F7368" w:rsidTr="004206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Zmiana zapisów w ustawie</w:t>
            </w:r>
          </w:p>
        </w:tc>
        <w:tc>
          <w:tcPr>
            <w:tcW w:w="0" w:type="auto"/>
          </w:tcPr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NIE</w:t>
            </w:r>
          </w:p>
        </w:tc>
        <w:tc>
          <w:tcPr>
            <w:tcW w:w="0" w:type="auto"/>
          </w:tcPr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TAK</w:t>
            </w:r>
          </w:p>
        </w:tc>
        <w:tc>
          <w:tcPr>
            <w:tcW w:w="0" w:type="auto"/>
          </w:tcPr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TAK</w:t>
            </w:r>
          </w:p>
        </w:tc>
      </w:tr>
      <w:tr w:rsidR="0042064F" w:rsidRPr="007F7368" w:rsidTr="004206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</w:tcPr>
          <w:p w:rsidR="0042064F" w:rsidRPr="007F7368" w:rsidRDefault="0042064F">
            <w:pPr>
              <w:rPr>
                <w:lang w:val="pl-PL"/>
              </w:rPr>
            </w:pPr>
          </w:p>
        </w:tc>
      </w:tr>
      <w:tr w:rsidR="0042064F" w:rsidRPr="000E59FF" w:rsidTr="004206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Zalety</w:t>
            </w:r>
          </w:p>
        </w:tc>
        <w:tc>
          <w:tcPr>
            <w:tcW w:w="0" w:type="auto"/>
          </w:tcPr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Nie wymaga zmian w ustawie.</w:t>
            </w:r>
          </w:p>
        </w:tc>
        <w:tc>
          <w:tcPr>
            <w:tcW w:w="0" w:type="auto"/>
          </w:tcPr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i/>
                <w:lang w:val="pl-PL"/>
              </w:rPr>
              <w:t>Brak</w:t>
            </w:r>
          </w:p>
        </w:tc>
        <w:tc>
          <w:tcPr>
            <w:tcW w:w="0" w:type="auto"/>
          </w:tcPr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Raport, którego generowanie najmniej obciąża system - zawiera najmniej danych.</w:t>
            </w:r>
          </w:p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Raport aktualny względem podziału administracyjnego obowiązującego w roku wyborów.</w:t>
            </w:r>
          </w:p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Raport spełnia zgłoszone potrzeby - możliwa będzie walidacja liczby okręgów z liczbą mieszkańców.</w:t>
            </w:r>
          </w:p>
          <w:p w:rsidR="0042064F" w:rsidRPr="007F7368" w:rsidRDefault="007F7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Mniejsze obciążenie dla użytkowników (urzędników, pracowników KBW), ponieważ raport nie wymaga dodatkowych kalkulacji.</w:t>
            </w:r>
          </w:p>
        </w:tc>
      </w:tr>
      <w:tr w:rsidR="0042064F" w:rsidRPr="000E59FF" w:rsidTr="004206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Wady</w:t>
            </w:r>
          </w:p>
        </w:tc>
        <w:tc>
          <w:tcPr>
            <w:tcW w:w="0" w:type="auto"/>
          </w:tcPr>
          <w:p w:rsidR="0042064F" w:rsidRPr="007F7368" w:rsidRDefault="007F7368" w:rsidP="00980A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Raport jest nieaktualny względem podziału administracyjnego obowiązującego w roku wyborów.</w:t>
            </w:r>
          </w:p>
          <w:p w:rsidR="0042064F" w:rsidRPr="007F7368" w:rsidRDefault="007F7368" w:rsidP="00980A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 Nie będzie możliwa walidacja liczby okręgów z liczbą mieszkańców.</w:t>
            </w:r>
          </w:p>
        </w:tc>
        <w:tc>
          <w:tcPr>
            <w:tcW w:w="0" w:type="auto"/>
          </w:tcPr>
          <w:p w:rsidR="0042064F" w:rsidRPr="007F7368" w:rsidRDefault="007F7368" w:rsidP="00980A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980AA2">
              <w:rPr>
                <w:lang w:val="pl-PL"/>
              </w:rPr>
              <w:t>Wymaga zmiany terminu ustalania liczby mieszkańców określonego w ustawie.</w:t>
            </w:r>
          </w:p>
          <w:p w:rsidR="0042064F" w:rsidRPr="007F7368" w:rsidRDefault="007F7368" w:rsidP="00980A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 Nie będzie możliwa walidacja liczby okręgów z liczbą mieszkańców z uwagi na brak aktualnych adresów osób, których dane przechowywane są w CRW.</w:t>
            </w:r>
          </w:p>
        </w:tc>
        <w:tc>
          <w:tcPr>
            <w:tcW w:w="0" w:type="auto"/>
          </w:tcPr>
          <w:p w:rsidR="0042064F" w:rsidRPr="007F7368" w:rsidRDefault="007F7368" w:rsidP="00980A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980AA2">
              <w:rPr>
                <w:lang w:val="pl-PL"/>
              </w:rPr>
              <w:t>Wymaga zmiany terminu ustalania liczby mieszkańców określonego w ustawie.</w:t>
            </w:r>
          </w:p>
        </w:tc>
      </w:tr>
      <w:tr w:rsidR="0042064F" w:rsidRPr="000E59FF" w:rsidTr="004206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</w:tcPr>
          <w:p w:rsidR="0042064F" w:rsidRPr="007F7368" w:rsidRDefault="0042064F">
            <w:pPr>
              <w:rPr>
                <w:lang w:val="pl-PL"/>
              </w:rPr>
            </w:pPr>
          </w:p>
        </w:tc>
      </w:tr>
      <w:tr w:rsidR="0042064F" w:rsidRPr="000E59FF" w:rsidTr="004206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Podsumowanie</w:t>
            </w:r>
          </w:p>
        </w:tc>
        <w:tc>
          <w:tcPr>
            <w:tcW w:w="0" w:type="auto"/>
          </w:tcPr>
          <w:p w:rsidR="0042064F" w:rsidRPr="007F7368" w:rsidRDefault="007F7368" w:rsidP="00980A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Rozwiązanie możliwe do zrealizowania po stronie CRW, ale nie spełnia ono potrzeb biznesowych w zakresie walidacji liczby okręgów z liczbą mieszkańców w przypadku nowego podziału administracyjnego.</w:t>
            </w:r>
          </w:p>
        </w:tc>
        <w:tc>
          <w:tcPr>
            <w:tcW w:w="0" w:type="auto"/>
          </w:tcPr>
          <w:p w:rsidR="0042064F" w:rsidRPr="007F7368" w:rsidRDefault="007F7368" w:rsidP="00980A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Rekomendowane jest odrzucenie wariantu.</w:t>
            </w:r>
          </w:p>
        </w:tc>
        <w:tc>
          <w:tcPr>
            <w:tcW w:w="0" w:type="auto"/>
          </w:tcPr>
          <w:p w:rsidR="0042064F" w:rsidRPr="007F7368" w:rsidRDefault="007F7368" w:rsidP="00980A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7F7368">
              <w:rPr>
                <w:lang w:val="pl-PL"/>
              </w:rPr>
              <w:t>Rozwiązanie wydaje się optymalne zarówno dla systemu CRW, jak i użytkowników KBW.</w:t>
            </w:r>
          </w:p>
        </w:tc>
      </w:tr>
    </w:tbl>
    <w:p w:rsidR="0042064F" w:rsidRPr="007F7368" w:rsidRDefault="007F7368" w:rsidP="00C24559">
      <w:pPr>
        <w:pStyle w:val="Nagwek2"/>
        <w:numPr>
          <w:ilvl w:val="1"/>
          <w:numId w:val="85"/>
        </w:numPr>
        <w:rPr>
          <w:lang w:val="pl-PL"/>
        </w:rPr>
      </w:pPr>
      <w:bookmarkStart w:id="128" w:name="scroll-bookmark-47"/>
      <w:bookmarkStart w:id="129" w:name="_Toc114652753"/>
      <w:r w:rsidRPr="007F7368">
        <w:rPr>
          <w:lang w:val="pl-PL"/>
        </w:rPr>
        <w:lastRenderedPageBreak/>
        <w:t>Zasilenie inicjalne CRW</w:t>
      </w:r>
      <w:bookmarkEnd w:id="128"/>
      <w:bookmarkEnd w:id="129"/>
    </w:p>
    <w:p w:rsidR="0042064F" w:rsidRPr="007F7368" w:rsidRDefault="007F7368" w:rsidP="00980AA2">
      <w:pPr>
        <w:rPr>
          <w:lang w:val="pl-PL"/>
        </w:rPr>
      </w:pPr>
      <w:r w:rsidRPr="007F7368">
        <w:rPr>
          <w:lang w:val="pl-PL"/>
        </w:rPr>
        <w:t>Celem zasilenia inicjalnego jest dodanie do Centralnego Rejestru Wyborców danych osobowych i adresowych wyborców oraz danych geografii wyborczej. Proces migracji zakłada komunikację CRW z systemem WOW oraz rejestrem PESEL. W celu przekazania wszystkich niezbędnych dla CRW danych, Krajowe Biuro Wyborcze zbierze określony zestaw danych wyborców z lokalnych rejestrów prowadzonych przez gminy i na ich podstawie zaktualizuje system WOW. Poniższy proces przedstawia kroki, dzięki którym możliwe będzie produkcyjne uruchomienie systemu CRW z uzupełnionymi uprzednio danymi. </w:t>
      </w:r>
    </w:p>
    <w:p w:rsidR="0042064F" w:rsidRPr="007F7368" w:rsidRDefault="007F7368">
      <w:pPr>
        <w:rPr>
          <w:lang w:val="pl-PL"/>
        </w:rPr>
      </w:pPr>
      <w:r w:rsidRPr="007F7368">
        <w:rPr>
          <w:noProof/>
          <w:lang w:val="pl-PL" w:eastAsia="pl-PL"/>
        </w:rPr>
        <w:drawing>
          <wp:inline distT="0" distB="0" distL="0" distR="0" wp14:anchorId="06C45FA8" wp14:editId="369653FF">
            <wp:extent cx="5395595" cy="3323554"/>
            <wp:effectExtent l="0" t="0" r="0" b="0"/>
            <wp:docPr id="100669" name="Obraz 100669" descr="_scroll_external/attachments/zasilenie-inicjalne-52a449b4f50c4f85bdb32bcba9f407ab38c4259bc4777cdcad95b3cb9576088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69" name="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323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64F" w:rsidRPr="007F7368" w:rsidRDefault="0042064F">
      <w:pPr>
        <w:rPr>
          <w:lang w:val="pl-PL"/>
        </w:rPr>
      </w:pP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83"/>
        <w:gridCol w:w="1569"/>
        <w:gridCol w:w="2101"/>
        <w:gridCol w:w="4534"/>
      </w:tblGrid>
      <w:tr w:rsidR="0042064F" w:rsidRPr="007F7368" w:rsidTr="0042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ID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Element procesu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Nazwa elementu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Opis elementu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0213EAB" wp14:editId="566E0893">
                  <wp:extent cx="333375" cy="308372"/>
                  <wp:effectExtent l="0" t="0" r="0" b="0"/>
                  <wp:docPr id="100671" name="Obraz 100671" descr="_scroll_external/attachments/image2018-6-13-15-56-41-7e9390eb791c78723009566b31cac404fe46e4eee5078013634b6e908cad49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7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08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Start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Rozpoczęcie procesu.</w:t>
            </w:r>
          </w:p>
          <w:p w:rsidR="0042064F" w:rsidRPr="007F7368" w:rsidRDefault="0042064F">
            <w:pPr>
              <w:rPr>
                <w:lang w:val="pl-PL"/>
              </w:rPr>
            </w:pP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2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64BE32A" wp14:editId="3856B473">
                  <wp:extent cx="381000" cy="381000"/>
                  <wp:effectExtent l="0" t="0" r="0" b="0"/>
                  <wp:docPr id="100673" name="Obraz 100673" descr="_scroll_external/attachments/image2019-1-10-10-37-23-38678dbe59d38dd4f1548ecee9a30e10a056e9f5c1c9dad2df4b5e15ac3ec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7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równoległa. Wszystkie kolejne kroki są wykonywane równocześnie i niezależnie od siebie</w:t>
            </w:r>
          </w:p>
        </w:tc>
        <w:tc>
          <w:tcPr>
            <w:tcW w:w="0" w:type="auto"/>
          </w:tcPr>
          <w:p w:rsidR="0042064F" w:rsidRPr="007F7368" w:rsidRDefault="0042064F">
            <w:pPr>
              <w:rPr>
                <w:lang w:val="pl-PL"/>
              </w:rPr>
            </w:pP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3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715572B8" wp14:editId="761EFFF7">
                  <wp:extent cx="952500" cy="579319"/>
                  <wp:effectExtent l="0" t="0" r="0" b="0"/>
                  <wp:docPr id="100675" name="Obraz 100675" descr="_scroll_external/attachments/activity1-8b62724780eb3a6898a6f35c3c5b818a405af5710c884f3fb1821205b5de8c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7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579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Migracja danych związanych z obwodami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Migracja danych związanych z obwodami obejmuje:</w:t>
            </w:r>
          </w:p>
          <w:p w:rsidR="0042064F" w:rsidRPr="007F7368" w:rsidRDefault="007F7368" w:rsidP="00DA4F4F">
            <w:pPr>
              <w:numPr>
                <w:ilvl w:val="0"/>
                <w:numId w:val="78"/>
              </w:numPr>
              <w:rPr>
                <w:lang w:val="pl-PL"/>
              </w:rPr>
            </w:pPr>
            <w:r w:rsidRPr="007F7368">
              <w:rPr>
                <w:lang w:val="pl-PL"/>
              </w:rPr>
              <w:t>migrację listy stałych obwodów głosowania wraz z ich parametrami,</w:t>
            </w:r>
          </w:p>
          <w:p w:rsidR="0042064F" w:rsidRPr="007F7368" w:rsidRDefault="007F7368" w:rsidP="00DA4F4F">
            <w:pPr>
              <w:numPr>
                <w:ilvl w:val="0"/>
                <w:numId w:val="78"/>
              </w:numPr>
              <w:rPr>
                <w:lang w:val="pl-PL"/>
              </w:rPr>
            </w:pPr>
            <w:r w:rsidRPr="007F7368">
              <w:rPr>
                <w:lang w:val="pl-PL"/>
              </w:rPr>
              <w:t>migrację adresów siedzib obwodowych komisji wyborczych,</w:t>
            </w:r>
          </w:p>
          <w:p w:rsidR="0042064F" w:rsidRPr="007F7368" w:rsidRDefault="007F7368" w:rsidP="00DA4F4F">
            <w:pPr>
              <w:numPr>
                <w:ilvl w:val="0"/>
                <w:numId w:val="78"/>
              </w:numPr>
              <w:rPr>
                <w:lang w:val="pl-PL"/>
              </w:rPr>
            </w:pPr>
            <w:r w:rsidRPr="007F7368">
              <w:rPr>
                <w:lang w:val="pl-PL"/>
              </w:rPr>
              <w:t>migrację granic stałych obwodów głosowania.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Dane zostają </w:t>
            </w:r>
            <w:proofErr w:type="spellStart"/>
            <w:r w:rsidRPr="007F7368">
              <w:rPr>
                <w:lang w:val="pl-PL"/>
              </w:rPr>
              <w:t>zmigrowane</w:t>
            </w:r>
            <w:proofErr w:type="spellEnd"/>
            <w:r w:rsidRPr="007F7368">
              <w:rPr>
                <w:lang w:val="pl-PL"/>
              </w:rPr>
              <w:t xml:space="preserve"> z WOW.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lastRenderedPageBreak/>
              <w:t>4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E4EA224" wp14:editId="49AEF8D9">
                  <wp:extent cx="952500" cy="579319"/>
                  <wp:effectExtent l="0" t="0" r="0" b="0"/>
                  <wp:docPr id="100677" name="Obraz 100677" descr="_scroll_external/attachments/activity1-8b62724780eb3a6898a6f35c3c5b818a405af5710c884f3fb1821205b5de8c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7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579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Migracja danych związanych z okręgami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Migracja danych związanych z okręgami obejmuje:</w:t>
            </w:r>
          </w:p>
          <w:p w:rsidR="0042064F" w:rsidRPr="007F7368" w:rsidRDefault="007F7368" w:rsidP="00DA4F4F">
            <w:pPr>
              <w:numPr>
                <w:ilvl w:val="0"/>
                <w:numId w:val="79"/>
              </w:numPr>
              <w:rPr>
                <w:lang w:val="pl-PL"/>
              </w:rPr>
            </w:pPr>
            <w:r w:rsidRPr="007F7368">
              <w:rPr>
                <w:lang w:val="pl-PL"/>
              </w:rPr>
              <w:t>migrację listy delegatur KBW,</w:t>
            </w:r>
          </w:p>
          <w:p w:rsidR="0042064F" w:rsidRPr="007F7368" w:rsidRDefault="007F7368" w:rsidP="00DA4F4F">
            <w:pPr>
              <w:numPr>
                <w:ilvl w:val="0"/>
                <w:numId w:val="79"/>
              </w:numPr>
              <w:rPr>
                <w:lang w:val="pl-PL"/>
              </w:rPr>
            </w:pPr>
            <w:r w:rsidRPr="007F7368">
              <w:rPr>
                <w:lang w:val="pl-PL"/>
              </w:rPr>
              <w:t>migrację listy okręgów wyborczych wraz z ich parametrami w podziale na rodzaje wyborów,</w:t>
            </w:r>
          </w:p>
          <w:p w:rsidR="0042064F" w:rsidRPr="007F7368" w:rsidRDefault="007F7368" w:rsidP="00DA4F4F">
            <w:pPr>
              <w:numPr>
                <w:ilvl w:val="0"/>
                <w:numId w:val="79"/>
              </w:numPr>
              <w:rPr>
                <w:lang w:val="pl-PL"/>
              </w:rPr>
            </w:pPr>
            <w:r w:rsidRPr="007F7368">
              <w:rPr>
                <w:lang w:val="pl-PL"/>
              </w:rPr>
              <w:t>migrację granic okręgów wyborczych.</w:t>
            </w:r>
          </w:p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Dane zostają </w:t>
            </w:r>
            <w:proofErr w:type="spellStart"/>
            <w:r w:rsidRPr="007F7368">
              <w:rPr>
                <w:lang w:val="pl-PL"/>
              </w:rPr>
              <w:t>zmigrowane</w:t>
            </w:r>
            <w:proofErr w:type="spellEnd"/>
            <w:r w:rsidRPr="007F7368">
              <w:rPr>
                <w:lang w:val="pl-PL"/>
              </w:rPr>
              <w:t xml:space="preserve"> z WOW.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5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588D7865" wp14:editId="4650932F">
                  <wp:extent cx="952500" cy="579319"/>
                  <wp:effectExtent l="0" t="0" r="0" b="0"/>
                  <wp:docPr id="100679" name="Obraz 100679" descr="_scroll_external/attachments/activity1-8b62724780eb3a6898a6f35c3c5b818a405af5710c884f3fb1821205b5de8c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7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579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Migracja danych wyborców i mieszkańców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Migracja danych wyborców i mieszkańców obejmuje migrację danych z rejestru PESEL oraz migrację danych z WOW. Z rejestru PESEL przekazywane są niezbędne dla CRW dane osobowe i adresowe wyborców oraz mieszkańców. Migracja danych z WOW zapewnia uzupełnienie informacji o adresach zamieszkania wyborców oraz o posiadaniu przez nich prawa wybierania.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6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1C2B3969" wp14:editId="414621A0">
                  <wp:extent cx="381000" cy="381000"/>
                  <wp:effectExtent l="0" t="0" r="0" b="0"/>
                  <wp:docPr id="100681" name="Obraz 100681" descr="_scroll_external/attachments/image2019-1-10-10-37-23-38678dbe59d38dd4f1548ecee9a30e10a056e9f5c1c9dad2df4b5e15ac3ec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8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Bramka równoległa. Wszystkie kroki poprzedzające muszą zostać wykonane, aby przejść do następnego kroku</w:t>
            </w:r>
          </w:p>
        </w:tc>
        <w:tc>
          <w:tcPr>
            <w:tcW w:w="0" w:type="auto"/>
          </w:tcPr>
          <w:p w:rsidR="0042064F" w:rsidRPr="007F7368" w:rsidRDefault="0042064F">
            <w:pPr>
              <w:rPr>
                <w:lang w:val="pl-PL"/>
              </w:rPr>
            </w:pP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7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3A84BE9B" wp14:editId="11912517">
                  <wp:extent cx="381000" cy="452438"/>
                  <wp:effectExtent l="0" t="0" r="0" b="0"/>
                  <wp:docPr id="100683" name="Obraz 100683" descr="_scroll_external/attachments/image2022-2-1_1-47-57-6fc94a32b3b1892d98d71c383b996fef20c8da0bc19026bba8cc647eb56d833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8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452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Zdarzenie pośrednie: opóźnienie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Czas, który upłynie pomiędzy zakończeniem migracji danych do CRW a uruchomieniem produkcyjnym CRW.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8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0848A299" wp14:editId="659286BF">
                  <wp:extent cx="952500" cy="579319"/>
                  <wp:effectExtent l="0" t="0" r="0" b="0"/>
                  <wp:docPr id="100685" name="Obraz 100685" descr="_scroll_external/attachments/activity1-8b62724780eb3a6898a6f35c3c5b818a405af5710c884f3fb1821205b5de8c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8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579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Uruchomienie produkcyjne CRW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Uruchomienie produkcyjne CRW.</w:t>
            </w:r>
          </w:p>
        </w:tc>
      </w:tr>
      <w:tr w:rsidR="0042064F" w:rsidRPr="000E59FF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9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41482BF2" wp14:editId="08CAC599">
                  <wp:extent cx="952500" cy="579319"/>
                  <wp:effectExtent l="0" t="0" r="0" b="0"/>
                  <wp:docPr id="100687" name="Obraz 100687" descr="_scroll_external/attachments/activity1-8b62724780eb3a6898a6f35c3c5b818a405af5710c884f3fb1821205b5de8c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8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579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Aktualizacja </w:t>
            </w:r>
            <w:proofErr w:type="spellStart"/>
            <w:r w:rsidRPr="007F7368">
              <w:rPr>
                <w:lang w:val="pl-PL"/>
              </w:rPr>
              <w:t>zmigrowanych</w:t>
            </w:r>
            <w:proofErr w:type="spellEnd"/>
            <w:r w:rsidRPr="007F7368">
              <w:rPr>
                <w:lang w:val="pl-PL"/>
              </w:rPr>
              <w:t xml:space="preserve"> danych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 xml:space="preserve">Aktualizacja </w:t>
            </w:r>
            <w:proofErr w:type="spellStart"/>
            <w:r w:rsidRPr="007F7368">
              <w:rPr>
                <w:lang w:val="pl-PL"/>
              </w:rPr>
              <w:t>zmigrowanych</w:t>
            </w:r>
            <w:proofErr w:type="spellEnd"/>
            <w:r w:rsidRPr="007F7368">
              <w:rPr>
                <w:lang w:val="pl-PL"/>
              </w:rPr>
              <w:t xml:space="preserve"> danych w oparciu o rejestr PESEL oraz zmiany wprowadzane przez użytkowników systemu.</w:t>
            </w:r>
          </w:p>
        </w:tc>
      </w:tr>
      <w:tr w:rsidR="0042064F" w:rsidRPr="007F7368" w:rsidTr="0042064F"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10</w:t>
            </w:r>
          </w:p>
        </w:tc>
        <w:tc>
          <w:tcPr>
            <w:tcW w:w="0" w:type="auto"/>
          </w:tcPr>
          <w:p w:rsidR="0042064F" w:rsidRPr="007F7368" w:rsidRDefault="007F7368">
            <w:pPr>
              <w:jc w:val="center"/>
              <w:rPr>
                <w:lang w:val="pl-PL"/>
              </w:rPr>
            </w:pPr>
            <w:r w:rsidRPr="007F7368">
              <w:rPr>
                <w:noProof/>
                <w:lang w:val="pl-PL" w:eastAsia="pl-PL"/>
              </w:rPr>
              <w:drawing>
                <wp:inline distT="0" distB="0" distL="0" distR="0" wp14:anchorId="660B3A86" wp14:editId="57D10C82">
                  <wp:extent cx="333375" cy="324365"/>
                  <wp:effectExtent l="0" t="0" r="0" b="0"/>
                  <wp:docPr id="100689" name="Obraz 100689" descr="_scroll_external/attachments/image2018-6-13-16-8-32-71a784622872a13c6c345db66392163ba09fd4c95ec4e0082a9573975a780ed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8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2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</w:t>
            </w:r>
          </w:p>
        </w:tc>
        <w:tc>
          <w:tcPr>
            <w:tcW w:w="0" w:type="auto"/>
          </w:tcPr>
          <w:p w:rsidR="0042064F" w:rsidRPr="007F7368" w:rsidRDefault="007F7368">
            <w:pPr>
              <w:rPr>
                <w:lang w:val="pl-PL"/>
              </w:rPr>
            </w:pPr>
            <w:r w:rsidRPr="007F7368">
              <w:rPr>
                <w:lang w:val="pl-PL"/>
              </w:rPr>
              <w:t>Koniec procesu.</w:t>
            </w:r>
          </w:p>
        </w:tc>
      </w:tr>
    </w:tbl>
    <w:p w:rsidR="001B3230" w:rsidRDefault="001B3230" w:rsidP="001B3230">
      <w:pPr>
        <w:rPr>
          <w:lang w:val="pl-PL"/>
        </w:rPr>
      </w:pPr>
      <w:bookmarkStart w:id="130" w:name="scroll-bookmark-48"/>
    </w:p>
    <w:bookmarkEnd w:id="130"/>
    <w:p w:rsidR="001B3230" w:rsidRDefault="001B3230">
      <w:pPr>
        <w:spacing w:after="0"/>
        <w:rPr>
          <w:lang w:val="pl-PL"/>
        </w:rPr>
      </w:pPr>
    </w:p>
    <w:sectPr w:rsidR="001B3230" w:rsidSect="008B1C6A">
      <w:footerReference w:type="default" r:id="rId67"/>
      <w:pgSz w:w="11899" w:h="16838"/>
      <w:pgMar w:top="1440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B4A" w:rsidRDefault="00487B4A">
      <w:pPr>
        <w:spacing w:after="0"/>
      </w:pPr>
      <w:r>
        <w:separator/>
      </w:r>
    </w:p>
  </w:endnote>
  <w:endnote w:type="continuationSeparator" w:id="0">
    <w:p w:rsidR="00487B4A" w:rsidRDefault="00487B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2EB" w:rsidRPr="005D0633" w:rsidRDefault="00A252EB" w:rsidP="005D063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B4A" w:rsidRDefault="00487B4A">
      <w:pPr>
        <w:spacing w:after="0"/>
      </w:pPr>
      <w:r>
        <w:separator/>
      </w:r>
    </w:p>
  </w:footnote>
  <w:footnote w:type="continuationSeparator" w:id="0">
    <w:p w:rsidR="00487B4A" w:rsidRDefault="00487B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65C5"/>
    <w:multiLevelType w:val="multilevel"/>
    <w:tmpl w:val="47120E2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019722FF"/>
    <w:multiLevelType w:val="hybridMultilevel"/>
    <w:tmpl w:val="A8BA7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D3514"/>
    <w:multiLevelType w:val="hybridMultilevel"/>
    <w:tmpl w:val="DD34B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CB2A99"/>
    <w:multiLevelType w:val="multilevel"/>
    <w:tmpl w:val="7E76F97A"/>
    <w:numStyleLink w:val="111111"/>
  </w:abstractNum>
  <w:abstractNum w:abstractNumId="4">
    <w:nsid w:val="092C1A3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2BF51DF"/>
    <w:multiLevelType w:val="hybridMultilevel"/>
    <w:tmpl w:val="2368B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F6995"/>
    <w:multiLevelType w:val="hybridMultilevel"/>
    <w:tmpl w:val="755EF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9069F0"/>
    <w:multiLevelType w:val="hybridMultilevel"/>
    <w:tmpl w:val="D79AE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585169"/>
    <w:multiLevelType w:val="hybridMultilevel"/>
    <w:tmpl w:val="58D66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64749"/>
    <w:multiLevelType w:val="multilevel"/>
    <w:tmpl w:val="F3E67922"/>
    <w:lvl w:ilvl="0">
      <w:start w:val="5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504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56" w:hanging="1800"/>
      </w:pPr>
      <w:rPr>
        <w:rFonts w:hint="default"/>
      </w:rPr>
    </w:lvl>
  </w:abstractNum>
  <w:abstractNum w:abstractNumId="10">
    <w:nsid w:val="20E94183"/>
    <w:multiLevelType w:val="hybridMultilevel"/>
    <w:tmpl w:val="E9F85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F01B47"/>
    <w:multiLevelType w:val="multilevel"/>
    <w:tmpl w:val="379A98D6"/>
    <w:lvl w:ilvl="0">
      <w:start w:val="5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504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2CF60342"/>
    <w:multiLevelType w:val="hybridMultilevel"/>
    <w:tmpl w:val="35C2DA2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523F6E"/>
    <w:multiLevelType w:val="multilevel"/>
    <w:tmpl w:val="20A48C76"/>
    <w:lvl w:ilvl="0">
      <w:start w:val="5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8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52" w:hanging="1800"/>
      </w:pPr>
      <w:rPr>
        <w:rFonts w:hint="default"/>
      </w:rPr>
    </w:lvl>
  </w:abstractNum>
  <w:abstractNum w:abstractNumId="14">
    <w:nsid w:val="3F3B70D7"/>
    <w:multiLevelType w:val="multilevel"/>
    <w:tmpl w:val="63727B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15">
    <w:nsid w:val="447152DC"/>
    <w:multiLevelType w:val="multilevel"/>
    <w:tmpl w:val="5604585C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3697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6">
    <w:nsid w:val="4B3E464C"/>
    <w:multiLevelType w:val="hybridMultilevel"/>
    <w:tmpl w:val="267A6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0CB66DD"/>
    <w:multiLevelType w:val="hybridMultilevel"/>
    <w:tmpl w:val="4AA06C14"/>
    <w:lvl w:ilvl="0" w:tplc="1FC4E4E2"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6F4155"/>
    <w:multiLevelType w:val="hybridMultilevel"/>
    <w:tmpl w:val="44500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DC3A09"/>
    <w:multiLevelType w:val="hybridMultilevel"/>
    <w:tmpl w:val="4C1C5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F627D5"/>
    <w:multiLevelType w:val="hybridMultilevel"/>
    <w:tmpl w:val="7DF627D5"/>
    <w:lvl w:ilvl="0" w:tplc="DC068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8865D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DD2FC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38092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DE05F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A50B2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C7E15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0281A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41839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>
    <w:nsid w:val="7DF627D6"/>
    <w:multiLevelType w:val="multilevel"/>
    <w:tmpl w:val="7DF62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DF627D7"/>
    <w:multiLevelType w:val="multilevel"/>
    <w:tmpl w:val="7DF627D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DF627D8"/>
    <w:multiLevelType w:val="hybridMultilevel"/>
    <w:tmpl w:val="7DF627D8"/>
    <w:lvl w:ilvl="0" w:tplc="8E1A24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040DC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86E31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B1C62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E5635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87A2A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374EE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894AB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E4AAC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>
    <w:nsid w:val="7DF627D9"/>
    <w:multiLevelType w:val="hybridMultilevel"/>
    <w:tmpl w:val="7DF627D9"/>
    <w:lvl w:ilvl="0" w:tplc="153029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A0C42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74AAA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9383F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F7666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59449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D244B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316E5D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42C48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">
    <w:nsid w:val="7DF627DA"/>
    <w:multiLevelType w:val="hybridMultilevel"/>
    <w:tmpl w:val="7DF627DA"/>
    <w:lvl w:ilvl="0" w:tplc="B59CAF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CCE89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5889A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0E25D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0ACC9A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610A4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2DC41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6E0B9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5466B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">
    <w:nsid w:val="7DF627DB"/>
    <w:multiLevelType w:val="hybridMultilevel"/>
    <w:tmpl w:val="7DF627DB"/>
    <w:lvl w:ilvl="0" w:tplc="D5F48A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EDA4C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2D65B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13866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032D1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4C22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C02BB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E46B88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B7CC1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">
    <w:nsid w:val="7DF627E5"/>
    <w:multiLevelType w:val="hybridMultilevel"/>
    <w:tmpl w:val="7DF627E5"/>
    <w:lvl w:ilvl="0" w:tplc="E4FE85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5EC76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0FE6E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2E0E7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2024B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BAEBE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E68CD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B2482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C7AB2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">
    <w:nsid w:val="7DF627E6"/>
    <w:multiLevelType w:val="hybridMultilevel"/>
    <w:tmpl w:val="7DF627E6"/>
    <w:lvl w:ilvl="0" w:tplc="79CC00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0D202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276E7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C9EED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FD485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12C61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4FA109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BD06B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F0256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>
    <w:nsid w:val="7DF627E7"/>
    <w:multiLevelType w:val="hybridMultilevel"/>
    <w:tmpl w:val="7DF627E7"/>
    <w:lvl w:ilvl="0" w:tplc="224619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158E6B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7D0F3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05AFB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6562A5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32C3F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D72CC3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C7AE9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9423A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>
    <w:nsid w:val="7DF627E8"/>
    <w:multiLevelType w:val="multilevel"/>
    <w:tmpl w:val="7DF62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F627E9"/>
    <w:multiLevelType w:val="multilevel"/>
    <w:tmpl w:val="7DF627E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DF627EA"/>
    <w:multiLevelType w:val="hybridMultilevel"/>
    <w:tmpl w:val="7DF627EA"/>
    <w:lvl w:ilvl="0" w:tplc="300CB1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6E842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B9E19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E6E4B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11C02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DBA24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4ACA1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9020E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9E0B6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>
    <w:nsid w:val="7DF627EC"/>
    <w:multiLevelType w:val="hybridMultilevel"/>
    <w:tmpl w:val="7DF627EC"/>
    <w:lvl w:ilvl="0" w:tplc="385CAF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2E49A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EDA07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51A16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AB2D36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B9487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77E1D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408B9D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E7E66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">
    <w:nsid w:val="7DF627ED"/>
    <w:multiLevelType w:val="hybridMultilevel"/>
    <w:tmpl w:val="7DF627ED"/>
    <w:lvl w:ilvl="0" w:tplc="9BB88A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6E673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71AC9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27C5C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128820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4EE27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A1A25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C7A9DF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27457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">
    <w:nsid w:val="7DF627EE"/>
    <w:multiLevelType w:val="hybridMultilevel"/>
    <w:tmpl w:val="7DF627EE"/>
    <w:lvl w:ilvl="0" w:tplc="4DF070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BE257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3049A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2369D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5E8B5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D264B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67A535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9E6E46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D7480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7DF627EF"/>
    <w:multiLevelType w:val="hybridMultilevel"/>
    <w:tmpl w:val="7DF627EF"/>
    <w:lvl w:ilvl="0" w:tplc="E8A003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BA8E4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304E5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692CA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0244A8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F581D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3A8C2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C0047F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7EECF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7DF627F0"/>
    <w:multiLevelType w:val="hybridMultilevel"/>
    <w:tmpl w:val="7DF627F0"/>
    <w:lvl w:ilvl="0" w:tplc="B5EED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FA204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B12CA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32EC3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024C6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44882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936FB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17683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C6C74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">
    <w:nsid w:val="7DF627F1"/>
    <w:multiLevelType w:val="hybridMultilevel"/>
    <w:tmpl w:val="7DF627F1"/>
    <w:lvl w:ilvl="0" w:tplc="05641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10860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FCAFC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35279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52A10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432E5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7247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17CC4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E9A01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">
    <w:nsid w:val="7DF627F2"/>
    <w:multiLevelType w:val="hybridMultilevel"/>
    <w:tmpl w:val="7DF627F2"/>
    <w:lvl w:ilvl="0" w:tplc="3CD664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66477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6A03E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D56F6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72C239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9566B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832729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EE4D0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3CE87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">
    <w:nsid w:val="7DF627F3"/>
    <w:multiLevelType w:val="hybridMultilevel"/>
    <w:tmpl w:val="7DF627F3"/>
    <w:lvl w:ilvl="0" w:tplc="8F82FD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BF486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CB8FE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B1A1D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D9029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F14CF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B967D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5AE5E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66ADA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">
    <w:nsid w:val="7DF627F4"/>
    <w:multiLevelType w:val="hybridMultilevel"/>
    <w:tmpl w:val="7DF627F4"/>
    <w:lvl w:ilvl="0" w:tplc="54F810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6A644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010FD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62E4D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C1C9B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546BC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D8C56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3788B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FA033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">
    <w:nsid w:val="7DF627F5"/>
    <w:multiLevelType w:val="hybridMultilevel"/>
    <w:tmpl w:val="7DF627F5"/>
    <w:lvl w:ilvl="0" w:tplc="F5904F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61062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8885A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24278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CDAC90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87A2E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80EB5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E563A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26856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7DF627F6"/>
    <w:multiLevelType w:val="hybridMultilevel"/>
    <w:tmpl w:val="7DF627F6"/>
    <w:lvl w:ilvl="0" w:tplc="FC3C55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13AAB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4B68F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B8E6F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68625E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4AAF9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2A8DD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F248C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FAA15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7DF627F7"/>
    <w:multiLevelType w:val="hybridMultilevel"/>
    <w:tmpl w:val="7DF627F7"/>
    <w:lvl w:ilvl="0" w:tplc="C7549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76E81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B6290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95EF5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0682EE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ECCC7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5A4B8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C7415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7BCBE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">
    <w:nsid w:val="7DF627F8"/>
    <w:multiLevelType w:val="hybridMultilevel"/>
    <w:tmpl w:val="7DF627F8"/>
    <w:lvl w:ilvl="0" w:tplc="863E89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9FA67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0C892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03AFF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FEE43F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FCC94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DAE01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6304B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2C471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">
    <w:nsid w:val="7DF627F9"/>
    <w:multiLevelType w:val="hybridMultilevel"/>
    <w:tmpl w:val="7DF627F9"/>
    <w:lvl w:ilvl="0" w:tplc="AA282F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48233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57A6F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96A83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F367F2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BF683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CC475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B5076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6F23C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">
    <w:nsid w:val="7DF627FA"/>
    <w:multiLevelType w:val="hybridMultilevel"/>
    <w:tmpl w:val="7DF627FA"/>
    <w:lvl w:ilvl="0" w:tplc="5D16B0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2E6B2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20AAC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902D4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6DEE96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D2493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7FE94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65A4B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864F3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">
    <w:nsid w:val="7DF627FB"/>
    <w:multiLevelType w:val="hybridMultilevel"/>
    <w:tmpl w:val="7DF627FB"/>
    <w:lvl w:ilvl="0" w:tplc="F340A3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EA819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542B4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3EEBB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54C80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B765C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0040D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7E0FF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DEE34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">
    <w:nsid w:val="7DF627FC"/>
    <w:multiLevelType w:val="hybridMultilevel"/>
    <w:tmpl w:val="7DF627FC"/>
    <w:lvl w:ilvl="0" w:tplc="1D1AAD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03AAA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14CD6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4DA38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11ED1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BBE8C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6FCA3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EBAC3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7BA62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>
    <w:nsid w:val="7DF627FD"/>
    <w:multiLevelType w:val="hybridMultilevel"/>
    <w:tmpl w:val="7DF627FD"/>
    <w:lvl w:ilvl="0" w:tplc="156E77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C169C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4047B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88CFB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92A79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C4C70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D22F3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D90B1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42A8B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>
    <w:nsid w:val="7DF627FE"/>
    <w:multiLevelType w:val="hybridMultilevel"/>
    <w:tmpl w:val="7DF627FE"/>
    <w:lvl w:ilvl="0" w:tplc="B02E46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53A64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BD070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250F7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F4825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4DEBE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5F0AC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9EE0D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04C18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3">
    <w:nsid w:val="7DF627FF"/>
    <w:multiLevelType w:val="hybridMultilevel"/>
    <w:tmpl w:val="7DF627FF"/>
    <w:lvl w:ilvl="0" w:tplc="033A32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4222F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B1458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02CC1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7DE126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F7874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F1638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F622C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FD845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4">
    <w:nsid w:val="7DF62800"/>
    <w:multiLevelType w:val="hybridMultilevel"/>
    <w:tmpl w:val="7DF62800"/>
    <w:lvl w:ilvl="0" w:tplc="D5E8CC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F5CEB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B12D1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6964B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4F2B07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A0A32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3D435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6C834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F9481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5">
    <w:nsid w:val="7DF62801"/>
    <w:multiLevelType w:val="hybridMultilevel"/>
    <w:tmpl w:val="7DF62801"/>
    <w:lvl w:ilvl="0" w:tplc="EB9441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604B5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D403F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4349D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4AC34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FB042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9F85E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09610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6BE67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6">
    <w:nsid w:val="7DF62802"/>
    <w:multiLevelType w:val="hybridMultilevel"/>
    <w:tmpl w:val="7DF62802"/>
    <w:lvl w:ilvl="0" w:tplc="9B5A4A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2D48E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70AF1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61AAE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BBA92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00623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8D0A8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FA4A54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242EE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7">
    <w:nsid w:val="7DF62803"/>
    <w:multiLevelType w:val="hybridMultilevel"/>
    <w:tmpl w:val="7DF62803"/>
    <w:lvl w:ilvl="0" w:tplc="978C63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0FE56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6187D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D8C1A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6D2F1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48C2E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B3203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0A4A8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3140C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">
    <w:nsid w:val="7DF62804"/>
    <w:multiLevelType w:val="hybridMultilevel"/>
    <w:tmpl w:val="7DF62804"/>
    <w:lvl w:ilvl="0" w:tplc="C63EF5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61CE0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53278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F54A7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8E0932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A56FA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EFC76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136ED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D82AC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">
    <w:nsid w:val="7DF62805"/>
    <w:multiLevelType w:val="hybridMultilevel"/>
    <w:tmpl w:val="7DF62805"/>
    <w:lvl w:ilvl="0" w:tplc="41F821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276F9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8B861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A54B6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9345D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CA6ED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EA054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598FF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46634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0">
    <w:nsid w:val="7DF62806"/>
    <w:multiLevelType w:val="hybridMultilevel"/>
    <w:tmpl w:val="7DF62806"/>
    <w:lvl w:ilvl="0" w:tplc="FD8EE2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03046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BF048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E66D1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BDA03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110DE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7B238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BC275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9CA61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1">
    <w:nsid w:val="7DF62807"/>
    <w:multiLevelType w:val="hybridMultilevel"/>
    <w:tmpl w:val="7DF62807"/>
    <w:lvl w:ilvl="0" w:tplc="AA3668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F36D2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690FE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41E5C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56ADA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934F9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86EA3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A82AF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908EE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2">
    <w:nsid w:val="7DF62808"/>
    <w:multiLevelType w:val="hybridMultilevel"/>
    <w:tmpl w:val="7DF62808"/>
    <w:lvl w:ilvl="0" w:tplc="47A616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5C6A3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C9EDD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68CB7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80802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A8CF6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D8EAF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0CA01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C4653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3">
    <w:nsid w:val="7DF62809"/>
    <w:multiLevelType w:val="hybridMultilevel"/>
    <w:tmpl w:val="7DF62809"/>
    <w:lvl w:ilvl="0" w:tplc="930A54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6D08F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4E0D3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3EEDA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D2E06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F685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C3A7E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74260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D584A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4">
    <w:nsid w:val="7DF6280A"/>
    <w:multiLevelType w:val="multilevel"/>
    <w:tmpl w:val="7DF62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7DF6280B"/>
    <w:multiLevelType w:val="hybridMultilevel"/>
    <w:tmpl w:val="7DF6280B"/>
    <w:lvl w:ilvl="0" w:tplc="44DADD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44A9F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B4EB3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B149D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57418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EEEAE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06688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74CC0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026E9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">
    <w:nsid w:val="7DF6280C"/>
    <w:multiLevelType w:val="hybridMultilevel"/>
    <w:tmpl w:val="7DF6280C"/>
    <w:lvl w:ilvl="0" w:tplc="AFF4D2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0D2BD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5F000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56C3A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B78A8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CAA92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5F6E5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48234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E0401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7">
    <w:nsid w:val="7DF6280D"/>
    <w:multiLevelType w:val="hybridMultilevel"/>
    <w:tmpl w:val="7DF6280D"/>
    <w:lvl w:ilvl="0" w:tplc="24A2A6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131675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6F6C2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2ECC8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CA2E0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D5C78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E9056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05E89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CCAD3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8">
    <w:nsid w:val="7DF6280E"/>
    <w:multiLevelType w:val="hybridMultilevel"/>
    <w:tmpl w:val="7DF6280E"/>
    <w:lvl w:ilvl="0" w:tplc="AD5639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AFC3A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736F0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75860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FB488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05446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A18BC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824E6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5CAD9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9">
    <w:nsid w:val="7DF6280F"/>
    <w:multiLevelType w:val="hybridMultilevel"/>
    <w:tmpl w:val="7DF6280F"/>
    <w:lvl w:ilvl="0" w:tplc="B6C41E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F1052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A42A3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51253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54E65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F9A79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3E867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F4C7D7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8703D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0">
    <w:nsid w:val="7DF62810"/>
    <w:multiLevelType w:val="hybridMultilevel"/>
    <w:tmpl w:val="7DF62810"/>
    <w:lvl w:ilvl="0" w:tplc="28CC70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A545B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FFAEE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FA4AA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DD475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3D4AB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3165C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A1CFC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5EC71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1">
    <w:nsid w:val="7DF62811"/>
    <w:multiLevelType w:val="hybridMultilevel"/>
    <w:tmpl w:val="7DF62811"/>
    <w:lvl w:ilvl="0" w:tplc="3E9EA2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5283A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A4EAB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9CAF0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E0E37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2521D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A0847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2BE877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DCEEC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">
    <w:nsid w:val="7DF62812"/>
    <w:multiLevelType w:val="hybridMultilevel"/>
    <w:tmpl w:val="7DF62812"/>
    <w:lvl w:ilvl="0" w:tplc="720CAB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56827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89C1F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3CCB4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8028B1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BD8E7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8A4E4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B9086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7AAAF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">
    <w:nsid w:val="7DF62813"/>
    <w:multiLevelType w:val="hybridMultilevel"/>
    <w:tmpl w:val="7DF62813"/>
    <w:lvl w:ilvl="0" w:tplc="6D3C28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0C81A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76496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2AC73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85227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B4E9F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CE471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952827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5ECEF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4">
    <w:nsid w:val="7DF62814"/>
    <w:multiLevelType w:val="hybridMultilevel"/>
    <w:tmpl w:val="7DF62814"/>
    <w:lvl w:ilvl="0" w:tplc="04C2FD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F2A80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FDA72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A6A42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DC62D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C042E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B6A47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854CE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0221D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5">
    <w:nsid w:val="7DF62815"/>
    <w:multiLevelType w:val="hybridMultilevel"/>
    <w:tmpl w:val="7DF62815"/>
    <w:lvl w:ilvl="0" w:tplc="815C36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6BC6F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C586A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E8E71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D2E7E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BF6DB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AF848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F1CD9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80CDA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6">
    <w:nsid w:val="7DF62816"/>
    <w:multiLevelType w:val="hybridMultilevel"/>
    <w:tmpl w:val="7DF62816"/>
    <w:lvl w:ilvl="0" w:tplc="08C85F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21410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30A69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E64D0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79EB6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850DD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34867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5588C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91CD4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7">
    <w:nsid w:val="7DF62817"/>
    <w:multiLevelType w:val="hybridMultilevel"/>
    <w:tmpl w:val="7DF62817"/>
    <w:lvl w:ilvl="0" w:tplc="EADEDF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E967B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E4818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9DE7B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7C8B8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9A033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5E450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A3AD0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C4EC5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8">
    <w:nsid w:val="7DF62818"/>
    <w:multiLevelType w:val="hybridMultilevel"/>
    <w:tmpl w:val="7DF62818"/>
    <w:lvl w:ilvl="0" w:tplc="A5041A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DE230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574F7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6D073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188B7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7D82A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14356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BA685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E8A65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9">
    <w:nsid w:val="7DF62819"/>
    <w:multiLevelType w:val="hybridMultilevel"/>
    <w:tmpl w:val="7DF62819"/>
    <w:lvl w:ilvl="0" w:tplc="28A8F9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CF0FE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4167C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DC45C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A2810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C146B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7A8C6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95860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0DC65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0">
    <w:nsid w:val="7DF6281A"/>
    <w:multiLevelType w:val="hybridMultilevel"/>
    <w:tmpl w:val="7DF6281A"/>
    <w:lvl w:ilvl="0" w:tplc="354617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05234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8287C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B286E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EE8E99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AC225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488A7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858B0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23667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1">
    <w:nsid w:val="7DF6281B"/>
    <w:multiLevelType w:val="hybridMultilevel"/>
    <w:tmpl w:val="7DF6281B"/>
    <w:lvl w:ilvl="0" w:tplc="7E669E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EA656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426F7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89461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5AE20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5ACC8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20E1F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D60777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0E4D7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2">
    <w:nsid w:val="7DF6281C"/>
    <w:multiLevelType w:val="hybridMultilevel"/>
    <w:tmpl w:val="7DF6281C"/>
    <w:lvl w:ilvl="0" w:tplc="BE4AB2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45E69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98862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3169E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FC891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D1E88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83C9D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28A22F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0A818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3">
    <w:nsid w:val="7DF6281D"/>
    <w:multiLevelType w:val="hybridMultilevel"/>
    <w:tmpl w:val="7DF6281D"/>
    <w:lvl w:ilvl="0" w:tplc="289C59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F5C4B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CD274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5A851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B9C0D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152DF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62C36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C8BA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F6865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4">
    <w:nsid w:val="7DF6281E"/>
    <w:multiLevelType w:val="hybridMultilevel"/>
    <w:tmpl w:val="7DF6281E"/>
    <w:lvl w:ilvl="0" w:tplc="EE7C9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240B7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27429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0E659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FE8E40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406F1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73A27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4F023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226DE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5">
    <w:nsid w:val="7DF6281F"/>
    <w:multiLevelType w:val="hybridMultilevel"/>
    <w:tmpl w:val="7DF6281F"/>
    <w:lvl w:ilvl="0" w:tplc="C8142A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08EFA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6D0A7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6F29A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B6C68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D20AB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77ADE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C6CC4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3106C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6">
    <w:nsid w:val="7DF62820"/>
    <w:multiLevelType w:val="hybridMultilevel"/>
    <w:tmpl w:val="7DF62820"/>
    <w:lvl w:ilvl="0" w:tplc="168E85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4F889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3AA05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E3CE5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33C816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DD66D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702C2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26A27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9FC20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7">
    <w:nsid w:val="7DF62821"/>
    <w:multiLevelType w:val="hybridMultilevel"/>
    <w:tmpl w:val="7DF62821"/>
    <w:lvl w:ilvl="0" w:tplc="D7600E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68274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6907E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2D2D7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9FADB7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B6A5E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BF849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B6093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D2A10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8">
    <w:nsid w:val="7DF62822"/>
    <w:multiLevelType w:val="hybridMultilevel"/>
    <w:tmpl w:val="7DF62822"/>
    <w:lvl w:ilvl="0" w:tplc="FF260A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C7A46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8223E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A0C6B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8943B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8CAF2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4E046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8FCB8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854F8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9">
    <w:nsid w:val="7DF62823"/>
    <w:multiLevelType w:val="hybridMultilevel"/>
    <w:tmpl w:val="7DF62823"/>
    <w:lvl w:ilvl="0" w:tplc="AC84E6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27CE2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4DCAA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13275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4CE60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FB000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DBE79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780DA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B6AF0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0">
    <w:nsid w:val="7DF62824"/>
    <w:multiLevelType w:val="hybridMultilevel"/>
    <w:tmpl w:val="7DF62824"/>
    <w:lvl w:ilvl="0" w:tplc="A4F865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2EC4B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70E8B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BF2D9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51A3D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30E85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BA037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0046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29C5D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1">
    <w:nsid w:val="7DF62825"/>
    <w:multiLevelType w:val="hybridMultilevel"/>
    <w:tmpl w:val="7DF62825"/>
    <w:lvl w:ilvl="0" w:tplc="1408FF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1D0D6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2D48D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444C0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C7A4C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FB08A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4DEFB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302EE2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798F1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2">
    <w:nsid w:val="7DF62827"/>
    <w:multiLevelType w:val="hybridMultilevel"/>
    <w:tmpl w:val="7DF62827"/>
    <w:lvl w:ilvl="0" w:tplc="17A0AB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64ED8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3B4F6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F40B8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CC61D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86A0D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ECA70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498AA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6C09A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3">
    <w:nsid w:val="7DF62828"/>
    <w:multiLevelType w:val="hybridMultilevel"/>
    <w:tmpl w:val="7DF62828"/>
    <w:lvl w:ilvl="0" w:tplc="CF5A5A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16540E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F6694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0E096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C76D5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65844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7E202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A444F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F82F9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4">
    <w:nsid w:val="7DF62829"/>
    <w:multiLevelType w:val="hybridMultilevel"/>
    <w:tmpl w:val="7DF62829"/>
    <w:lvl w:ilvl="0" w:tplc="4C6667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59EB5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EBC64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DB289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F9E6F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6D0EB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98218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12863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16C21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5">
    <w:nsid w:val="7DF6282A"/>
    <w:multiLevelType w:val="hybridMultilevel"/>
    <w:tmpl w:val="7DF6282A"/>
    <w:lvl w:ilvl="0" w:tplc="C332C8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6A8D3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02238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1DA01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392EA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C12DD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7C27B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FF4F7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FEEE2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6">
    <w:nsid w:val="7DF6282B"/>
    <w:multiLevelType w:val="hybridMultilevel"/>
    <w:tmpl w:val="7DF6282B"/>
    <w:lvl w:ilvl="0" w:tplc="237E23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AC244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3BC91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ACCB4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A965E3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6D21D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712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D1E93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2DA88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7">
    <w:nsid w:val="7DF6282C"/>
    <w:multiLevelType w:val="hybridMultilevel"/>
    <w:tmpl w:val="7DF6282C"/>
    <w:lvl w:ilvl="0" w:tplc="3814B2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978AF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D66D5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D80B1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53E01E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E289D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25C26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FCCF7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A4A86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8">
    <w:nsid w:val="7DF6282D"/>
    <w:multiLevelType w:val="multilevel"/>
    <w:tmpl w:val="7DF6282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7DF6282E"/>
    <w:multiLevelType w:val="multilevel"/>
    <w:tmpl w:val="7DF62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7DF6282F"/>
    <w:multiLevelType w:val="multilevel"/>
    <w:tmpl w:val="7DF6282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7DF62830"/>
    <w:multiLevelType w:val="multilevel"/>
    <w:tmpl w:val="7DF62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7DF62831"/>
    <w:multiLevelType w:val="multilevel"/>
    <w:tmpl w:val="7DF628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7DF62859"/>
    <w:multiLevelType w:val="hybridMultilevel"/>
    <w:tmpl w:val="7DF62859"/>
    <w:lvl w:ilvl="0" w:tplc="0B784C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3C2121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B492B92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198EE58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F85A619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64BE289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A7E8E58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23AE500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221E5BE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04">
    <w:nsid w:val="7DF6285A"/>
    <w:multiLevelType w:val="multilevel"/>
    <w:tmpl w:val="7DF628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5">
    <w:nsid w:val="7DF6285B"/>
    <w:multiLevelType w:val="multilevel"/>
    <w:tmpl w:val="7DF6285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6">
    <w:nsid w:val="7DF6285C"/>
    <w:multiLevelType w:val="multilevel"/>
    <w:tmpl w:val="92AA2D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7">
    <w:nsid w:val="7DF6285D"/>
    <w:multiLevelType w:val="hybridMultilevel"/>
    <w:tmpl w:val="7DF6285D"/>
    <w:lvl w:ilvl="0" w:tplc="C1B246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145687E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48E26BE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3E467FC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D0A49B8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D594508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0770A44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D54A1A9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347AB05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08">
    <w:nsid w:val="7DF6285E"/>
    <w:multiLevelType w:val="hybridMultilevel"/>
    <w:tmpl w:val="7DF6285E"/>
    <w:lvl w:ilvl="0" w:tplc="962EF7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76E840C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ED660ED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9840611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400805C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956834A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3E5802E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B88C63D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24120DC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09">
    <w:nsid w:val="7DF6285F"/>
    <w:multiLevelType w:val="hybridMultilevel"/>
    <w:tmpl w:val="7DF6285F"/>
    <w:lvl w:ilvl="0" w:tplc="A71EA7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F1C0EA5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658C231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B740B20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44F49CA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776CC52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ECF2C4E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0D04A7F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EEF8547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10">
    <w:nsid w:val="7DF62860"/>
    <w:multiLevelType w:val="hybridMultilevel"/>
    <w:tmpl w:val="7DF62860"/>
    <w:lvl w:ilvl="0" w:tplc="F676D5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93D273F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22DEF6D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FC2228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C95C5B7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252A3F7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9DAEA55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0EA89DF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65EC91B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11">
    <w:nsid w:val="7DF62861"/>
    <w:multiLevelType w:val="hybridMultilevel"/>
    <w:tmpl w:val="7DF62861"/>
    <w:lvl w:ilvl="0" w:tplc="FBE298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5A82C0A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67CC7C5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2120398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8BFCB1A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F2C0515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9D08A9A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BA3E616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E2323B4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12">
    <w:nsid w:val="7DF62862"/>
    <w:multiLevelType w:val="hybridMultilevel"/>
    <w:tmpl w:val="7DF62862"/>
    <w:lvl w:ilvl="0" w:tplc="667CFF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1046BC3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8214ABF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24D2DD4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7236E3C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3EBE864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85CA104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393C275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AE86F93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13">
    <w:nsid w:val="7DF62863"/>
    <w:multiLevelType w:val="hybridMultilevel"/>
    <w:tmpl w:val="7DF62863"/>
    <w:lvl w:ilvl="0" w:tplc="FDA2EB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3AC979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FC7CA67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1806069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C69CEB2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02EEB9A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0BF2A2E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7C0E8F4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36BADC9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14">
    <w:nsid w:val="7DF62864"/>
    <w:multiLevelType w:val="hybridMultilevel"/>
    <w:tmpl w:val="7DF62864"/>
    <w:lvl w:ilvl="0" w:tplc="C77A08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E87C5C6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67EC679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8A92A06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3A9E2FD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F1F259F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FCDC19D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420E940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76168AF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num w:numId="1">
    <w:abstractNumId w:val="17"/>
  </w:num>
  <w:num w:numId="2">
    <w:abstractNumId w:val="15"/>
  </w:num>
  <w:num w:numId="3">
    <w:abstractNumId w:val="21"/>
  </w:num>
  <w:num w:numId="4">
    <w:abstractNumId w:val="22"/>
  </w:num>
  <w:num w:numId="5">
    <w:abstractNumId w:val="23"/>
  </w:num>
  <w:num w:numId="6">
    <w:abstractNumId w:val="24"/>
  </w:num>
  <w:num w:numId="7">
    <w:abstractNumId w:val="25"/>
  </w:num>
  <w:num w:numId="8">
    <w:abstractNumId w:val="26"/>
  </w:num>
  <w:num w:numId="9">
    <w:abstractNumId w:val="27"/>
  </w:num>
  <w:num w:numId="10">
    <w:abstractNumId w:val="28"/>
  </w:num>
  <w:num w:numId="11">
    <w:abstractNumId w:val="29"/>
  </w:num>
  <w:num w:numId="12">
    <w:abstractNumId w:val="30"/>
  </w:num>
  <w:num w:numId="13">
    <w:abstractNumId w:val="31"/>
  </w:num>
  <w:num w:numId="14">
    <w:abstractNumId w:val="32"/>
  </w:num>
  <w:num w:numId="15">
    <w:abstractNumId w:val="33"/>
  </w:num>
  <w:num w:numId="16">
    <w:abstractNumId w:val="34"/>
  </w:num>
  <w:num w:numId="17">
    <w:abstractNumId w:val="35"/>
  </w:num>
  <w:num w:numId="18">
    <w:abstractNumId w:val="36"/>
  </w:num>
  <w:num w:numId="19">
    <w:abstractNumId w:val="37"/>
  </w:num>
  <w:num w:numId="20">
    <w:abstractNumId w:val="38"/>
  </w:num>
  <w:num w:numId="21">
    <w:abstractNumId w:val="39"/>
  </w:num>
  <w:num w:numId="22">
    <w:abstractNumId w:val="40"/>
  </w:num>
  <w:num w:numId="23">
    <w:abstractNumId w:val="41"/>
  </w:num>
  <w:num w:numId="24">
    <w:abstractNumId w:val="42"/>
  </w:num>
  <w:num w:numId="25">
    <w:abstractNumId w:val="43"/>
  </w:num>
  <w:num w:numId="26">
    <w:abstractNumId w:val="44"/>
  </w:num>
  <w:num w:numId="27">
    <w:abstractNumId w:val="45"/>
  </w:num>
  <w:num w:numId="28">
    <w:abstractNumId w:val="46"/>
  </w:num>
  <w:num w:numId="29">
    <w:abstractNumId w:val="47"/>
  </w:num>
  <w:num w:numId="30">
    <w:abstractNumId w:val="48"/>
  </w:num>
  <w:num w:numId="31">
    <w:abstractNumId w:val="49"/>
  </w:num>
  <w:num w:numId="32">
    <w:abstractNumId w:val="50"/>
  </w:num>
  <w:num w:numId="33">
    <w:abstractNumId w:val="51"/>
  </w:num>
  <w:num w:numId="34">
    <w:abstractNumId w:val="52"/>
  </w:num>
  <w:num w:numId="35">
    <w:abstractNumId w:val="53"/>
  </w:num>
  <w:num w:numId="36">
    <w:abstractNumId w:val="54"/>
  </w:num>
  <w:num w:numId="37">
    <w:abstractNumId w:val="55"/>
  </w:num>
  <w:num w:numId="38">
    <w:abstractNumId w:val="56"/>
  </w:num>
  <w:num w:numId="39">
    <w:abstractNumId w:val="57"/>
  </w:num>
  <w:num w:numId="40">
    <w:abstractNumId w:val="58"/>
  </w:num>
  <w:num w:numId="41">
    <w:abstractNumId w:val="59"/>
  </w:num>
  <w:num w:numId="42">
    <w:abstractNumId w:val="60"/>
  </w:num>
  <w:num w:numId="43">
    <w:abstractNumId w:val="61"/>
  </w:num>
  <w:num w:numId="44">
    <w:abstractNumId w:val="62"/>
  </w:num>
  <w:num w:numId="45">
    <w:abstractNumId w:val="63"/>
  </w:num>
  <w:num w:numId="46">
    <w:abstractNumId w:val="64"/>
  </w:num>
  <w:num w:numId="47">
    <w:abstractNumId w:val="65"/>
  </w:num>
  <w:num w:numId="48">
    <w:abstractNumId w:val="66"/>
  </w:num>
  <w:num w:numId="49">
    <w:abstractNumId w:val="67"/>
  </w:num>
  <w:num w:numId="50">
    <w:abstractNumId w:val="68"/>
  </w:num>
  <w:num w:numId="51">
    <w:abstractNumId w:val="69"/>
  </w:num>
  <w:num w:numId="52">
    <w:abstractNumId w:val="70"/>
  </w:num>
  <w:num w:numId="53">
    <w:abstractNumId w:val="71"/>
  </w:num>
  <w:num w:numId="54">
    <w:abstractNumId w:val="72"/>
  </w:num>
  <w:num w:numId="55">
    <w:abstractNumId w:val="73"/>
  </w:num>
  <w:num w:numId="56">
    <w:abstractNumId w:val="74"/>
  </w:num>
  <w:num w:numId="57">
    <w:abstractNumId w:val="75"/>
  </w:num>
  <w:num w:numId="58">
    <w:abstractNumId w:val="76"/>
  </w:num>
  <w:num w:numId="59">
    <w:abstractNumId w:val="77"/>
  </w:num>
  <w:num w:numId="60">
    <w:abstractNumId w:val="78"/>
  </w:num>
  <w:num w:numId="61">
    <w:abstractNumId w:val="79"/>
  </w:num>
  <w:num w:numId="62">
    <w:abstractNumId w:val="80"/>
  </w:num>
  <w:num w:numId="63">
    <w:abstractNumId w:val="81"/>
  </w:num>
  <w:num w:numId="64">
    <w:abstractNumId w:val="82"/>
  </w:num>
  <w:num w:numId="65">
    <w:abstractNumId w:val="83"/>
  </w:num>
  <w:num w:numId="66">
    <w:abstractNumId w:val="84"/>
  </w:num>
  <w:num w:numId="67">
    <w:abstractNumId w:val="85"/>
  </w:num>
  <w:num w:numId="68">
    <w:abstractNumId w:val="86"/>
  </w:num>
  <w:num w:numId="69">
    <w:abstractNumId w:val="87"/>
  </w:num>
  <w:num w:numId="70">
    <w:abstractNumId w:val="88"/>
  </w:num>
  <w:num w:numId="71">
    <w:abstractNumId w:val="89"/>
  </w:num>
  <w:num w:numId="72">
    <w:abstractNumId w:val="90"/>
  </w:num>
  <w:num w:numId="73">
    <w:abstractNumId w:val="91"/>
  </w:num>
  <w:num w:numId="74">
    <w:abstractNumId w:val="92"/>
  </w:num>
  <w:num w:numId="75">
    <w:abstractNumId w:val="93"/>
  </w:num>
  <w:num w:numId="76">
    <w:abstractNumId w:val="94"/>
  </w:num>
  <w:num w:numId="77">
    <w:abstractNumId w:val="95"/>
  </w:num>
  <w:num w:numId="78">
    <w:abstractNumId w:val="96"/>
  </w:num>
  <w:num w:numId="79">
    <w:abstractNumId w:val="97"/>
  </w:num>
  <w:num w:numId="80">
    <w:abstractNumId w:val="98"/>
  </w:num>
  <w:num w:numId="81">
    <w:abstractNumId w:val="99"/>
  </w:num>
  <w:num w:numId="82">
    <w:abstractNumId w:val="100"/>
  </w:num>
  <w:num w:numId="83">
    <w:abstractNumId w:val="101"/>
  </w:num>
  <w:num w:numId="84">
    <w:abstractNumId w:val="102"/>
  </w:num>
  <w:num w:numId="85">
    <w:abstractNumId w:val="4"/>
  </w:num>
  <w:num w:numId="86">
    <w:abstractNumId w:val="10"/>
  </w:num>
  <w:num w:numId="87">
    <w:abstractNumId w:val="1"/>
  </w:num>
  <w:num w:numId="88">
    <w:abstractNumId w:val="20"/>
  </w:num>
  <w:num w:numId="89">
    <w:abstractNumId w:val="19"/>
  </w:num>
  <w:num w:numId="90">
    <w:abstractNumId w:val="5"/>
  </w:num>
  <w:num w:numId="91">
    <w:abstractNumId w:val="16"/>
  </w:num>
  <w:num w:numId="92">
    <w:abstractNumId w:val="6"/>
  </w:num>
  <w:num w:numId="93">
    <w:abstractNumId w:val="2"/>
  </w:num>
  <w:num w:numId="94">
    <w:abstractNumId w:val="103"/>
  </w:num>
  <w:num w:numId="95">
    <w:abstractNumId w:val="104"/>
  </w:num>
  <w:num w:numId="96">
    <w:abstractNumId w:val="105"/>
  </w:num>
  <w:num w:numId="97">
    <w:abstractNumId w:val="106"/>
  </w:num>
  <w:num w:numId="98">
    <w:abstractNumId w:val="107"/>
  </w:num>
  <w:num w:numId="99">
    <w:abstractNumId w:val="108"/>
  </w:num>
  <w:num w:numId="100">
    <w:abstractNumId w:val="109"/>
  </w:num>
  <w:num w:numId="101">
    <w:abstractNumId w:val="110"/>
  </w:num>
  <w:num w:numId="102">
    <w:abstractNumId w:val="111"/>
  </w:num>
  <w:num w:numId="103">
    <w:abstractNumId w:val="112"/>
  </w:num>
  <w:num w:numId="104">
    <w:abstractNumId w:val="113"/>
  </w:num>
  <w:num w:numId="105">
    <w:abstractNumId w:val="114"/>
  </w:num>
  <w:num w:numId="106">
    <w:abstractNumId w:val="12"/>
  </w:num>
  <w:num w:numId="107">
    <w:abstractNumId w:val="18"/>
  </w:num>
  <w:num w:numId="108">
    <w:abstractNumId w:val="0"/>
  </w:num>
  <w:num w:numId="109">
    <w:abstractNumId w:val="9"/>
  </w:num>
  <w:num w:numId="110">
    <w:abstractNumId w:val="11"/>
  </w:num>
  <w:num w:numId="111">
    <w:abstractNumId w:val="13"/>
  </w:num>
  <w:num w:numId="112">
    <w:abstractNumId w:val="3"/>
  </w:num>
  <w:num w:numId="113">
    <w:abstractNumId w:val="14"/>
  </w:num>
  <w:num w:numId="114">
    <w:abstractNumId w:val="8"/>
  </w:num>
  <w:num w:numId="115">
    <w:abstractNumId w:val="7"/>
  </w:num>
  <w:num w:numId="116">
    <w:abstractNumId w:val="15"/>
  </w:num>
  <w:num w:numId="117">
    <w:abstractNumId w:val="15"/>
  </w:num>
  <w:num w:numId="118">
    <w:abstractNumId w:val="15"/>
  </w:num>
  <w:num w:numId="119">
    <w:abstractNumId w:val="15"/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4CB"/>
    <w:rsid w:val="00001FE7"/>
    <w:rsid w:val="00042947"/>
    <w:rsid w:val="00053BAB"/>
    <w:rsid w:val="0005450C"/>
    <w:rsid w:val="00055224"/>
    <w:rsid w:val="00091F1E"/>
    <w:rsid w:val="000B1C98"/>
    <w:rsid w:val="000D499C"/>
    <w:rsid w:val="000D5D69"/>
    <w:rsid w:val="000E57ED"/>
    <w:rsid w:val="000E59FF"/>
    <w:rsid w:val="001019A6"/>
    <w:rsid w:val="00102A51"/>
    <w:rsid w:val="00131D8D"/>
    <w:rsid w:val="0013593A"/>
    <w:rsid w:val="00141222"/>
    <w:rsid w:val="00146C45"/>
    <w:rsid w:val="001474FB"/>
    <w:rsid w:val="0015478B"/>
    <w:rsid w:val="00156F0D"/>
    <w:rsid w:val="0017137E"/>
    <w:rsid w:val="00173B90"/>
    <w:rsid w:val="00176547"/>
    <w:rsid w:val="00177C6C"/>
    <w:rsid w:val="001821A8"/>
    <w:rsid w:val="001872D4"/>
    <w:rsid w:val="0019521D"/>
    <w:rsid w:val="001A1360"/>
    <w:rsid w:val="001B3230"/>
    <w:rsid w:val="001D03A9"/>
    <w:rsid w:val="001D59F7"/>
    <w:rsid w:val="001D75EA"/>
    <w:rsid w:val="001E3B1B"/>
    <w:rsid w:val="00201B47"/>
    <w:rsid w:val="0021001B"/>
    <w:rsid w:val="0021544B"/>
    <w:rsid w:val="00217EF0"/>
    <w:rsid w:val="00220E40"/>
    <w:rsid w:val="00225F28"/>
    <w:rsid w:val="00232F89"/>
    <w:rsid w:val="00236273"/>
    <w:rsid w:val="0025070E"/>
    <w:rsid w:val="0025115E"/>
    <w:rsid w:val="0025541B"/>
    <w:rsid w:val="00274AC0"/>
    <w:rsid w:val="00294EE2"/>
    <w:rsid w:val="0029603B"/>
    <w:rsid w:val="002A3C7F"/>
    <w:rsid w:val="002B48D8"/>
    <w:rsid w:val="002B5194"/>
    <w:rsid w:val="002D0E23"/>
    <w:rsid w:val="002E1EC5"/>
    <w:rsid w:val="002E28CF"/>
    <w:rsid w:val="002F0D43"/>
    <w:rsid w:val="002F4DB7"/>
    <w:rsid w:val="002F4EC4"/>
    <w:rsid w:val="002F6A76"/>
    <w:rsid w:val="002F79E0"/>
    <w:rsid w:val="003111A7"/>
    <w:rsid w:val="00330C80"/>
    <w:rsid w:val="003570EA"/>
    <w:rsid w:val="0036214D"/>
    <w:rsid w:val="00370957"/>
    <w:rsid w:val="00374AF9"/>
    <w:rsid w:val="003824CA"/>
    <w:rsid w:val="00394C42"/>
    <w:rsid w:val="003A0457"/>
    <w:rsid w:val="003B4BD8"/>
    <w:rsid w:val="003C2F82"/>
    <w:rsid w:val="00413381"/>
    <w:rsid w:val="0042064F"/>
    <w:rsid w:val="00425E40"/>
    <w:rsid w:val="004266BE"/>
    <w:rsid w:val="00446192"/>
    <w:rsid w:val="00452C6E"/>
    <w:rsid w:val="0045482E"/>
    <w:rsid w:val="00462D65"/>
    <w:rsid w:val="00481948"/>
    <w:rsid w:val="00483DC6"/>
    <w:rsid w:val="00487B4A"/>
    <w:rsid w:val="00490EE0"/>
    <w:rsid w:val="004934CB"/>
    <w:rsid w:val="004B5047"/>
    <w:rsid w:val="004B5FCD"/>
    <w:rsid w:val="004D4905"/>
    <w:rsid w:val="004E4DAA"/>
    <w:rsid w:val="00506961"/>
    <w:rsid w:val="00531B81"/>
    <w:rsid w:val="005540AD"/>
    <w:rsid w:val="00562E3B"/>
    <w:rsid w:val="00577554"/>
    <w:rsid w:val="00586A2C"/>
    <w:rsid w:val="005D0633"/>
    <w:rsid w:val="005D095C"/>
    <w:rsid w:val="006038F1"/>
    <w:rsid w:val="00605B03"/>
    <w:rsid w:val="0063464D"/>
    <w:rsid w:val="00656200"/>
    <w:rsid w:val="006903FA"/>
    <w:rsid w:val="006922DF"/>
    <w:rsid w:val="006952FE"/>
    <w:rsid w:val="006A1479"/>
    <w:rsid w:val="006A2407"/>
    <w:rsid w:val="006B2C3A"/>
    <w:rsid w:val="006C364E"/>
    <w:rsid w:val="006D4B5D"/>
    <w:rsid w:val="006E4D7D"/>
    <w:rsid w:val="006F014E"/>
    <w:rsid w:val="006F31B1"/>
    <w:rsid w:val="006F56FD"/>
    <w:rsid w:val="00703DE3"/>
    <w:rsid w:val="00707F4C"/>
    <w:rsid w:val="00740789"/>
    <w:rsid w:val="007A372C"/>
    <w:rsid w:val="007A76AB"/>
    <w:rsid w:val="007C5657"/>
    <w:rsid w:val="007D06AE"/>
    <w:rsid w:val="007E3ABF"/>
    <w:rsid w:val="007F209D"/>
    <w:rsid w:val="007F3748"/>
    <w:rsid w:val="007F7368"/>
    <w:rsid w:val="00831334"/>
    <w:rsid w:val="00837A0D"/>
    <w:rsid w:val="0085167E"/>
    <w:rsid w:val="00852D83"/>
    <w:rsid w:val="0087617C"/>
    <w:rsid w:val="0089564D"/>
    <w:rsid w:val="008964A9"/>
    <w:rsid w:val="008A558E"/>
    <w:rsid w:val="008B1C6A"/>
    <w:rsid w:val="008B564A"/>
    <w:rsid w:val="008B7020"/>
    <w:rsid w:val="008C0E6C"/>
    <w:rsid w:val="008D309B"/>
    <w:rsid w:val="008D4CEA"/>
    <w:rsid w:val="008F4EAC"/>
    <w:rsid w:val="00910A82"/>
    <w:rsid w:val="00920E8C"/>
    <w:rsid w:val="0093769A"/>
    <w:rsid w:val="00940D8A"/>
    <w:rsid w:val="00943229"/>
    <w:rsid w:val="00951457"/>
    <w:rsid w:val="009515D5"/>
    <w:rsid w:val="009550EE"/>
    <w:rsid w:val="00956F9A"/>
    <w:rsid w:val="00963C14"/>
    <w:rsid w:val="009709DB"/>
    <w:rsid w:val="00980AA2"/>
    <w:rsid w:val="00994241"/>
    <w:rsid w:val="00995731"/>
    <w:rsid w:val="0099728D"/>
    <w:rsid w:val="009B76C6"/>
    <w:rsid w:val="009C6EF0"/>
    <w:rsid w:val="009C77F6"/>
    <w:rsid w:val="009D08A9"/>
    <w:rsid w:val="009D3DE2"/>
    <w:rsid w:val="00A13211"/>
    <w:rsid w:val="00A17CE3"/>
    <w:rsid w:val="00A24E08"/>
    <w:rsid w:val="00A252EB"/>
    <w:rsid w:val="00A36F31"/>
    <w:rsid w:val="00A46A1E"/>
    <w:rsid w:val="00A53B60"/>
    <w:rsid w:val="00A61569"/>
    <w:rsid w:val="00A664E1"/>
    <w:rsid w:val="00A831FB"/>
    <w:rsid w:val="00A833F9"/>
    <w:rsid w:val="00A91702"/>
    <w:rsid w:val="00A97B4A"/>
    <w:rsid w:val="00AA71D5"/>
    <w:rsid w:val="00AB3248"/>
    <w:rsid w:val="00AB6BA6"/>
    <w:rsid w:val="00AC2DD1"/>
    <w:rsid w:val="00AD08B0"/>
    <w:rsid w:val="00AE2366"/>
    <w:rsid w:val="00AF1D7F"/>
    <w:rsid w:val="00AF4DB6"/>
    <w:rsid w:val="00B14489"/>
    <w:rsid w:val="00B21CB4"/>
    <w:rsid w:val="00B23E24"/>
    <w:rsid w:val="00B25D1B"/>
    <w:rsid w:val="00B5616C"/>
    <w:rsid w:val="00BA3130"/>
    <w:rsid w:val="00BC642E"/>
    <w:rsid w:val="00BE0FD9"/>
    <w:rsid w:val="00BE281B"/>
    <w:rsid w:val="00BE5325"/>
    <w:rsid w:val="00BE6E69"/>
    <w:rsid w:val="00C24559"/>
    <w:rsid w:val="00C42E29"/>
    <w:rsid w:val="00C4331B"/>
    <w:rsid w:val="00C8000E"/>
    <w:rsid w:val="00C81AB8"/>
    <w:rsid w:val="00C868C5"/>
    <w:rsid w:val="00C91531"/>
    <w:rsid w:val="00C95B4E"/>
    <w:rsid w:val="00CA4ACB"/>
    <w:rsid w:val="00CF0B4F"/>
    <w:rsid w:val="00D10529"/>
    <w:rsid w:val="00D30166"/>
    <w:rsid w:val="00D329E0"/>
    <w:rsid w:val="00D34F85"/>
    <w:rsid w:val="00D3543D"/>
    <w:rsid w:val="00D450BE"/>
    <w:rsid w:val="00D63938"/>
    <w:rsid w:val="00D706C6"/>
    <w:rsid w:val="00D8012A"/>
    <w:rsid w:val="00D841F2"/>
    <w:rsid w:val="00D95C89"/>
    <w:rsid w:val="00DA0F23"/>
    <w:rsid w:val="00DA4F4F"/>
    <w:rsid w:val="00DB77B3"/>
    <w:rsid w:val="00DC1789"/>
    <w:rsid w:val="00DC7B95"/>
    <w:rsid w:val="00DE5251"/>
    <w:rsid w:val="00DE72F4"/>
    <w:rsid w:val="00DF2776"/>
    <w:rsid w:val="00DF63C1"/>
    <w:rsid w:val="00E029C8"/>
    <w:rsid w:val="00E221BC"/>
    <w:rsid w:val="00E244B5"/>
    <w:rsid w:val="00E35A36"/>
    <w:rsid w:val="00E666A5"/>
    <w:rsid w:val="00EA4AC4"/>
    <w:rsid w:val="00EA78B5"/>
    <w:rsid w:val="00EB34FD"/>
    <w:rsid w:val="00EB7A17"/>
    <w:rsid w:val="00EF7F2A"/>
    <w:rsid w:val="00F021C2"/>
    <w:rsid w:val="00F32249"/>
    <w:rsid w:val="00F32F9C"/>
    <w:rsid w:val="00F46B4A"/>
    <w:rsid w:val="00F504FB"/>
    <w:rsid w:val="00F52A14"/>
    <w:rsid w:val="00F62148"/>
    <w:rsid w:val="00F82C93"/>
    <w:rsid w:val="00FA1D89"/>
    <w:rsid w:val="00FB5911"/>
    <w:rsid w:val="00FC138B"/>
    <w:rsid w:val="00FD109F"/>
    <w:rsid w:val="00FF4DC1"/>
    <w:rsid w:val="00FF75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uiPriority="39" w:qFormat="1"/>
  </w:latentStyles>
  <w:style w:type="paragraph" w:default="1" w:styleId="Normalny">
    <w:name w:val="Normal"/>
    <w:qFormat/>
    <w:rsid w:val="00E244B5"/>
    <w:pPr>
      <w:spacing w:after="120"/>
    </w:pPr>
  </w:style>
  <w:style w:type="paragraph" w:styleId="Nagwek1">
    <w:name w:val="heading 1"/>
    <w:basedOn w:val="Normalny"/>
    <w:next w:val="Normalny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Nagwek3">
    <w:name w:val="heading 3"/>
    <w:basedOn w:val="Normalny"/>
    <w:next w:val="Normalny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Nagwek4">
    <w:name w:val="heading 4"/>
    <w:basedOn w:val="Normalny"/>
    <w:next w:val="Normalny"/>
    <w:link w:val="Nagwek4Znak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Nagwek5">
    <w:name w:val="heading 5"/>
    <w:basedOn w:val="Normalny"/>
    <w:next w:val="Normalny"/>
    <w:link w:val="Nagwek5Znak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Nagwek6">
    <w:name w:val="heading 6"/>
    <w:basedOn w:val="Normalny"/>
    <w:next w:val="Normalny"/>
    <w:link w:val="Nagwek6Znak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Nagwek8">
    <w:name w:val="heading 8"/>
    <w:basedOn w:val="Normalny"/>
    <w:next w:val="Normalny"/>
    <w:link w:val="Nagwek8Znak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Hipercze">
    <w:name w:val="Hyperlink"/>
    <w:basedOn w:val="Domylnaczcionkaakapitu"/>
    <w:uiPriority w:val="99"/>
    <w:rsid w:val="00EF7B96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805BCE"/>
    <w:rPr>
      <w:b/>
      <w:bCs/>
      <w:szCs w:val="20"/>
    </w:rPr>
  </w:style>
  <w:style w:type="paragraph" w:styleId="Nagwek">
    <w:name w:val="header"/>
    <w:basedOn w:val="Normalny"/>
    <w:link w:val="NagwekZnak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82378C"/>
    <w:rPr>
      <w:rFonts w:ascii="Arial" w:hAnsi="Arial"/>
      <w:sz w:val="20"/>
    </w:rPr>
  </w:style>
  <w:style w:type="paragraph" w:styleId="Stopka">
    <w:name w:val="footer"/>
    <w:basedOn w:val="Normalny"/>
    <w:link w:val="StopkaZnak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StopkaZnak">
    <w:name w:val="Stopka Znak"/>
    <w:basedOn w:val="Domylnaczcionkaakapitu"/>
    <w:link w:val="Stopka"/>
    <w:rsid w:val="00DF63C1"/>
    <w:rPr>
      <w:rFonts w:ascii="Arial" w:hAnsi="Arial"/>
      <w:sz w:val="18"/>
    </w:rPr>
  </w:style>
  <w:style w:type="character" w:styleId="Numerstrony">
    <w:name w:val="page number"/>
    <w:basedOn w:val="Domylnaczcionkaakapitu"/>
    <w:rsid w:val="0082378C"/>
    <w:rPr>
      <w:rFonts w:ascii="Arial" w:hAnsi="Arial"/>
      <w:sz w:val="20"/>
    </w:rPr>
  </w:style>
  <w:style w:type="table" w:styleId="Tabela-Siatka">
    <w:name w:val="Table Grid"/>
    <w:basedOn w:val="Standardowy"/>
    <w:rsid w:val="00704E8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istreci1">
    <w:name w:val="toc 1"/>
    <w:basedOn w:val="Spistreci3"/>
    <w:next w:val="Normalny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Spistreci2">
    <w:name w:val="toc 2"/>
    <w:basedOn w:val="Spistreci1"/>
    <w:next w:val="Normalny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Spistreci3">
    <w:name w:val="toc 3"/>
    <w:basedOn w:val="Normalny"/>
    <w:next w:val="Normalny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Spistreci4">
    <w:name w:val="toc 4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Spistreci5">
    <w:name w:val="toc 5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Spistreci6">
    <w:name w:val="toc 6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Spistreci7">
    <w:name w:val="toc 7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Spistreci8">
    <w:name w:val="toc 8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Spistreci9">
    <w:name w:val="toc 9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Mapadokumentu">
    <w:name w:val="Document Map"/>
    <w:basedOn w:val="Normalny"/>
    <w:link w:val="MapadokumentuZnak"/>
    <w:rsid w:val="00552316"/>
    <w:pPr>
      <w:spacing w:after="0"/>
    </w:pPr>
    <w:rPr>
      <w:rFonts w:ascii="Lucida Grande" w:hAnsi="Lucida Grande"/>
    </w:rPr>
  </w:style>
  <w:style w:type="character" w:customStyle="1" w:styleId="MapadokumentuZnak">
    <w:name w:val="Mapa dokumentu Znak"/>
    <w:basedOn w:val="Domylnaczcionkaakapitu"/>
    <w:link w:val="Mapadokumentu"/>
    <w:rsid w:val="00552316"/>
    <w:rPr>
      <w:rFonts w:ascii="Lucida Grande" w:hAnsi="Lucida Grande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374AF9"/>
    <w:rPr>
      <w:rFonts w:eastAsiaTheme="majorEastAsia" w:cstheme="majorBidi"/>
      <w:iCs/>
      <w:color w:val="595959" w:themeColor="text1" w:themeTint="A6"/>
    </w:rPr>
  </w:style>
  <w:style w:type="character" w:customStyle="1" w:styleId="Nagwek5Znak">
    <w:name w:val="Nagłówek 5 Znak"/>
    <w:basedOn w:val="Domylnaczcionkaakapitu"/>
    <w:link w:val="Nagwek5"/>
    <w:rsid w:val="00236273"/>
    <w:rPr>
      <w:rFonts w:eastAsiaTheme="majorEastAsia" w:cstheme="majorBidi"/>
      <w:color w:val="595959" w:themeColor="text1" w:themeTint="A6"/>
    </w:rPr>
  </w:style>
  <w:style w:type="table" w:customStyle="1" w:styleId="ScrollSectionColumn">
    <w:name w:val="Scroll Section Column"/>
    <w:basedOn w:val="Standardowy"/>
    <w:uiPriority w:val="99"/>
    <w:rsid w:val="00E868F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crollTip">
    <w:name w:val="Scroll Tip"/>
    <w:basedOn w:val="Standardowy"/>
    <w:uiPriority w:val="99"/>
    <w:qFormat/>
    <w:rsid w:val="0099620C"/>
    <w:pPr>
      <w:ind w:left="173" w:right="259"/>
    </w:pPr>
    <w:tblPr>
      <w:tblInd w:w="0" w:type="dxa"/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Standardowy"/>
    <w:uiPriority w:val="99"/>
    <w:qFormat/>
    <w:rsid w:val="0099620C"/>
    <w:pPr>
      <w:ind w:left="173" w:right="259"/>
    </w:pPr>
    <w:tblPr>
      <w:tblInd w:w="0" w:type="dxa"/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Standardowy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Ind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Standardowy"/>
    <w:uiPriority w:val="99"/>
    <w:qFormat/>
    <w:rsid w:val="00F93E63"/>
    <w:pPr>
      <w:ind w:left="173" w:right="259"/>
    </w:pPr>
    <w:tblPr>
      <w:tblInd w:w="0" w:type="dxa"/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Standardowy"/>
    <w:uiPriority w:val="99"/>
    <w:qFormat/>
    <w:rsid w:val="00740789"/>
    <w:pPr>
      <w:spacing w:after="120"/>
    </w:pPr>
    <w:tblPr>
      <w:tblStyleRowBandSize w:val="1"/>
      <w:tblStyleCol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Standardowy"/>
    <w:uiPriority w:val="99"/>
    <w:qFormat/>
    <w:rsid w:val="00F93E63"/>
    <w:pPr>
      <w:ind w:left="173" w:right="259"/>
    </w:pPr>
    <w:tblPr>
      <w:tblInd w:w="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Standardowy"/>
    <w:uiPriority w:val="99"/>
    <w:qFormat/>
    <w:rsid w:val="00F93E63"/>
    <w:pPr>
      <w:ind w:left="173" w:right="259"/>
    </w:pPr>
    <w:tblPr>
      <w:tblInd w:w="0" w:type="dxa"/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Standardowy"/>
    <w:uiPriority w:val="99"/>
    <w:qFormat/>
    <w:rsid w:val="00F93E63"/>
    <w:pPr>
      <w:ind w:left="173" w:right="259"/>
    </w:pPr>
    <w:rPr>
      <w:i/>
    </w:rPr>
    <w:tblPr>
      <w:tblInd w:w="0" w:type="dxa"/>
      <w:tblCellMar>
        <w:top w:w="0" w:type="dxa"/>
        <w:left w:w="58" w:type="dxa"/>
        <w:bottom w:w="0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Zwykytekst">
    <w:name w:val="Plain Text"/>
    <w:basedOn w:val="Normalny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Tytu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236273"/>
    <w:rPr>
      <w:rFonts w:eastAsiaTheme="majorEastAsia" w:cstheme="majorBidi"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semiHidden/>
    <w:rsid w:val="00236273"/>
    <w:rPr>
      <w:rFonts w:eastAsiaTheme="majorEastAsia" w:cstheme="majorBidi"/>
      <w:color w:val="7F7F7F" w:themeColor="text1" w:themeTint="80"/>
    </w:rPr>
  </w:style>
  <w:style w:type="character" w:customStyle="1" w:styleId="Nagwek8Znak">
    <w:name w:val="Nagłówek 8 Znak"/>
    <w:basedOn w:val="Domylnaczcionkaakapitu"/>
    <w:link w:val="Nagwek8"/>
    <w:semiHidden/>
    <w:rsid w:val="00236273"/>
    <w:rPr>
      <w:rFonts w:eastAsiaTheme="majorEastAsia" w:cstheme="majorBidi"/>
      <w:color w:val="7F7F7F" w:themeColor="text1" w:themeTint="80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236273"/>
    <w:rPr>
      <w:rFonts w:eastAsiaTheme="majorEastAsia" w:cstheme="majorBidi"/>
      <w:color w:val="7F7F7F" w:themeColor="text1" w:themeTint="80"/>
      <w:szCs w:val="21"/>
    </w:rPr>
  </w:style>
  <w:style w:type="character" w:styleId="Wyrnienieintensywne">
    <w:name w:val="Intense Emphasis"/>
    <w:basedOn w:val="Domylnaczcionkaakapitu"/>
    <w:rsid w:val="00831334"/>
    <w:rPr>
      <w:i/>
      <w:iCs/>
      <w:color w:val="7F7F7F" w:themeColor="text1" w:themeTint="80"/>
    </w:rPr>
  </w:style>
  <w:style w:type="paragraph" w:styleId="Cytatintensywny">
    <w:name w:val="Intense Quote"/>
    <w:basedOn w:val="Normalny"/>
    <w:next w:val="Normalny"/>
    <w:link w:val="CytatintensywnyZnak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CytatintensywnyZnak">
    <w:name w:val="Cytat intensywny Znak"/>
    <w:basedOn w:val="Domylnaczcionkaakapitu"/>
    <w:link w:val="Cytatintensywny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Odwoanieintensywne">
    <w:name w:val="Intense Reference"/>
    <w:basedOn w:val="Domylnaczcionkaakapitu"/>
    <w:rsid w:val="00831334"/>
    <w:rPr>
      <w:b/>
      <w:bCs/>
      <w:smallCaps/>
      <w:color w:val="7F7F7F" w:themeColor="text1" w:themeTint="80"/>
      <w:spacing w:val="5"/>
    </w:rPr>
  </w:style>
  <w:style w:type="table" w:styleId="Zwykatabela1">
    <w:name w:val="Plain Table 1"/>
    <w:basedOn w:val="Standardowy"/>
    <w:rsid w:val="003111A7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rsid w:val="003111A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Standardowy"/>
    <w:uiPriority w:val="99"/>
    <w:rsid w:val="003111A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basedOn w:val="Domylnaczcionkaakapitu"/>
    <w:semiHidden/>
    <w:unhideWhenUsed/>
    <w:rsid w:val="009D08A9"/>
    <w:rPr>
      <w:color w:val="800080" w:themeColor="followedHyperlink"/>
      <w:u w:val="single"/>
    </w:rPr>
  </w:style>
  <w:style w:type="paragraph" w:styleId="Akapitzlist">
    <w:name w:val="List Paragraph"/>
    <w:basedOn w:val="Normalny"/>
    <w:rsid w:val="009D08A9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C2455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24559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B4BD8"/>
    <w:pPr>
      <w:spacing w:before="100" w:beforeAutospacing="1" w:after="100" w:afterAutospacing="1"/>
    </w:pPr>
    <w:rPr>
      <w:rFonts w:ascii="Times New Roman" w:hAnsi="Times New Roman"/>
      <w:sz w:val="24"/>
      <w:lang w:val="pl-PL" w:eastAsia="pl-PL"/>
    </w:rPr>
  </w:style>
  <w:style w:type="paragraph" w:styleId="Poprawka">
    <w:name w:val="Revision"/>
    <w:hidden/>
    <w:semiHidden/>
    <w:rsid w:val="002F4DB7"/>
  </w:style>
  <w:style w:type="character" w:styleId="Odwoaniedokomentarza">
    <w:name w:val="annotation reference"/>
    <w:basedOn w:val="Domylnaczcionkaakapitu"/>
    <w:semiHidden/>
    <w:unhideWhenUsed/>
    <w:rsid w:val="00B1448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1448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14489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B144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14489"/>
    <w:rPr>
      <w:b/>
      <w:bCs/>
      <w:szCs w:val="20"/>
    </w:rPr>
  </w:style>
  <w:style w:type="table" w:customStyle="1" w:styleId="ScrollTableNormal1">
    <w:name w:val="Scroll Table Normal1"/>
    <w:basedOn w:val="Standardowy"/>
    <w:uiPriority w:val="99"/>
    <w:qFormat/>
    <w:rsid w:val="00703DE3"/>
    <w:tblPr>
      <w:tblStyleRowBandSize w:val="1"/>
      <w:tblStyleCol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 w:val="0"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</w:style>
  <w:style w:type="table" w:customStyle="1" w:styleId="ScrollTableNormal2">
    <w:name w:val="Scroll Table Normal2"/>
    <w:basedOn w:val="Standardowy"/>
    <w:uiPriority w:val="99"/>
    <w:qFormat/>
    <w:rsid w:val="00AD08B0"/>
    <w:tblPr>
      <w:tblStyleRowBandSize w:val="1"/>
      <w:tblStyleCol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 w:val="0"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5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19" Type="http://schemas.openxmlformats.org/officeDocument/2006/relationships/image" Target="media/image1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jpeg"/><Relationship Id="rId64" Type="http://schemas.openxmlformats.org/officeDocument/2006/relationships/image" Target="media/image56.png"/><Relationship Id="rId69" Type="http://schemas.openxmlformats.org/officeDocument/2006/relationships/theme" Target="theme/theme1.xml"/><Relationship Id="rId8" Type="http://schemas.openxmlformats.org/officeDocument/2006/relationships/hyperlink" Target="http://www.gov.pl/" TargetMode="External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emf"/><Relationship Id="rId67" Type="http://schemas.openxmlformats.org/officeDocument/2006/relationships/footer" Target="footer1.xml"/><Relationship Id="rId20" Type="http://schemas.openxmlformats.org/officeDocument/2006/relationships/image" Target="media/image12.jpe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44.jpe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jpeg"/><Relationship Id="rId34" Type="http://schemas.openxmlformats.org/officeDocument/2006/relationships/image" Target="media/image26.jpeg"/><Relationship Id="rId50" Type="http://schemas.openxmlformats.org/officeDocument/2006/relationships/image" Target="media/image42.png"/><Relationship Id="rId55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0F11C-C9BD-4D56-926B-DC178F008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95</Pages>
  <Words>22642</Words>
  <Characters>135858</Characters>
  <Application>Microsoft Office Word</Application>
  <DocSecurity>0</DocSecurity>
  <Lines>1132</Lines>
  <Paragraphs>316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2022-05-08T16:39:00Z</dcterms:created>
  <dcterms:modified xsi:type="dcterms:W3CDTF">2022-10-17T08:28:00Z</dcterms:modified>
</cp:coreProperties>
</file>