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4AEA" w14:textId="383635E0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A598868" wp14:editId="47D2BB4C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FCDF9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536FCC9D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976E2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1D227965" w14:textId="493C885A" w:rsidR="00931C85" w:rsidRPr="005C253E" w:rsidRDefault="00931C85" w:rsidP="00931C85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F05AD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 poz. </w:t>
      </w:r>
      <w:r w:rsidR="00F05AD3">
        <w:rPr>
          <w:rFonts w:ascii="Times New Roman" w:hAnsi="Times New Roman" w:cs="Times New Roman"/>
          <w:sz w:val="22"/>
          <w:szCs w:val="22"/>
        </w:rPr>
        <w:t>1320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 na podstawie art. 2 ust. 1 pkt 1 tejże ustawy. </w:t>
      </w:r>
    </w:p>
    <w:p w14:paraId="4E97E17F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33B2B2C2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62330BA0" w14:textId="78B5BF48" w:rsidR="00F05AD3" w:rsidRPr="00F05AD3" w:rsidRDefault="00931C85" w:rsidP="00B60B3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1E3AB8B7" w14:textId="34555D89" w:rsidR="00F8420E" w:rsidRDefault="00F8420E" w:rsidP="00510A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8420E">
        <w:rPr>
          <w:rFonts w:ascii="Times New Roman" w:hAnsi="Times New Roman" w:cs="Times New Roman"/>
        </w:rPr>
        <w:t>Przedmiotem zapytania jest</w:t>
      </w:r>
      <w:r>
        <w:rPr>
          <w:rFonts w:ascii="Times New Roman" w:hAnsi="Times New Roman" w:cs="Times New Roman"/>
        </w:rPr>
        <w:t xml:space="preserve"> </w:t>
      </w:r>
      <w:r w:rsidRPr="00F8420E">
        <w:rPr>
          <w:rFonts w:ascii="Times New Roman" w:hAnsi="Times New Roman" w:cs="Times New Roman"/>
        </w:rPr>
        <w:t xml:space="preserve">świadczenie na rzecz Zamawiającego usług w zakresie </w:t>
      </w:r>
      <w:r w:rsidR="00334428">
        <w:rPr>
          <w:rFonts w:ascii="Times New Roman" w:hAnsi="Times New Roman" w:cs="Times New Roman"/>
        </w:rPr>
        <w:t xml:space="preserve">zadań </w:t>
      </w:r>
      <w:r w:rsidRPr="00F8420E">
        <w:rPr>
          <w:rFonts w:ascii="Times New Roman" w:hAnsi="Times New Roman" w:cs="Times New Roman"/>
        </w:rPr>
        <w:t xml:space="preserve">pełnomocnika ds. ochrony informacji niejawnych. </w:t>
      </w:r>
    </w:p>
    <w:p w14:paraId="3C2E2CE0" w14:textId="310815D7" w:rsidR="00510ABA" w:rsidRPr="00F8420E" w:rsidRDefault="00F8420E" w:rsidP="00510A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420E">
        <w:rPr>
          <w:rFonts w:ascii="Times New Roman" w:hAnsi="Times New Roman" w:cs="Times New Roman"/>
        </w:rPr>
        <w:t>2. Opis przedmiotu zamówienia – zgodnie z Projektem umowy stanowiącym załącznik do niniejszego Zapytania ofertowego.</w:t>
      </w:r>
    </w:p>
    <w:p w14:paraId="223DDE5F" w14:textId="77777777" w:rsidR="00801F88" w:rsidRDefault="00801F88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17D9B9C1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16B7D770" w14:textId="77777777" w:rsidR="00931C85" w:rsidRPr="004C276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8AA04" w14:textId="0C4AFF69" w:rsidR="00171E75" w:rsidRDefault="00F8420E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8420E">
        <w:rPr>
          <w:rFonts w:ascii="Times New Roman" w:hAnsi="Times New Roman" w:cs="Times New Roman"/>
          <w:color w:val="auto"/>
          <w:sz w:val="22"/>
          <w:szCs w:val="22"/>
        </w:rPr>
        <w:t>Usługi będą ś</w:t>
      </w:r>
      <w:r w:rsidR="00334428">
        <w:rPr>
          <w:rFonts w:ascii="Times New Roman" w:hAnsi="Times New Roman" w:cs="Times New Roman"/>
          <w:color w:val="auto"/>
          <w:sz w:val="22"/>
          <w:szCs w:val="22"/>
        </w:rPr>
        <w:t>wiadczone od dnia 1 stycznia 2026 r</w:t>
      </w:r>
      <w:r w:rsidRPr="00F8420E">
        <w:rPr>
          <w:rFonts w:ascii="Times New Roman" w:hAnsi="Times New Roman" w:cs="Times New Roman"/>
          <w:color w:val="auto"/>
          <w:sz w:val="22"/>
          <w:szCs w:val="22"/>
        </w:rPr>
        <w:t xml:space="preserve"> do dnia 31 grudnia 202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6 r. </w:t>
      </w:r>
    </w:p>
    <w:p w14:paraId="3B206C99" w14:textId="77777777" w:rsidR="00F13971" w:rsidRDefault="00F13971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089927" w14:textId="77777777" w:rsidR="00171E75" w:rsidRPr="003407AD" w:rsidRDefault="00171E75" w:rsidP="001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83B8B" w14:textId="77777777" w:rsidR="00171E75" w:rsidRPr="003407AD" w:rsidRDefault="00171E75" w:rsidP="00171E7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Warunki udziału w postępowaniu:</w:t>
      </w:r>
    </w:p>
    <w:p w14:paraId="35411D30" w14:textId="77777777" w:rsidR="00171E75" w:rsidRDefault="00171E75" w:rsidP="00171E75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0F8DE5D6" w14:textId="77777777" w:rsidR="00F8420E" w:rsidRDefault="00F8420E" w:rsidP="00F8420E">
      <w:pPr>
        <w:rPr>
          <w:rFonts w:ascii="Times New Roman" w:hAnsi="Times New Roman" w:cs="Times New Roman"/>
        </w:rPr>
      </w:pPr>
      <w:r w:rsidRPr="00F8420E">
        <w:rPr>
          <w:rFonts w:ascii="Times New Roman" w:hAnsi="Times New Roman" w:cs="Times New Roman"/>
        </w:rPr>
        <w:t>1. Zamawiający wymaga, aby osoba skierowana do realizacji zamówienia posiadała co najmniej 24- miesięczne doświadczenie w świadczeniu usług polegających na pełnieniu funkcji pełnomocnika ds. ochrony informacji niejawnych.</w:t>
      </w:r>
    </w:p>
    <w:p w14:paraId="1585CE53" w14:textId="466EDBBE" w:rsidR="00931C85" w:rsidRPr="00F8420E" w:rsidRDefault="00F8420E" w:rsidP="004E5965">
      <w:pPr>
        <w:jc w:val="both"/>
        <w:rPr>
          <w:rFonts w:ascii="Times New Roman" w:hAnsi="Times New Roman" w:cs="Times New Roman"/>
        </w:rPr>
      </w:pPr>
      <w:r w:rsidRPr="00F8420E">
        <w:rPr>
          <w:rFonts w:ascii="Times New Roman" w:hAnsi="Times New Roman" w:cs="Times New Roman"/>
        </w:rPr>
        <w:t>2. Zamawiający wymaga, aby osoba skierowana do realizacji zamówienia posiadała poświadczenie bezpieczeństwa upoważniające do dostępu do informacji niejawnych oznaczonych klauzulą tajne o</w:t>
      </w:r>
      <w:r w:rsidR="006244F7">
        <w:rPr>
          <w:rFonts w:ascii="Times New Roman" w:hAnsi="Times New Roman" w:cs="Times New Roman"/>
        </w:rPr>
        <w:br/>
      </w:r>
      <w:r w:rsidRPr="00F8420E">
        <w:rPr>
          <w:rFonts w:ascii="Times New Roman" w:hAnsi="Times New Roman" w:cs="Times New Roman"/>
        </w:rPr>
        <w:t xml:space="preserve"> którym mowa w art. 29 ustawy z dnia 5 sierpnia 2010 r. o ochronie informacji niejawnych (Dz. U. z Dz.U.</w:t>
      </w:r>
      <w:r>
        <w:rPr>
          <w:rFonts w:ascii="Times New Roman" w:hAnsi="Times New Roman" w:cs="Times New Roman"/>
        </w:rPr>
        <w:t xml:space="preserve"> z </w:t>
      </w:r>
      <w:r w:rsidRPr="00F8420E">
        <w:rPr>
          <w:rFonts w:ascii="Times New Roman" w:hAnsi="Times New Roman" w:cs="Times New Roman"/>
        </w:rPr>
        <w:t>202</w:t>
      </w:r>
      <w:r w:rsidR="00F836C1">
        <w:rPr>
          <w:rFonts w:ascii="Times New Roman" w:hAnsi="Times New Roman" w:cs="Times New Roman"/>
        </w:rPr>
        <w:t>5 r.</w:t>
      </w:r>
      <w:r>
        <w:rPr>
          <w:rFonts w:ascii="Times New Roman" w:hAnsi="Times New Roman" w:cs="Times New Roman"/>
        </w:rPr>
        <w:t xml:space="preserve"> poz. </w:t>
      </w:r>
      <w:r w:rsidRPr="00F8420E">
        <w:rPr>
          <w:rFonts w:ascii="Times New Roman" w:hAnsi="Times New Roman" w:cs="Times New Roman"/>
        </w:rPr>
        <w:t>1209</w:t>
      </w:r>
      <w:r>
        <w:rPr>
          <w:rFonts w:ascii="Times New Roman" w:hAnsi="Times New Roman" w:cs="Times New Roman"/>
        </w:rPr>
        <w:t xml:space="preserve">) </w:t>
      </w:r>
      <w:r w:rsidRPr="00F8420E">
        <w:rPr>
          <w:rFonts w:ascii="Times New Roman" w:hAnsi="Times New Roman" w:cs="Times New Roman"/>
        </w:rPr>
        <w:t>oraz zaświadczenie o przeszkoleniu w zakresie ochrony informacji niejawnych przeprowadzone przez ABW lub SKW dla pełnomocników do spraw ochrony informacji niejawnych, o którym mowa w art. 14 ww</w:t>
      </w:r>
      <w:r w:rsidR="004E5965">
        <w:rPr>
          <w:rFonts w:ascii="Times New Roman" w:hAnsi="Times New Roman" w:cs="Times New Roman"/>
        </w:rPr>
        <w:t>.</w:t>
      </w:r>
      <w:r w:rsidRPr="00F8420E">
        <w:rPr>
          <w:rFonts w:ascii="Times New Roman" w:hAnsi="Times New Roman" w:cs="Times New Roman"/>
        </w:rPr>
        <w:t xml:space="preserve"> ustawy (UWAGA – należy przesłać kopie/skany ww. dokumentów).</w:t>
      </w:r>
    </w:p>
    <w:p w14:paraId="494915A7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13D076CC" w14:textId="77777777" w:rsidR="00931C85" w:rsidRDefault="00931C85" w:rsidP="00931C85">
      <w:pPr>
        <w:pStyle w:val="Default"/>
        <w:ind w:left="578"/>
      </w:pPr>
    </w:p>
    <w:p w14:paraId="3F6A1C64" w14:textId="34043CF3" w:rsidR="00931C85" w:rsidRPr="00C129AE" w:rsidRDefault="00931C85" w:rsidP="00931C85">
      <w:pPr>
        <w:pStyle w:val="Default"/>
        <w:numPr>
          <w:ilvl w:val="0"/>
          <w:numId w:val="12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Kryteria oceny ofert stanowią: </w:t>
      </w:r>
      <w:r w:rsidRPr="00C129AE">
        <w:rPr>
          <w:rFonts w:ascii="Times New Roman" w:hAnsi="Times New Roman" w:cs="Times New Roman"/>
          <w:iCs/>
          <w:sz w:val="22"/>
          <w:szCs w:val="22"/>
        </w:rPr>
        <w:t>Cena (C)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– </w:t>
      </w:r>
      <w:r w:rsidR="00691C5D">
        <w:rPr>
          <w:rFonts w:ascii="Times New Roman" w:hAnsi="Times New Roman" w:cs="Times New Roman"/>
          <w:sz w:val="22"/>
          <w:szCs w:val="22"/>
        </w:rPr>
        <w:t>100</w:t>
      </w:r>
      <w:r w:rsidR="009A1C4A">
        <w:rPr>
          <w:rFonts w:ascii="Times New Roman" w:hAnsi="Times New Roman" w:cs="Times New Roman"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punktów. </w:t>
      </w:r>
    </w:p>
    <w:p w14:paraId="64D00F94" w14:textId="09CBB4D4" w:rsidR="00931C85" w:rsidRPr="00C129AE" w:rsidRDefault="00931C85" w:rsidP="00931C85">
      <w:pPr>
        <w:pStyle w:val="Default"/>
        <w:numPr>
          <w:ilvl w:val="0"/>
          <w:numId w:val="12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Zamawiający wybierze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129AE">
        <w:rPr>
          <w:rFonts w:ascii="Times New Roman" w:hAnsi="Times New Roman" w:cs="Times New Roman"/>
          <w:sz w:val="22"/>
          <w:szCs w:val="22"/>
        </w:rPr>
        <w:t>ykonawcę, którego oferta uzyskała największą łączną liczbę punktów</w:t>
      </w:r>
      <w:r w:rsidR="009A1C4A">
        <w:rPr>
          <w:rFonts w:ascii="Times New Roman" w:hAnsi="Times New Roman" w:cs="Times New Roman"/>
          <w:strike/>
          <w:sz w:val="22"/>
          <w:szCs w:val="22"/>
        </w:rPr>
        <w:t>.</w:t>
      </w:r>
    </w:p>
    <w:p w14:paraId="1CF28625" w14:textId="77777777" w:rsidR="00931C85" w:rsidRDefault="00931C85" w:rsidP="00931C85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W ramach kryterium 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Cena </w:t>
      </w:r>
      <w:r w:rsidRPr="00C129AE">
        <w:rPr>
          <w:rFonts w:ascii="Times New Roman" w:hAnsi="Times New Roman" w:cs="Times New Roman"/>
          <w:sz w:val="22"/>
          <w:szCs w:val="22"/>
        </w:rPr>
        <w:t>punkty zostaną przyznane w następujący sposób:</w:t>
      </w:r>
    </w:p>
    <w:p w14:paraId="1F110A11" w14:textId="77777777" w:rsidR="00931C85" w:rsidRDefault="00931C85" w:rsidP="00931C85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BBBF2BC" w14:textId="77777777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najniższa łączna cena brutto zamówienia </w:t>
      </w:r>
    </w:p>
    <w:p w14:paraId="245BF7DB" w14:textId="66E4D239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----------------------------------------------------- x </w:t>
      </w:r>
      <w:r w:rsidR="009A1C4A">
        <w:rPr>
          <w:rFonts w:ascii="Times New Roman" w:hAnsi="Times New Roman" w:cs="Times New Roman"/>
          <w:b/>
          <w:sz w:val="20"/>
          <w:szCs w:val="16"/>
        </w:rPr>
        <w:t>100</w:t>
      </w:r>
      <w:r w:rsidR="009A1C4A" w:rsidRPr="00C129AE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Pr="00C129AE">
        <w:rPr>
          <w:rFonts w:ascii="Times New Roman" w:hAnsi="Times New Roman" w:cs="Times New Roman"/>
          <w:b/>
          <w:sz w:val="20"/>
          <w:szCs w:val="16"/>
        </w:rPr>
        <w:t xml:space="preserve">pkt = liczba punktów oferty ocenianej </w:t>
      </w:r>
    </w:p>
    <w:p w14:paraId="77405337" w14:textId="77777777" w:rsidR="00931C85" w:rsidRDefault="00931C85" w:rsidP="00931C85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łączna cena brutto oferty ocenianej </w:t>
      </w:r>
      <w:r w:rsidRPr="00C129AE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14:paraId="0B58695D" w14:textId="77777777" w:rsidR="00F5324A" w:rsidRPr="00C129AE" w:rsidRDefault="00F5324A" w:rsidP="00931C85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</w:p>
    <w:p w14:paraId="1D1DCBAF" w14:textId="427AD698" w:rsidR="00931C85" w:rsidRPr="00C129AE" w:rsidRDefault="00F5324A" w:rsidP="009058CC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24A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F5324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5324A">
        <w:rPr>
          <w:rFonts w:ascii="Times New Roman" w:hAnsi="Times New Roman" w:cs="Times New Roman"/>
          <w:sz w:val="22"/>
          <w:szCs w:val="22"/>
        </w:rPr>
        <w:t xml:space="preserve">Jeżeli dwie lub więcej ofert otrzyma taką samą liczbę punktów, Zamawiający wezwie Wykonawców, którzy złożyli te oferty, do złożenia w terminie określonym przez Zamawiającego ofert dodatkowych, w których Wykonawcy zaoferują nową cenę realizacji zamówienia. Wykonawcy, </w:t>
      </w:r>
      <w:r w:rsidRPr="00F5324A">
        <w:rPr>
          <w:rFonts w:ascii="Times New Roman" w:hAnsi="Times New Roman" w:cs="Times New Roman"/>
          <w:sz w:val="22"/>
          <w:szCs w:val="22"/>
        </w:rPr>
        <w:lastRenderedPageBreak/>
        <w:t>składając oferty dodatkowe, nie mogą zaoferować ceny wyższej niż zaoferowane w złożonych ofertac</w:t>
      </w:r>
      <w:r w:rsidR="009058CC">
        <w:rPr>
          <w:rFonts w:ascii="Times New Roman" w:hAnsi="Times New Roman" w:cs="Times New Roman"/>
          <w:sz w:val="22"/>
          <w:szCs w:val="22"/>
        </w:rPr>
        <w:t>h.</w:t>
      </w:r>
    </w:p>
    <w:p w14:paraId="1B1BBF9C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12927EA5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911318C" w14:textId="2B0EEB8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</w:t>
      </w:r>
      <w:r w:rsidR="00880F03">
        <w:rPr>
          <w:rFonts w:ascii="Times New Roman" w:hAnsi="Times New Roman" w:cs="Times New Roman"/>
        </w:rPr>
        <w:t>.</w:t>
      </w:r>
    </w:p>
    <w:p w14:paraId="43A684C7" w14:textId="488FC203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 w:rsidR="006E1484"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6640939E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566BFF9F" w14:textId="77777777" w:rsidR="00931C85" w:rsidRPr="008C33BA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083A4DD5" w14:textId="17B3FE4D" w:rsidR="00931C85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pełnomocnictwo, w </w:t>
      </w:r>
      <w:r w:rsidR="004F22F5" w:rsidRPr="008C33BA">
        <w:rPr>
          <w:rFonts w:ascii="Times New Roman" w:hAnsi="Times New Roman" w:cs="Times New Roman"/>
        </w:rPr>
        <w:t>przypadku,</w:t>
      </w:r>
      <w:r w:rsidRPr="008C33BA">
        <w:rPr>
          <w:rFonts w:ascii="Times New Roman" w:hAnsi="Times New Roman" w:cs="Times New Roman"/>
        </w:rPr>
        <w:t xml:space="preserve"> gdy ofertę lub załączone do niej dokumenty podpisuje pełnomocnik;</w:t>
      </w:r>
    </w:p>
    <w:p w14:paraId="0DD839D6" w14:textId="4973670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hyperlink r:id="rId9" w:history="1">
        <w:r w:rsidR="00880F03" w:rsidRPr="005468D5">
          <w:rPr>
            <w:rStyle w:val="Hipercze"/>
            <w:rFonts w:ascii="Times New Roman" w:hAnsi="Times New Roman" w:cs="Times New Roman"/>
            <w:b/>
            <w:bCs/>
          </w:rPr>
          <w:t>kadry@gdos.gov.pl</w:t>
        </w:r>
      </w:hyperlink>
      <w:r w:rsidR="006E1484">
        <w:rPr>
          <w:rFonts w:ascii="Times New Roman" w:hAnsi="Times New Roman" w:cs="Times New Roman"/>
          <w:b/>
          <w:bCs/>
        </w:rPr>
        <w:t xml:space="preserve"> .</w:t>
      </w:r>
    </w:p>
    <w:p w14:paraId="3B2F871B" w14:textId="7A49716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622357">
        <w:rPr>
          <w:rFonts w:ascii="Times New Roman" w:hAnsi="Times New Roman" w:cs="Times New Roman"/>
          <w:b/>
          <w:bCs/>
        </w:rPr>
        <w:t>10 grudnia</w:t>
      </w:r>
      <w:r w:rsidR="00691C5D">
        <w:rPr>
          <w:rFonts w:ascii="Times New Roman" w:hAnsi="Times New Roman" w:cs="Times New Roman"/>
          <w:b/>
          <w:bCs/>
        </w:rPr>
        <w:t xml:space="preserve"> 202</w:t>
      </w:r>
      <w:r w:rsidR="004F22F5">
        <w:rPr>
          <w:rFonts w:ascii="Times New Roman" w:hAnsi="Times New Roman" w:cs="Times New Roman"/>
          <w:b/>
          <w:bCs/>
        </w:rPr>
        <w:t>5</w:t>
      </w:r>
      <w:r w:rsidR="00501335">
        <w:rPr>
          <w:rFonts w:ascii="Times New Roman" w:hAnsi="Times New Roman" w:cs="Times New Roman"/>
          <w:b/>
          <w:bCs/>
        </w:rPr>
        <w:t xml:space="preserve"> r</w:t>
      </w:r>
      <w:r w:rsidR="006E1484">
        <w:rPr>
          <w:rFonts w:ascii="Times New Roman" w:hAnsi="Times New Roman" w:cs="Times New Roman"/>
          <w:b/>
          <w:bCs/>
        </w:rPr>
        <w:t>.</w:t>
      </w:r>
    </w:p>
    <w:p w14:paraId="295EF1C6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3A6E000A" w14:textId="78E3B9A4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29044192" w14:textId="1BBCC126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 sytuacji, gdy oferta zawiera informacje stanowiące tajemnicę przedsiębiorstwa w rozumieniu przepisów ustawy z dnia 16 kwietnia 1993 r. o zwalczaniu nieuczciwej konkurencji 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ykonawca zobowiązany jest do zastrzeżenia tych informacji i przedstawienia zamawiającemu uzasadnienia tego zastrzeżenia.</w:t>
      </w:r>
    </w:p>
    <w:p w14:paraId="235451E3" w14:textId="4CA32091" w:rsidR="00931C85" w:rsidRPr="008C33BA" w:rsidRDefault="00931C85" w:rsidP="006E1484">
      <w:pPr>
        <w:pStyle w:val="Akapitzlist"/>
        <w:widowControl w:val="0"/>
        <w:numPr>
          <w:ilvl w:val="0"/>
          <w:numId w:val="8"/>
        </w:numPr>
        <w:suppressAutoHyphens/>
        <w:spacing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Termin związania ofertą:</w:t>
      </w:r>
      <w:r w:rsidR="006E1484">
        <w:rPr>
          <w:rFonts w:ascii="Times New Roman" w:hAnsi="Times New Roman" w:cs="Times New Roman"/>
        </w:rPr>
        <w:t xml:space="preserve"> 30</w:t>
      </w:r>
      <w:r w:rsidRPr="008C33BA">
        <w:rPr>
          <w:rFonts w:ascii="Times New Roman" w:hAnsi="Times New Roman" w:cs="Times New Roman"/>
        </w:rPr>
        <w:t xml:space="preserve"> dni liczonych od terminu składania ofert, z tym zastrzeżeniem, </w:t>
      </w:r>
      <w:r w:rsidR="006E1484"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że pierwszym dniem jest dzień składania ofert.</w:t>
      </w:r>
    </w:p>
    <w:p w14:paraId="57CC9248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5E14AAD9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59EB26BD" w14:textId="5266B5AE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 w:rsidR="00691C5D">
        <w:rPr>
          <w:rFonts w:ascii="Times New Roman" w:hAnsi="Times New Roman" w:cs="Times New Roman"/>
        </w:rPr>
        <w:t xml:space="preserve">: </w:t>
      </w:r>
      <w:hyperlink r:id="rId10" w:history="1">
        <w:r w:rsidR="00C56321" w:rsidRPr="005468D5">
          <w:rPr>
            <w:rStyle w:val="Hipercze"/>
            <w:rFonts w:ascii="Times New Roman" w:hAnsi="Times New Roman" w:cs="Times New Roman"/>
          </w:rPr>
          <w:t>kadry@gdos.gov.pl</w:t>
        </w:r>
      </w:hyperlink>
    </w:p>
    <w:p w14:paraId="2D3A0DAF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272BB111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52349F62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114AAFAA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941C58D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6B44A649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3AC264C" w14:textId="44206554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</w:t>
      </w:r>
      <w:r w:rsidR="006E1484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801F88">
        <w:rPr>
          <w:rFonts w:ascii="Times New Roman" w:hAnsi="Times New Roman" w:cs="Times New Roman"/>
        </w:rPr>
        <w:t>poczty elektronicznej</w:t>
      </w:r>
      <w:r w:rsidR="006E1484">
        <w:rPr>
          <w:rFonts w:ascii="Times New Roman" w:hAnsi="Times New Roman" w:cs="Times New Roman"/>
        </w:rPr>
        <w:t>.</w:t>
      </w:r>
    </w:p>
    <w:p w14:paraId="3E45FB1D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1DBF68A5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531E4500" w14:textId="48FBFBCB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Jeżeli dwie lub więcej ofert otrzyma taką samą liczbę punktów t</w:t>
      </w:r>
      <w:r w:rsidR="005C086C">
        <w:rPr>
          <w:rFonts w:ascii="Times New Roman" w:hAnsi="Times New Roman" w:cs="Times New Roman"/>
        </w:rPr>
        <w:t>o</w:t>
      </w:r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</w:rPr>
        <w:lastRenderedPageBreak/>
        <w:t xml:space="preserve">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zamówienia. Wykonawcy, składając oferty dodatkowe, nie mogą zaoferować ceny wyższej niż zaoferowane w złożonych ofertach.</w:t>
      </w:r>
    </w:p>
    <w:p w14:paraId="4B4A00A5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71078624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48B208D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710AF4C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4C5E599A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5AA04FF8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5328D3EE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60572E72" w14:textId="334A923E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</w:t>
      </w:r>
    </w:p>
    <w:p w14:paraId="0B9DB537" w14:textId="77777777" w:rsidR="00931C85" w:rsidRPr="003407AD" w:rsidRDefault="00931C85" w:rsidP="00931C85">
      <w:pPr>
        <w:spacing w:after="0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3C3DC4BD" w14:textId="77777777" w:rsidR="00931C85" w:rsidRPr="00527DFE" w:rsidRDefault="00931C85" w:rsidP="006E1484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28B1649F" w14:textId="2B66D527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i rozporządzeniu 269/2014 albo wpisanego na listę na podstawie decyzji w sprawie wpisu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na listę rozstrzygającej o zastosowaniu środka, o którym mowa w art. 1 pkt 3 ustawy;</w:t>
      </w:r>
    </w:p>
    <w:p w14:paraId="386DF90F" w14:textId="1C774AB6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765/2006 i rozporządzeniu 269/2014 albo wpisana na listę lub będąca takim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beneficjentem rzeczywistym od dnia 24 lutego 2022 r., o ile została wpisana na listę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na podstawie decyzji w sprawie wpisu na listę rozstrzygającej o zastosowaniu środka,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o którym mowa w art. 1 pkt 3 ustawy;</w:t>
      </w:r>
    </w:p>
    <w:p w14:paraId="57AEAD21" w14:textId="01BF24B8" w:rsidR="00334428" w:rsidRDefault="00931C85" w:rsidP="0033442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wymieniony w wykazach określonych w rozporządzeniu 765/2006 i rozporządzeniu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269/2014 albo wpisany na listę lub będący taką jednostką dominującą od dnia 24 lutego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2022 r., o ile został wpisany na listę na podstawie decyzji w sprawie wpisu na listę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rozstrzygającej o zastosowaniu środka, o którym mowa w art. 1 pkt 3 ustawy.</w:t>
      </w:r>
    </w:p>
    <w:p w14:paraId="45CC0714" w14:textId="6F2022E3" w:rsidR="00931C85" w:rsidRPr="00334428" w:rsidRDefault="00334428" w:rsidP="00334428">
      <w:pPr>
        <w:pStyle w:val="Akapitzlist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 </w:t>
      </w:r>
      <w:r w:rsidR="00931C85" w:rsidRPr="00334428">
        <w:rPr>
          <w:rFonts w:ascii="Times New Roman" w:hAnsi="Times New Roman" w:cs="Times New Roman"/>
        </w:rPr>
        <w:t>Zamawiający dopuszcza możliwość unieważnienia postępowania</w:t>
      </w:r>
      <w:r w:rsidRPr="00334428">
        <w:rPr>
          <w:rFonts w:ascii="Times New Roman" w:hAnsi="Times New Roman" w:cs="Times New Roman"/>
        </w:rPr>
        <w:t xml:space="preserve"> na każdym jego etapie bez podawania przyczyn.</w:t>
      </w:r>
      <w:r w:rsidR="00931C85" w:rsidRPr="00334428">
        <w:rPr>
          <w:rFonts w:ascii="Times New Roman" w:hAnsi="Times New Roman" w:cs="Times New Roman"/>
        </w:rPr>
        <w:t xml:space="preserve"> </w:t>
      </w:r>
    </w:p>
    <w:p w14:paraId="3F3858B7" w14:textId="7E15436F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6FB04523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585935B1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716DA961" w14:textId="7F723B4D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administratorem Pani/Pana</w:t>
      </w:r>
      <w:r w:rsidR="00334428">
        <w:rPr>
          <w:rFonts w:ascii="Times New Roman" w:hAnsi="Times New Roman" w:cs="Times New Roman"/>
          <w:sz w:val="22"/>
          <w:szCs w:val="22"/>
        </w:rPr>
        <w:t xml:space="preserve"> danych osobowych jest Generalna Dyrekcja</w:t>
      </w:r>
      <w:r w:rsidRPr="002B6C08">
        <w:rPr>
          <w:rFonts w:ascii="Times New Roman" w:hAnsi="Times New Roman" w:cs="Times New Roman"/>
          <w:sz w:val="22"/>
          <w:szCs w:val="22"/>
        </w:rPr>
        <w:t xml:space="preserve">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1707E587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FD261D" w14:textId="10C8F2B6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lastRenderedPageBreak/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>na zasadach określonych 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EABF79C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4646E3AE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2899530B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1D1395C1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1364CEE7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1D6239D4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5C513F8C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33FFCD47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7772FA73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10FF0FEE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2412E492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03D776FB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7BFC28A9" w14:textId="77777777" w:rsidR="00931C85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13B0E56A" w14:textId="77777777" w:rsidR="00931C85" w:rsidRPr="00C67662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045DDD77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2005DC6C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1BE5EBEF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5E98FB5A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96CA43C" w14:textId="3A9DDE64" w:rsidR="00931C85" w:rsidRPr="00C82ACE" w:rsidRDefault="00931C85" w:rsidP="00C82ACE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="00C82ACE">
        <w:rPr>
          <w:rFonts w:ascii="Times New Roman" w:hAnsi="Times New Roman" w:cs="Times New Roman"/>
          <w:i/>
          <w:iCs/>
        </w:rPr>
        <w:t>.</w:t>
      </w:r>
    </w:p>
    <w:p w14:paraId="547512A8" w14:textId="32D3FC24" w:rsidR="00997E43" w:rsidRPr="00334428" w:rsidRDefault="00997E43" w:rsidP="00334428">
      <w:pPr>
        <w:rPr>
          <w:rFonts w:ascii="Times New Roman" w:hAnsi="Times New Roman" w:cs="Times New Roman"/>
        </w:rPr>
      </w:pPr>
    </w:p>
    <w:sectPr w:rsidR="00997E43" w:rsidRPr="0033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C4EE" w14:textId="77777777" w:rsidR="00E74DCC" w:rsidRDefault="00E74DCC" w:rsidP="00931C85">
      <w:pPr>
        <w:spacing w:after="0" w:line="240" w:lineRule="auto"/>
      </w:pPr>
      <w:r>
        <w:separator/>
      </w:r>
    </w:p>
  </w:endnote>
  <w:endnote w:type="continuationSeparator" w:id="0">
    <w:p w14:paraId="7851F354" w14:textId="77777777" w:rsidR="00E74DCC" w:rsidRDefault="00E74DCC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E8C7" w14:textId="77777777" w:rsidR="00E74DCC" w:rsidRDefault="00E74DCC" w:rsidP="00931C85">
      <w:pPr>
        <w:spacing w:after="0" w:line="240" w:lineRule="auto"/>
      </w:pPr>
      <w:r>
        <w:separator/>
      </w:r>
    </w:p>
  </w:footnote>
  <w:footnote w:type="continuationSeparator" w:id="0">
    <w:p w14:paraId="1B33AB0D" w14:textId="77777777" w:rsidR="00E74DCC" w:rsidRDefault="00E74DCC" w:rsidP="00931C85">
      <w:pPr>
        <w:spacing w:after="0" w:line="240" w:lineRule="auto"/>
      </w:pPr>
      <w:r>
        <w:continuationSeparator/>
      </w:r>
    </w:p>
  </w:footnote>
  <w:footnote w:id="1">
    <w:p w14:paraId="1F4F11F7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ED3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6643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AFB11C2"/>
    <w:multiLevelType w:val="hybridMultilevel"/>
    <w:tmpl w:val="DBB09298"/>
    <w:lvl w:ilvl="0" w:tplc="4B101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D1F33"/>
    <w:multiLevelType w:val="hybridMultilevel"/>
    <w:tmpl w:val="3EFEFEF4"/>
    <w:lvl w:ilvl="0" w:tplc="84ECB2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F73DA"/>
    <w:multiLevelType w:val="hybridMultilevel"/>
    <w:tmpl w:val="87621A66"/>
    <w:lvl w:ilvl="0" w:tplc="B1A6D61C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20248"/>
    <w:multiLevelType w:val="hybridMultilevel"/>
    <w:tmpl w:val="DD802D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0" w15:restartNumberingAfterBreak="0">
    <w:nsid w:val="59473A84"/>
    <w:multiLevelType w:val="hybridMultilevel"/>
    <w:tmpl w:val="2F38EB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786" w:hanging="360"/>
      </w:pPr>
    </w:lvl>
    <w:lvl w:ilvl="5" w:tplc="A274C76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A3D49C8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12B4C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E8DE2E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048E2"/>
    <w:multiLevelType w:val="hybridMultilevel"/>
    <w:tmpl w:val="637E574C"/>
    <w:lvl w:ilvl="0" w:tplc="62C6BD3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30A6F"/>
    <w:multiLevelType w:val="multilevel"/>
    <w:tmpl w:val="D1E00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997084">
    <w:abstractNumId w:val="10"/>
  </w:num>
  <w:num w:numId="2" w16cid:durableId="1019164402">
    <w:abstractNumId w:val="6"/>
  </w:num>
  <w:num w:numId="3" w16cid:durableId="1269193457">
    <w:abstractNumId w:val="23"/>
  </w:num>
  <w:num w:numId="4" w16cid:durableId="1251814784">
    <w:abstractNumId w:val="20"/>
  </w:num>
  <w:num w:numId="5" w16cid:durableId="1704943414">
    <w:abstractNumId w:val="8"/>
  </w:num>
  <w:num w:numId="6" w16cid:durableId="1098869094">
    <w:abstractNumId w:val="22"/>
  </w:num>
  <w:num w:numId="7" w16cid:durableId="1110392087">
    <w:abstractNumId w:val="3"/>
  </w:num>
  <w:num w:numId="8" w16cid:durableId="1015763475">
    <w:abstractNumId w:val="12"/>
  </w:num>
  <w:num w:numId="9" w16cid:durableId="44255947">
    <w:abstractNumId w:val="18"/>
  </w:num>
  <w:num w:numId="10" w16cid:durableId="117795081">
    <w:abstractNumId w:val="4"/>
  </w:num>
  <w:num w:numId="11" w16cid:durableId="1596589951">
    <w:abstractNumId w:val="9"/>
  </w:num>
  <w:num w:numId="12" w16cid:durableId="1094277048">
    <w:abstractNumId w:val="14"/>
  </w:num>
  <w:num w:numId="13" w16cid:durableId="1841382985">
    <w:abstractNumId w:val="11"/>
  </w:num>
  <w:num w:numId="14" w16cid:durableId="562452431">
    <w:abstractNumId w:val="16"/>
  </w:num>
  <w:num w:numId="15" w16cid:durableId="1267007778">
    <w:abstractNumId w:val="2"/>
  </w:num>
  <w:num w:numId="16" w16cid:durableId="989750877">
    <w:abstractNumId w:val="13"/>
  </w:num>
  <w:num w:numId="17" w16cid:durableId="1152678626">
    <w:abstractNumId w:val="21"/>
  </w:num>
  <w:num w:numId="18" w16cid:durableId="1635286665">
    <w:abstractNumId w:val="19"/>
  </w:num>
  <w:num w:numId="19" w16cid:durableId="1479685469">
    <w:abstractNumId w:val="5"/>
  </w:num>
  <w:num w:numId="20" w16cid:durableId="1330258658">
    <w:abstractNumId w:val="15"/>
  </w:num>
  <w:num w:numId="21" w16cid:durableId="354116459">
    <w:abstractNumId w:val="17"/>
  </w:num>
  <w:num w:numId="22" w16cid:durableId="1154568364">
    <w:abstractNumId w:val="1"/>
  </w:num>
  <w:num w:numId="23" w16cid:durableId="1485008261">
    <w:abstractNumId w:val="0"/>
  </w:num>
  <w:num w:numId="24" w16cid:durableId="393478544">
    <w:abstractNumId w:val="24"/>
  </w:num>
  <w:num w:numId="25" w16cid:durableId="1482841777">
    <w:abstractNumId w:val="25"/>
  </w:num>
  <w:num w:numId="26" w16cid:durableId="1884518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32BA4"/>
    <w:rsid w:val="00041B61"/>
    <w:rsid w:val="000560A5"/>
    <w:rsid w:val="000602DC"/>
    <w:rsid w:val="0007066A"/>
    <w:rsid w:val="000739F3"/>
    <w:rsid w:val="000B3AC6"/>
    <w:rsid w:val="0014144D"/>
    <w:rsid w:val="0015072F"/>
    <w:rsid w:val="001516BC"/>
    <w:rsid w:val="00171E75"/>
    <w:rsid w:val="00213416"/>
    <w:rsid w:val="002312B9"/>
    <w:rsid w:val="00243C74"/>
    <w:rsid w:val="00296361"/>
    <w:rsid w:val="002F2597"/>
    <w:rsid w:val="002F542B"/>
    <w:rsid w:val="00300367"/>
    <w:rsid w:val="00334428"/>
    <w:rsid w:val="00371DBA"/>
    <w:rsid w:val="003848D3"/>
    <w:rsid w:val="00422E97"/>
    <w:rsid w:val="004C2765"/>
    <w:rsid w:val="004E5965"/>
    <w:rsid w:val="004F22F5"/>
    <w:rsid w:val="00501335"/>
    <w:rsid w:val="00510ABA"/>
    <w:rsid w:val="00517813"/>
    <w:rsid w:val="005353EB"/>
    <w:rsid w:val="00541FC7"/>
    <w:rsid w:val="00581509"/>
    <w:rsid w:val="005C086C"/>
    <w:rsid w:val="00610EC0"/>
    <w:rsid w:val="00613C88"/>
    <w:rsid w:val="00622357"/>
    <w:rsid w:val="006244F7"/>
    <w:rsid w:val="00656409"/>
    <w:rsid w:val="006719C7"/>
    <w:rsid w:val="00691C5D"/>
    <w:rsid w:val="006A131B"/>
    <w:rsid w:val="006E1484"/>
    <w:rsid w:val="00721008"/>
    <w:rsid w:val="00780B3D"/>
    <w:rsid w:val="007F57C0"/>
    <w:rsid w:val="007F7049"/>
    <w:rsid w:val="0080103C"/>
    <w:rsid w:val="00801F88"/>
    <w:rsid w:val="00813EA3"/>
    <w:rsid w:val="00880F03"/>
    <w:rsid w:val="009058CC"/>
    <w:rsid w:val="00931C85"/>
    <w:rsid w:val="00952229"/>
    <w:rsid w:val="00960FC1"/>
    <w:rsid w:val="00997E43"/>
    <w:rsid w:val="009A1C4A"/>
    <w:rsid w:val="009B7073"/>
    <w:rsid w:val="009F0F5F"/>
    <w:rsid w:val="009F1B5F"/>
    <w:rsid w:val="00A5220C"/>
    <w:rsid w:val="00A56F23"/>
    <w:rsid w:val="00A716EE"/>
    <w:rsid w:val="00A9233E"/>
    <w:rsid w:val="00AF0D42"/>
    <w:rsid w:val="00AF1BFF"/>
    <w:rsid w:val="00B32372"/>
    <w:rsid w:val="00B554C1"/>
    <w:rsid w:val="00B60B31"/>
    <w:rsid w:val="00B824F4"/>
    <w:rsid w:val="00BC73C9"/>
    <w:rsid w:val="00BE4C1F"/>
    <w:rsid w:val="00C1282A"/>
    <w:rsid w:val="00C56321"/>
    <w:rsid w:val="00C82ACE"/>
    <w:rsid w:val="00C85345"/>
    <w:rsid w:val="00CB5F0B"/>
    <w:rsid w:val="00D405F5"/>
    <w:rsid w:val="00D97D29"/>
    <w:rsid w:val="00DB1955"/>
    <w:rsid w:val="00E17D87"/>
    <w:rsid w:val="00E43762"/>
    <w:rsid w:val="00E74DCC"/>
    <w:rsid w:val="00EB34FF"/>
    <w:rsid w:val="00EB4E04"/>
    <w:rsid w:val="00EF1D80"/>
    <w:rsid w:val="00F05AD3"/>
    <w:rsid w:val="00F13971"/>
    <w:rsid w:val="00F4720E"/>
    <w:rsid w:val="00F5324A"/>
    <w:rsid w:val="00F836C1"/>
    <w:rsid w:val="00F8420E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98B6"/>
  <w15:docId w15:val="{F092907B-1FAE-4E84-93CF-3FEEDB6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2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91C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1C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1C5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C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C5D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22E97"/>
    <w:rPr>
      <w:i/>
      <w:iCs/>
    </w:rPr>
  </w:style>
  <w:style w:type="table" w:styleId="Tabela-Siatka">
    <w:name w:val="Table Grid"/>
    <w:basedOn w:val="Standardowy"/>
    <w:uiPriority w:val="39"/>
    <w:rsid w:val="0024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2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dry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F6BA-AB65-4414-9E56-FF6325D4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1622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Anna Chrząścik</cp:lastModifiedBy>
  <cp:revision>3</cp:revision>
  <dcterms:created xsi:type="dcterms:W3CDTF">2025-11-25T15:52:00Z</dcterms:created>
  <dcterms:modified xsi:type="dcterms:W3CDTF">2025-11-25T16:04:00Z</dcterms:modified>
</cp:coreProperties>
</file>