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4F4A" w14:textId="77777777" w:rsidR="00181CDB" w:rsidRPr="00AB66CA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bookmarkStart w:id="0" w:name="ezdSprawaZnak"/>
      <w:r w:rsidRPr="00AB66CA">
        <w:rPr>
          <w:rFonts w:ascii="Arial" w:hAnsi="Arial" w:cs="Arial"/>
          <w:sz w:val="22"/>
          <w:szCs w:val="22"/>
        </w:rPr>
        <w:t>PS-IX.431.3.4.2026</w:t>
      </w:r>
      <w:bookmarkEnd w:id="0"/>
      <w:r w:rsidRPr="00AB66CA">
        <w:rPr>
          <w:rFonts w:ascii="Arial" w:hAnsi="Arial" w:cs="Arial"/>
          <w:sz w:val="22"/>
          <w:szCs w:val="22"/>
        </w:rPr>
        <w:t>.</w:t>
      </w:r>
      <w:bookmarkStart w:id="1" w:name="ezdAutorInicjaly"/>
      <w:r w:rsidRPr="00AB66CA">
        <w:rPr>
          <w:rFonts w:ascii="Arial" w:hAnsi="Arial" w:cs="Arial"/>
          <w:sz w:val="22"/>
          <w:szCs w:val="22"/>
        </w:rPr>
        <w:t>AB</w:t>
      </w:r>
      <w:bookmarkEnd w:id="1"/>
    </w:p>
    <w:p w14:paraId="083F75B8" w14:textId="77777777" w:rsidR="00181CDB" w:rsidRPr="00AB66CA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bookmarkEnd w:id="2"/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bookmarkEnd w:id="3"/>
      <w:r>
        <w:rPr>
          <w:rFonts w:ascii="Arial" w:hAnsi="Arial" w:cs="Arial"/>
          <w:sz w:val="22"/>
          <w:szCs w:val="22"/>
        </w:rPr>
        <w:t xml:space="preserve"> r.</w:t>
      </w:r>
    </w:p>
    <w:p w14:paraId="6F2BC233" w14:textId="77777777" w:rsidR="00F13ACC" w:rsidRPr="00E30E79" w:rsidRDefault="00F13ACC" w:rsidP="00F13ACC">
      <w:pPr>
        <w:keepNext/>
        <w:spacing w:before="840" w:after="60"/>
        <w:outlineLvl w:val="1"/>
        <w:rPr>
          <w:rFonts w:ascii="Arial" w:hAnsi="Arial" w:cs="Arial"/>
          <w:b/>
          <w:bCs/>
          <w:sz w:val="30"/>
          <w:szCs w:val="30"/>
        </w:rPr>
      </w:pPr>
      <w:r w:rsidRPr="00862CD9">
        <w:rPr>
          <w:rFonts w:ascii="Arial" w:hAnsi="Arial" w:cs="Arial"/>
          <w:b/>
          <w:bCs/>
          <w:sz w:val="30"/>
          <w:szCs w:val="30"/>
        </w:rPr>
        <w:t>WYSTĄPIENI</w:t>
      </w:r>
      <w:r>
        <w:rPr>
          <w:rFonts w:ascii="Arial" w:hAnsi="Arial" w:cs="Arial"/>
          <w:b/>
          <w:bCs/>
          <w:sz w:val="30"/>
          <w:szCs w:val="30"/>
        </w:rPr>
        <w:t>E</w:t>
      </w:r>
      <w:r w:rsidRPr="00862CD9">
        <w:rPr>
          <w:rFonts w:ascii="Arial" w:hAnsi="Arial" w:cs="Arial"/>
          <w:b/>
          <w:bCs/>
          <w:sz w:val="30"/>
          <w:szCs w:val="30"/>
        </w:rPr>
        <w:t xml:space="preserve"> POKONTROLNE</w:t>
      </w:r>
    </w:p>
    <w:p w14:paraId="7CC6089F" w14:textId="77777777" w:rsidR="00F13ACC" w:rsidRPr="006E5FFB" w:rsidRDefault="00F13ACC" w:rsidP="00F13ACC">
      <w:pPr>
        <w:pStyle w:val="Bezodstpw"/>
        <w:spacing w:before="720"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t>Nazwa i adres Jednostki kontrolowanej:</w:t>
      </w:r>
    </w:p>
    <w:p w14:paraId="5445C3C1" w14:textId="77777777" w:rsidR="00F13ACC" w:rsidRPr="006E5FFB" w:rsidRDefault="00F13ACC" w:rsidP="00F13ACC">
      <w:pPr>
        <w:pStyle w:val="Bezodstpw"/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Gmina miejska Starogard Gdański.</w:t>
      </w:r>
    </w:p>
    <w:p w14:paraId="1373B708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Cs/>
          <w:iCs/>
        </w:rPr>
        <w:t xml:space="preserve">Jednostka organizacyjna gminy: </w:t>
      </w:r>
      <w:r w:rsidRPr="006E5FFB">
        <w:rPr>
          <w:rFonts w:ascii="Arial" w:hAnsi="Arial" w:cs="Arial"/>
          <w:iCs/>
        </w:rPr>
        <w:t>Miejski Ośrodek Pomocy Społecznej w Starogardzie Gdańskim, al. Jana Pawła II nr 6, 83-200 Starogard Gdański.</w:t>
      </w:r>
    </w:p>
    <w:p w14:paraId="5941614E" w14:textId="77777777" w:rsidR="00F13ACC" w:rsidRPr="006E5FFB" w:rsidRDefault="00F13ACC" w:rsidP="00F13ACC">
      <w:pPr>
        <w:pStyle w:val="Bezodstpw"/>
        <w:spacing w:before="360"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t>Przedmiot kontroli:</w:t>
      </w:r>
    </w:p>
    <w:p w14:paraId="3C3EDE67" w14:textId="277D09EC" w:rsidR="00F13ACC" w:rsidRPr="006E5FFB" w:rsidRDefault="00F13ACC" w:rsidP="00F13ACC">
      <w:pPr>
        <w:pStyle w:val="Bezodstpw"/>
        <w:spacing w:line="276" w:lineRule="auto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iCs/>
        </w:rPr>
        <w:t>Poprawność realizacji zadań zleconych gminie przez administrację rządową z zakresu ustawy z dnia 7 września 2007 roku o pomocy osobom uprawnionym do alimentów</w:t>
      </w:r>
      <w:r w:rsidRPr="006E5FFB">
        <w:rPr>
          <w:rFonts w:ascii="Arial" w:hAnsi="Arial" w:cs="Arial"/>
          <w:bCs/>
          <w:iCs/>
        </w:rPr>
        <w:t>.</w:t>
      </w:r>
    </w:p>
    <w:p w14:paraId="52E6F2ED" w14:textId="77777777" w:rsidR="00F13ACC" w:rsidRPr="006E5FFB" w:rsidRDefault="00F13ACC" w:rsidP="00F13ACC">
      <w:pPr>
        <w:pStyle w:val="Bezodstpw"/>
        <w:spacing w:before="360"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t>Okres objęty kontrolą:</w:t>
      </w:r>
    </w:p>
    <w:p w14:paraId="01026251" w14:textId="77777777" w:rsidR="00F13ACC" w:rsidRPr="006E5FFB" w:rsidRDefault="00F13ACC" w:rsidP="00F13ACC">
      <w:pPr>
        <w:pStyle w:val="Bezodstpw"/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Okres świadczeniowy trwający od 1 października 2024 roku do 30 września 2025 roku.</w:t>
      </w:r>
    </w:p>
    <w:p w14:paraId="53826656" w14:textId="77777777" w:rsidR="00F13ACC" w:rsidRPr="006E5FFB" w:rsidRDefault="00F13ACC" w:rsidP="00F13ACC">
      <w:pPr>
        <w:pStyle w:val="Bezodstpw"/>
        <w:spacing w:before="360"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t>Podstawa prawna przeprowadzenia kontroli:</w:t>
      </w:r>
    </w:p>
    <w:p w14:paraId="4C9CD1D3" w14:textId="77777777" w:rsidR="00F13ACC" w:rsidRPr="006E5FFB" w:rsidRDefault="00F13ACC" w:rsidP="00F13ACC">
      <w:pPr>
        <w:pStyle w:val="Bezodstpw"/>
        <w:numPr>
          <w:ilvl w:val="0"/>
          <w:numId w:val="7"/>
        </w:numPr>
        <w:spacing w:line="276" w:lineRule="auto"/>
        <w:ind w:left="0" w:hanging="284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iCs/>
        </w:rPr>
        <w:t>Art. 28 ust. 1 pkt 2 ustawy z dnia 23 stycznia 2009 roku o wojewodzie i administracji rządowej w województwie.</w:t>
      </w:r>
    </w:p>
    <w:p w14:paraId="372A7620" w14:textId="02F258C3" w:rsidR="00F13ACC" w:rsidRPr="006E5FFB" w:rsidRDefault="00F13ACC" w:rsidP="00F13ACC">
      <w:pPr>
        <w:pStyle w:val="Bezodstpw"/>
        <w:numPr>
          <w:ilvl w:val="0"/>
          <w:numId w:val="7"/>
        </w:numPr>
        <w:spacing w:line="276" w:lineRule="auto"/>
        <w:ind w:left="0" w:hanging="284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iCs/>
        </w:rPr>
        <w:t>Art. 2 pkt 1 ustawy z dnia 15 lipca 2011 roku o kontroli w administracji rządowej w związku z art. 6 ust. 4 pkt 3 tej ustawy.</w:t>
      </w:r>
    </w:p>
    <w:p w14:paraId="730287BB" w14:textId="2643E2E5" w:rsidR="00F13ACC" w:rsidRPr="006E5FFB" w:rsidRDefault="00F13ACC" w:rsidP="00F13ACC">
      <w:pPr>
        <w:pStyle w:val="Bezodstpw"/>
        <w:numPr>
          <w:ilvl w:val="0"/>
          <w:numId w:val="7"/>
        </w:numPr>
        <w:spacing w:line="276" w:lineRule="auto"/>
        <w:ind w:left="0" w:hanging="284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iCs/>
        </w:rPr>
        <w:t>Art. 31 ust. 1 ustawy z dnia 7 września 2007 roku o pomocy osobom uprawnionym do alimentów.</w:t>
      </w:r>
    </w:p>
    <w:p w14:paraId="431E1688" w14:textId="77777777" w:rsidR="00F13ACC" w:rsidRPr="006E5FFB" w:rsidRDefault="00F13ACC" w:rsidP="00F13ACC">
      <w:pPr>
        <w:pStyle w:val="Bezodstpw"/>
        <w:spacing w:before="360"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t>Stan prawny obowiązujący w kontrolowanym okresie:</w:t>
      </w:r>
    </w:p>
    <w:p w14:paraId="74533426" w14:textId="77777777" w:rsidR="00F13ACC" w:rsidRPr="006E5FFB" w:rsidRDefault="00F13ACC" w:rsidP="00F13ACC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Cs/>
          <w:iCs/>
        </w:rPr>
        <w:t xml:space="preserve">Wykaz istotnych aktów prawnych, obowiązujących w czasie trwania kontrolowanego </w:t>
      </w:r>
      <w:r w:rsidRPr="006E5FFB">
        <w:rPr>
          <w:rFonts w:ascii="Arial" w:hAnsi="Arial" w:cs="Arial"/>
          <w:iCs/>
        </w:rPr>
        <w:t>okresu świadczeniowego 2024/2025:</w:t>
      </w:r>
    </w:p>
    <w:p w14:paraId="3704805B" w14:textId="77777777" w:rsidR="00F13ACC" w:rsidRPr="006E5FFB" w:rsidRDefault="00F13ACC" w:rsidP="00F13ACC">
      <w:pPr>
        <w:pStyle w:val="Akapitzlist"/>
        <w:numPr>
          <w:ilvl w:val="0"/>
          <w:numId w:val="9"/>
        </w:numPr>
        <w:spacing w:line="276" w:lineRule="auto"/>
        <w:ind w:left="0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Ustawa z dnia 14 czerwca 1960 r. Kodeks Postępowania Administracyjnego</w:t>
      </w:r>
      <w:bookmarkStart w:id="4" w:name="_Hlk482702668"/>
    </w:p>
    <w:p w14:paraId="42BCE1EC" w14:textId="77777777" w:rsidR="00F13ACC" w:rsidRPr="006E5FFB" w:rsidRDefault="00F13ACC" w:rsidP="00F13ACC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(tj. Dz. U. z 2024 r. poz. 572) </w:t>
      </w:r>
      <w:proofErr w:type="spellStart"/>
      <w:r w:rsidRPr="006E5FFB">
        <w:rPr>
          <w:rFonts w:ascii="Arial" w:hAnsi="Arial" w:cs="Arial"/>
          <w:bCs/>
          <w:iCs/>
        </w:rPr>
        <w:t>obow</w:t>
      </w:r>
      <w:proofErr w:type="spellEnd"/>
      <w:r w:rsidRPr="006E5FFB">
        <w:rPr>
          <w:rFonts w:ascii="Arial" w:hAnsi="Arial" w:cs="Arial"/>
          <w:bCs/>
          <w:iCs/>
        </w:rPr>
        <w:t>. od 15.04.2024 r., zmiana od 13.07.2025 r.</w:t>
      </w:r>
    </w:p>
    <w:p w14:paraId="633403C8" w14:textId="77777777" w:rsidR="00F13ACC" w:rsidRPr="006E5FFB" w:rsidRDefault="00F13ACC" w:rsidP="00F13A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Ustawa z dnia 7 września 2007 r. o pomocy osobom uprawnionym do alimentów</w:t>
      </w:r>
    </w:p>
    <w:p w14:paraId="5D8202D2" w14:textId="0C632782" w:rsidR="00F13ACC" w:rsidRPr="006E5FFB" w:rsidRDefault="00F13ACC" w:rsidP="006E5FF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 xml:space="preserve">(tj. Dz. U. z 2023 r. poz. 1993) </w:t>
      </w:r>
      <w:proofErr w:type="spellStart"/>
      <w:r w:rsidRPr="006E5FFB">
        <w:rPr>
          <w:rFonts w:ascii="Arial" w:hAnsi="Arial" w:cs="Arial"/>
          <w:bCs/>
          <w:iCs/>
          <w:spacing w:val="-4"/>
        </w:rPr>
        <w:t>obow</w:t>
      </w:r>
      <w:proofErr w:type="spellEnd"/>
      <w:r w:rsidRPr="006E5FFB">
        <w:rPr>
          <w:rFonts w:ascii="Arial" w:hAnsi="Arial" w:cs="Arial"/>
          <w:bCs/>
          <w:iCs/>
          <w:spacing w:val="-4"/>
        </w:rPr>
        <w:t>. od 25.09.2023 r., pierwsza zmiana 01.10.2023 r.</w:t>
      </w:r>
    </w:p>
    <w:p w14:paraId="5FB31318" w14:textId="7C0F0A59" w:rsidR="00F13ACC" w:rsidRPr="006E5FFB" w:rsidRDefault="00F13ACC" w:rsidP="006E5FFB">
      <w:pPr>
        <w:autoSpaceDE w:val="0"/>
        <w:autoSpaceDN w:val="0"/>
        <w:adjustRightInd w:val="0"/>
        <w:spacing w:line="276" w:lineRule="auto"/>
        <w:ind w:left="142" w:hanging="142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 xml:space="preserve">(tj. Dz. U. z 2025 r. poz. 438) </w:t>
      </w:r>
      <w:proofErr w:type="spellStart"/>
      <w:r w:rsidRPr="006E5FFB">
        <w:rPr>
          <w:rFonts w:ascii="Arial" w:hAnsi="Arial" w:cs="Arial"/>
          <w:bCs/>
          <w:iCs/>
          <w:spacing w:val="-4"/>
        </w:rPr>
        <w:t>obow</w:t>
      </w:r>
      <w:proofErr w:type="spellEnd"/>
      <w:r w:rsidRPr="006E5FFB">
        <w:rPr>
          <w:rFonts w:ascii="Arial" w:hAnsi="Arial" w:cs="Arial"/>
          <w:bCs/>
          <w:iCs/>
          <w:spacing w:val="-4"/>
        </w:rPr>
        <w:t>. od 04.04.2025 r., pierwsza zmiana 01.06.2025 r.</w:t>
      </w:r>
    </w:p>
    <w:p w14:paraId="73F073A1" w14:textId="77777777" w:rsidR="00F13ACC" w:rsidRPr="006E5FFB" w:rsidRDefault="00F13ACC" w:rsidP="00F13A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bCs/>
          <w:iCs/>
          <w:color w:val="FF0000"/>
          <w:spacing w:val="-6"/>
        </w:rPr>
      </w:pPr>
      <w:r w:rsidRPr="006E5FFB">
        <w:rPr>
          <w:rFonts w:ascii="Arial" w:hAnsi="Arial" w:cs="Arial"/>
          <w:bCs/>
          <w:iCs/>
          <w:spacing w:val="-6"/>
        </w:rPr>
        <w:lastRenderedPageBreak/>
        <w:t>Obwieszczenie Ministra Rodziny i Polityki Społecznej z dnia 19 stycznia 2023 r. w sprawie wysokości kwoty kryterium dochodowego uprawniającego do świadczeń z funduszu alimentacyjnego od dnia 1 października 2023 r. (M.P. z 2023 poz. 121)</w:t>
      </w:r>
    </w:p>
    <w:bookmarkEnd w:id="4"/>
    <w:p w14:paraId="6A90E79D" w14:textId="55D60175" w:rsidR="00F13ACC" w:rsidRPr="006E5FFB" w:rsidRDefault="00F13ACC" w:rsidP="00F13A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 xml:space="preserve">Rozporządzenie Ministra Rodziny i Polityki Społecznej z dnia 7 lipca 2023 r. w sprawie sposobu i trybu postępowania, sposobu ustalania dochodu oraz zakresu informacji, jakie mają być zawarte we wniosku, zaświadczeniach i oświadczeniach w sprawach o ustalenie prawa do świadczeń z funduszu alimentacyjnego (Dz. U. z 2023 r. poz. 1341) </w:t>
      </w:r>
      <w:proofErr w:type="spellStart"/>
      <w:r w:rsidRPr="006E5FFB">
        <w:rPr>
          <w:rFonts w:ascii="Arial" w:hAnsi="Arial" w:cs="Arial"/>
          <w:bCs/>
          <w:iCs/>
        </w:rPr>
        <w:t>obow</w:t>
      </w:r>
      <w:proofErr w:type="spellEnd"/>
      <w:r w:rsidRPr="006E5FFB">
        <w:rPr>
          <w:rFonts w:ascii="Arial" w:hAnsi="Arial" w:cs="Arial"/>
          <w:bCs/>
          <w:iCs/>
        </w:rPr>
        <w:t>. od 14.07.2023 r.</w:t>
      </w:r>
    </w:p>
    <w:p w14:paraId="54126340" w14:textId="0E02C87D" w:rsidR="00F13ACC" w:rsidRPr="006E5FFB" w:rsidRDefault="00F13ACC" w:rsidP="00F13A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Rozporządzenie Ministra Pracy i Polityki Społecznej z dnia 23 marca 2011 r. w sprawie wzoru kwestionariusza wywiadu alimentacyjnego oraz wzoru oświadczenia majątkowego dłużnika alimentacyjnego (Dz. U. z 2011 nr 73 poz. 395).</w:t>
      </w:r>
    </w:p>
    <w:p w14:paraId="607679B2" w14:textId="1BD214DE" w:rsidR="00F13ACC" w:rsidRPr="006E5FFB" w:rsidRDefault="00F13ACC" w:rsidP="00F13A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bCs/>
          <w:iCs/>
          <w:color w:val="000000"/>
          <w:spacing w:val="-4"/>
        </w:rPr>
      </w:pPr>
      <w:r w:rsidRPr="006E5FFB">
        <w:rPr>
          <w:rFonts w:ascii="Arial" w:hAnsi="Arial" w:cs="Arial"/>
          <w:bCs/>
          <w:iCs/>
          <w:color w:val="000000"/>
        </w:rPr>
        <w:t xml:space="preserve">Obwieszczenie Ministra Rodziny i Polityki Społecznej z dnia 27 lipca 2024 r. w sprawie wysokości dochodu za rok 2023 z działalności podlegającej opodatkowaniu na podstawie przepisów o zryczałtowanym podatku dochodowym od niektórych </w:t>
      </w:r>
      <w:r w:rsidRPr="006E5FFB">
        <w:rPr>
          <w:rFonts w:ascii="Arial" w:hAnsi="Arial" w:cs="Arial"/>
          <w:bCs/>
          <w:iCs/>
          <w:color w:val="000000"/>
          <w:spacing w:val="-4"/>
        </w:rPr>
        <w:t>przychodów osiąganych przez osoby fizyczne (M.P. 2024 poz. 715), zmiana od 14.08.2024 r.</w:t>
      </w:r>
    </w:p>
    <w:p w14:paraId="3C278DA3" w14:textId="657737A0" w:rsidR="00F13ACC" w:rsidRPr="006E5FFB" w:rsidRDefault="00F13ACC" w:rsidP="00F13A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bCs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>Obwieszczenie Prezesa Głównego Urzędu Statystycznego z dnia 20 września 2024 r. w sprawie wysokości przeciętnego dochodu z pracy w indywidualnych gospodarstwach rolnych z 1 ha przeliczeniowego w 2023 r. (M.P. 2024 poz. 820)</w:t>
      </w:r>
    </w:p>
    <w:p w14:paraId="5471763D" w14:textId="77777777" w:rsidR="00F13ACC" w:rsidRPr="006E5FFB" w:rsidRDefault="00F13ACC" w:rsidP="00F13A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Akty prawa miejscowego (w sprawach dotyczących funduszu alimentacyjnego.</w:t>
      </w:r>
    </w:p>
    <w:p w14:paraId="1FD1DBB4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t xml:space="preserve">Data rozpoczęcia i zakończenia kontroli: </w:t>
      </w:r>
    </w:p>
    <w:p w14:paraId="50E63E30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Kontrola odbyła się w dniach 7 – 8 maja 2026 roku.</w:t>
      </w:r>
    </w:p>
    <w:p w14:paraId="2BECA150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t>Kierownik Jednostki kontrolowanej:</w:t>
      </w:r>
    </w:p>
    <w:p w14:paraId="2FF546CA" w14:textId="77777777" w:rsidR="00F13ACC" w:rsidRPr="006E5FFB" w:rsidRDefault="00F13ACC" w:rsidP="00F13ACC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 kontrolowanym okresie świadczeniowym 2024/2025 funkcję dyrektora MOPS</w:t>
      </w:r>
    </w:p>
    <w:p w14:paraId="6FA98D38" w14:textId="7F34C6C5" w:rsidR="00F13ACC" w:rsidRPr="006E5FFB" w:rsidRDefault="00F13ACC" w:rsidP="00F13ACC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w Stargardzie Gdańskim pełniła Pani </w:t>
      </w:r>
      <w:r w:rsidR="002B3147" w:rsidRPr="002D043A">
        <w:rPr>
          <w:rFonts w:ascii="Arial" w:hAnsi="Arial" w:cs="Arial"/>
          <w:iCs/>
        </w:rPr>
        <w:t>[...]</w:t>
      </w:r>
      <w:r w:rsidR="002B3147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</w:rPr>
        <w:t xml:space="preserve"> (powołanie na stanowisko przez</w:t>
      </w:r>
    </w:p>
    <w:p w14:paraId="569B9561" w14:textId="6110F29B" w:rsidR="00F13ACC" w:rsidRPr="006E5FFB" w:rsidRDefault="00F13ACC" w:rsidP="00F13ACC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Prezydenta Miasta Pana </w:t>
      </w:r>
      <w:r w:rsidR="00B6555E" w:rsidRPr="002D043A">
        <w:rPr>
          <w:rFonts w:ascii="Arial" w:hAnsi="Arial" w:cs="Arial"/>
          <w:iCs/>
        </w:rPr>
        <w:t>[...]</w:t>
      </w:r>
      <w:r w:rsidR="00B6555E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</w:rPr>
        <w:t xml:space="preserve"> nastąpiło dnia 8 kwietnia 2022 roku). Obecnie stanowisko dyrektora Jednostki kontrolowanej obejmuje Pani </w:t>
      </w:r>
      <w:r w:rsidR="00B6555E" w:rsidRPr="002D043A">
        <w:rPr>
          <w:rFonts w:ascii="Arial" w:hAnsi="Arial" w:cs="Arial"/>
          <w:iCs/>
        </w:rPr>
        <w:t>[...]</w:t>
      </w:r>
      <w:r w:rsidR="00B6555E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</w:rPr>
        <w:t xml:space="preserve"> (od dnia 8 kwietnia 2026 roku).</w:t>
      </w:r>
    </w:p>
    <w:p w14:paraId="29BE83C7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t>Skład zespołu kontrolującego:</w:t>
      </w:r>
    </w:p>
    <w:p w14:paraId="0CD24575" w14:textId="1EC84ABF" w:rsidR="00F13ACC" w:rsidRPr="006E5FFB" w:rsidRDefault="00B6555E" w:rsidP="00F13AC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iCs/>
        </w:rPr>
      </w:pPr>
      <w:r w:rsidRPr="002D043A">
        <w:rPr>
          <w:rFonts w:ascii="Arial" w:hAnsi="Arial" w:cs="Arial"/>
          <w:iCs/>
        </w:rPr>
        <w:t>[...]</w:t>
      </w:r>
      <w:r w:rsidRPr="002D043A">
        <w:rPr>
          <w:rFonts w:ascii="Arial" w:hAnsi="Arial" w:cs="Arial"/>
          <w:b/>
          <w:iCs/>
        </w:rPr>
        <w:t>*</w:t>
      </w:r>
      <w:r w:rsidR="00F13ACC" w:rsidRPr="006E5FFB">
        <w:rPr>
          <w:rFonts w:ascii="Arial" w:hAnsi="Arial" w:cs="Arial"/>
          <w:iCs/>
        </w:rPr>
        <w:t xml:space="preserve"> –</w:t>
      </w:r>
      <w:r w:rsidR="00F13ACC" w:rsidRPr="006E5FFB">
        <w:rPr>
          <w:rFonts w:ascii="Arial" w:hAnsi="Arial" w:cs="Arial"/>
          <w:b/>
          <w:bCs/>
          <w:iCs/>
        </w:rPr>
        <w:t xml:space="preserve"> </w:t>
      </w:r>
      <w:r w:rsidR="00F13ACC" w:rsidRPr="006E5FFB">
        <w:rPr>
          <w:rFonts w:ascii="Arial" w:hAnsi="Arial" w:cs="Arial"/>
          <w:iCs/>
        </w:rPr>
        <w:t>starszy</w:t>
      </w:r>
      <w:r w:rsidR="00F13ACC" w:rsidRPr="006E5FFB">
        <w:rPr>
          <w:rFonts w:ascii="Arial" w:hAnsi="Arial" w:cs="Arial"/>
          <w:b/>
          <w:bCs/>
          <w:iCs/>
        </w:rPr>
        <w:t xml:space="preserve"> </w:t>
      </w:r>
      <w:r w:rsidR="00F13ACC" w:rsidRPr="006E5FFB">
        <w:rPr>
          <w:rFonts w:ascii="Arial" w:hAnsi="Arial" w:cs="Arial"/>
          <w:iCs/>
        </w:rPr>
        <w:t>inspektor wojewódzki w Wydziale Polityki Społecznej Pomorskiego Urzędu Wojewódzkiego w Gdańsku – kierownik zespołu kontrolnego,</w:t>
      </w:r>
    </w:p>
    <w:p w14:paraId="79BF5D03" w14:textId="3FCA36D3" w:rsidR="00F13ACC" w:rsidRPr="006E5FFB" w:rsidRDefault="00B6555E" w:rsidP="00F13AC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iCs/>
        </w:rPr>
      </w:pPr>
      <w:r w:rsidRPr="002D043A">
        <w:rPr>
          <w:rFonts w:ascii="Arial" w:hAnsi="Arial" w:cs="Arial"/>
          <w:iCs/>
        </w:rPr>
        <w:t>[...]</w:t>
      </w:r>
      <w:r w:rsidRPr="002D043A">
        <w:rPr>
          <w:rFonts w:ascii="Arial" w:hAnsi="Arial" w:cs="Arial"/>
          <w:b/>
          <w:iCs/>
        </w:rPr>
        <w:t>*</w:t>
      </w:r>
      <w:r w:rsidR="00F13ACC" w:rsidRPr="006E5FFB">
        <w:rPr>
          <w:rFonts w:ascii="Arial" w:hAnsi="Arial" w:cs="Arial"/>
          <w:iCs/>
        </w:rPr>
        <w:t xml:space="preserve"> –</w:t>
      </w:r>
      <w:r w:rsidR="00F13ACC" w:rsidRPr="006E5FFB">
        <w:rPr>
          <w:rFonts w:ascii="Arial" w:hAnsi="Arial" w:cs="Arial"/>
          <w:b/>
          <w:bCs/>
          <w:iCs/>
        </w:rPr>
        <w:t xml:space="preserve"> </w:t>
      </w:r>
      <w:r w:rsidR="00F13ACC" w:rsidRPr="006E5FFB">
        <w:rPr>
          <w:rFonts w:ascii="Arial" w:hAnsi="Arial" w:cs="Arial"/>
          <w:iCs/>
        </w:rPr>
        <w:t>inspektor wojewódzki w Wydziale Polityki Społecznej Pomorskiego Urzędu Wojewódzkiego w Gdańsku – członek zespołu kontrolnego,</w:t>
      </w:r>
    </w:p>
    <w:p w14:paraId="3D602F2E" w14:textId="293DEC29" w:rsidR="00F13ACC" w:rsidRPr="006E5FFB" w:rsidRDefault="00B6555E" w:rsidP="00F13AC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hanging="284"/>
        <w:rPr>
          <w:rFonts w:ascii="Arial" w:hAnsi="Arial" w:cs="Arial"/>
          <w:iCs/>
        </w:rPr>
      </w:pPr>
      <w:r w:rsidRPr="002D043A">
        <w:rPr>
          <w:rFonts w:ascii="Arial" w:hAnsi="Arial" w:cs="Arial"/>
          <w:iCs/>
        </w:rPr>
        <w:t>[...]</w:t>
      </w:r>
      <w:r w:rsidRPr="002D043A">
        <w:rPr>
          <w:rFonts w:ascii="Arial" w:hAnsi="Arial" w:cs="Arial"/>
          <w:b/>
          <w:iCs/>
        </w:rPr>
        <w:t>*</w:t>
      </w:r>
      <w:r w:rsidR="00F13ACC" w:rsidRPr="006E5FFB">
        <w:rPr>
          <w:rFonts w:ascii="Arial" w:hAnsi="Arial" w:cs="Arial"/>
          <w:iCs/>
        </w:rPr>
        <w:t xml:space="preserve"> – inspektor wojewódzki w Wydziale Polityki Społecznej Pomorskiego Urzędu Wojewódzkiego w Gdańsku – członek zespołu kontrolnego.</w:t>
      </w:r>
    </w:p>
    <w:p w14:paraId="2DFED18D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lastRenderedPageBreak/>
        <w:t xml:space="preserve">Informacje wstępne: </w:t>
      </w:r>
    </w:p>
    <w:p w14:paraId="23B9DFE6" w14:textId="177FDED5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Kontrola przeprowadzona została w trybie zwykłym i odnotowana w książce kontroli pod numerem 25.</w:t>
      </w:r>
    </w:p>
    <w:p w14:paraId="2CCF2D95" w14:textId="77777777" w:rsidR="00F13ACC" w:rsidRPr="006E5FFB" w:rsidRDefault="00F13ACC" w:rsidP="00F13ACC">
      <w:pPr>
        <w:pStyle w:val="Bezodstpw"/>
        <w:suppressAutoHyphens/>
        <w:spacing w:line="276" w:lineRule="auto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bCs/>
          <w:iCs/>
        </w:rPr>
        <w:t xml:space="preserve">Kontrolowany wydał </w:t>
      </w:r>
      <w:r w:rsidRPr="006E5FFB">
        <w:rPr>
          <w:rFonts w:ascii="Arial" w:hAnsi="Arial" w:cs="Arial"/>
          <w:b/>
          <w:iCs/>
        </w:rPr>
        <w:t>359 decyzji administracyjnych (pierwotnych), przyznających</w:t>
      </w:r>
    </w:p>
    <w:p w14:paraId="23147B5B" w14:textId="49F7103E" w:rsidR="00F13ACC" w:rsidRPr="006E5FFB" w:rsidRDefault="00F13ACC" w:rsidP="00F13ACC">
      <w:pPr>
        <w:pStyle w:val="Bezodstpw"/>
        <w:suppressAutoHyphens/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/>
          <w:iCs/>
        </w:rPr>
        <w:t>świadczenia z funduszu alimentacyjnego</w:t>
      </w:r>
      <w:r w:rsidRPr="006E5FFB">
        <w:rPr>
          <w:rFonts w:ascii="Arial" w:hAnsi="Arial" w:cs="Arial"/>
          <w:bCs/>
          <w:iCs/>
        </w:rPr>
        <w:t xml:space="preserve"> na badany okres. Powyższe ustalono na podstawie wykazu przekazanego przez Kontrolowanego za pośrednictwem korespondencji elektronicznej e-mail w dniu 4 maja 2026 roku oraz na podstawie rozmowy telefonicznej przeprowadzonej w tym dniu z Kierownikiem Sekcji ds. świadczeń rodzinnych, pomocy osobom uprawionym do alimentów i świadczeń wychowawczych – Panią </w:t>
      </w:r>
      <w:r w:rsidR="00B6555E" w:rsidRPr="002D043A">
        <w:rPr>
          <w:rFonts w:ascii="Arial" w:hAnsi="Arial" w:cs="Arial"/>
          <w:iCs/>
        </w:rPr>
        <w:t>[...]</w:t>
      </w:r>
      <w:r w:rsidR="00B6555E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>.</w:t>
      </w:r>
    </w:p>
    <w:p w14:paraId="63CD1DCF" w14:textId="47FC0CFF" w:rsidR="00F13ACC" w:rsidRPr="006E5FFB" w:rsidRDefault="00F13ACC" w:rsidP="00F13ACC">
      <w:pPr>
        <w:pStyle w:val="Bezodstpw"/>
        <w:suppressAutoHyphens/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Ustalono również, że Kontrolowany wydał </w:t>
      </w:r>
      <w:r w:rsidRPr="006E5FFB">
        <w:rPr>
          <w:rFonts w:ascii="Arial" w:hAnsi="Arial" w:cs="Arial"/>
          <w:b/>
          <w:iCs/>
        </w:rPr>
        <w:t>87 decyzji zmieniających</w:t>
      </w:r>
      <w:r w:rsidRPr="006E5FFB">
        <w:rPr>
          <w:rFonts w:ascii="Arial" w:hAnsi="Arial" w:cs="Arial"/>
          <w:bCs/>
          <w:iCs/>
        </w:rPr>
        <w:t>, w związku z nowelizacją przepisów, która weszła w życie w grudniu 2024 roku, co miało na celu realniejsze wsparcie rodziców samotnie wychowujących dzieci, w przypadku gdy drugi rodzic nie płaci zasądzonych alimentów – wzrost wypłacanego świadczenia z FA z 500 zł do maksymalnie 1000 zł miesięcznie dziecku (z wyrównaniem od dnia</w:t>
      </w:r>
      <w:r w:rsidR="006E5FFB">
        <w:rPr>
          <w:rFonts w:ascii="Arial" w:hAnsi="Arial" w:cs="Arial"/>
          <w:bCs/>
          <w:iCs/>
        </w:rPr>
        <w:t xml:space="preserve"> </w:t>
      </w:r>
      <w:r w:rsidRPr="006E5FFB">
        <w:rPr>
          <w:rFonts w:ascii="Arial" w:hAnsi="Arial" w:cs="Arial"/>
          <w:bCs/>
          <w:iCs/>
        </w:rPr>
        <w:t xml:space="preserve">1 października 2024 r.). </w:t>
      </w:r>
      <w:r w:rsidRPr="006E5FFB">
        <w:rPr>
          <w:rFonts w:ascii="Arial" w:hAnsi="Arial" w:cs="Arial"/>
          <w:b/>
          <w:iCs/>
        </w:rPr>
        <w:t>Łącznie:</w:t>
      </w:r>
      <w:r w:rsidRPr="006E5FFB">
        <w:rPr>
          <w:rFonts w:ascii="Arial" w:hAnsi="Arial" w:cs="Arial"/>
          <w:bCs/>
          <w:iCs/>
        </w:rPr>
        <w:t xml:space="preserve"> </w:t>
      </w:r>
      <w:r w:rsidRPr="006E5FFB">
        <w:rPr>
          <w:rFonts w:ascii="Arial" w:hAnsi="Arial" w:cs="Arial"/>
          <w:b/>
          <w:iCs/>
        </w:rPr>
        <w:t>446 pozycji w obu wykazach.</w:t>
      </w:r>
    </w:p>
    <w:p w14:paraId="4EFD808A" w14:textId="77777777" w:rsidR="00F13ACC" w:rsidRPr="006E5FFB" w:rsidRDefault="00F13ACC" w:rsidP="00F13ACC">
      <w:pPr>
        <w:pStyle w:val="Bezodstpw"/>
        <w:suppressAutoHyphens/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Dokument został włączony w akta kontroli.</w:t>
      </w:r>
    </w:p>
    <w:p w14:paraId="6E390F03" w14:textId="77777777" w:rsidR="00F13ACC" w:rsidRPr="006E5FFB" w:rsidRDefault="00F13ACC" w:rsidP="00F13ACC">
      <w:pPr>
        <w:pStyle w:val="Bezodstpw"/>
        <w:suppressAutoHyphens/>
        <w:spacing w:before="360" w:line="276" w:lineRule="auto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bCs/>
          <w:iCs/>
        </w:rPr>
        <w:t xml:space="preserve">Ponadto, na podstawie odrębnego raportu oraz rozmowy telefonicznej, ustalono obecność </w:t>
      </w:r>
      <w:r w:rsidRPr="006E5FFB">
        <w:rPr>
          <w:rFonts w:ascii="Arial" w:hAnsi="Arial" w:cs="Arial"/>
          <w:b/>
          <w:iCs/>
        </w:rPr>
        <w:t>430 dłużników alimentacyjnych:</w:t>
      </w:r>
    </w:p>
    <w:p w14:paraId="1E01E0FA" w14:textId="77777777" w:rsidR="00F13ACC" w:rsidRPr="006E5FFB" w:rsidRDefault="00F13ACC" w:rsidP="00F13ACC">
      <w:pPr>
        <w:pStyle w:val="Bezodstpw"/>
        <w:suppressAutoHyphens/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- 157 dłużników alimentacyjnych, dla których prezydent miasta Starogard Gdański nie był organem właściwym (miejsce zamieszkania poza jego terenem) i wykonywał zadania OWW,</w:t>
      </w:r>
    </w:p>
    <w:p w14:paraId="4920861A" w14:textId="77777777" w:rsidR="00F13ACC" w:rsidRPr="006E5FFB" w:rsidRDefault="00F13ACC" w:rsidP="00F13ACC">
      <w:pPr>
        <w:pStyle w:val="Bezodstpw"/>
        <w:suppressAutoHyphens/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- 117 dłużników alimentacyjnych, dla których prezydent miasta Starogard Gdański był organem właściwym (miejsce zamieszkania na jego terenie) i wykonywał zadania OWD,</w:t>
      </w:r>
    </w:p>
    <w:p w14:paraId="7FC55E85" w14:textId="77777777" w:rsidR="00F13ACC" w:rsidRPr="006E5FFB" w:rsidRDefault="00F13ACC" w:rsidP="00F13ACC">
      <w:pPr>
        <w:pStyle w:val="Bezodstpw"/>
        <w:suppressAutoHyphens/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- 156 dłużników alimentacyjnych, dla których prezydent miasta Starogard Gdański był organem właściwym (miejsce zamieszkania na jego terenie) i wykonywał zadania OWD, jak i OWW.</w:t>
      </w:r>
    </w:p>
    <w:p w14:paraId="51C814AB" w14:textId="77777777" w:rsidR="00F13ACC" w:rsidRPr="006E5FFB" w:rsidRDefault="00F13ACC" w:rsidP="00F13ACC">
      <w:pPr>
        <w:pStyle w:val="Bezodstpw"/>
        <w:suppressAutoHyphens/>
        <w:spacing w:before="360"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/>
          <w:bCs/>
          <w:iCs/>
        </w:rPr>
        <w:t>Zakres badanego materiału</w:t>
      </w:r>
      <w:r w:rsidRPr="006E5FFB">
        <w:rPr>
          <w:rFonts w:ascii="Arial" w:hAnsi="Arial" w:cs="Arial"/>
          <w:iCs/>
        </w:rPr>
        <w:t>:</w:t>
      </w:r>
    </w:p>
    <w:p w14:paraId="03CDC3CF" w14:textId="77777777" w:rsidR="00F13ACC" w:rsidRPr="006E5FFB" w:rsidRDefault="00F13ACC" w:rsidP="00F13ACC">
      <w:pPr>
        <w:pStyle w:val="Bezodstpw"/>
        <w:numPr>
          <w:ilvl w:val="0"/>
          <w:numId w:val="13"/>
        </w:numPr>
        <w:suppressAutoHyphens/>
        <w:spacing w:line="276" w:lineRule="auto"/>
        <w:ind w:left="284" w:hanging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8% całości dostępnego materiału w przypadku postępowań administracyjnych ustalających prawo do świadczeń z funduszu alimentacyjnego (30 decyzji administracyjnych wraz z wnioskami oraz załącznikami do wniosków),</w:t>
      </w:r>
    </w:p>
    <w:p w14:paraId="07DD8DF5" w14:textId="77777777" w:rsidR="00F13ACC" w:rsidRPr="006E5FFB" w:rsidRDefault="00F13ACC" w:rsidP="00F13ACC">
      <w:pPr>
        <w:pStyle w:val="Bezodstpw"/>
        <w:numPr>
          <w:ilvl w:val="0"/>
          <w:numId w:val="13"/>
        </w:numPr>
        <w:suppressAutoHyphens/>
        <w:spacing w:line="276" w:lineRule="auto"/>
        <w:ind w:left="284" w:hanging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6% całości dostępnego materiału w przypadku postępowań administracyjnych</w:t>
      </w:r>
    </w:p>
    <w:p w14:paraId="599B947E" w14:textId="2B8B6A01" w:rsidR="00F13ACC" w:rsidRPr="006E5FFB" w:rsidRDefault="00F13ACC" w:rsidP="00F13ACC">
      <w:pPr>
        <w:pStyle w:val="Bezodstpw"/>
        <w:suppressAutoHyphens/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przeprowadzonych w celu zmiany decyzji pierwotnej przyznającej świadczenia z funduszu alimentacyjnego (5 decyzji).</w:t>
      </w:r>
    </w:p>
    <w:p w14:paraId="409C9139" w14:textId="77777777" w:rsidR="00F13ACC" w:rsidRPr="006E5FFB" w:rsidRDefault="00F13ACC" w:rsidP="00F13ACC">
      <w:pPr>
        <w:pStyle w:val="Bezodstpw"/>
        <w:suppressAutoHyphens/>
        <w:spacing w:line="276" w:lineRule="auto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/>
          <w:bCs/>
          <w:iCs/>
        </w:rPr>
        <w:t>Łącznie: 35 decyzji administracyjnych.</w:t>
      </w:r>
    </w:p>
    <w:p w14:paraId="517BFD51" w14:textId="77777777" w:rsidR="00F13ACC" w:rsidRPr="006E5FFB" w:rsidRDefault="00F13ACC" w:rsidP="00F13ACC">
      <w:pPr>
        <w:pStyle w:val="Bezodstpw"/>
        <w:suppressAutoHyphens/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Ponadto:</w:t>
      </w:r>
    </w:p>
    <w:p w14:paraId="1CB1DC74" w14:textId="77777777" w:rsidR="00F13ACC" w:rsidRPr="006E5FFB" w:rsidRDefault="00F13ACC" w:rsidP="00F13ACC">
      <w:pPr>
        <w:pStyle w:val="Bezodstpw"/>
        <w:numPr>
          <w:ilvl w:val="0"/>
          <w:numId w:val="14"/>
        </w:numPr>
        <w:tabs>
          <w:tab w:val="left" w:pos="284"/>
        </w:tabs>
        <w:suppressAutoHyphens/>
        <w:spacing w:line="276" w:lineRule="auto"/>
        <w:ind w:left="284" w:hanging="284"/>
        <w:rPr>
          <w:rFonts w:ascii="Arial" w:hAnsi="Arial" w:cs="Arial"/>
          <w:iCs/>
        </w:rPr>
      </w:pPr>
      <w:r w:rsidRPr="006E5FFB">
        <w:rPr>
          <w:rFonts w:ascii="Arial" w:hAnsi="Arial" w:cs="Arial"/>
          <w:b/>
          <w:bCs/>
          <w:iCs/>
        </w:rPr>
        <w:lastRenderedPageBreak/>
        <w:t>15 dłużników alimentacyjnych</w:t>
      </w:r>
      <w:r w:rsidRPr="006E5FFB">
        <w:rPr>
          <w:rFonts w:ascii="Arial" w:hAnsi="Arial" w:cs="Arial"/>
          <w:iCs/>
        </w:rPr>
        <w:t xml:space="preserve"> (3%) wobec których prowadzone były działania przez gminę miejską Starogard Gdański w okresie od dnia 1 października 2024 roku do dnia 30 września 2025 roku, z tego: 8 przypadków, w których dłużnik zamieszkuje poza terenem gminy miejskiej Starogard Gdański (działania podejmowane przez OPS ze strony gminy wierzyciela tj. OWW) oraz 7 przypadków, w których dłużnik zamieszkuje na terenie gminy miejskiej Starogard Gdański a wierzyciel poza nią (działania podejmowane przez OPS ze strony gminy dłużnika na wniosek innej gminy tj. OWD).</w:t>
      </w:r>
    </w:p>
    <w:p w14:paraId="6E630150" w14:textId="77777777" w:rsidR="00F13ACC" w:rsidRPr="006E5FFB" w:rsidRDefault="00F13ACC" w:rsidP="00F13ACC">
      <w:pPr>
        <w:pStyle w:val="Bezodstpw"/>
        <w:suppressAutoHyphens/>
        <w:spacing w:before="360" w:line="276" w:lineRule="auto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iCs/>
        </w:rPr>
        <w:t xml:space="preserve">Sporządzono dowód z kontroli w formie protokołu pobrania dowodów podpisanego przez Zastępcę Dyrektora MOPS w Starogardzie Gdańskim w dniu 7 maja 2026 roku, potwierdzający </w:t>
      </w:r>
      <w:r w:rsidRPr="006E5FFB">
        <w:rPr>
          <w:rFonts w:ascii="Arial" w:hAnsi="Arial" w:cs="Arial"/>
          <w:b/>
          <w:bCs/>
          <w:iCs/>
        </w:rPr>
        <w:t>zakres skontrolowanego materiału</w:t>
      </w:r>
      <w:r w:rsidRPr="006E5FFB">
        <w:rPr>
          <w:rFonts w:ascii="Arial" w:hAnsi="Arial" w:cs="Arial"/>
          <w:iCs/>
        </w:rPr>
        <w:t xml:space="preserve"> [akta kontroli, str. 85-88]:</w:t>
      </w:r>
    </w:p>
    <w:p w14:paraId="4E79F28C" w14:textId="77777777" w:rsidR="00F13ACC" w:rsidRDefault="00F13ACC" w:rsidP="00F13ACC">
      <w:pPr>
        <w:pStyle w:val="Bezodstpw"/>
        <w:numPr>
          <w:ilvl w:val="0"/>
          <w:numId w:val="14"/>
        </w:numPr>
        <w:suppressAutoHyphens/>
        <w:spacing w:before="360" w:line="300" w:lineRule="auto"/>
        <w:ind w:left="284" w:hanging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/>
          <w:bCs/>
          <w:iCs/>
        </w:rPr>
        <w:t xml:space="preserve">Decyzje administracyjne – przyznające, wraz z pełną dokumentacją: </w:t>
      </w:r>
    </w:p>
    <w:p w14:paraId="2B8AD084" w14:textId="1AD3A23F" w:rsidR="006E5FFB" w:rsidRPr="006E5FFB" w:rsidRDefault="006E5FFB" w:rsidP="006E5FFB">
      <w:pPr>
        <w:pStyle w:val="Bezodstpw"/>
        <w:suppressAutoHyphens/>
        <w:spacing w:before="360" w:line="300" w:lineRule="auto"/>
        <w:rPr>
          <w:rFonts w:ascii="Arial" w:hAnsi="Arial" w:cs="Arial"/>
          <w:b/>
          <w:bCs/>
          <w:iCs/>
        </w:rPr>
        <w:sectPr w:rsidR="006E5FFB" w:rsidRPr="006E5FFB" w:rsidSect="00F13AC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737" w:footer="567" w:gutter="0"/>
          <w:cols w:space="708"/>
          <w:titlePg/>
          <w:docGrid w:linePitch="360"/>
        </w:sectPr>
      </w:pPr>
    </w:p>
    <w:p w14:paraId="076E329F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OPR.FA.5420.000414.10.2024</w:t>
      </w:r>
    </w:p>
    <w:p w14:paraId="2998A8FF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OPR.FA.5420.000384.10.2024</w:t>
      </w:r>
    </w:p>
    <w:p w14:paraId="6098110E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OPR.FA.5420.000312.10.2024</w:t>
      </w:r>
    </w:p>
    <w:p w14:paraId="44D33ECC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OPR.FA.5420.000345.10.2024</w:t>
      </w:r>
    </w:p>
    <w:p w14:paraId="771CE37C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OPR.FA.5420.000404.10.2024</w:t>
      </w:r>
    </w:p>
    <w:p w14:paraId="2A5001E9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OPR.FA.5420.000332.10.2024</w:t>
      </w:r>
    </w:p>
    <w:p w14:paraId="5A6616D8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OPR.FA.5420.000391.10.2024</w:t>
      </w:r>
    </w:p>
    <w:p w14:paraId="19873616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OPR.FA.5420.000184.04.2025</w:t>
      </w:r>
    </w:p>
    <w:p w14:paraId="7332A6C2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OPR.FA.5420.000237.09.2024</w:t>
      </w:r>
    </w:p>
    <w:p w14:paraId="7934463A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OPR.FA.5420.000346.10.2024</w:t>
      </w:r>
    </w:p>
    <w:p w14:paraId="657712AF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OPR.FA.5420.000311.10.2024</w:t>
      </w:r>
    </w:p>
    <w:p w14:paraId="2414A7E8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OPR.FA.5420.000197.08.2024</w:t>
      </w:r>
    </w:p>
    <w:p w14:paraId="477A2B13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OPR.FA.5420.000256.07.2025</w:t>
      </w:r>
    </w:p>
    <w:p w14:paraId="34D34FCB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OPR.FA.5420.000361.10.2024</w:t>
      </w:r>
    </w:p>
    <w:p w14:paraId="29A8FB0F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OPR.FA.5420.000209.05.2025</w:t>
      </w:r>
    </w:p>
    <w:p w14:paraId="52B43FE5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OPR.FA.5420.000243.09.2024</w:t>
      </w:r>
    </w:p>
    <w:p w14:paraId="68041F09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OPR.FA.5420.000288.10.2024</w:t>
      </w:r>
    </w:p>
    <w:p w14:paraId="01279D3A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OPR.FA.5420.000291.10.2024</w:t>
      </w:r>
    </w:p>
    <w:p w14:paraId="67C75E55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OPR.FA.5420.000236.09.2024</w:t>
      </w:r>
    </w:p>
    <w:p w14:paraId="667ADFC9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OPR.FA.5420.000285.10.2024</w:t>
      </w:r>
    </w:p>
    <w:p w14:paraId="12E7FF75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OPR.FA.5420.000284.10.2024</w:t>
      </w:r>
    </w:p>
    <w:p w14:paraId="693FF262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OPR.FA.5420.000193.08.2024</w:t>
      </w:r>
    </w:p>
    <w:p w14:paraId="5542935C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OPR.FA.5420.000307.10.2024</w:t>
      </w:r>
    </w:p>
    <w:p w14:paraId="761C10A0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OPR.FA.5420.000330.10.2024</w:t>
      </w:r>
    </w:p>
    <w:p w14:paraId="2DB6D305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OPR.FA.5420.000192.08.2024</w:t>
      </w:r>
    </w:p>
    <w:p w14:paraId="59CA3B42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OPR.FA.5420.000299.10.2024</w:t>
      </w:r>
    </w:p>
    <w:p w14:paraId="3E504804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OPR.FA.5420.000335.10.2024</w:t>
      </w:r>
    </w:p>
    <w:p w14:paraId="28E790A7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OPR.FA.5420.000333.10.2024</w:t>
      </w:r>
    </w:p>
    <w:p w14:paraId="56A53048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OPR.FA.5420.000225.09.2024</w:t>
      </w:r>
    </w:p>
    <w:p w14:paraId="1A3A1D4A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  <w:sectPr w:rsidR="00F13ACC" w:rsidRPr="006E5FFB" w:rsidSect="00F13ACC">
          <w:type w:val="continuous"/>
          <w:pgSz w:w="11906" w:h="16838" w:code="9"/>
          <w:pgMar w:top="1418" w:right="1418" w:bottom="1418" w:left="1418" w:header="737" w:footer="567" w:gutter="0"/>
          <w:cols w:num="2" w:space="708"/>
          <w:titlePg/>
          <w:docGrid w:linePitch="360"/>
        </w:sectPr>
      </w:pPr>
      <w:r w:rsidRPr="006E5FFB">
        <w:rPr>
          <w:rFonts w:ascii="Arial" w:hAnsi="Arial" w:cs="Arial"/>
          <w:iCs/>
        </w:rPr>
        <w:t>OPR.FA.5420.000196.08.2024</w:t>
      </w:r>
    </w:p>
    <w:p w14:paraId="42825F46" w14:textId="77777777" w:rsidR="00F13ACC" w:rsidRPr="006E5FFB" w:rsidRDefault="00F13ACC" w:rsidP="00F13ACC">
      <w:pPr>
        <w:pStyle w:val="Bezodstpw"/>
        <w:numPr>
          <w:ilvl w:val="0"/>
          <w:numId w:val="14"/>
        </w:numPr>
        <w:suppressAutoHyphens/>
        <w:spacing w:before="360" w:line="300" w:lineRule="auto"/>
        <w:ind w:left="284" w:hanging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/>
          <w:bCs/>
          <w:iCs/>
        </w:rPr>
        <w:lastRenderedPageBreak/>
        <w:t>Decyzje administracyjne – zmieniające:</w:t>
      </w:r>
    </w:p>
    <w:p w14:paraId="1E8DCD89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OPR.FA.5420.000193.2.01.2025</w:t>
      </w:r>
    </w:p>
    <w:p w14:paraId="4112B0B9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OPR.FA.5420.000307.2.01.2025</w:t>
      </w:r>
    </w:p>
    <w:p w14:paraId="05128CA4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OPR.FA.5420.000330.2.01.2025</w:t>
      </w:r>
    </w:p>
    <w:p w14:paraId="33AA247B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OPR.FA.5420.000192.2.01.2025</w:t>
      </w:r>
    </w:p>
    <w:p w14:paraId="21463F4E" w14:textId="77777777" w:rsidR="00F13ACC" w:rsidRPr="006E5FFB" w:rsidRDefault="00F13ACC" w:rsidP="00F13ACC">
      <w:pPr>
        <w:pStyle w:val="Bezodstpw"/>
        <w:suppressAutoHyphens/>
        <w:spacing w:line="300" w:lineRule="auto"/>
        <w:ind w:left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iCs/>
        </w:rPr>
        <w:t>OPR.FA.5420.000299.2.01.2025</w:t>
      </w:r>
    </w:p>
    <w:p w14:paraId="1EF744CA" w14:textId="77777777" w:rsidR="00F13ACC" w:rsidRPr="006E5FFB" w:rsidRDefault="00F13ACC" w:rsidP="00F13ACC">
      <w:pPr>
        <w:pStyle w:val="Bezodstpw"/>
        <w:numPr>
          <w:ilvl w:val="0"/>
          <w:numId w:val="14"/>
        </w:numPr>
        <w:suppressAutoHyphens/>
        <w:spacing w:before="360" w:line="300" w:lineRule="auto"/>
        <w:ind w:left="284" w:hanging="284"/>
        <w:rPr>
          <w:rFonts w:ascii="Arial" w:hAnsi="Arial" w:cs="Arial"/>
          <w:iCs/>
        </w:rPr>
      </w:pPr>
      <w:r w:rsidRPr="006E5FFB">
        <w:rPr>
          <w:rFonts w:ascii="Arial" w:hAnsi="Arial" w:cs="Arial"/>
          <w:b/>
          <w:bCs/>
          <w:iCs/>
        </w:rPr>
        <w:t xml:space="preserve">Sprawy dłużników alimentacyjnych </w:t>
      </w:r>
      <w:r w:rsidRPr="006E5FFB">
        <w:rPr>
          <w:rFonts w:ascii="Arial" w:hAnsi="Arial" w:cs="Arial"/>
          <w:iCs/>
        </w:rPr>
        <w:t>wymienionych z imienia i nazwiska w ww. protokole.</w:t>
      </w:r>
    </w:p>
    <w:p w14:paraId="0F16CEBB" w14:textId="77777777" w:rsidR="00F13ACC" w:rsidRPr="006E5FFB" w:rsidRDefault="00F13ACC" w:rsidP="00F13ACC">
      <w:pPr>
        <w:pStyle w:val="Bezodstpw"/>
        <w:suppressAutoHyphens/>
        <w:spacing w:before="600" w:line="300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/>
          <w:bCs/>
          <w:iCs/>
        </w:rPr>
        <w:t>Rozpoczęcie kontroli:</w:t>
      </w:r>
    </w:p>
    <w:p w14:paraId="79058B23" w14:textId="6DF34C77" w:rsidR="00F13ACC" w:rsidRPr="006E5FFB" w:rsidRDefault="00F13ACC" w:rsidP="00F13ACC">
      <w:pPr>
        <w:pStyle w:val="Bezodstpw"/>
        <w:suppressAutoHyphens/>
        <w:spacing w:line="300" w:lineRule="auto"/>
        <w:rPr>
          <w:rFonts w:ascii="Arial" w:hAnsi="Arial" w:cs="Arial"/>
          <w:iCs/>
          <w:spacing w:val="-4"/>
        </w:rPr>
      </w:pPr>
      <w:r w:rsidRPr="006E5FFB">
        <w:rPr>
          <w:rFonts w:ascii="Arial" w:hAnsi="Arial" w:cs="Arial"/>
          <w:bCs/>
          <w:iCs/>
          <w:spacing w:val="-2"/>
        </w:rPr>
        <w:t xml:space="preserve">Przed przystąpieniem do zasadniczych czynności kontrolnych, których wynik opisuje niniejszy projekt wystąpienia pokontrolnego, członkowie Zespołu kontrolnego okazali Pani </w:t>
      </w:r>
      <w:r w:rsidR="00B6555E" w:rsidRPr="002D043A">
        <w:rPr>
          <w:rFonts w:ascii="Arial" w:hAnsi="Arial" w:cs="Arial"/>
          <w:iCs/>
        </w:rPr>
        <w:t>[...]</w:t>
      </w:r>
      <w:r w:rsidR="00B6555E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2"/>
        </w:rPr>
        <w:t xml:space="preserve"> – </w:t>
      </w:r>
      <w:r w:rsidRPr="006E5FFB">
        <w:rPr>
          <w:rFonts w:ascii="Arial" w:hAnsi="Arial" w:cs="Arial"/>
          <w:bCs/>
          <w:iCs/>
        </w:rPr>
        <w:t>Zastępcy Dyrektora ds. Świadczeń i Administracji w Miejskim Ośrodku Pomocy Społecznej w Starogardzie Gdańskim</w:t>
      </w:r>
      <w:r w:rsidRPr="006E5FFB">
        <w:rPr>
          <w:rFonts w:ascii="Arial" w:hAnsi="Arial" w:cs="Arial"/>
          <w:bCs/>
          <w:iCs/>
          <w:spacing w:val="-2"/>
        </w:rPr>
        <w:t xml:space="preserve">, legitymacje służbowe oraz pisemne, imienne upoważnienie do przeprowadzenia kontroli wydane przez Wojewodę Pomorskiego w dniu 23 kwietnia 2026 roku. Zespół kontrolny poinformował stronę o przysługujących jej prawach i obowiązkach (m.in. o obowiązku niezwłocznego przedstawienia żądanych dokumentów, terminowego udzielania ustnych i pisemnych wyjaśnień w sprawach objętych przedmiotem kontroli, sporządzania niezbędnych kopii, zestawień, jak również o prawie składania oświadczeń, o ile dotyczą one zakresu kontroli). Omówiony został przedmiot, zakres i harmonogram wizytacji </w:t>
      </w:r>
      <w:r w:rsidRPr="006E5FFB">
        <w:rPr>
          <w:rFonts w:ascii="Arial" w:hAnsi="Arial" w:cs="Arial"/>
          <w:bCs/>
          <w:iCs/>
          <w:spacing w:val="-4"/>
        </w:rPr>
        <w:t>[</w:t>
      </w:r>
      <w:r w:rsidRPr="006E5FFB">
        <w:rPr>
          <w:rFonts w:ascii="Arial" w:hAnsi="Arial" w:cs="Arial"/>
          <w:iCs/>
          <w:spacing w:val="-4"/>
        </w:rPr>
        <w:t>akta kontroli, str. 6, 84].</w:t>
      </w:r>
    </w:p>
    <w:p w14:paraId="64B7A830" w14:textId="77777777" w:rsidR="00F13ACC" w:rsidRPr="006E5FFB" w:rsidRDefault="00F13ACC" w:rsidP="00F13ACC">
      <w:pPr>
        <w:pStyle w:val="Bezodstpw"/>
        <w:suppressAutoHyphens/>
        <w:spacing w:before="600" w:line="300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/>
          <w:iCs/>
          <w:spacing w:val="-2"/>
          <w:sz w:val="28"/>
          <w:szCs w:val="28"/>
        </w:rPr>
        <w:t>Osoby uczestniczące w czynnościach kontrolnych 7-8 maja 2026 roku oraz zakres upoważnień:</w:t>
      </w:r>
    </w:p>
    <w:p w14:paraId="74BC179F" w14:textId="6115B0DB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W dniu 5 maja 2026 roku Prezydent miasta Starogard Gdański - Pan </w:t>
      </w:r>
      <w:r w:rsidR="00B6555E" w:rsidRPr="002D043A">
        <w:rPr>
          <w:rFonts w:ascii="Arial" w:hAnsi="Arial" w:cs="Arial"/>
          <w:iCs/>
        </w:rPr>
        <w:t>[...]</w:t>
      </w:r>
      <w:r w:rsidR="00B6555E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 wydał wiążące upoważnienie dla </w:t>
      </w:r>
      <w:r w:rsidRPr="006E5FFB">
        <w:rPr>
          <w:rFonts w:ascii="Arial" w:hAnsi="Arial" w:cs="Arial"/>
          <w:b/>
          <w:iCs/>
        </w:rPr>
        <w:t xml:space="preserve">Pani </w:t>
      </w:r>
      <w:r w:rsidR="00B6555E" w:rsidRPr="002D043A">
        <w:rPr>
          <w:rFonts w:ascii="Arial" w:hAnsi="Arial" w:cs="Arial"/>
          <w:iCs/>
        </w:rPr>
        <w:t>[...]</w:t>
      </w:r>
      <w:r w:rsidR="00B6555E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 – Zastępcy Dyrektora ds. Świadczeń i Administracji w Miejskim Ośrodku Pomocy Społecznej w Starogardzie Gdańskim do reprezentowania go podczas czynności kontrolnych prowadzonych przez Wojewodę Pomorskiego w zakresie poddanym kontroli oraz do podpisania protokołu </w:t>
      </w:r>
      <w:r w:rsidRPr="006E5FFB">
        <w:rPr>
          <w:rFonts w:ascii="Arial" w:hAnsi="Arial" w:cs="Arial"/>
          <w:iCs/>
        </w:rPr>
        <w:t>[akta kontroli, str. 89]:</w:t>
      </w:r>
    </w:p>
    <w:p w14:paraId="6EE314F6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Upoważnienie to włączono w akta kontroli. </w:t>
      </w:r>
    </w:p>
    <w:p w14:paraId="18A81848" w14:textId="2B3DE122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Cs/>
          <w:iCs/>
        </w:rPr>
        <w:lastRenderedPageBreak/>
        <w:t>W związku z obecnością tego umocowania osobami</w:t>
      </w:r>
      <w:r w:rsidRPr="006E5FFB">
        <w:rPr>
          <w:rFonts w:ascii="Arial" w:hAnsi="Arial" w:cs="Arial"/>
          <w:iCs/>
        </w:rPr>
        <w:t xml:space="preserve"> uczestniczącymi w czynnościach kontrolnych w dniach 7 i 8 maja 2026 roku, które przekazały akta spraw do kontroli, prowadziły rozmowy z Zespołem kontrolnym, składały ustne wyjaśnienia i oświadczenia, usprawniały identyfikację dokumentów (także organizacyjnych) oraz ocenę przebiegu poszczególnych postępowań były:</w:t>
      </w:r>
    </w:p>
    <w:p w14:paraId="03B83FD4" w14:textId="73A5CFFA" w:rsidR="00F13ACC" w:rsidRPr="006E5FFB" w:rsidRDefault="00F13ACC" w:rsidP="00F13ACC">
      <w:pPr>
        <w:spacing w:before="360"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/>
          <w:bCs/>
          <w:iCs/>
        </w:rPr>
        <w:t xml:space="preserve">Pani </w:t>
      </w:r>
      <w:r w:rsidR="004417B7" w:rsidRPr="002D043A">
        <w:rPr>
          <w:rFonts w:ascii="Arial" w:hAnsi="Arial" w:cs="Arial"/>
          <w:iCs/>
        </w:rPr>
        <w:t>[...]</w:t>
      </w:r>
      <w:r w:rsidR="004417B7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/>
          <w:bCs/>
          <w:iCs/>
        </w:rPr>
        <w:t xml:space="preserve"> </w:t>
      </w:r>
      <w:r w:rsidRPr="006E5FFB">
        <w:rPr>
          <w:rFonts w:ascii="Arial" w:hAnsi="Arial" w:cs="Arial"/>
          <w:iCs/>
        </w:rPr>
        <w:t xml:space="preserve">– obecny Dyrektor MOPS w Starogardzie Gdańskim wybrany w drodze konkursu, zatrudniony na czas nieokreślony. Stanowisko obejmuje od dnia 8 kwietnia 2026 roku. </w:t>
      </w:r>
    </w:p>
    <w:p w14:paraId="4E7547EF" w14:textId="1A57B213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Posiadała upoważnienie nadane zarządzeniem organu właściwego nr 144/04/2026</w:t>
      </w:r>
      <w:r w:rsidR="005F1921">
        <w:rPr>
          <w:rFonts w:ascii="Arial" w:hAnsi="Arial" w:cs="Arial"/>
          <w:iCs/>
        </w:rPr>
        <w:t xml:space="preserve"> </w:t>
      </w:r>
      <w:r w:rsidRPr="006E5FFB">
        <w:rPr>
          <w:rFonts w:ascii="Arial" w:hAnsi="Arial" w:cs="Arial"/>
          <w:iCs/>
        </w:rPr>
        <w:t>z dnia 7 kwietnia 2026 roku do (cytat):</w:t>
      </w:r>
    </w:p>
    <w:p w14:paraId="04558434" w14:textId="315733AF" w:rsidR="00F13ACC" w:rsidRPr="006E5FFB" w:rsidRDefault="00F13ACC" w:rsidP="00F13ACC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Cs/>
          <w:iCs/>
        </w:rPr>
        <w:t>„prowadzenia postępowań i wydawania decyzji administracyjnych w indywidulanych sprawach z zakresu administracji publicznej dotyczących dłużników alimentacyjnych”,</w:t>
      </w:r>
    </w:p>
    <w:p w14:paraId="5FBD7357" w14:textId="77777777" w:rsidR="00F13ACC" w:rsidRPr="006E5FFB" w:rsidRDefault="00F13ACC" w:rsidP="00F13ACC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Cs/>
          <w:iCs/>
        </w:rPr>
        <w:t>„zawarcia umowy o przekazywaniu do biura informacji gospodarczej informacji gospodarczej o zobowiązaniach dłużnika alimentacyjnego oraz do wykonywania pozostałych czynności wynikających z przepisów przygotowanej na podstawie powyższej ustawy o pomocy osobom uprawnionym do alimentów”,</w:t>
      </w:r>
    </w:p>
    <w:p w14:paraId="01FEB025" w14:textId="79667D90" w:rsidR="00F13ACC" w:rsidRPr="006E5FFB" w:rsidRDefault="00F13ACC" w:rsidP="00F13ACC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Cs/>
          <w:iCs/>
        </w:rPr>
        <w:t>„prowadzenia postępowania i wydawania decyzji administracyjnych w indywidualnych sprawach z zakresu administracji publicznej dotyczących świadczeń z funduszu alimentacyjnego”.</w:t>
      </w:r>
    </w:p>
    <w:p w14:paraId="22B81F42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Upoważnienie posiadało właściwą podstawę prawną. </w:t>
      </w:r>
    </w:p>
    <w:p w14:paraId="0C93FA14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Ww. zarządzenie weszło w życia dnia 8 kwietnia 2026 roku.</w:t>
      </w:r>
    </w:p>
    <w:p w14:paraId="23ED863E" w14:textId="644D01E4" w:rsidR="00F13ACC" w:rsidRPr="006E5FFB" w:rsidRDefault="00F13ACC" w:rsidP="00F13ACC">
      <w:pPr>
        <w:spacing w:before="360"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/>
          <w:bCs/>
          <w:iCs/>
        </w:rPr>
        <w:t xml:space="preserve">Pani </w:t>
      </w:r>
      <w:r w:rsidR="004417B7" w:rsidRPr="002D043A">
        <w:rPr>
          <w:rFonts w:ascii="Arial" w:hAnsi="Arial" w:cs="Arial"/>
          <w:iCs/>
        </w:rPr>
        <w:t>[...]</w:t>
      </w:r>
      <w:r w:rsidR="004417B7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</w:rPr>
        <w:t xml:space="preserve"> – Dyrektor MOPS w Starogardzie Gdańskim od dnia 8 kwietnia 2022 roku do dnia 7 kwietnia 2026 roku (zatrudniony na czas określony, po czym nastąpiło przedłużenie objęcia stanowiska) – </w:t>
      </w:r>
      <w:r w:rsidRPr="006E5FFB">
        <w:rPr>
          <w:rFonts w:ascii="Arial" w:hAnsi="Arial" w:cs="Arial"/>
          <w:b/>
          <w:bCs/>
          <w:iCs/>
        </w:rPr>
        <w:t>dyrektor w okresie kontrolowanym</w:t>
      </w:r>
      <w:r w:rsidRPr="006E5FFB">
        <w:rPr>
          <w:rFonts w:ascii="Arial" w:hAnsi="Arial" w:cs="Arial"/>
          <w:iCs/>
        </w:rPr>
        <w:t xml:space="preserve">. W dniu kontroli Pani </w:t>
      </w:r>
      <w:r w:rsidR="004417B7" w:rsidRPr="002D043A">
        <w:rPr>
          <w:rFonts w:ascii="Arial" w:hAnsi="Arial" w:cs="Arial"/>
          <w:iCs/>
        </w:rPr>
        <w:t>[...]</w:t>
      </w:r>
      <w:r w:rsidR="004417B7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</w:rPr>
        <w:t xml:space="preserve"> zajmowała stanowisko </w:t>
      </w:r>
      <w:r w:rsidRPr="006E5FFB">
        <w:rPr>
          <w:rFonts w:ascii="Arial" w:hAnsi="Arial" w:cs="Arial"/>
          <w:bCs/>
          <w:iCs/>
        </w:rPr>
        <w:t>Zastępcy Dyrektora ds. Świadczeń i Administracji (od dnia 8 kwietnia 2026 roku).</w:t>
      </w:r>
    </w:p>
    <w:p w14:paraId="6A43BC1B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Zatrudniona </w:t>
      </w:r>
      <w:r w:rsidRPr="006E5FFB">
        <w:rPr>
          <w:rFonts w:ascii="Arial" w:hAnsi="Arial" w:cs="Arial"/>
          <w:iCs/>
        </w:rPr>
        <w:t>w MOPS w Starogardzie Gdańskim od dnia 27 grudnia 1991 roku.</w:t>
      </w:r>
    </w:p>
    <w:p w14:paraId="439451DE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Odpowiedzialna za prowadzone postępowania administracyjne w badanym okresie świadczeniowym 2024/2025.</w:t>
      </w:r>
    </w:p>
    <w:p w14:paraId="2C15875E" w14:textId="256D518E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Posiadała upoważnienie nadane zarządzeniem organu właściwego nr 204/04/2022</w:t>
      </w:r>
      <w:r w:rsidR="005F1921">
        <w:rPr>
          <w:rFonts w:ascii="Arial" w:hAnsi="Arial" w:cs="Arial"/>
          <w:bCs/>
          <w:iCs/>
        </w:rPr>
        <w:t xml:space="preserve"> </w:t>
      </w:r>
      <w:r w:rsidRPr="006E5FFB">
        <w:rPr>
          <w:rFonts w:ascii="Arial" w:hAnsi="Arial" w:cs="Arial"/>
          <w:bCs/>
          <w:iCs/>
        </w:rPr>
        <w:t>z dnia 8 kwietnia 2022 roku do (cytat):</w:t>
      </w:r>
    </w:p>
    <w:p w14:paraId="50F6F332" w14:textId="6DDE69EF" w:rsidR="00F13ACC" w:rsidRPr="006E5FFB" w:rsidRDefault="00F13ACC" w:rsidP="00F13ACC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Cs/>
          <w:iCs/>
        </w:rPr>
        <w:t>„prowadzenia postępowań i wydawania decyzji administracyjnych w indywidulanych sprawach z zakresu administracji publicznej dotyczących dłużników alimentacyjnych”,</w:t>
      </w:r>
    </w:p>
    <w:p w14:paraId="2CDC9B09" w14:textId="77777777" w:rsidR="00F13ACC" w:rsidRPr="006E5FFB" w:rsidRDefault="00F13ACC" w:rsidP="00F13ACC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Cs/>
          <w:iCs/>
        </w:rPr>
        <w:lastRenderedPageBreak/>
        <w:t>„zawarcia umowy o przekazywaniu do biura informacji gospodarczej informacji gospodarczej o zobowiązaniach dłużnika alimentacyjnego oraz do wykonywania pozostałych czynności wynikających z przepisów przygotowanej na podstawie powyższej ustawy o pomocy osobom uprawnionym do alimentów”,</w:t>
      </w:r>
    </w:p>
    <w:p w14:paraId="263461E4" w14:textId="0892DC41" w:rsidR="00F13ACC" w:rsidRPr="006E5FFB" w:rsidRDefault="00F13ACC" w:rsidP="00F13ACC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Cs/>
          <w:iCs/>
        </w:rPr>
        <w:t>„prowadzenia postępowania i wydawania decyzji administracyjnych w indywidualnych sprawach z zakresu administracji publicznej dotyczących świadczeń z funduszu alimentacyjnego”.</w:t>
      </w:r>
    </w:p>
    <w:p w14:paraId="429C3574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Upoważnienie posiadało właściwą podstawę prawną. </w:t>
      </w:r>
    </w:p>
    <w:p w14:paraId="7DBB83DF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Ww. zarządzenie weszło w życie z dniem podpisania.</w:t>
      </w:r>
    </w:p>
    <w:p w14:paraId="1DBEEEF6" w14:textId="73462931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Po wyborze nowego Kierownika Jednostki kontrolowanej (dyr. </w:t>
      </w:r>
      <w:r w:rsidR="004F7EA1" w:rsidRPr="002D043A">
        <w:rPr>
          <w:rFonts w:ascii="Arial" w:hAnsi="Arial" w:cs="Arial"/>
          <w:iCs/>
        </w:rPr>
        <w:t>[...]</w:t>
      </w:r>
      <w:r w:rsidR="004F7EA1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>) otrzymała od Prezydenta miasta nowe upoważnienie jako Zastępca Dyrektora ds. Świadczeń i Administracji. Obejmowało ono: prowadzenie postępowania i wydawanie decyzji w sprawach dotyczących świadczeń z FA, podejmowanie działań, prowadzenie postępowania i wydawanie decyzji w sprawach dotyczących dłużników alimentacyjnych oraz przekazywanie do BIG informacji o zobowiązaniach dłużników (zarządzenie nr 164/04/2026 z dnia 7 kwietnia 2026 roku – weszło w życia dnia 8 kwietnia 2026 roku).</w:t>
      </w:r>
    </w:p>
    <w:p w14:paraId="40E20B0A" w14:textId="6CC125E0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Kolejne zarządzenie w tej sprawie zostało wydane przez organ właściwy dnia 14 kwietnia 2026 roku (nr 179/04/2026).</w:t>
      </w:r>
    </w:p>
    <w:p w14:paraId="3ACE56E6" w14:textId="6A89A096" w:rsidR="00F13ACC" w:rsidRPr="006E5FFB" w:rsidRDefault="00F13ACC" w:rsidP="00F13ACC">
      <w:pPr>
        <w:spacing w:before="360"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/>
          <w:iCs/>
        </w:rPr>
        <w:t xml:space="preserve">Pani </w:t>
      </w:r>
      <w:r w:rsidR="004F7EA1" w:rsidRPr="002D043A">
        <w:rPr>
          <w:rFonts w:ascii="Arial" w:hAnsi="Arial" w:cs="Arial"/>
          <w:iCs/>
        </w:rPr>
        <w:t>[...]</w:t>
      </w:r>
      <w:r w:rsidR="004F7EA1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 </w:t>
      </w:r>
      <w:r w:rsidRPr="006E5FFB">
        <w:rPr>
          <w:rFonts w:ascii="Arial" w:hAnsi="Arial" w:cs="Arial"/>
          <w:iCs/>
        </w:rPr>
        <w:t>– Kierownik Sekcji ds. Świadczeń Rodzinnych, Pomocy Osobom Uprawnionym do Alimentów i Świadczeń Wychowawczych od dnia 1 maja 2023 roku. W latach 2013-2023 była Zastępcą Dyrektora ds. świadczeń rodzinnych, funduszu alimentacyjnego i świadczeń wychowawczych.</w:t>
      </w:r>
    </w:p>
    <w:p w14:paraId="18E88E59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Zatrudniona w MOPS w Starogardzie Gdańskim od dnia 1 lutego 2000 roku.</w:t>
      </w:r>
    </w:p>
    <w:p w14:paraId="2CA9A92D" w14:textId="770FCD09" w:rsidR="00F13ACC" w:rsidRPr="006E5FFB" w:rsidRDefault="00F13ACC" w:rsidP="00F13ACC">
      <w:pPr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Posiadała upoważnienie nadane zarządzeniem organu właściwego nr 61/02/2023</w:t>
      </w:r>
      <w:r w:rsidR="005F1921">
        <w:rPr>
          <w:rFonts w:ascii="Arial" w:hAnsi="Arial" w:cs="Arial"/>
          <w:bCs/>
          <w:iCs/>
        </w:rPr>
        <w:t xml:space="preserve"> </w:t>
      </w:r>
      <w:r w:rsidRPr="006E5FFB">
        <w:rPr>
          <w:rFonts w:ascii="Arial" w:hAnsi="Arial" w:cs="Arial"/>
          <w:bCs/>
          <w:iCs/>
        </w:rPr>
        <w:t>z dnia 1 lutego 2023 roku do (cytat):</w:t>
      </w:r>
    </w:p>
    <w:p w14:paraId="03CBE9B6" w14:textId="3439CCB4" w:rsidR="00F13ACC" w:rsidRPr="006E5FFB" w:rsidRDefault="00F13ACC" w:rsidP="00F13ACC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„prowadzenia postępowania i wydawania decyzji w indywidulanych sprawach z zakresu administracji publicznej dotyczących świadczeń z funduszu alimentacyjnego”,</w:t>
      </w:r>
    </w:p>
    <w:p w14:paraId="40D18DBC" w14:textId="286EE7BD" w:rsidR="00F13ACC" w:rsidRPr="006E5FFB" w:rsidRDefault="00F13ACC" w:rsidP="00F13ACC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„podejmowania działań, prowadzenia postępowania i wydawania decyzji w indywidulanych sprawach z zakresu administracji publicznej wobec dłużników alimentacyjnych”,</w:t>
      </w:r>
    </w:p>
    <w:p w14:paraId="42373BFD" w14:textId="77777777" w:rsidR="00F13ACC" w:rsidRPr="006E5FFB" w:rsidRDefault="00F13ACC" w:rsidP="00F13ACC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„przekazywania do biura informacji gospodarczej informacji o zobowiązaniach dłużników alimentacyjnych”.</w:t>
      </w:r>
    </w:p>
    <w:p w14:paraId="5C0538D1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Upoważnienie wydane na wniosek Dyrektora Jednostki kontrolowanej. Posiadało właściwą podstawę prawną. </w:t>
      </w:r>
    </w:p>
    <w:p w14:paraId="4F6196F2" w14:textId="26436D26" w:rsidR="00F13ACC" w:rsidRPr="006E5FFB" w:rsidRDefault="00F13ACC" w:rsidP="00F13ACC">
      <w:pPr>
        <w:spacing w:before="360"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/>
          <w:bCs/>
          <w:iCs/>
        </w:rPr>
        <w:t xml:space="preserve">Pani </w:t>
      </w:r>
      <w:r w:rsidR="004F7EA1" w:rsidRPr="002D043A">
        <w:rPr>
          <w:rFonts w:ascii="Arial" w:hAnsi="Arial" w:cs="Arial"/>
          <w:iCs/>
        </w:rPr>
        <w:t>[...]</w:t>
      </w:r>
      <w:r w:rsidR="004F7EA1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</w:rPr>
        <w:t xml:space="preserve"> – Główny Specjalista.</w:t>
      </w:r>
    </w:p>
    <w:p w14:paraId="6DE8A6C4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Zatrudniona w MOPS w Starogardzie Gdańskim od dnia 1 października 1996 roku.</w:t>
      </w:r>
    </w:p>
    <w:p w14:paraId="115299C7" w14:textId="0C109423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lastRenderedPageBreak/>
        <w:t>Posiadała upoważnienie nadane zarządzeniem organu właściwego nr 304/06/2019</w:t>
      </w:r>
      <w:r w:rsidR="005F1921">
        <w:rPr>
          <w:rFonts w:ascii="Arial" w:hAnsi="Arial" w:cs="Arial"/>
          <w:bCs/>
          <w:iCs/>
        </w:rPr>
        <w:t xml:space="preserve"> </w:t>
      </w:r>
      <w:r w:rsidRPr="006E5FFB">
        <w:rPr>
          <w:rFonts w:ascii="Arial" w:hAnsi="Arial" w:cs="Arial"/>
          <w:bCs/>
          <w:iCs/>
        </w:rPr>
        <w:t>z dnia 3 czerwca 2019 roku do (cytat):</w:t>
      </w:r>
    </w:p>
    <w:p w14:paraId="28E2226A" w14:textId="77777777" w:rsidR="00F13ACC" w:rsidRPr="006E5FFB" w:rsidRDefault="00F13ACC" w:rsidP="00F13ACC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„prowadzenia postępowania w indywidualnych sprawach z zakresu administracji publicznej dotyczących świadczeń z funduszu alimentacyjnego”.</w:t>
      </w:r>
    </w:p>
    <w:p w14:paraId="064EFC0D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Upoważnienie posiadało właściwą podstawę prawną. </w:t>
      </w:r>
    </w:p>
    <w:p w14:paraId="1F283366" w14:textId="730FAB79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Posiadała także upoważnienie nadane zarządzeniem organu właściwego nr 241/05/2019 z dnia 17 maja 2019 roku do (cytat):</w:t>
      </w:r>
    </w:p>
    <w:p w14:paraId="64489E21" w14:textId="77777777" w:rsidR="00F13ACC" w:rsidRPr="006E5FFB" w:rsidRDefault="00F13ACC" w:rsidP="00F13ACC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„podejmowania działań wobec dłużników alimentacyjnych oraz do przekazywania do biura informacji gospodarczych informacji o zobowiązaniach dłużnika alimentacyjnego przewidzianych w ustawie z dnia 7 września 2007 roku o pomocy osobom uprawnionym do alimentów”</w:t>
      </w:r>
    </w:p>
    <w:p w14:paraId="50E73C2B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Upoważnienie posiadało właściwą podstawę prawną. </w:t>
      </w:r>
    </w:p>
    <w:p w14:paraId="51FC11D7" w14:textId="68EFB6D7" w:rsidR="00F13ACC" w:rsidRPr="006E5FFB" w:rsidRDefault="00F13ACC" w:rsidP="00F13ACC">
      <w:pPr>
        <w:spacing w:before="360" w:line="276" w:lineRule="auto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b/>
          <w:bCs/>
          <w:iCs/>
        </w:rPr>
        <w:t xml:space="preserve">Pani </w:t>
      </w:r>
      <w:r w:rsidR="004F7EA1" w:rsidRPr="002D043A">
        <w:rPr>
          <w:rFonts w:ascii="Arial" w:hAnsi="Arial" w:cs="Arial"/>
          <w:iCs/>
        </w:rPr>
        <w:t>[...]</w:t>
      </w:r>
      <w:r w:rsidR="004F7EA1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</w:rPr>
        <w:t xml:space="preserve"> – Starszy Inspektor (w dniu kontroli). Wcześniej Asystent Rodziny (w okresie od dnia 22 sierpnia 2022 roku do dnia 31 stycznia 2025 roku) oraz Pomoc </w:t>
      </w:r>
      <w:r w:rsidRPr="006E5FFB">
        <w:rPr>
          <w:rFonts w:ascii="Arial" w:hAnsi="Arial" w:cs="Arial"/>
          <w:iCs/>
          <w:spacing w:val="-2"/>
        </w:rPr>
        <w:t>Administracyjna (w okresie od dnia 1 lutego 2025 roku do dnia 30 czerwca 2025 roku).</w:t>
      </w:r>
    </w:p>
    <w:p w14:paraId="4E45453D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Od dnia 1 lipca 2025 roku starszy inspektor. </w:t>
      </w:r>
    </w:p>
    <w:p w14:paraId="527E10B9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  <w:spacing w:val="-2"/>
        </w:rPr>
        <w:t xml:space="preserve">Zatrudniona w </w:t>
      </w:r>
      <w:r w:rsidRPr="006E5FFB">
        <w:rPr>
          <w:rFonts w:ascii="Arial" w:hAnsi="Arial" w:cs="Arial"/>
          <w:iCs/>
        </w:rPr>
        <w:t>MOPS w Starogardzie Gdańskim od dnia 1 lutego 2003 roku.</w:t>
      </w:r>
    </w:p>
    <w:p w14:paraId="495461B2" w14:textId="10E6A00F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Posiadała upoważnienie nadane zarządzeniem organu właściwego nr 296/06/2019</w:t>
      </w:r>
      <w:r w:rsidR="005F1921">
        <w:rPr>
          <w:rFonts w:ascii="Arial" w:hAnsi="Arial" w:cs="Arial"/>
          <w:bCs/>
          <w:iCs/>
        </w:rPr>
        <w:t xml:space="preserve"> </w:t>
      </w:r>
      <w:r w:rsidRPr="006E5FFB">
        <w:rPr>
          <w:rFonts w:ascii="Arial" w:hAnsi="Arial" w:cs="Arial"/>
          <w:bCs/>
          <w:iCs/>
        </w:rPr>
        <w:t>z dnia 3 czerwca 2019 roku do (cytat):</w:t>
      </w:r>
    </w:p>
    <w:p w14:paraId="4534D75C" w14:textId="77777777" w:rsidR="00F13ACC" w:rsidRPr="006E5FFB" w:rsidRDefault="00F13ACC" w:rsidP="00F13ACC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„prowadzenia postępowania w indywidulanych sprawach z zakresu administracji publicznej dotyczących świadczeń z funduszu alimentacyjnego”.</w:t>
      </w:r>
    </w:p>
    <w:p w14:paraId="1736BB44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Upoważnienie posiadało właściwą podstawę prawną. </w:t>
      </w:r>
    </w:p>
    <w:p w14:paraId="29BAE730" w14:textId="7A97256E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Posiadała także upoważnienie nadane zarządzeniem organu właściwego nr 42/01/2025 z dnia 24 stycznia 2025 roku do (cytat):</w:t>
      </w:r>
    </w:p>
    <w:p w14:paraId="0243DADB" w14:textId="452E8D06" w:rsidR="00F13ACC" w:rsidRPr="006E5FFB" w:rsidRDefault="00F13ACC" w:rsidP="00F13ACC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„podejmowania działań i prowadzenia postępowania w indywidualnych sprawach z zakresu administracji publicznej wobec dłużników alimentacyjnych”.</w:t>
      </w:r>
    </w:p>
    <w:p w14:paraId="002FC2CD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Upoważnienie posiadało właściwą podstawę prawną. </w:t>
      </w:r>
    </w:p>
    <w:p w14:paraId="4350F1A4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b/>
          <w:iCs/>
        </w:rPr>
        <w:t>Pozostali pracownicy zaangażowani w realizację kontrolowanego zadania lub posiadający stosowne upoważnienia w badanym czasookresie:</w:t>
      </w:r>
    </w:p>
    <w:p w14:paraId="1352EFC6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bCs/>
          <w:iCs/>
        </w:rPr>
        <w:t xml:space="preserve">Nadal zatrudnieni w MOPS w Starogardzie Gdańskim w </w:t>
      </w:r>
      <w:r w:rsidRPr="006E5FFB">
        <w:rPr>
          <w:rFonts w:ascii="Arial" w:hAnsi="Arial" w:cs="Arial"/>
          <w:iCs/>
        </w:rPr>
        <w:t>Sekcji ds. Świadczeń Rodzinnych, Pomocy Osobom Uprawnionym do Alimentów i Świadczeń Wychowawczych</w:t>
      </w:r>
      <w:r w:rsidRPr="006E5FFB">
        <w:rPr>
          <w:rFonts w:ascii="Arial" w:hAnsi="Arial" w:cs="Arial"/>
          <w:bCs/>
          <w:iCs/>
        </w:rPr>
        <w:t>:</w:t>
      </w:r>
    </w:p>
    <w:p w14:paraId="6FC54848" w14:textId="3EA442CF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/>
          <w:iCs/>
        </w:rPr>
        <w:t xml:space="preserve">Pani </w:t>
      </w:r>
      <w:r w:rsidR="004F7EA1" w:rsidRPr="002D043A">
        <w:rPr>
          <w:rFonts w:ascii="Arial" w:hAnsi="Arial" w:cs="Arial"/>
          <w:iCs/>
        </w:rPr>
        <w:t>[...]</w:t>
      </w:r>
      <w:r w:rsidR="004F7EA1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/>
          <w:iCs/>
        </w:rPr>
        <w:t xml:space="preserve"> </w:t>
      </w:r>
      <w:r w:rsidRPr="006E5FFB">
        <w:rPr>
          <w:rFonts w:ascii="Arial" w:hAnsi="Arial" w:cs="Arial"/>
          <w:iCs/>
        </w:rPr>
        <w:t>– Starszy Inspektor.</w:t>
      </w:r>
    </w:p>
    <w:p w14:paraId="7E72EBB0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Zatrudniona w MOPS w Starogardzie Gdańskim od dnia 10 października 2011 roku do nadal. </w:t>
      </w:r>
    </w:p>
    <w:p w14:paraId="19C8B0C2" w14:textId="5DDE5338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lastRenderedPageBreak/>
        <w:t>Posiadała upoważnienie nadane zarządzeniem organu właściwego nr 294/06/2019</w:t>
      </w:r>
      <w:r w:rsidR="005F1921">
        <w:rPr>
          <w:rFonts w:ascii="Arial" w:hAnsi="Arial" w:cs="Arial"/>
          <w:iCs/>
        </w:rPr>
        <w:t xml:space="preserve"> </w:t>
      </w:r>
      <w:r w:rsidRPr="006E5FFB">
        <w:rPr>
          <w:rFonts w:ascii="Arial" w:hAnsi="Arial" w:cs="Arial"/>
          <w:iCs/>
        </w:rPr>
        <w:t>z dnia 3 czerwca 2019 roku do (cytat):</w:t>
      </w:r>
    </w:p>
    <w:p w14:paraId="4331B2A8" w14:textId="77777777" w:rsidR="00F13ACC" w:rsidRPr="006E5FFB" w:rsidRDefault="00F13ACC" w:rsidP="00F13ACC">
      <w:pPr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„prowadzenia postępowania w indywidulanych sprawach z zakresu administracji publicznej dotyczących świadczeń z funduszu alimentacyjnego”.</w:t>
      </w:r>
    </w:p>
    <w:p w14:paraId="649FA900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Upoważnienie posiadało właściwą podstawę prawną. </w:t>
      </w:r>
    </w:p>
    <w:p w14:paraId="5C235A43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Pozostający obecnie poza zatrudnieniem w MOPS w Starogardzie Gdańskim:</w:t>
      </w:r>
    </w:p>
    <w:p w14:paraId="534AA071" w14:textId="5D4A8F34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/>
          <w:iCs/>
        </w:rPr>
        <w:t xml:space="preserve">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/>
          <w:iCs/>
        </w:rPr>
        <w:t xml:space="preserve"> </w:t>
      </w:r>
      <w:r w:rsidRPr="006E5FFB">
        <w:rPr>
          <w:rFonts w:ascii="Arial" w:hAnsi="Arial" w:cs="Arial"/>
          <w:iCs/>
        </w:rPr>
        <w:t xml:space="preserve">– Pomoc administracyjna. </w:t>
      </w:r>
    </w:p>
    <w:p w14:paraId="70FA02AA" w14:textId="352B6482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Zatrudniona w MOPS w Starogardzie Gdańskim od dnia 17 sierpnia 2022 roku do dnia 30 listopada 2025 roku.</w:t>
      </w:r>
    </w:p>
    <w:p w14:paraId="42451803" w14:textId="2731F8C3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Posiadała upoważnienie nadane zarządzeniem organu właściwego nr 338/06/2023</w:t>
      </w:r>
      <w:r w:rsidR="005F1921">
        <w:rPr>
          <w:rFonts w:ascii="Arial" w:hAnsi="Arial" w:cs="Arial"/>
          <w:iCs/>
        </w:rPr>
        <w:t xml:space="preserve"> </w:t>
      </w:r>
      <w:r w:rsidRPr="006E5FFB">
        <w:rPr>
          <w:rFonts w:ascii="Arial" w:hAnsi="Arial" w:cs="Arial"/>
          <w:iCs/>
        </w:rPr>
        <w:t>z dnia 22 czerwca 2023 roku do (cytat):</w:t>
      </w:r>
    </w:p>
    <w:p w14:paraId="6FB7066D" w14:textId="77777777" w:rsidR="00F13ACC" w:rsidRPr="006E5FFB" w:rsidRDefault="00F13ACC" w:rsidP="00F13ACC">
      <w:pPr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„prowadzenia postępowania w indywidulanych sprawach z zakresu administracji publicznej dotyczących świadczeń z funduszu alimentacyjnego”.</w:t>
      </w:r>
    </w:p>
    <w:p w14:paraId="5B7E6D8C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Upoważnienie posiadało właściwą podstawę prawną. </w:t>
      </w:r>
    </w:p>
    <w:p w14:paraId="1C3D67B5" w14:textId="2BF0112E" w:rsidR="00F13ACC" w:rsidRPr="006E5FFB" w:rsidRDefault="00F13ACC" w:rsidP="00F13ACC">
      <w:pPr>
        <w:spacing w:before="360"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/>
          <w:iCs/>
        </w:rPr>
        <w:t xml:space="preserve">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/>
          <w:iCs/>
        </w:rPr>
        <w:t xml:space="preserve"> </w:t>
      </w:r>
      <w:r w:rsidRPr="006E5FFB">
        <w:rPr>
          <w:rFonts w:ascii="Arial" w:hAnsi="Arial" w:cs="Arial"/>
          <w:iCs/>
        </w:rPr>
        <w:t>– Podinspektor.</w:t>
      </w:r>
    </w:p>
    <w:p w14:paraId="7AC0480B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Zatrudniona w MOPS w Starogardzie Gdańskim od dnia 1 maja 2023 roku do dnia 30 kwietnia 2025 roku. </w:t>
      </w:r>
    </w:p>
    <w:p w14:paraId="3D98BE2A" w14:textId="683040BF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Posiadała upoważnienie nadane zarządzeniem organu właściwego nr 339/06/2023</w:t>
      </w:r>
      <w:r w:rsidR="005F1921">
        <w:rPr>
          <w:rFonts w:ascii="Arial" w:hAnsi="Arial" w:cs="Arial"/>
          <w:iCs/>
        </w:rPr>
        <w:t xml:space="preserve"> </w:t>
      </w:r>
      <w:r w:rsidRPr="006E5FFB">
        <w:rPr>
          <w:rFonts w:ascii="Arial" w:hAnsi="Arial" w:cs="Arial"/>
          <w:iCs/>
        </w:rPr>
        <w:t>z dnia 22 czerwca 2023 roku do (cytat):</w:t>
      </w:r>
    </w:p>
    <w:p w14:paraId="27C427F4" w14:textId="77777777" w:rsidR="00F13ACC" w:rsidRPr="006E5FFB" w:rsidRDefault="00F13ACC" w:rsidP="00F13ACC">
      <w:pPr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iCs/>
        </w:rPr>
        <w:t xml:space="preserve"> </w:t>
      </w:r>
      <w:r w:rsidRPr="006E5FFB">
        <w:rPr>
          <w:rFonts w:ascii="Arial" w:hAnsi="Arial" w:cs="Arial"/>
          <w:bCs/>
          <w:iCs/>
        </w:rPr>
        <w:t>„prowadzenia postępowania w indywidulanych sprawach z zakresu administracji publicznej dotyczących świadczeń z funduszu alimentacyjnego”.</w:t>
      </w:r>
    </w:p>
    <w:p w14:paraId="2B3D7530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Upoważnienie posiadało właściwą podstawę prawną. </w:t>
      </w:r>
    </w:p>
    <w:p w14:paraId="6FC57918" w14:textId="1E30CB5C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Posiadała także upoważnienie nadane zarządzeniem organu właściwego nr 337/06/2023 z dnia 22 czerwca 2023 roku do (cytat):</w:t>
      </w:r>
    </w:p>
    <w:p w14:paraId="05C37293" w14:textId="15ABE6F5" w:rsidR="00F13ACC" w:rsidRPr="006E5FFB" w:rsidRDefault="00F13ACC" w:rsidP="00F13ACC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„podejmowania działań wobec dłużników alimentacyjnych przewidzianych w ustawie z dnia 7 września 2007 roku o pomocy osobom uprawnionym do alimentów”.</w:t>
      </w:r>
    </w:p>
    <w:p w14:paraId="360F37C3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Upoważnienie posiadało właściwą podstawę prawną. </w:t>
      </w:r>
    </w:p>
    <w:p w14:paraId="00DAFCD3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bCs/>
          <w:iCs/>
        </w:rPr>
        <w:t xml:space="preserve">Nadal zatrudnieni w MOPS w Starogardzie Gdańskim, poza </w:t>
      </w:r>
      <w:r w:rsidRPr="006E5FFB">
        <w:rPr>
          <w:rFonts w:ascii="Arial" w:hAnsi="Arial" w:cs="Arial"/>
          <w:iCs/>
        </w:rPr>
        <w:t>Sekcją ds. Świadczeń Rodzinnych, Pomocy Osobom Uprawnionym do Alimentów i Świadczeń Wychowawczych</w:t>
      </w:r>
      <w:r w:rsidRPr="006E5FFB">
        <w:rPr>
          <w:rFonts w:ascii="Arial" w:hAnsi="Arial" w:cs="Arial"/>
          <w:bCs/>
          <w:iCs/>
        </w:rPr>
        <w:t>:</w:t>
      </w:r>
    </w:p>
    <w:p w14:paraId="6C21DAFB" w14:textId="233DA00C" w:rsidR="00F13ACC" w:rsidRPr="006E5FFB" w:rsidRDefault="00F13ACC" w:rsidP="00F13ACC">
      <w:pPr>
        <w:spacing w:line="276" w:lineRule="auto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b/>
          <w:iCs/>
        </w:rPr>
        <w:t xml:space="preserve">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/>
          <w:iCs/>
        </w:rPr>
        <w:t xml:space="preserve"> </w:t>
      </w:r>
      <w:r w:rsidRPr="006E5FFB">
        <w:rPr>
          <w:rFonts w:ascii="Arial" w:hAnsi="Arial" w:cs="Arial"/>
          <w:iCs/>
        </w:rPr>
        <w:t xml:space="preserve">– Podinspektor. </w:t>
      </w:r>
    </w:p>
    <w:p w14:paraId="69DAAF17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Zatrudniona w MOPS w Starogardzie Gdańskim od dnia 1 października 2022 roku do nadal.  W sekcji pracowała do dnia 31 stycznia 2025 roku.</w:t>
      </w:r>
    </w:p>
    <w:p w14:paraId="057BFDEB" w14:textId="58ED7458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Posiadała upoważnienie nadane zarządzeniem organu właściwego nr 72/02/2024</w:t>
      </w:r>
      <w:r w:rsidR="005F1921">
        <w:rPr>
          <w:rFonts w:ascii="Arial" w:hAnsi="Arial" w:cs="Arial"/>
          <w:iCs/>
        </w:rPr>
        <w:t xml:space="preserve"> </w:t>
      </w:r>
      <w:r w:rsidRPr="006E5FFB">
        <w:rPr>
          <w:rFonts w:ascii="Arial" w:hAnsi="Arial" w:cs="Arial"/>
          <w:iCs/>
        </w:rPr>
        <w:t>z dnia 2 lutego 2024 roku do (cytat):</w:t>
      </w:r>
    </w:p>
    <w:p w14:paraId="00C8DDD1" w14:textId="77777777" w:rsidR="00F13ACC" w:rsidRPr="006E5FFB" w:rsidRDefault="00F13ACC" w:rsidP="00F13ACC">
      <w:pPr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iCs/>
        </w:rPr>
        <w:lastRenderedPageBreak/>
        <w:t xml:space="preserve"> </w:t>
      </w:r>
      <w:r w:rsidRPr="006E5FFB">
        <w:rPr>
          <w:rFonts w:ascii="Arial" w:hAnsi="Arial" w:cs="Arial"/>
          <w:bCs/>
          <w:iCs/>
        </w:rPr>
        <w:t>„prowadzenia postępowania w indywidulanych sprawach z zakresu administracji publicznej dotyczących świadczeń z funduszu alimentacyjnego”.</w:t>
      </w:r>
    </w:p>
    <w:p w14:paraId="34F24C4E" w14:textId="7D3FBD2D" w:rsidR="00F13ACC" w:rsidRPr="006E5FFB" w:rsidRDefault="00F13ACC" w:rsidP="00F13ACC">
      <w:pPr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„podejmowania działań i prowadzenia postępowania w indywidualnych sprawach</w:t>
      </w:r>
      <w:r w:rsidR="005F1921">
        <w:rPr>
          <w:rFonts w:ascii="Arial" w:hAnsi="Arial" w:cs="Arial"/>
          <w:bCs/>
          <w:iCs/>
        </w:rPr>
        <w:t xml:space="preserve"> </w:t>
      </w:r>
      <w:r w:rsidRPr="006E5FFB">
        <w:rPr>
          <w:rFonts w:ascii="Arial" w:hAnsi="Arial" w:cs="Arial"/>
          <w:bCs/>
          <w:iCs/>
        </w:rPr>
        <w:t>z zakresu administracji publicznej wobec dłużników alimentacyjnych”.</w:t>
      </w:r>
    </w:p>
    <w:p w14:paraId="4E661AB6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Upoważnienie posiadało właściwą podstawę prawną. </w:t>
      </w:r>
    </w:p>
    <w:p w14:paraId="3E1B9D4F" w14:textId="77777777" w:rsidR="00F13ACC" w:rsidRPr="006E5FFB" w:rsidRDefault="00F13ACC" w:rsidP="00F13ACC">
      <w:pPr>
        <w:pStyle w:val="Bezodstpw"/>
        <w:suppressAutoHyphens/>
        <w:spacing w:before="360" w:line="276" w:lineRule="auto"/>
        <w:rPr>
          <w:rFonts w:ascii="Arial" w:hAnsi="Arial" w:cs="Arial"/>
          <w:b/>
          <w:bCs/>
          <w:iCs/>
          <w:spacing w:val="-4"/>
        </w:rPr>
      </w:pPr>
      <w:r w:rsidRPr="006E5FFB">
        <w:rPr>
          <w:rFonts w:ascii="Arial" w:hAnsi="Arial" w:cs="Arial"/>
          <w:bCs/>
          <w:iCs/>
        </w:rPr>
        <w:t xml:space="preserve">Spis upoważnień wydanych przez Prezydenta miasta Starogard Gdański w formie elektronicznej i w taki sam sposób przekazanych do MOPS - </w:t>
      </w:r>
      <w:r w:rsidRPr="006E5FFB">
        <w:rPr>
          <w:rFonts w:ascii="Arial" w:hAnsi="Arial" w:cs="Arial"/>
          <w:bCs/>
          <w:iCs/>
          <w:spacing w:val="-4"/>
        </w:rPr>
        <w:t>[</w:t>
      </w:r>
      <w:r w:rsidRPr="006E5FFB">
        <w:rPr>
          <w:rFonts w:ascii="Arial" w:hAnsi="Arial" w:cs="Arial"/>
          <w:iCs/>
          <w:spacing w:val="-4"/>
        </w:rPr>
        <w:t>akta kontroli, str. 62].</w:t>
      </w:r>
    </w:p>
    <w:p w14:paraId="446EB21F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Reasumując:</w:t>
      </w:r>
    </w:p>
    <w:p w14:paraId="65B4219B" w14:textId="13A79616" w:rsidR="00F13ACC" w:rsidRPr="006E5FFB" w:rsidRDefault="00F13ACC" w:rsidP="00F13AC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Pracownicy Ośrodka posiadający upoważnienie do realizacji zadań na podstawie przedmiotowej ustawy w obu obszarach (ustalanie uprawnień do świadczeń z FA oraz prowadzenie działań wobec dłużników alimentacyjnych):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,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,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,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>. W przypadku nieobecności zastępowały się w pełnym zakresie.</w:t>
      </w:r>
    </w:p>
    <w:p w14:paraId="4A7A290D" w14:textId="5FAEFE85" w:rsidR="00F13ACC" w:rsidRPr="006E5FFB" w:rsidRDefault="00F13ACC" w:rsidP="00F13AC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Arial" w:hAnsi="Arial" w:cs="Arial"/>
          <w:bCs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 xml:space="preserve">Pracownicy Ośrodka posiadający upoważnienie do realizacji zadań na podstawie przedmiotowej ustawy jedynie w obszarze świadczeń z funduszu alimentacyjnego: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2"/>
        </w:rPr>
        <w:t xml:space="preserve">,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2"/>
        </w:rPr>
        <w:t xml:space="preserve">. Zastępowały pozostałych pracowników jedynie w zakresie posiadanego upoważnienia. </w:t>
      </w:r>
    </w:p>
    <w:p w14:paraId="4B85A739" w14:textId="21204986" w:rsidR="00F13ACC" w:rsidRPr="006E5FFB" w:rsidRDefault="00F13ACC" w:rsidP="00F13AC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Kierownika sekcji zastępowała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 – główny specjalista, zgodnie</w:t>
      </w:r>
      <w:r w:rsidR="005F1921">
        <w:rPr>
          <w:rFonts w:ascii="Arial" w:hAnsi="Arial" w:cs="Arial"/>
          <w:bCs/>
          <w:iCs/>
        </w:rPr>
        <w:t xml:space="preserve"> </w:t>
      </w:r>
      <w:r w:rsidRPr="006E5FFB">
        <w:rPr>
          <w:rFonts w:ascii="Arial" w:hAnsi="Arial" w:cs="Arial"/>
          <w:bCs/>
          <w:iCs/>
        </w:rPr>
        <w:t>z nadanym upoważnieniem.</w:t>
      </w:r>
    </w:p>
    <w:p w14:paraId="616D04D4" w14:textId="683DE942" w:rsidR="00F13ACC" w:rsidRPr="006E5FFB" w:rsidRDefault="00F13ACC" w:rsidP="00F13AC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Decyzje administracyjne podpisywały: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,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>.</w:t>
      </w:r>
    </w:p>
    <w:p w14:paraId="2E5F3207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Dodatkowo należy wspomnieć, że w dniu kontroli wszyscy pracownicy Ośrodka posiadali upoważnienie do poświadczania za zgodność z oryginałem odpisów dokumentów przedstawianych przez stronę na potrzeby prowadzonych postępowań:</w:t>
      </w:r>
    </w:p>
    <w:p w14:paraId="150EF76F" w14:textId="18EDC0E8" w:rsidR="00F13ACC" w:rsidRPr="006E5FFB" w:rsidRDefault="00F13ACC" w:rsidP="00F13ACC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Na podstawie zarządzenia organu właściwego nr 448/09/2023 z dnia 28 września 2023 roku: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,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,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,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,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. </w:t>
      </w:r>
    </w:p>
    <w:p w14:paraId="7A371C56" w14:textId="18A4A8F2" w:rsidR="00F13ACC" w:rsidRPr="006E5FFB" w:rsidRDefault="00F13ACC" w:rsidP="00F13ACC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Na podstawie zarządzenia organu właściwego nr 58/01/2024 z dnia 25 stycznia 2024 roku: Pani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>.</w:t>
      </w:r>
    </w:p>
    <w:p w14:paraId="2F47063B" w14:textId="53C6449E" w:rsidR="00F13ACC" w:rsidRPr="006E5FFB" w:rsidRDefault="00F13ACC" w:rsidP="00F13ACC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Na podstawie zarządzenia organu właściwego nr 39/01/2025 z dnia 21 stycznia 2025 roku: </w:t>
      </w:r>
      <w:r w:rsidR="00CE5E6A" w:rsidRPr="002D043A">
        <w:rPr>
          <w:rFonts w:ascii="Arial" w:hAnsi="Arial" w:cs="Arial"/>
          <w:iCs/>
        </w:rPr>
        <w:t>[...]</w:t>
      </w:r>
      <w:r w:rsidR="00CE5E6A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. </w:t>
      </w:r>
    </w:p>
    <w:p w14:paraId="52C6C9FE" w14:textId="670B9E11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Pani </w:t>
      </w:r>
      <w:r w:rsidR="00C47905" w:rsidRPr="002D043A">
        <w:rPr>
          <w:rFonts w:ascii="Arial" w:hAnsi="Arial" w:cs="Arial"/>
          <w:iCs/>
        </w:rPr>
        <w:t>[...]</w:t>
      </w:r>
      <w:r w:rsidR="00C47905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</w:rPr>
        <w:t xml:space="preserve"> jako Dyrektor Jednostki kontrolowanej, nie posiadała takiego upoważnienia. Udzielono instruktażu, iż należałoby rozważyć nadanie upoważnienia dla kadry zarządzającej – Dyrektora i Zastępcy Dyrektora. </w:t>
      </w:r>
    </w:p>
    <w:p w14:paraId="2F3FF6D5" w14:textId="1F55530E" w:rsidR="00F13ACC" w:rsidRPr="006E5FFB" w:rsidRDefault="00F13ACC" w:rsidP="00F13ACC">
      <w:pPr>
        <w:pStyle w:val="Bezodstpw"/>
        <w:suppressAutoHyphens/>
        <w:spacing w:before="360" w:line="276" w:lineRule="auto"/>
        <w:rPr>
          <w:rFonts w:ascii="Arial" w:hAnsi="Arial" w:cs="Arial"/>
          <w:iCs/>
          <w:spacing w:val="-4"/>
        </w:rPr>
      </w:pPr>
      <w:r w:rsidRPr="006E5FFB">
        <w:rPr>
          <w:rFonts w:ascii="Arial" w:hAnsi="Arial" w:cs="Arial"/>
          <w:bCs/>
          <w:iCs/>
          <w:spacing w:val="-2"/>
        </w:rPr>
        <w:t xml:space="preserve">Wszyscy ww. pracownicy posiadali pisemne zakresy czynności, które włączono w akta kontroli. Wyjątkiem jest obecny Dyrektor MOPS w Starogardzie Gdańskim – Pani </w:t>
      </w:r>
      <w:r w:rsidR="00C47905" w:rsidRPr="002D043A">
        <w:rPr>
          <w:rFonts w:ascii="Arial" w:hAnsi="Arial" w:cs="Arial"/>
          <w:iCs/>
        </w:rPr>
        <w:t>[...]</w:t>
      </w:r>
      <w:r w:rsidR="00C47905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2"/>
        </w:rPr>
        <w:t xml:space="preserve">, która została poinformowana ustnie przez Prezydenta miasta o zakresie jej </w:t>
      </w:r>
      <w:r w:rsidRPr="006E5FFB">
        <w:rPr>
          <w:rFonts w:ascii="Arial" w:hAnsi="Arial" w:cs="Arial"/>
          <w:bCs/>
          <w:iCs/>
          <w:spacing w:val="-2"/>
        </w:rPr>
        <w:lastRenderedPageBreak/>
        <w:t xml:space="preserve">odpowiedzialności, obowiązków i kompetencji. Pani </w:t>
      </w:r>
      <w:r w:rsidR="00C47905" w:rsidRPr="002D043A">
        <w:rPr>
          <w:rFonts w:ascii="Arial" w:hAnsi="Arial" w:cs="Arial"/>
          <w:iCs/>
        </w:rPr>
        <w:t>[...]</w:t>
      </w:r>
      <w:r w:rsidR="00C47905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2"/>
        </w:rPr>
        <w:t xml:space="preserve"> jako Dyrektor Jednostki kontrolowanej również nie posiadała pisemnego zakresu czynności. Zakres zadań został jej przekazany w formie ustnej i wynikał z zapisów </w:t>
      </w:r>
      <w:r w:rsidRPr="006E5FFB">
        <w:rPr>
          <w:rFonts w:ascii="Arial" w:hAnsi="Arial" w:cs="Arial"/>
          <w:bCs/>
          <w:iCs/>
          <w:spacing w:val="-4"/>
        </w:rPr>
        <w:t>wydanych dla niej upoważnień. Obecnie, jako Zastępca Dyrektora ds. Świadczeń i Administracji posiada pisemny zakres czynności - oświadczenie [</w:t>
      </w:r>
      <w:r w:rsidRPr="006E5FFB">
        <w:rPr>
          <w:rFonts w:ascii="Arial" w:hAnsi="Arial" w:cs="Arial"/>
          <w:iCs/>
          <w:spacing w:val="-4"/>
        </w:rPr>
        <w:t>akta kontroli, str. 64]:</w:t>
      </w:r>
    </w:p>
    <w:p w14:paraId="43ED0FE3" w14:textId="77777777" w:rsidR="00F13ACC" w:rsidRPr="006E5FFB" w:rsidRDefault="00F13ACC" w:rsidP="00F13ACC">
      <w:pPr>
        <w:pStyle w:val="Bezodstpw"/>
        <w:suppressAutoHyphens/>
        <w:spacing w:before="720" w:line="276" w:lineRule="auto"/>
        <w:rPr>
          <w:rFonts w:ascii="Arial" w:hAnsi="Arial" w:cs="Arial"/>
          <w:b/>
          <w:bCs/>
          <w:iCs/>
          <w:spacing w:val="-4"/>
          <w:sz w:val="28"/>
          <w:szCs w:val="28"/>
        </w:rPr>
      </w:pPr>
      <w:r w:rsidRPr="006E5FFB">
        <w:rPr>
          <w:rFonts w:ascii="Arial" w:hAnsi="Arial" w:cs="Arial"/>
          <w:b/>
          <w:bCs/>
          <w:iCs/>
          <w:spacing w:val="-4"/>
          <w:sz w:val="28"/>
          <w:szCs w:val="28"/>
        </w:rPr>
        <w:t>Ustrój i organizacja MOPS w Starogardzie Gdańskim:</w:t>
      </w:r>
    </w:p>
    <w:p w14:paraId="78874E61" w14:textId="23E4854F" w:rsidR="00F13ACC" w:rsidRPr="006E5FFB" w:rsidRDefault="00F13ACC" w:rsidP="00F13ACC">
      <w:pPr>
        <w:pStyle w:val="Bezodstpw"/>
        <w:suppressAutoHyphens/>
        <w:spacing w:before="360" w:line="276" w:lineRule="auto"/>
        <w:rPr>
          <w:rFonts w:ascii="Arial" w:hAnsi="Arial" w:cs="Arial"/>
          <w:iCs/>
          <w:spacing w:val="-4"/>
        </w:rPr>
      </w:pPr>
      <w:r w:rsidRPr="006E5FFB">
        <w:rPr>
          <w:rFonts w:ascii="Arial" w:hAnsi="Arial" w:cs="Arial"/>
          <w:iCs/>
          <w:spacing w:val="-4"/>
        </w:rPr>
        <w:t xml:space="preserve">Miejski Ośrodek Pomocy Społecznej w Starogardzie Gdańskim został utworzony na podstawie Uchwały Nr XIV/63/90 Miejskiej Rady Narodowej w Starogardzie Gdańskim z dnia 27 lutego 1990 roku. </w:t>
      </w:r>
    </w:p>
    <w:p w14:paraId="79D6D40C" w14:textId="10DAFBC6" w:rsidR="00F13ACC" w:rsidRPr="006E5FFB" w:rsidRDefault="00F13ACC" w:rsidP="00F13ACC">
      <w:pPr>
        <w:spacing w:before="240" w:line="276" w:lineRule="auto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W trakcie trwania okresu objętego czynnościami kontrolnymi (okres świadczeniowy 2024/2025) MOPS w Starogardzie Gdańskim funkcjonował w oparciu o statut wprowadzony uchwałą nr XLII/519/2022 Rady Miasta Starogard Gdański z dnia 26 stycznia 2022 roku. Zgodnie z treścią § 2 ust. 3 pkt 2 lit. c Ośrodek realizował zadania w zakresie prowadzenia postępowania w sprawach świadczeń z funduszu alimentacyjnego oraz zadania wobec dłużników alimentacyjnych. Dyrektor Ośrodka był uprawniony do dokonywania czynności prawnych w ramach udzielonych mu upoważnień i pełnomocnictw przez Prezydenta - § 4 ust. 2 pkt 8.</w:t>
      </w:r>
    </w:p>
    <w:p w14:paraId="4191D775" w14:textId="77777777" w:rsidR="00F13ACC" w:rsidRPr="006E5FFB" w:rsidRDefault="00F13ACC" w:rsidP="00F13ACC">
      <w:pPr>
        <w:spacing w:before="240" w:line="276" w:lineRule="auto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Organizację wewnętrzną Ośrodka, w tym szczegółową strukturę organizacyjną określał</w:t>
      </w:r>
    </w:p>
    <w:p w14:paraId="13036A2A" w14:textId="35E9522E" w:rsidR="00F13ACC" w:rsidRPr="006E5FFB" w:rsidRDefault="00F13ACC" w:rsidP="00F13ACC">
      <w:pPr>
        <w:spacing w:line="276" w:lineRule="auto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bCs/>
          <w:iCs/>
          <w:spacing w:val="-4"/>
        </w:rPr>
        <w:t xml:space="preserve">regulamin organizacyjny wprowadzony przez Dyrektora MOPS – Panią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4"/>
        </w:rPr>
        <w:t xml:space="preserve">, </w:t>
      </w:r>
      <w:r w:rsidRPr="006E5FFB">
        <w:rPr>
          <w:rFonts w:ascii="Arial" w:hAnsi="Arial" w:cs="Arial"/>
          <w:bCs/>
          <w:iCs/>
          <w:spacing w:val="-6"/>
        </w:rPr>
        <w:t>zarządzeniem nr 19/2023 z dnia 14 kwietnia 2023 roku. Zgodnie z zapisem § 5 pkt 1 lit. d tego regulaminu „(…)</w:t>
      </w:r>
      <w:r w:rsidRPr="006E5FFB">
        <w:rPr>
          <w:rFonts w:ascii="Arial" w:hAnsi="Arial" w:cs="Arial"/>
          <w:bCs/>
          <w:iCs/>
          <w:spacing w:val="-4"/>
        </w:rPr>
        <w:t xml:space="preserve"> do zadań Ośrodka należy obsługa mieszkańców gminy i innych osób w zakresie świadczeń z funduszu alimentacyjnego”. Poszczególne stanowiska kierownicze w Ośrodku zostały wymienione w § 28. W związku z jego treścią oraz faktem objęcia przez Panią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4"/>
        </w:rPr>
        <w:t xml:space="preserve"> funkcji </w:t>
      </w:r>
      <w:r w:rsidRPr="006E5FFB">
        <w:rPr>
          <w:rFonts w:ascii="Arial" w:hAnsi="Arial" w:cs="Arial"/>
          <w:bCs/>
          <w:iCs/>
        </w:rPr>
        <w:t xml:space="preserve">Zastępcy Dyrektora ds. Świadczeń i Administracji, należy stwierdzić, że </w:t>
      </w:r>
      <w:r w:rsidRPr="006E5FFB">
        <w:rPr>
          <w:rFonts w:ascii="Arial" w:hAnsi="Arial" w:cs="Arial"/>
          <w:b/>
          <w:iCs/>
        </w:rPr>
        <w:t>regulamin został odpowiednio zaktualizowany.</w:t>
      </w:r>
    </w:p>
    <w:p w14:paraId="050C8BC0" w14:textId="0271F3B0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Podział organizacyjny tj. na działy, sekcje, samodzielne stanowiska pracy ustalono w § 27 ust. 1 regulaminu.</w:t>
      </w:r>
    </w:p>
    <w:p w14:paraId="4D5A0AF5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</w:rPr>
        <w:t xml:space="preserve">Kierujący działami oraz sekcjami podpisywali dokumenty związane z zakresem działania ich działów / sekcji, niezastrzeżone do podpisu dyrektora, decyzje administracyjne, dokumenty w sprawach co do których zostali upoważnieni przez Prezydenta miasta oraz dokumenty „organizacyjne” / wewnętrzne dotyczące pracy działu / sekcji - § 36 regulaminu. </w:t>
      </w:r>
    </w:p>
    <w:p w14:paraId="12633A6A" w14:textId="689E4F06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/>
          <w:iCs/>
          <w:spacing w:val="-4"/>
        </w:rPr>
        <w:t>Zadania, uprawnienia i obowiązki Dyrektora jednostki w okresie 2024/2025</w:t>
      </w:r>
      <w:r w:rsidRPr="006E5FFB">
        <w:rPr>
          <w:rFonts w:ascii="Arial" w:hAnsi="Arial" w:cs="Arial"/>
          <w:bCs/>
          <w:iCs/>
          <w:spacing w:val="-4"/>
        </w:rPr>
        <w:t>,</w:t>
      </w:r>
      <w:r w:rsidRPr="006E5FFB">
        <w:rPr>
          <w:rFonts w:ascii="Arial" w:hAnsi="Arial" w:cs="Arial"/>
          <w:b/>
          <w:iCs/>
          <w:spacing w:val="-4"/>
        </w:rPr>
        <w:t xml:space="preserve"> </w:t>
      </w:r>
      <w:r w:rsidRPr="006E5FFB">
        <w:rPr>
          <w:rFonts w:ascii="Arial" w:hAnsi="Arial" w:cs="Arial"/>
          <w:bCs/>
          <w:iCs/>
          <w:spacing w:val="-4"/>
        </w:rPr>
        <w:t xml:space="preserve">między innymi </w:t>
      </w:r>
      <w:r w:rsidRPr="006E5FFB">
        <w:rPr>
          <w:rFonts w:ascii="Arial" w:hAnsi="Arial" w:cs="Arial"/>
          <w:bCs/>
          <w:iCs/>
        </w:rPr>
        <w:t>(§ 30)</w:t>
      </w:r>
      <w:r w:rsidRPr="006E5FFB">
        <w:rPr>
          <w:rFonts w:ascii="Arial" w:hAnsi="Arial" w:cs="Arial"/>
          <w:bCs/>
          <w:iCs/>
          <w:spacing w:val="-4"/>
        </w:rPr>
        <w:t>:</w:t>
      </w:r>
    </w:p>
    <w:p w14:paraId="03C4AD15" w14:textId="77777777" w:rsidR="00F13ACC" w:rsidRPr="006E5FFB" w:rsidRDefault="00F13ACC" w:rsidP="00F13ACC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lastRenderedPageBreak/>
        <w:t>Wykonuje uprawnienia zwierzchnika służbowego w stosunku do pracowników Ośrodka,</w:t>
      </w:r>
    </w:p>
    <w:p w14:paraId="2B30B76D" w14:textId="77777777" w:rsidR="00F13ACC" w:rsidRPr="006E5FFB" w:rsidRDefault="00F13ACC" w:rsidP="00F13ACC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Kieruje bieżącymi sprawami Ośrodka i reprezentuje go na zewnątrz,</w:t>
      </w:r>
    </w:p>
    <w:p w14:paraId="06F99E4D" w14:textId="77777777" w:rsidR="00F13ACC" w:rsidRPr="006E5FFB" w:rsidRDefault="00F13ACC" w:rsidP="00F13ACC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Wydaje decyzje administracyjne w indywidualnych sprawach z zakresu administracji publicznej,</w:t>
      </w:r>
    </w:p>
    <w:p w14:paraId="313AB150" w14:textId="77777777" w:rsidR="00F13ACC" w:rsidRPr="006E5FFB" w:rsidRDefault="00F13ACC" w:rsidP="00F13ACC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Określa politykę kadrową i płacową Ośrodka,</w:t>
      </w:r>
    </w:p>
    <w:p w14:paraId="33B10C86" w14:textId="77777777" w:rsidR="00F13ACC" w:rsidRPr="006E5FFB" w:rsidRDefault="00F13ACC" w:rsidP="00F13ACC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Udziela dalszych pełnomocnictw,</w:t>
      </w:r>
    </w:p>
    <w:p w14:paraId="2A3A4EF1" w14:textId="77777777" w:rsidR="00F13ACC" w:rsidRPr="006E5FFB" w:rsidRDefault="00F13ACC" w:rsidP="00F13ACC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Wykonuje Uchwały Rady Miasta oraz zarządzenia Prezydenta miasta,</w:t>
      </w:r>
    </w:p>
    <w:p w14:paraId="19F33A5C" w14:textId="77777777" w:rsidR="00F13ACC" w:rsidRPr="006E5FFB" w:rsidRDefault="00F13ACC" w:rsidP="00F13ACC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Prowadzi gospodarkę finansową Ośrodka,</w:t>
      </w:r>
    </w:p>
    <w:p w14:paraId="2312A7DA" w14:textId="77777777" w:rsidR="00F13ACC" w:rsidRPr="006E5FFB" w:rsidRDefault="00F13ACC" w:rsidP="00F13ACC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 xml:space="preserve">Informuje Radę Miasta oraz Prezydenta miasta o problemach społecznych występujących w gminie. </w:t>
      </w:r>
    </w:p>
    <w:p w14:paraId="1DBE142A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  <w:spacing w:val="-8"/>
        </w:rPr>
      </w:pPr>
      <w:r w:rsidRPr="006E5FFB">
        <w:rPr>
          <w:rFonts w:ascii="Arial" w:hAnsi="Arial" w:cs="Arial"/>
          <w:b/>
          <w:iCs/>
          <w:spacing w:val="-8"/>
        </w:rPr>
        <w:t>Zadania, uprawnienia i obowiązki Zastępcy Dyrektora jednostki w okresie 2024/2025</w:t>
      </w:r>
      <w:r w:rsidRPr="006E5FFB">
        <w:rPr>
          <w:rFonts w:ascii="Arial" w:hAnsi="Arial" w:cs="Arial"/>
          <w:bCs/>
          <w:iCs/>
          <w:spacing w:val="-8"/>
        </w:rPr>
        <w:t>, między innymi (§ 31):</w:t>
      </w:r>
    </w:p>
    <w:p w14:paraId="20184B0E" w14:textId="77777777" w:rsidR="00F13ACC" w:rsidRPr="006E5FFB" w:rsidRDefault="00F13ACC" w:rsidP="00F13AC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Wykonuje zadania z polecenia Dyrektora Ośrodka lub na podstawie udzielonych upoważnień,</w:t>
      </w:r>
    </w:p>
    <w:p w14:paraId="5F04099D" w14:textId="77777777" w:rsidR="00F13ACC" w:rsidRPr="006E5FFB" w:rsidRDefault="00F13ACC" w:rsidP="00F13AC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 xml:space="preserve">Odpowiada za prawidłową i terminową realizację zadań wynikających z zakresu działalności działu, </w:t>
      </w:r>
    </w:p>
    <w:p w14:paraId="38F1A859" w14:textId="77777777" w:rsidR="00F13ACC" w:rsidRPr="006E5FFB" w:rsidRDefault="00F13ACC" w:rsidP="00F13AC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Dba o celowość i efektywność udzielanych świadczeń,</w:t>
      </w:r>
    </w:p>
    <w:p w14:paraId="29D42FC8" w14:textId="77777777" w:rsidR="00F13ACC" w:rsidRPr="006E5FFB" w:rsidRDefault="00F13ACC" w:rsidP="00F13AC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Planuje wielkość oraz sposób wykorzystania budżetu wspólnie z Głównym Księgowym - prowadzi nadzór nad budżetem,</w:t>
      </w:r>
    </w:p>
    <w:p w14:paraId="4C39D024" w14:textId="77777777" w:rsidR="00F13ACC" w:rsidRPr="006E5FFB" w:rsidRDefault="00F13ACC" w:rsidP="00F13AC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Ustala potrzeby związane z udzielaniem świadczeń,</w:t>
      </w:r>
    </w:p>
    <w:p w14:paraId="60F2CFAA" w14:textId="77777777" w:rsidR="00F13ACC" w:rsidRPr="006E5FFB" w:rsidRDefault="00F13ACC" w:rsidP="00F13AC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Ocenia zjawiska społeczne rodzące zapotrzebowanie finansowe na udzielaną pomoc,</w:t>
      </w:r>
    </w:p>
    <w:p w14:paraId="5E159DC0" w14:textId="77777777" w:rsidR="00F13ACC" w:rsidRPr="006E5FFB" w:rsidRDefault="00F13ACC" w:rsidP="00F13AC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 xml:space="preserve">Przyjmuje interesantów w sprawach skarg i wniosków. </w:t>
      </w:r>
    </w:p>
    <w:p w14:paraId="7E51A54A" w14:textId="1C4A79D8" w:rsidR="00F13ACC" w:rsidRPr="006E5FFB" w:rsidRDefault="00F13ACC" w:rsidP="00F13ACC">
      <w:pPr>
        <w:spacing w:line="276" w:lineRule="auto"/>
        <w:rPr>
          <w:rFonts w:ascii="Arial" w:hAnsi="Arial" w:cs="Arial"/>
          <w:b/>
          <w:iCs/>
          <w:spacing w:val="-4"/>
        </w:rPr>
      </w:pPr>
      <w:r w:rsidRPr="006E5FFB">
        <w:rPr>
          <w:rFonts w:ascii="Arial" w:hAnsi="Arial" w:cs="Arial"/>
          <w:b/>
          <w:iCs/>
          <w:spacing w:val="-4"/>
        </w:rPr>
        <w:t>Kwestia zastępstwa:</w:t>
      </w:r>
    </w:p>
    <w:p w14:paraId="1D3F0038" w14:textId="32DB3B0F" w:rsidR="00F13ACC" w:rsidRPr="006E5FFB" w:rsidRDefault="00F13ACC" w:rsidP="00F13ACC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 xml:space="preserve">Panią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4"/>
        </w:rPr>
        <w:t xml:space="preserve"> – Dyrektora Jednostki w kontrolowanym okresie 2024/2025 </w:t>
      </w:r>
    </w:p>
    <w:p w14:paraId="14F83365" w14:textId="3566D06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 xml:space="preserve">zastępował pracownik na stanowisku Zastępcy Dyrektora ds. Pomocy Środowiskowej i Instytucjonalnej – Pani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4"/>
        </w:rPr>
        <w:t>.</w:t>
      </w:r>
    </w:p>
    <w:p w14:paraId="10D8755F" w14:textId="1BC4A686" w:rsidR="00F13ACC" w:rsidRPr="006E5FFB" w:rsidRDefault="00F13ACC" w:rsidP="00F13ACC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 xml:space="preserve">Panią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4"/>
        </w:rPr>
        <w:t xml:space="preserve"> – obecnego Dyrektora Jednostki kontrolowanej zastępuje </w:t>
      </w:r>
      <w:r w:rsidRPr="006E5FFB">
        <w:rPr>
          <w:rFonts w:ascii="Arial" w:hAnsi="Arial" w:cs="Arial"/>
          <w:bCs/>
          <w:iCs/>
          <w:spacing w:val="-8"/>
        </w:rPr>
        <w:t xml:space="preserve">pracownik na stanowisku Zastępcy Dyrektora ds. Pomocy Środowiskowej i Instytucjonalnej – Pani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8"/>
        </w:rPr>
        <w:t>.</w:t>
      </w:r>
      <w:r w:rsidRPr="006E5FFB">
        <w:rPr>
          <w:rFonts w:ascii="Arial" w:hAnsi="Arial" w:cs="Arial"/>
          <w:bCs/>
          <w:iCs/>
          <w:spacing w:val="-4"/>
        </w:rPr>
        <w:t xml:space="preserve"> </w:t>
      </w:r>
    </w:p>
    <w:p w14:paraId="5B1B8285" w14:textId="77777777" w:rsidR="00F13ACC" w:rsidRPr="006E5FFB" w:rsidRDefault="00F13ACC" w:rsidP="00F13ACC">
      <w:pPr>
        <w:spacing w:line="276" w:lineRule="auto"/>
        <w:rPr>
          <w:rFonts w:ascii="Arial" w:hAnsi="Arial" w:cs="Arial"/>
          <w:b/>
          <w:iCs/>
        </w:rPr>
      </w:pPr>
      <w:r w:rsidRPr="006E5FFB">
        <w:rPr>
          <w:rFonts w:ascii="Arial" w:hAnsi="Arial" w:cs="Arial"/>
          <w:b/>
          <w:iCs/>
          <w:spacing w:val="-4"/>
        </w:rPr>
        <w:t xml:space="preserve">Wspólne zadania pracowników </w:t>
      </w:r>
      <w:r w:rsidRPr="006E5FFB">
        <w:rPr>
          <w:rFonts w:ascii="Arial" w:hAnsi="Arial" w:cs="Arial"/>
          <w:b/>
          <w:iCs/>
        </w:rPr>
        <w:t>Sekcji ds. Świadczeń Rodzinnych, Pomocy Osobom Uprawnionym do Alimentów i Świadczeń Wychowawczych (</w:t>
      </w:r>
      <w:r w:rsidRPr="006E5FFB">
        <w:rPr>
          <w:rFonts w:ascii="Arial" w:hAnsi="Arial" w:cs="Arial"/>
          <w:b/>
          <w:bCs/>
          <w:iCs/>
        </w:rPr>
        <w:t>§ 40)</w:t>
      </w:r>
      <w:r w:rsidRPr="006E5FFB">
        <w:rPr>
          <w:rFonts w:ascii="Arial" w:hAnsi="Arial" w:cs="Arial"/>
          <w:b/>
          <w:iCs/>
        </w:rPr>
        <w:t>:</w:t>
      </w:r>
    </w:p>
    <w:p w14:paraId="496B0D52" w14:textId="77777777" w:rsidR="00F13ACC" w:rsidRPr="006E5FFB" w:rsidRDefault="00F13ACC" w:rsidP="00F13ACC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>Realizacja zadań z zakresu: świadczeń rodzinnych, zasiłku dla opiekuna, świadczeń wychowawczych, dodatków osłonowych, świadczenia „Za życiem”, świadczenia z tytułu urodzenia dziecka zgodnie z uchwałą Rady Miasta, ubezpieczenia społecznego i zdrowotnego, świadczeń z funduszu alimentacyjnego oraz działań wobec dłużników alimentacyjnych.</w:t>
      </w:r>
    </w:p>
    <w:p w14:paraId="2AEAD6EF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Pracownicy sekcji: wydawali formularze i przyjmowali wnioski o świadczenia, weryfikowali poprawność i kompletność przyjętych dokumentów, prowadzili postępowania wyjaśniające w celu ustalenia uprawnień do świadczeń, sporządzali </w:t>
      </w:r>
      <w:r w:rsidRPr="006E5FFB">
        <w:rPr>
          <w:rFonts w:ascii="Arial" w:hAnsi="Arial" w:cs="Arial"/>
          <w:bCs/>
          <w:iCs/>
        </w:rPr>
        <w:lastRenderedPageBreak/>
        <w:t xml:space="preserve">projekty decyzji administracyjnych, podejmowali czynności ustawowe z dłużnikami alimentacyjnymi, sporządzali listy wypłat. </w:t>
      </w:r>
    </w:p>
    <w:p w14:paraId="0E4467FE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Graficzny schemat organizacji w Miejskim Ośrodku Pomocy Społecznej w Starogardzie Gdańskim - [</w:t>
      </w:r>
      <w:r w:rsidRPr="006E5FFB">
        <w:rPr>
          <w:rFonts w:ascii="Arial" w:hAnsi="Arial" w:cs="Arial"/>
          <w:iCs/>
          <w:spacing w:val="-4"/>
        </w:rPr>
        <w:t>akta kontroli, str. 100].</w:t>
      </w:r>
    </w:p>
    <w:p w14:paraId="71563497" w14:textId="77777777" w:rsidR="00F13ACC" w:rsidRPr="006E5FFB" w:rsidRDefault="00F13ACC" w:rsidP="00F13ACC">
      <w:pPr>
        <w:autoSpaceDE w:val="0"/>
        <w:autoSpaceDN w:val="0"/>
        <w:adjustRightInd w:val="0"/>
        <w:spacing w:before="600" w:line="276" w:lineRule="auto"/>
        <w:rPr>
          <w:rFonts w:ascii="Arial" w:hAnsi="Arial" w:cs="Arial"/>
          <w:b/>
          <w:bCs/>
          <w:iCs/>
          <w:spacing w:val="-4"/>
          <w:sz w:val="28"/>
          <w:szCs w:val="28"/>
        </w:rPr>
      </w:pPr>
      <w:r w:rsidRPr="006E5FFB">
        <w:rPr>
          <w:rFonts w:ascii="Arial" w:hAnsi="Arial" w:cs="Arial"/>
          <w:b/>
          <w:bCs/>
          <w:iCs/>
          <w:spacing w:val="-4"/>
          <w:sz w:val="28"/>
          <w:szCs w:val="28"/>
        </w:rPr>
        <w:t>Tryb przyjmowania wniosków, odbioru decyzji administracyjnych oraz wypłaty świadczeń.</w:t>
      </w:r>
    </w:p>
    <w:p w14:paraId="132C8356" w14:textId="2368A926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Podczas przeprowadzania czynności kontrolnych omówiono z Zastępcą Dyrektora ds. Świadczeń i Administracji sposób przyjmowania wniosków o ustalenie prawa do świadczeń z funduszu alimentacyjnego, metody odbioru decyzji administracyjnych wydawanych w przedmiotowym zakresie oraz tryb wypłaty świadczeń. Ustalono, że:</w:t>
      </w:r>
    </w:p>
    <w:p w14:paraId="2DB74519" w14:textId="5836D57A" w:rsidR="00F13ACC" w:rsidRPr="006E5FFB" w:rsidRDefault="00F13ACC" w:rsidP="00F13AC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Wnioski papierowe o przyznanie świadczeń z funduszu alimentacyjnego na kontrolowany okres świadczeniowy 2024/2025 wydawane i przyjmowane były w biurze obsługi interesantów MOPS w Starogardzie Gdańskim – czynne od poniedziałku do czwartku w godzinach od 8:00 do 15:00, a w piątek w godzinach od 8:00 do 13:30. Informacja o godzinach przyjmowania interesantów dostępna była w budynku Ośrodka oraz zamieszczona na jego stronie internetowej.</w:t>
      </w:r>
    </w:p>
    <w:p w14:paraId="6AE2952A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Wnioski objęte badaniem, złożone zostały w formie tradycyjnej tj. papierowej (30).</w:t>
      </w:r>
    </w:p>
    <w:p w14:paraId="1181583C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Jednostka kontrolowana przyjmowała i rozpatrywała również wnioski złożone drogą pocztową oraz elektroniczne za pośrednictwem systemu </w:t>
      </w:r>
      <w:proofErr w:type="spellStart"/>
      <w:r w:rsidRPr="006E5FFB">
        <w:rPr>
          <w:rFonts w:ascii="Arial" w:hAnsi="Arial" w:cs="Arial"/>
          <w:iCs/>
        </w:rPr>
        <w:t>Emp@tia</w:t>
      </w:r>
      <w:proofErr w:type="spellEnd"/>
      <w:r w:rsidRPr="006E5FFB">
        <w:rPr>
          <w:rFonts w:ascii="Arial" w:hAnsi="Arial" w:cs="Arial"/>
          <w:iCs/>
        </w:rPr>
        <w:t xml:space="preserve">. </w:t>
      </w:r>
    </w:p>
    <w:p w14:paraId="2A229F89" w14:textId="77777777" w:rsidR="00F13ACC" w:rsidRPr="006E5FFB" w:rsidRDefault="00F13ACC" w:rsidP="00F13AC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Wydane decyzje administracyjne odbierane były osobiście przez wnioskodawców w biurze obsługi interesantów po uprzednim powiadomieniu tekstowym SMS lub telefonicznym. Sposób doręczenia polegał również na przekazaniu decyzji drogą pocztową listem poleconym ZPO. </w:t>
      </w:r>
    </w:p>
    <w:p w14:paraId="2B7C5D0D" w14:textId="62CFFDEF" w:rsidR="00F13ACC" w:rsidRPr="005F1921" w:rsidRDefault="00F13ACC" w:rsidP="00F13AC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 xml:space="preserve">Wypłaty przedmiotowych należności w ramach ustawy o pomocy osobom uprawnionym do alimentów odbywały się w formie przelewów na wskazane we wnioskach, indywidualne numery rachunków bankowych świadczeniobiorców </w:t>
      </w:r>
      <w:r w:rsidRPr="006E5FFB">
        <w:rPr>
          <w:rFonts w:ascii="Arial" w:hAnsi="Arial" w:cs="Arial"/>
          <w:bCs/>
          <w:iCs/>
          <w:spacing w:val="-2"/>
        </w:rPr>
        <w:t>[</w:t>
      </w:r>
      <w:r w:rsidRPr="006E5FFB">
        <w:rPr>
          <w:rFonts w:ascii="Arial" w:hAnsi="Arial" w:cs="Arial"/>
          <w:iCs/>
          <w:spacing w:val="-2"/>
        </w:rPr>
        <w:t>akta kontroli, str. 66].</w:t>
      </w:r>
    </w:p>
    <w:p w14:paraId="5D0A7F9B" w14:textId="77777777" w:rsidR="00F13ACC" w:rsidRPr="006E5FFB" w:rsidRDefault="00F13ACC" w:rsidP="00F13ACC">
      <w:pPr>
        <w:spacing w:before="480" w:line="276" w:lineRule="auto"/>
        <w:rPr>
          <w:rFonts w:ascii="Arial" w:hAnsi="Arial" w:cs="Arial"/>
          <w:b/>
          <w:bCs/>
          <w:iCs/>
          <w:spacing w:val="-2"/>
          <w:sz w:val="28"/>
          <w:szCs w:val="28"/>
        </w:rPr>
      </w:pPr>
      <w:r w:rsidRPr="006E5FFB">
        <w:rPr>
          <w:rFonts w:ascii="Arial" w:hAnsi="Arial" w:cs="Arial"/>
          <w:b/>
          <w:bCs/>
          <w:iCs/>
          <w:spacing w:val="-2"/>
          <w:sz w:val="28"/>
          <w:szCs w:val="28"/>
        </w:rPr>
        <w:t>Terminowość ustalenia prawa do świadczeń i wypłaty środków:</w:t>
      </w:r>
    </w:p>
    <w:p w14:paraId="76CE4CE0" w14:textId="5EE6DDAA" w:rsidR="00F13ACC" w:rsidRPr="006E5FFB" w:rsidRDefault="00F13ACC" w:rsidP="00F13ACC">
      <w:pPr>
        <w:spacing w:line="276" w:lineRule="auto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 xml:space="preserve">Na podstawie dowodu z kontroli w postaci Kart wypłat oraz w związku z odebranym od Zastępcy Dyrektora ds. Świadczeń i Administracji – Pani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  <w:spacing w:val="-2"/>
        </w:rPr>
        <w:t xml:space="preserve">, zestawieniem, sporządzonym na wniosek członków Zespołu kontrolnego (protokół pobrania dowodów z dnia 7 maja 2026 roku) ustalono, że wypłata świadczeń z funduszu alimentacyjnego (świadczenia przyznane pierwotnie – badana próba) odbyła się terminowo, zgodnie z przepisami ustawy o pomocy osobom uprawnionym do alimentów. </w:t>
      </w:r>
    </w:p>
    <w:p w14:paraId="636818F8" w14:textId="55B47A4A" w:rsidR="00F13ACC" w:rsidRPr="006E5FFB" w:rsidRDefault="00F13ACC" w:rsidP="00F13ACC">
      <w:pPr>
        <w:spacing w:line="276" w:lineRule="auto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 xml:space="preserve">Jeżeli chodzi o wypłatę </w:t>
      </w:r>
      <w:proofErr w:type="spellStart"/>
      <w:r w:rsidRPr="006E5FFB">
        <w:rPr>
          <w:rFonts w:ascii="Arial" w:hAnsi="Arial" w:cs="Arial"/>
          <w:iCs/>
          <w:spacing w:val="-2"/>
        </w:rPr>
        <w:t>wyrównań</w:t>
      </w:r>
      <w:proofErr w:type="spellEnd"/>
      <w:r w:rsidRPr="006E5FFB">
        <w:rPr>
          <w:rFonts w:ascii="Arial" w:hAnsi="Arial" w:cs="Arial"/>
          <w:iCs/>
          <w:spacing w:val="-2"/>
        </w:rPr>
        <w:t xml:space="preserve"> będących konsekwencją nowelizacji przepisów w zakresie wysokości świadczenia z funduszu alimentacyjnego – podwyższenie kwoty z</w:t>
      </w:r>
      <w:r w:rsidR="005F1921">
        <w:rPr>
          <w:rFonts w:ascii="Arial" w:hAnsi="Arial" w:cs="Arial"/>
          <w:iCs/>
          <w:spacing w:val="-2"/>
        </w:rPr>
        <w:t xml:space="preserve"> </w:t>
      </w:r>
      <w:r w:rsidRPr="006E5FFB">
        <w:rPr>
          <w:rFonts w:ascii="Arial" w:hAnsi="Arial" w:cs="Arial"/>
          <w:iCs/>
          <w:spacing w:val="-2"/>
        </w:rPr>
        <w:lastRenderedPageBreak/>
        <w:t xml:space="preserve">500 zł do 1000 zł na podstawie ustawy dnia 21 listopada 2024 roku o zmianie ustawy o pomocy osobom uprawnionym do alimentów (Dz. U. z 2024 r. poz. 1827), to zostały one dokonane w styczniu 2025 roku w związku z decyzjami wydanymi w tym samym miesiącu (decyzje zmieniające wymienione w części </w:t>
      </w:r>
      <w:r w:rsidRPr="006E5FFB">
        <w:rPr>
          <w:rFonts w:ascii="Arial" w:hAnsi="Arial" w:cs="Arial"/>
          <w:iCs/>
        </w:rPr>
        <w:t>Zakres badanego materiału).</w:t>
      </w:r>
    </w:p>
    <w:p w14:paraId="2B92DC01" w14:textId="07C45E4D" w:rsidR="00F13ACC" w:rsidRPr="006E5FFB" w:rsidRDefault="00F13ACC" w:rsidP="00F13ACC">
      <w:pPr>
        <w:spacing w:line="276" w:lineRule="auto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 xml:space="preserve">Biorąc pod uwag, że ww. ustawa została ogłoszona dnia 11 grudnia 2024 roku, natomiast weszła w życie dnia 12 grudnia 2024 roku, ustalono, że Kontrolowany działał bez zbędnej zwłoki i zachował wymagany termin. </w:t>
      </w:r>
    </w:p>
    <w:p w14:paraId="3C0EDA25" w14:textId="0BF2C9AF" w:rsidR="00F13ACC" w:rsidRPr="006E5FFB" w:rsidRDefault="00F13ACC" w:rsidP="00F13ACC">
      <w:pPr>
        <w:spacing w:line="276" w:lineRule="auto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 xml:space="preserve">Zastępca Dyrektora – Pani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  <w:spacing w:val="-2"/>
        </w:rPr>
        <w:t xml:space="preserve">, podała: „Wszystkie decyzje wydane w związku ze zmianą ustawy, zmieniające kwotę świadczeń z funduszu alimentacyjnego, zostały wydane w styczniu 2025 roku. Wypłata świadczeń wstecz obejmująca okres od 01-10-2024 r. do 31-12-2024 r. nastąpiła w styczniu 2025 roku. Realizacja wypłat za w/wym. okres nie nastąpiła w grudniu 2024 roku ze względu na księgowe rozliczenie roku budżetowego oraz niedokonywanie dużych wypłat w okresie poświątecznym. Wynika to z rozliczenia otrzymanych przez Ośrodek dotacji i wewnętrznych ustaleń z Urzędem Miasta. Na wniosek klienta pozostającego w trudnej sytuacji były realizowane pojedyncze wypłaty” – wyjaśnienie z dnia 7 maja 2026 roku </w:t>
      </w:r>
      <w:r w:rsidRPr="006E5FFB">
        <w:rPr>
          <w:rFonts w:ascii="Arial" w:hAnsi="Arial" w:cs="Arial"/>
          <w:bCs/>
          <w:iCs/>
          <w:spacing w:val="-2"/>
        </w:rPr>
        <w:t>[</w:t>
      </w:r>
      <w:r w:rsidRPr="006E5FFB">
        <w:rPr>
          <w:rFonts w:ascii="Arial" w:hAnsi="Arial" w:cs="Arial"/>
          <w:iCs/>
          <w:spacing w:val="-2"/>
        </w:rPr>
        <w:t>akta kontroli, str. 66-67, 85-88].</w:t>
      </w:r>
    </w:p>
    <w:p w14:paraId="20D397BB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 xml:space="preserve">Brak zastrzeżeń Zespołu kontrolnego. </w:t>
      </w:r>
    </w:p>
    <w:p w14:paraId="7070B60D" w14:textId="68251527" w:rsidR="00F13ACC" w:rsidRPr="006E5FFB" w:rsidRDefault="00F13ACC" w:rsidP="00F13ACC">
      <w:pPr>
        <w:spacing w:before="720"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t>Ustalenia w sprawie prowadzenia postępowań administracyjnych z wniosków o świadczenia z funduszu alimentacyjnego (ocena pozytywna):</w:t>
      </w:r>
    </w:p>
    <w:p w14:paraId="2F04F7C0" w14:textId="71A95CC8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 xml:space="preserve">Szczegółowa analiza wybranych do kontroli akt spraw wykazała, że Kontrolowany </w:t>
      </w:r>
      <w:r w:rsidRPr="006E5FFB">
        <w:rPr>
          <w:rFonts w:ascii="Arial" w:hAnsi="Arial" w:cs="Arial"/>
          <w:b/>
          <w:iCs/>
          <w:spacing w:val="-2"/>
        </w:rPr>
        <w:t>nie powodował istotnych nieprawidłowości</w:t>
      </w:r>
      <w:r w:rsidRPr="006E5FFB">
        <w:rPr>
          <w:rFonts w:ascii="Arial" w:hAnsi="Arial" w:cs="Arial"/>
          <w:bCs/>
          <w:iCs/>
          <w:spacing w:val="-2"/>
        </w:rPr>
        <w:t xml:space="preserve">, których skutki mogły mieć charakter finansowy tzn. mogły wpływać na prawo do przyznanych świadczeń z funduszu, zasadność wypłaconego wsparcia w ramach ustawy o pomocy osobom uprawnionym do alimentów. Zadanie było realizowane w sposób poprawny. </w:t>
      </w:r>
    </w:p>
    <w:p w14:paraId="6CA1514C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 xml:space="preserve">Zaistniały jednak określone obszary wymagające podjęcia czynności naprawczych, wymienione poniżej. </w:t>
      </w:r>
    </w:p>
    <w:p w14:paraId="03B8B491" w14:textId="4570BE64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>Biorąc pod uwagę całokształt podjętych czynności przez MOPS w ramach kontrolowanych postępowań, należy zwrócić szczególną uwagę na płynną i rzetelną współpracę pracowników zatrudnionych w sekcji oraz Zastępcy Dyrektora</w:t>
      </w:r>
      <w:r w:rsidRPr="006E5FFB">
        <w:rPr>
          <w:rFonts w:ascii="Arial" w:hAnsi="Arial" w:cs="Arial"/>
          <w:iCs/>
          <w:spacing w:val="-2"/>
        </w:rPr>
        <w:t xml:space="preserve"> </w:t>
      </w:r>
      <w:r w:rsidRPr="006E5FFB">
        <w:rPr>
          <w:rFonts w:ascii="Arial" w:hAnsi="Arial" w:cs="Arial"/>
          <w:bCs/>
          <w:iCs/>
          <w:spacing w:val="-2"/>
        </w:rPr>
        <w:t xml:space="preserve">ds. Świadczeń i Administracji, których działania wykazały przykładne zaangażowanie i ułatwiły Zespołowi kontrolnemu przeprowadzenie kontroli. </w:t>
      </w:r>
    </w:p>
    <w:p w14:paraId="5FF3DE23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/>
          <w:iCs/>
          <w:spacing w:val="-2"/>
        </w:rPr>
      </w:pPr>
      <w:r w:rsidRPr="006E5FFB">
        <w:rPr>
          <w:rFonts w:ascii="Arial" w:hAnsi="Arial" w:cs="Arial"/>
          <w:b/>
          <w:iCs/>
          <w:spacing w:val="-2"/>
        </w:rPr>
        <w:t>Stwierdzone odstępstwa od stanu pożądanego:</w:t>
      </w:r>
    </w:p>
    <w:p w14:paraId="299DDF26" w14:textId="77777777" w:rsidR="00F13ACC" w:rsidRPr="006E5FFB" w:rsidRDefault="00F13ACC" w:rsidP="00F13ACC">
      <w:pPr>
        <w:pStyle w:val="Akapitzlist"/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bCs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 xml:space="preserve">Brak podpisu pracownika przyjmującego do rozpatrzenia wniosek wraz z załącznikami – uchybienie formalne. </w:t>
      </w:r>
    </w:p>
    <w:p w14:paraId="28868701" w14:textId="1144D7E6" w:rsidR="00F13ACC" w:rsidRPr="006E5FFB" w:rsidRDefault="00F13ACC" w:rsidP="00F13ACC">
      <w:pPr>
        <w:pStyle w:val="Akapitzlist"/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bCs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lastRenderedPageBreak/>
        <w:t>Brak oświadczenia wnioskodawcy o miejscu zamieszkania, wieku, zatrudnieniu i sytuacji ekonomicznej osób zobowiązanych względem osoby uprawnionej do alimentacji, innych niż dłużnik alimentacyjny. Brak tego załącznika oznacza naruszenie przepisu art. 15 ust. 3 pkt 3 ustawy o pomocy osobom uprawnionym</w:t>
      </w:r>
    </w:p>
    <w:p w14:paraId="4BF5EECE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bCs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>do alimentów, zgodnie z którym Kontrolowany zobowiązany jest do podjęcia czynności mających na celu pozyskanie od wnioskodawcy przedmiotowej informacji i udokumentowanie jej w ściśle określony sposób – nieprawidłowość, której skutkiem jest oczywisty brak formalny.</w:t>
      </w:r>
    </w:p>
    <w:p w14:paraId="34D72C94" w14:textId="191B56AB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>W dniu 7 maja 2026 roku Zastępca Dyrektora ds. Świadczeń i Administracji złożył następujące wyjaśnienie w tej sprawie, cytat: „(…) Na potrzeby postępowania stworzyliśmy samodzielnie oświadczenie dotyczące dłużnika alimentacyjnego, pomijając niestety inne osoby zobowiązane do alimentacji. Aktualnie, po uzyskaniu wiedzy o braku niniejszego oświadczenia zostało ono włączone do wniosku” [</w:t>
      </w:r>
      <w:r w:rsidRPr="006E5FFB">
        <w:rPr>
          <w:rFonts w:ascii="Arial" w:hAnsi="Arial" w:cs="Arial"/>
          <w:iCs/>
          <w:spacing w:val="-2"/>
        </w:rPr>
        <w:t>akta kontroli, str. 73].</w:t>
      </w:r>
    </w:p>
    <w:p w14:paraId="3DD5F824" w14:textId="77777777" w:rsidR="00F13ACC" w:rsidRPr="006E5FFB" w:rsidRDefault="00F13ACC" w:rsidP="00F13ACC">
      <w:pPr>
        <w:pStyle w:val="Akapitzlist"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="Arial" w:hAnsi="Arial" w:cs="Arial"/>
          <w:bCs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>Brak harmonogramu wypłat świadczeń w postaci tabelarycznej, uwzględniającej daty przekazania należności kolejno w poszczególnych miesiącach. Skutkiem jest oczywisty brak formalny.</w:t>
      </w:r>
    </w:p>
    <w:p w14:paraId="549D56C4" w14:textId="5D407725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>W dniu 13 maja 2026 roku Zastępca Dyrektora ds. Świadczeń i Administracji złożył szczegółowe wyjaśnienie w tej sprawie. Wcześniej tj. w dniu kontroli w siedzibie jednostki (dnia 7 maja br.) podał, że: „W okresie kontrolowanym, jak i obecnie, nie posiadaliśmy i nie posiadamy harmonogramu wypłacanych świadczeń z FA. Wynikało to z różnych terminów przekazywania środków rządowych na wypłaty świadczeń. Każdego miesiąca na stronie MOPS umieszczana jest informacja o terminie wypłaty świadczeń na wskazane przez świadczeniobiorców konta, a w decyzji widnieje zapis o wypłacie do ostatniego dnia miesiąca, za który przysługuje świadczenie (…) Komornicy pozostawali i nadal pozostają w ścisłym kontakcie z pracownikami sekcji. Stan zadłużenia dłużnika alimentacyjnego w organie egzekucyjnym był weryfikowany na bieżąco ze stanem zadłużenia wobec tut. Ośrodka” [</w:t>
      </w:r>
      <w:r w:rsidRPr="006E5FFB">
        <w:rPr>
          <w:rFonts w:ascii="Arial" w:hAnsi="Arial" w:cs="Arial"/>
          <w:iCs/>
          <w:spacing w:val="-2"/>
        </w:rPr>
        <w:t>akta kontroli, str. 66].</w:t>
      </w:r>
    </w:p>
    <w:p w14:paraId="3316874D" w14:textId="43F2F7D3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 xml:space="preserve">W ramach uzupełnienia tej informacji o szczegóły, na wniosek Zespołu kontrolnego, Pani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  <w:spacing w:val="-2"/>
        </w:rPr>
        <w:t>, przekazała obszerne, pisemne wyjaśnienie po zakończeniu czynności sprawdzających w siedzibie MOPS 7 i 8 maja 2026 roku. Potwierdziła, iż nie było ustalonego z góry miesięcznego harmonogramu, ale podała dokładną informację na temat dat poszczególnych wypłat w następujących po sobie miesiącach w okresie kontrolowanym 2024/2025:</w:t>
      </w:r>
    </w:p>
    <w:p w14:paraId="0251769C" w14:textId="77777777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>Październik 2024 r. - 28-go dnia miesiąca,</w:t>
      </w:r>
    </w:p>
    <w:p w14:paraId="0A3FE5CA" w14:textId="77777777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>Listopad 2024 r. - 27-go dnia miesiąca,</w:t>
      </w:r>
    </w:p>
    <w:p w14:paraId="505F22D1" w14:textId="77777777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>Grudzień 2024 r. - 19-go dnia miesiąca,</w:t>
      </w:r>
    </w:p>
    <w:p w14:paraId="6CC791BE" w14:textId="77777777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>Styczeń 2025 r. - 28-go dnia miesiąca,</w:t>
      </w:r>
    </w:p>
    <w:p w14:paraId="3F2F112C" w14:textId="77777777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>Luty 2025 r.</w:t>
      </w:r>
      <w:r w:rsidRPr="006E5FFB">
        <w:rPr>
          <w:iCs/>
        </w:rPr>
        <w:t xml:space="preserve"> - </w:t>
      </w:r>
      <w:r w:rsidRPr="006E5FFB">
        <w:rPr>
          <w:rFonts w:ascii="Arial" w:hAnsi="Arial" w:cs="Arial"/>
          <w:iCs/>
          <w:spacing w:val="-2"/>
        </w:rPr>
        <w:t>26-go dnia miesiąca,</w:t>
      </w:r>
    </w:p>
    <w:p w14:paraId="0BB2953C" w14:textId="77777777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lastRenderedPageBreak/>
        <w:t>Marzec 2025 r. - 27-go dnia miesiąca,</w:t>
      </w:r>
    </w:p>
    <w:p w14:paraId="5D13E6E0" w14:textId="77777777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>Kwiecień 2025 r. - 25-go dnia miesiąca,</w:t>
      </w:r>
    </w:p>
    <w:p w14:paraId="5F8D1589" w14:textId="77777777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iCs/>
          <w:spacing w:val="-2"/>
        </w:rPr>
        <w:t>Maj 2025 r. - 28-go dnia miesiąca,</w:t>
      </w:r>
    </w:p>
    <w:p w14:paraId="428013C4" w14:textId="376158FE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4"/>
        </w:rPr>
      </w:pPr>
      <w:r w:rsidRPr="006E5FFB">
        <w:rPr>
          <w:rFonts w:ascii="Arial" w:hAnsi="Arial" w:cs="Arial"/>
          <w:iCs/>
          <w:spacing w:val="-2"/>
        </w:rPr>
        <w:t xml:space="preserve">Począwszy od czerwca 2025 r. (dalej: lipiec, sierpień, wrzesień 2025 r.) zasada: „22 go dnia każdego miesiąca w kasie MOPS mają miejsce wypłaty pojedynczych świadczeń opiekuńczych, kolejnego dnia mają miejsce wypłaty na konta świadczeniobiorców. Jeżeli dzień wypłaty jest dniem wolnym od pracy to wypłaty następują w kolejnym dniu roboczym”. Ustalono, że w badanym okresie od dnia 1 października 2024 roku do dnia 30 września 2025 roku na stronie internetowej </w:t>
      </w:r>
      <w:r w:rsidRPr="006E5FFB">
        <w:rPr>
          <w:rFonts w:ascii="Arial" w:hAnsi="Arial" w:cs="Arial"/>
          <w:iCs/>
          <w:spacing w:val="-4"/>
        </w:rPr>
        <w:t>Ośrodka zamieszczany był, na początku danego miesiąca, komunikat o terminie wypłaty w tym miesiącu (świadczeniobiorcy otrzymywali taką informację na bieżąco).</w:t>
      </w:r>
    </w:p>
    <w:p w14:paraId="46832EBA" w14:textId="77777777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4"/>
        </w:rPr>
      </w:pPr>
      <w:r w:rsidRPr="006E5FFB">
        <w:rPr>
          <w:rFonts w:ascii="Arial" w:hAnsi="Arial" w:cs="Arial"/>
          <w:iCs/>
          <w:spacing w:val="-4"/>
        </w:rPr>
        <w:t xml:space="preserve">Zespołowi kontrolnemu przedstawiono do wglądu przykładową, elektroniczną informacje na stronie www Ośrodka o terminie wypłaty. </w:t>
      </w:r>
    </w:p>
    <w:p w14:paraId="31A47E52" w14:textId="4740014D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4"/>
        </w:rPr>
      </w:pPr>
      <w:r w:rsidRPr="006E5FFB">
        <w:rPr>
          <w:rFonts w:ascii="Arial" w:hAnsi="Arial" w:cs="Arial"/>
          <w:iCs/>
          <w:spacing w:val="-4"/>
        </w:rPr>
        <w:t xml:space="preserve">Zastępca Dyrektora – Pani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  <w:spacing w:val="-4"/>
        </w:rPr>
        <w:t xml:space="preserve"> wraz z Kierownikiem sekcji – Panią</w:t>
      </w:r>
      <w:r w:rsidR="005F2B94">
        <w:rPr>
          <w:rFonts w:ascii="Arial" w:hAnsi="Arial" w:cs="Arial"/>
          <w:iCs/>
          <w:spacing w:val="-4"/>
        </w:rPr>
        <w:t xml:space="preserve">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  <w:spacing w:val="-4"/>
        </w:rPr>
        <w:t xml:space="preserve"> powiadomiły dodatkowo, że: „Obecnie przygotowany został harmonogram wypłat świadczeń z FA obejmujący okres od października 2025 roku do września 2026 roku. Zostanie on przekazany do wszystkich komorników, do których przesłaliśmy wnioski o przyłączenie do postępowania egzekucyjnego. Aktualnie wszystkie przyłączenia sporządzane na bieżąco będą zawierały harmonogram wypłat świadczeń obejmujący okres wskazany w decyzji przyznającej świadczenia”.</w:t>
      </w:r>
    </w:p>
    <w:p w14:paraId="0E8EE715" w14:textId="699F1D3D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Zgodnie z art. 27 ust. 8 pkt 2 ustawy Kontrolowany winien posiadać ustalony wcześniej plan terminów wypłat świadczeń z funduszu alimentacyjnego w poszczególnych miesiącach określonych w decyzji. W kontrolowanym okresie takiego planu nie było. Należy jednak uwzględnić obecne działania naprawcze MOPS (w tej kwestii), w ogólnej ocenie sposobu prowadzenia spraw z wniosków o świadczenia z funduszu oraz spraw dotyczących dłużników alimentacyjnych</w:t>
      </w:r>
    </w:p>
    <w:p w14:paraId="1B43DB8F" w14:textId="77777777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  <w:spacing w:val="-2"/>
        </w:rPr>
        <w:t>[akta kontroli, str. 449-450].</w:t>
      </w:r>
      <w:r w:rsidRPr="006E5FFB">
        <w:rPr>
          <w:rFonts w:ascii="Arial" w:hAnsi="Arial" w:cs="Arial"/>
          <w:iCs/>
        </w:rPr>
        <w:t xml:space="preserve"> </w:t>
      </w:r>
    </w:p>
    <w:p w14:paraId="154AC901" w14:textId="77777777" w:rsidR="00F13ACC" w:rsidRPr="006E5FFB" w:rsidRDefault="00F13ACC" w:rsidP="00F13ACC">
      <w:pPr>
        <w:pStyle w:val="Akapitzlist"/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bCs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>Niewłaściwe przeliczenie dochodu rodziny. Pracownik prowadzący postępowanie nie utracił części dochodu członka rodziny z roku bazowego (dotyczy dokumentacji do decyzji administracyjnej nr OPR.FA.5420.000193.08.2024 z dnia 27 sierpnia 2024 roku).</w:t>
      </w:r>
    </w:p>
    <w:p w14:paraId="710DECD9" w14:textId="3D33C05D" w:rsidR="00F13ACC" w:rsidRPr="006E5FFB" w:rsidRDefault="00F13ACC" w:rsidP="00F13ACC">
      <w:pPr>
        <w:pStyle w:val="Akapitzlist"/>
        <w:spacing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bCs/>
          <w:iCs/>
          <w:spacing w:val="-2"/>
        </w:rPr>
        <w:t xml:space="preserve">W dniu 1 czerwca 2026 roku ustalono telefonicznie z Kierownikiem sekcji – Panią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bCs/>
          <w:iCs/>
          <w:spacing w:val="-2"/>
        </w:rPr>
        <w:t>, iż w wyjaśnieniu Zastępcy Dyrektora z dnia 7 maja 2026 roku nastąpiła omyłka - podano numer decyzji OPS.FA.5420.000193.2.02.2025 zamiast OPR.FA.5420.000193.08.2024. Zastępca Dyrektora ds. Świadczeń i Administracji nie podał przyczyny stwierdzonej nieprawidłowości, ale zaznaczył (po ponownym przeliczeniu), iż „pozostawało to bez wpływu na przyznanie świadczenia z funduszu alimentacyjnego” [</w:t>
      </w:r>
      <w:r w:rsidRPr="006E5FFB">
        <w:rPr>
          <w:rFonts w:ascii="Arial" w:hAnsi="Arial" w:cs="Arial"/>
          <w:iCs/>
          <w:spacing w:val="-2"/>
        </w:rPr>
        <w:t>akta kontroli, str. 75].</w:t>
      </w:r>
    </w:p>
    <w:p w14:paraId="3E443798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/>
          <w:iCs/>
          <w:spacing w:val="-2"/>
        </w:rPr>
      </w:pPr>
      <w:r w:rsidRPr="006E5FFB">
        <w:rPr>
          <w:rFonts w:ascii="Arial" w:hAnsi="Arial" w:cs="Arial"/>
          <w:b/>
          <w:iCs/>
          <w:spacing w:val="-2"/>
        </w:rPr>
        <w:t xml:space="preserve">Reasumując: </w:t>
      </w:r>
    </w:p>
    <w:p w14:paraId="5A15984F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lastRenderedPageBreak/>
        <w:t>W poszczególnych obszarach, określonych w programie kontroli z dnia 4 maja 2026 roku, w oparciu o przedłożoną dokumentację, ocenę zaangażowania pracowników Jednostki kontrolowanej, rozmowy z kadrą, a także na podstawie złożonych wyjaśnień i oświadczeń, sformułowano następujące oceny cząstkowe:</w:t>
      </w:r>
    </w:p>
    <w:p w14:paraId="09810397" w14:textId="49FE65F5" w:rsidR="00F13ACC" w:rsidRPr="006E5FFB" w:rsidRDefault="00F13ACC" w:rsidP="00F13ACC">
      <w:pPr>
        <w:pStyle w:val="Akapitzlist"/>
        <w:numPr>
          <w:ilvl w:val="0"/>
          <w:numId w:val="23"/>
        </w:numPr>
        <w:spacing w:line="276" w:lineRule="auto"/>
        <w:ind w:left="284" w:hanging="284"/>
        <w:contextualSpacing w:val="0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/>
          <w:bCs/>
          <w:iCs/>
        </w:rPr>
        <w:t>Zasadność przyznawania świadczeń z funduszu alimentacyjnego – ocena pozytywna</w:t>
      </w:r>
    </w:p>
    <w:p w14:paraId="3573791E" w14:textId="77777777" w:rsidR="00F13ACC" w:rsidRPr="006E5FFB" w:rsidRDefault="00F13ACC" w:rsidP="00F13ACC">
      <w:pPr>
        <w:pStyle w:val="Akapitzlist"/>
        <w:spacing w:line="276" w:lineRule="auto"/>
        <w:ind w:left="284"/>
        <w:contextualSpacing w:val="0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Pomimo stwierdzonych, opisanych wyżej odstępstw i nieprawidłowości, kontrolowane świadczenia przyznane i wypłacone zostały w sposób właściwy / należny (na podstawie wybranej próby). Oznacza to, że środki z budżetu państwa zostały przekazane osobom uprawnionym, zgodnie z ich przeznaczeniem. Brak naruszenia dyscypliny finansowej. Kierownik Jednostki kontrolowanej poprawnie wywiązał się ze swoich obowiązków – brak nieprawidłowości przy wydatkowaniu środków publicznych.  </w:t>
      </w:r>
    </w:p>
    <w:p w14:paraId="29FA55C2" w14:textId="3F9A316F" w:rsidR="00F13ACC" w:rsidRPr="006E5FFB" w:rsidRDefault="00F13ACC" w:rsidP="00F13ACC">
      <w:pPr>
        <w:pStyle w:val="Akapitzlist"/>
        <w:numPr>
          <w:ilvl w:val="0"/>
          <w:numId w:val="23"/>
        </w:numPr>
        <w:spacing w:line="276" w:lineRule="auto"/>
        <w:ind w:left="284" w:hanging="284"/>
        <w:contextualSpacing w:val="0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/>
          <w:bCs/>
          <w:iCs/>
        </w:rPr>
        <w:t>Prawidłowość przyjmowanych wniosków o przyznanie prawa do świadczeń z funduszu alimentacyjnego – ocena pozytywna</w:t>
      </w:r>
    </w:p>
    <w:p w14:paraId="03B8AF80" w14:textId="2A7A216A" w:rsidR="00F13ACC" w:rsidRPr="006E5FFB" w:rsidRDefault="00F13ACC" w:rsidP="00F13ACC">
      <w:pPr>
        <w:pStyle w:val="Akapitzlist"/>
        <w:spacing w:line="276" w:lineRule="auto"/>
        <w:ind w:left="284"/>
        <w:contextualSpacing w:val="0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Wnioski pełne i kompletne w zakresie wypełnienia poszczególnych części, podpisów i oświadczeń wnioskodawcy, jednak nieopatrzone podpisem</w:t>
      </w:r>
      <w:r w:rsidR="002552B5">
        <w:rPr>
          <w:rFonts w:ascii="Arial" w:hAnsi="Arial" w:cs="Arial"/>
          <w:iCs/>
        </w:rPr>
        <w:t xml:space="preserve"> </w:t>
      </w:r>
      <w:r w:rsidRPr="006E5FFB">
        <w:rPr>
          <w:rFonts w:ascii="Arial" w:hAnsi="Arial" w:cs="Arial"/>
          <w:iCs/>
        </w:rPr>
        <w:t>osobistym pracownika, który je przyjął. Brak istotnych braków formalnych.</w:t>
      </w:r>
    </w:p>
    <w:p w14:paraId="5F316191" w14:textId="77777777" w:rsidR="00F13ACC" w:rsidRPr="006E5FFB" w:rsidRDefault="00F13ACC" w:rsidP="00F13ACC">
      <w:pPr>
        <w:pStyle w:val="Akapitzlist"/>
        <w:numPr>
          <w:ilvl w:val="0"/>
          <w:numId w:val="23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/>
          <w:bCs/>
          <w:iCs/>
          <w:spacing w:val="-2"/>
        </w:rPr>
        <w:t xml:space="preserve">Poprawność wydanych decyzji administracyjnych </w:t>
      </w:r>
      <w:r w:rsidRPr="006E5FFB">
        <w:rPr>
          <w:rFonts w:ascii="Arial" w:hAnsi="Arial" w:cs="Arial"/>
          <w:b/>
          <w:bCs/>
          <w:iCs/>
        </w:rPr>
        <w:t>– ocena pozytywna.</w:t>
      </w:r>
    </w:p>
    <w:p w14:paraId="0478EDFE" w14:textId="30DA4D77" w:rsidR="00F13ACC" w:rsidRPr="006E5FFB" w:rsidRDefault="00F13ACC" w:rsidP="00F13ACC">
      <w:pPr>
        <w:pStyle w:val="Akapitzlist"/>
        <w:spacing w:line="276" w:lineRule="auto"/>
        <w:ind w:left="284"/>
        <w:contextualSpacing w:val="0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Decyzje posiadały wszystkie wymagane elementy, zgodnie z zapisami art. 107 ustawy z dnia 14 czerwca 1960 roku Kodeks postępowania administracyjnego. Forma i treść wydanych decyzji poprawna. W podstawie prawnej powołane konieczne akty prawne. Prawidłowe określenie strony - przywołanie instytucji przedstawiciela ustawowego. W zapisach decyzji uzasadnienie faktyczne oraz prawne. Decyzje podpisane przez osobę upoważnioną - Kierownika Sekcji ds. Świadczeń Rodzinnych, Pomocy Osobom Uprawnionym do Alimentów i Świadczeń Wychowawczych. Każdorazowo wnioskodawca powiadamiany był o możliwości odwołania do SKO. </w:t>
      </w:r>
    </w:p>
    <w:p w14:paraId="2E4ED57C" w14:textId="41DA9483" w:rsidR="00F13ACC" w:rsidRPr="006E5FFB" w:rsidRDefault="00F13ACC" w:rsidP="00F13ACC">
      <w:pPr>
        <w:pStyle w:val="Akapitzlist"/>
        <w:numPr>
          <w:ilvl w:val="0"/>
          <w:numId w:val="23"/>
        </w:numPr>
        <w:spacing w:line="276" w:lineRule="auto"/>
        <w:ind w:left="284" w:hanging="284"/>
        <w:contextualSpacing w:val="0"/>
        <w:rPr>
          <w:rFonts w:ascii="Arial" w:hAnsi="Arial" w:cs="Arial"/>
          <w:b/>
          <w:bCs/>
          <w:iCs/>
          <w:spacing w:val="-6"/>
        </w:rPr>
      </w:pPr>
      <w:r w:rsidRPr="006E5FFB">
        <w:rPr>
          <w:rFonts w:ascii="Arial" w:hAnsi="Arial" w:cs="Arial"/>
          <w:b/>
          <w:bCs/>
          <w:iCs/>
          <w:spacing w:val="-6"/>
        </w:rPr>
        <w:t xml:space="preserve">Terminowość wydanych decyzji administracyjnych i wypłaty świadczeń – ocena pozytywna </w:t>
      </w:r>
    </w:p>
    <w:p w14:paraId="2160AFF8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Brak zastrzeżeń zgodnie z wcześniejszym podsumowaniem w części dokumentu pokontrolnego Terminowość ustalenia prawa do świadczeń i wypłaty środków.</w:t>
      </w:r>
    </w:p>
    <w:p w14:paraId="154B803C" w14:textId="74C8CF07" w:rsidR="00F13ACC" w:rsidRPr="006E5FFB" w:rsidRDefault="00F13ACC" w:rsidP="00F13ACC">
      <w:pPr>
        <w:pStyle w:val="Akapitzlist"/>
        <w:spacing w:before="360" w:line="276" w:lineRule="auto"/>
        <w:ind w:left="284"/>
        <w:contextualSpacing w:val="0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Osobami odpowiedzialnymi za ww. odstępstwa od stanu oczekiwanego byli: pracownik merytoryczny obsługujący fundusz alimentacyjny, w wyniku niedokładności w wykonywaniu obowiązków, kierownik sekcji oraz ówczesny Dyrektor Ośrodka, który zgodnie z przyjętym zakresem czynności pełnił funkcje nadzorcze. Należy jednak uwzględnić charakter tych odstępstw oraz uznać, iż zakres przedmiotowy kontroli w tym obszarze był szeroki, w związku z czym opisane zastrzeżenia nie miały wpływu ma całokształt realizowanego zadania </w:t>
      </w:r>
      <w:r w:rsidRPr="006E5FFB">
        <w:rPr>
          <w:rFonts w:ascii="Arial" w:hAnsi="Arial" w:cs="Arial"/>
          <w:iCs/>
        </w:rPr>
        <w:lastRenderedPageBreak/>
        <w:t xml:space="preserve">mającego na celu pomoc osobom uprawnionym do alimentów. Istotna jest też duża ilość wniosków złożonych w badanym okresie świadczeniowym oraz duża ilość spraw do przeprowadzenia w celu udzielenia przedmiotowej pomocy. Z uwagi na powyższe, Zespół kontrolny postanowił ocenić sposób przyznawania świadczeń z funduszu alimentacyjnego </w:t>
      </w:r>
      <w:r w:rsidRPr="006E5FFB">
        <w:rPr>
          <w:rFonts w:ascii="Arial" w:hAnsi="Arial" w:cs="Arial"/>
          <w:b/>
          <w:bCs/>
          <w:iCs/>
        </w:rPr>
        <w:t>pozytywnie</w:t>
      </w:r>
      <w:r w:rsidRPr="006E5FFB">
        <w:rPr>
          <w:rFonts w:ascii="Arial" w:hAnsi="Arial" w:cs="Arial"/>
          <w:iCs/>
        </w:rPr>
        <w:t>.</w:t>
      </w:r>
    </w:p>
    <w:p w14:paraId="0C8327AF" w14:textId="77777777" w:rsidR="00F13ACC" w:rsidRPr="006E5FFB" w:rsidRDefault="00F13ACC" w:rsidP="00F13ACC">
      <w:pPr>
        <w:spacing w:before="840" w:line="276" w:lineRule="auto"/>
        <w:rPr>
          <w:rFonts w:ascii="Arial" w:hAnsi="Arial" w:cs="Arial"/>
          <w:b/>
          <w:bCs/>
          <w:iCs/>
          <w:spacing w:val="-2"/>
          <w:sz w:val="28"/>
          <w:szCs w:val="28"/>
        </w:rPr>
      </w:pPr>
      <w:r w:rsidRPr="006E5FFB">
        <w:rPr>
          <w:rFonts w:ascii="Arial" w:hAnsi="Arial" w:cs="Arial"/>
          <w:b/>
          <w:bCs/>
          <w:iCs/>
          <w:spacing w:val="-2"/>
          <w:sz w:val="28"/>
          <w:szCs w:val="28"/>
        </w:rPr>
        <w:t>Ustalenia kontrolne w sprawie podejmowanych działań wobec wybranych dłużników alimentacyjnych:</w:t>
      </w:r>
    </w:p>
    <w:p w14:paraId="1E962CA8" w14:textId="56BB3016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Badanie dokumentacji dotyczącej postępowań przeprowadzonych w stosunku do 15 dłużników alimentacyjnych wykazało, że MOPS w Starogardzie Gdańskim przeprowadzał ustawowe działania w celu egzekucji kwot świadczeń wypłaconych osobom uprawnionym, jednak w ocenie Zespołu kontrolnego niektóre działania wobec dłużników alimentacyjnych wymagają poprawy.</w:t>
      </w:r>
    </w:p>
    <w:p w14:paraId="023BF8D5" w14:textId="77777777" w:rsidR="00F13ACC" w:rsidRPr="006E5FFB" w:rsidRDefault="00F13ACC" w:rsidP="00F13ACC">
      <w:pPr>
        <w:pStyle w:val="Akapitzlist"/>
        <w:spacing w:before="360" w:line="276" w:lineRule="auto"/>
        <w:ind w:left="284"/>
        <w:rPr>
          <w:rFonts w:ascii="Arial" w:hAnsi="Arial" w:cs="Arial"/>
          <w:iCs/>
          <w:spacing w:val="-2"/>
        </w:rPr>
      </w:pPr>
      <w:r w:rsidRPr="006E5FFB">
        <w:rPr>
          <w:rFonts w:ascii="Arial" w:hAnsi="Arial" w:cs="Arial"/>
          <w:b/>
          <w:iCs/>
          <w:spacing w:val="-2"/>
        </w:rPr>
        <w:t xml:space="preserve">Stwierdzone odstępstwa od stanu pożądanego </w:t>
      </w:r>
      <w:r w:rsidRPr="006E5FFB">
        <w:rPr>
          <w:rFonts w:ascii="Arial" w:hAnsi="Arial" w:cs="Arial"/>
          <w:bCs/>
          <w:iCs/>
          <w:spacing w:val="-2"/>
        </w:rPr>
        <w:t>[</w:t>
      </w:r>
      <w:r w:rsidRPr="006E5FFB">
        <w:rPr>
          <w:rFonts w:ascii="Arial" w:hAnsi="Arial" w:cs="Arial"/>
          <w:iCs/>
          <w:spacing w:val="-2"/>
        </w:rPr>
        <w:t>akta kontroli, str. 79-81]</w:t>
      </w:r>
      <w:r w:rsidRPr="006E5FFB">
        <w:rPr>
          <w:rFonts w:ascii="Arial" w:hAnsi="Arial" w:cs="Arial"/>
          <w:bCs/>
          <w:iCs/>
          <w:spacing w:val="-2"/>
        </w:rPr>
        <w:t>:</w:t>
      </w:r>
    </w:p>
    <w:p w14:paraId="51C5C803" w14:textId="66308F3C" w:rsidR="00F13ACC" w:rsidRPr="006E5FFB" w:rsidRDefault="00F13ACC" w:rsidP="00F13ACC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/>
          <w:bCs/>
          <w:iCs/>
        </w:rPr>
        <w:t>Niedochowanie terminu na poszczególnych etapach prowadzonego postępowania administracyjnego wobec dłużników alimentacyjnych</w:t>
      </w:r>
      <w:r w:rsidRPr="006E5FFB">
        <w:rPr>
          <w:rFonts w:ascii="Arial" w:hAnsi="Arial" w:cs="Arial"/>
          <w:iCs/>
        </w:rPr>
        <w:t xml:space="preserve"> – </w:t>
      </w:r>
      <w:r w:rsidRPr="006E5FFB">
        <w:rPr>
          <w:rFonts w:ascii="Arial" w:hAnsi="Arial" w:cs="Arial"/>
          <w:b/>
          <w:bCs/>
          <w:iCs/>
        </w:rPr>
        <w:t>zadania OWW</w:t>
      </w:r>
    </w:p>
    <w:p w14:paraId="2B97039E" w14:textId="7B4F0BBB" w:rsidR="00F13ACC" w:rsidRPr="006E5FFB" w:rsidRDefault="00F13ACC" w:rsidP="00F13ACC">
      <w:pPr>
        <w:spacing w:before="240"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Przekazanie dłużnikowi alimentacyjnemu informacji w postaci zawiadomienia o przyznaniu świadczeń z funduszu alimentacyjnego, o obowiązku zwrotu wraz z odsetkami tych należności oraz o wysokości zobowiązań wobec Skarbu Państwa – terminy:</w:t>
      </w:r>
    </w:p>
    <w:p w14:paraId="5B729DC9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02.09.2024 r. – informacja do dłużnika 16.12.2024 r.</w:t>
      </w:r>
    </w:p>
    <w:p w14:paraId="571C1C9B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13.11.2024 r. – informacja do dłużnika 03.03.2025 r.</w:t>
      </w:r>
    </w:p>
    <w:p w14:paraId="6C82586C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22.08.2024 r. – informacja do dłużnika 13.12.2024 r.</w:t>
      </w:r>
    </w:p>
    <w:p w14:paraId="5F871993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02.09.2024 r. – informacja do dłużnika 16.12.2024 r.</w:t>
      </w:r>
    </w:p>
    <w:p w14:paraId="5CECFD6F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22.10.2024 r. – informacja do dłużnika 21.01.2025 r.</w:t>
      </w:r>
    </w:p>
    <w:p w14:paraId="0AC36DC9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22.10.2024 r. – informacja do dłużnika 07.01.2025 r.</w:t>
      </w:r>
    </w:p>
    <w:p w14:paraId="06575F10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29.10.2024 r. – informacja do dłużnika 29.01.2025 r.</w:t>
      </w:r>
    </w:p>
    <w:p w14:paraId="60E68E46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wydanie decyzji 29.10.2024 r. – informacja do dłużnika 29.01.2025 r. </w:t>
      </w:r>
    </w:p>
    <w:p w14:paraId="07ED0CBE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Z powyższego wynika, że informację pisemną do dłużników alimentacyjnych dotyczącą przyznania osobie uprawnionej prawa do świadczeń z FA oraz zobowiązań finansowych wobec Skarbu Państwa z tego tytułu, w tym zwrotu wypłaconych kwot, Kontrolowany sporządził i przekazał w terminie </w:t>
      </w:r>
      <w:r w:rsidRPr="006E5FFB">
        <w:rPr>
          <w:rFonts w:ascii="Arial" w:hAnsi="Arial" w:cs="Arial"/>
          <w:b/>
          <w:bCs/>
          <w:iCs/>
        </w:rPr>
        <w:t>przekraczającym 2 miesiące</w:t>
      </w:r>
      <w:r w:rsidRPr="006E5FFB">
        <w:rPr>
          <w:rFonts w:ascii="Arial" w:hAnsi="Arial" w:cs="Arial"/>
          <w:iCs/>
        </w:rPr>
        <w:t xml:space="preserve"> od daty wydania decyzji administracyjnej przyznającej prawo do wypłaty świadczeń z funduszu.</w:t>
      </w:r>
    </w:p>
    <w:p w14:paraId="2C0E8B6C" w14:textId="77777777" w:rsidR="00F13ACC" w:rsidRPr="006E5FFB" w:rsidRDefault="00F13ACC" w:rsidP="00F13ACC">
      <w:pPr>
        <w:spacing w:before="360"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lastRenderedPageBreak/>
        <w:t>Przekazanie do organu właściwego dłużnika wniosku o podjęcie działań wobec dłużnika alimentacyjnego łącznie z informacją o przyznaniu świadczeń z funduszu alimentacyjnego oraz o wysokości zobowiązań wobec Skarbu Państwa – terminy:</w:t>
      </w:r>
    </w:p>
    <w:p w14:paraId="45078321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02.09.2024 r. – wniosek do OWD 16.12.2024 r.</w:t>
      </w:r>
    </w:p>
    <w:p w14:paraId="4C3E5B1C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13.11.2024 r. – wniosek do OWD 20.02.2025 r.</w:t>
      </w:r>
    </w:p>
    <w:p w14:paraId="0F3A1E03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22.08.2024 r. – wniosek do OWD 13.12.2024 r.</w:t>
      </w:r>
    </w:p>
    <w:p w14:paraId="439E0E97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02.09.2024 r. – wniosek do OWD 16.12.2024 r.</w:t>
      </w:r>
    </w:p>
    <w:p w14:paraId="21A284DC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22.10.2024 r. – wniosek do OWD 21.01.2025 r.</w:t>
      </w:r>
    </w:p>
    <w:p w14:paraId="72CFA2C4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22.10.2024 r. – wniosek do OWD 07.01.2025 r.</w:t>
      </w:r>
    </w:p>
    <w:p w14:paraId="22A437E9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29.10.2024 r. – wniosek do OWD 29.01.2025 r.</w:t>
      </w:r>
    </w:p>
    <w:p w14:paraId="11019F1E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wydanie decyzji 29.10.2024 r. – wniosek do OWD 29.01.2025 r.</w:t>
      </w:r>
    </w:p>
    <w:p w14:paraId="06420197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b/>
          <w:bCs/>
          <w:iCs/>
          <w:spacing w:val="-4"/>
        </w:rPr>
      </w:pPr>
      <w:r w:rsidRPr="006E5FFB">
        <w:rPr>
          <w:rFonts w:ascii="Arial" w:hAnsi="Arial" w:cs="Arial"/>
          <w:iCs/>
          <w:spacing w:val="-4"/>
        </w:rPr>
        <w:t xml:space="preserve">Z powyższego wynika, że wniosek o podjęcie działań będący jednocześnie informacją do gminy dłużnika sporządzony i wysłany został w terminie </w:t>
      </w:r>
      <w:r w:rsidRPr="006E5FFB">
        <w:rPr>
          <w:rFonts w:ascii="Arial" w:hAnsi="Arial" w:cs="Arial"/>
          <w:b/>
          <w:bCs/>
          <w:iCs/>
          <w:spacing w:val="-4"/>
        </w:rPr>
        <w:t>przekraczającym 2 miesiące</w:t>
      </w:r>
      <w:r w:rsidRPr="006E5FFB">
        <w:rPr>
          <w:rFonts w:ascii="Arial" w:hAnsi="Arial" w:cs="Arial"/>
          <w:iCs/>
          <w:spacing w:val="-4"/>
        </w:rPr>
        <w:t xml:space="preserve"> od daty wydania decyzji administracyjnej przyznającej prawo do wypłaty świadczeń z funduszu. Załącznikiem do wniosku było (każdorazowo) zaświadczenie organu egzekucyjnego o bezskuteczności egzekucji. </w:t>
      </w:r>
      <w:r w:rsidRPr="006E5FFB">
        <w:rPr>
          <w:rFonts w:ascii="Arial" w:hAnsi="Arial" w:cs="Arial"/>
          <w:b/>
          <w:bCs/>
          <w:iCs/>
          <w:spacing w:val="-4"/>
        </w:rPr>
        <w:t>Brak zapisu o konieczności zwrotu należności z odsetkami przez dłużnika.</w:t>
      </w:r>
    </w:p>
    <w:p w14:paraId="2D43C078" w14:textId="77777777" w:rsidR="00F13ACC" w:rsidRPr="006E5FFB" w:rsidRDefault="00F13ACC" w:rsidP="00F13ACC">
      <w:pPr>
        <w:spacing w:before="360"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Zawiadomienie organu ścigania o podejrzeniu popełnienia przestępstwa</w:t>
      </w:r>
    </w:p>
    <w:p w14:paraId="1B3B816E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iCs/>
        </w:rPr>
        <w:t xml:space="preserve">ściganego z urzędu określonego w Kodeksie Karnym – przestępstwa </w:t>
      </w:r>
      <w:proofErr w:type="spellStart"/>
      <w:r w:rsidRPr="006E5FFB">
        <w:rPr>
          <w:rFonts w:ascii="Arial" w:hAnsi="Arial" w:cs="Arial"/>
          <w:iCs/>
        </w:rPr>
        <w:t>niealimentacji</w:t>
      </w:r>
      <w:proofErr w:type="spellEnd"/>
      <w:r w:rsidRPr="006E5FFB">
        <w:rPr>
          <w:rFonts w:ascii="Arial" w:hAnsi="Arial" w:cs="Arial"/>
          <w:iCs/>
        </w:rPr>
        <w:t xml:space="preserve">, zgodnie z art. 209 § 3 ustawy z dnia 6 czerwca 1997 roku Kodeks Karny w związku z art. 209 § 2 KK i art. 209 § 1 KK – w obrębie próby, </w:t>
      </w:r>
      <w:r w:rsidRPr="006E5FFB">
        <w:rPr>
          <w:rFonts w:ascii="Arial" w:hAnsi="Arial" w:cs="Arial"/>
          <w:b/>
          <w:bCs/>
          <w:iCs/>
        </w:rPr>
        <w:t>sporządzone i wysłane w marcu i kwietniu 2025 roku.</w:t>
      </w:r>
    </w:p>
    <w:p w14:paraId="54E11786" w14:textId="2281FEFE" w:rsidR="00F13ACC" w:rsidRPr="006E5FFB" w:rsidRDefault="00F13ACC" w:rsidP="00F13ACC">
      <w:pPr>
        <w:spacing w:before="360" w:line="276" w:lineRule="auto"/>
        <w:ind w:left="284"/>
        <w:rPr>
          <w:rFonts w:ascii="Arial" w:hAnsi="Arial" w:cs="Arial"/>
          <w:iCs/>
          <w:spacing w:val="-6"/>
        </w:rPr>
      </w:pPr>
      <w:r w:rsidRPr="006E5FFB">
        <w:rPr>
          <w:rFonts w:ascii="Arial" w:hAnsi="Arial" w:cs="Arial"/>
          <w:iCs/>
          <w:spacing w:val="-2"/>
        </w:rPr>
        <w:t>Skierowanie do komornika wniosku o przyłączenie do postępowania egzekucyjnego</w:t>
      </w:r>
      <w:r w:rsidRPr="006E5FFB">
        <w:rPr>
          <w:rFonts w:ascii="Arial" w:hAnsi="Arial" w:cs="Arial"/>
          <w:iCs/>
          <w:spacing w:val="-6"/>
        </w:rPr>
        <w:t xml:space="preserve"> – terminy:</w:t>
      </w:r>
    </w:p>
    <w:p w14:paraId="5A506338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doręczenie decyzji 15.11.2024 r. – wniosek sporządzony 11.12.2024 r.</w:t>
      </w:r>
    </w:p>
    <w:p w14:paraId="58FB38A1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doręczenie decyzji 12.12.2024 r. – wniosek sporządzony 18.12.2024 r.</w:t>
      </w:r>
    </w:p>
    <w:p w14:paraId="38B857CC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doręczenie decyzji 10.10.2024 r. – wniosek sporządzony 11.12.2024 r.</w:t>
      </w:r>
    </w:p>
    <w:p w14:paraId="130D08C0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doręczenie decyzji 03.09.2024 r. – wniosek sporządzony 11.12.2024 r.*</w:t>
      </w:r>
    </w:p>
    <w:p w14:paraId="761566D8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doręczenie decyzji 25.10.2024 r. – wniosek sporządzony 13.12.2024 r.</w:t>
      </w:r>
    </w:p>
    <w:p w14:paraId="2E17560B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doręczenie decyzji 07.11.2024 r. – wniosek sporządzony 13.12.2024 r.</w:t>
      </w:r>
    </w:p>
    <w:p w14:paraId="504CBB49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doręczenie decyzji 31.10.2024 r. – wniosek sporządzony 18.12.2024 r.</w:t>
      </w:r>
    </w:p>
    <w:p w14:paraId="2AB9D0D0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doręczenie decyzji 29.10.2024 r. – wniosek sporządzony 18.12.2024 r.</w:t>
      </w:r>
    </w:p>
    <w:p w14:paraId="6B3B79E2" w14:textId="0D3600B0" w:rsidR="00F13ACC" w:rsidRPr="006E5FFB" w:rsidRDefault="00F13ACC" w:rsidP="005F2B94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Z powyższego wynika, że przekazywanie wniosku organowi egzekucyjnemu nastąpiło (w większości przypadków) w terminach wykazujących znamiona opóźnienia – </w:t>
      </w:r>
      <w:r w:rsidRPr="006E5FFB">
        <w:rPr>
          <w:rFonts w:ascii="Arial" w:hAnsi="Arial" w:cs="Arial"/>
          <w:b/>
          <w:bCs/>
          <w:iCs/>
        </w:rPr>
        <w:t>nawet powyżej 3 miesięcy</w:t>
      </w:r>
      <w:r w:rsidRPr="006E5FFB">
        <w:rPr>
          <w:rFonts w:ascii="Arial" w:hAnsi="Arial" w:cs="Arial"/>
          <w:iCs/>
        </w:rPr>
        <w:t xml:space="preserve"> (1 przypadek*).</w:t>
      </w:r>
    </w:p>
    <w:p w14:paraId="63BFC9DC" w14:textId="70202C10" w:rsidR="00F13ACC" w:rsidRPr="006E5FFB" w:rsidRDefault="00F13ACC" w:rsidP="005F2B94">
      <w:pPr>
        <w:pStyle w:val="Akapitzlist"/>
        <w:numPr>
          <w:ilvl w:val="0"/>
          <w:numId w:val="25"/>
        </w:numPr>
        <w:spacing w:before="360" w:line="276" w:lineRule="auto"/>
        <w:ind w:left="284" w:hanging="284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/>
          <w:bCs/>
          <w:iCs/>
        </w:rPr>
        <w:lastRenderedPageBreak/>
        <w:t>Niedochowanie terminu na poszczególnych etapach prowadzonego postępowania administracyjnego wobec dłużników alimentacyjnych – zadania OWD</w:t>
      </w:r>
    </w:p>
    <w:p w14:paraId="4FAFF961" w14:textId="77777777" w:rsidR="00F13ACC" w:rsidRPr="006E5FFB" w:rsidRDefault="00F13ACC" w:rsidP="00F13ACC">
      <w:pPr>
        <w:spacing w:before="360"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Skierowanie wezwania na wywiad alimentacyjny – terminy:</w:t>
      </w:r>
    </w:p>
    <w:p w14:paraId="2CFECCC4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  <w:spacing w:val="-6"/>
        </w:rPr>
      </w:pPr>
      <w:r w:rsidRPr="006E5FFB">
        <w:rPr>
          <w:rFonts w:ascii="Arial" w:hAnsi="Arial" w:cs="Arial"/>
          <w:iCs/>
          <w:spacing w:val="-6"/>
        </w:rPr>
        <w:t>wpływ wniosku 29.11.2024 r. – wezwanie na wywiad 11.02.2025 r.*</w:t>
      </w:r>
    </w:p>
    <w:p w14:paraId="46023C77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  <w:spacing w:val="-6"/>
        </w:rPr>
      </w:pPr>
      <w:r w:rsidRPr="006E5FFB">
        <w:rPr>
          <w:rFonts w:ascii="Arial" w:hAnsi="Arial" w:cs="Arial"/>
          <w:iCs/>
          <w:spacing w:val="-6"/>
        </w:rPr>
        <w:t>wpływ wniosku 20.02.2025 r. – wezwanie na wywiad 14.03.2025 r.</w:t>
      </w:r>
    </w:p>
    <w:p w14:paraId="5ED68316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  <w:spacing w:val="-6"/>
        </w:rPr>
      </w:pPr>
      <w:r w:rsidRPr="006E5FFB">
        <w:rPr>
          <w:rFonts w:ascii="Arial" w:hAnsi="Arial" w:cs="Arial"/>
          <w:iCs/>
          <w:spacing w:val="-6"/>
        </w:rPr>
        <w:t>wpływ wniosku 23.01.2025 r. – wezwanie na wywiad 11.03.2025 r.</w:t>
      </w:r>
    </w:p>
    <w:p w14:paraId="666FC55F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  <w:spacing w:val="-6"/>
        </w:rPr>
      </w:pPr>
      <w:r w:rsidRPr="006E5FFB">
        <w:rPr>
          <w:rFonts w:ascii="Arial" w:hAnsi="Arial" w:cs="Arial"/>
          <w:iCs/>
          <w:spacing w:val="-6"/>
        </w:rPr>
        <w:t>wpływ wniosku 23.01.2025 r. – wezwanie na wywiad 03.03.2025 r.</w:t>
      </w:r>
    </w:p>
    <w:p w14:paraId="68F3BA4E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  <w:spacing w:val="-6"/>
        </w:rPr>
      </w:pPr>
      <w:r w:rsidRPr="006E5FFB">
        <w:rPr>
          <w:rFonts w:ascii="Arial" w:hAnsi="Arial" w:cs="Arial"/>
          <w:iCs/>
          <w:spacing w:val="-6"/>
        </w:rPr>
        <w:t>wpływ wniosku 03.01.2025 r. – wezwanie na wywiad 27.02.2025 r.</w:t>
      </w:r>
    </w:p>
    <w:p w14:paraId="693F38A5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  <w:spacing w:val="-6"/>
        </w:rPr>
      </w:pPr>
      <w:r w:rsidRPr="006E5FFB">
        <w:rPr>
          <w:rFonts w:ascii="Arial" w:hAnsi="Arial" w:cs="Arial"/>
          <w:iCs/>
          <w:spacing w:val="-6"/>
        </w:rPr>
        <w:t>wpływ wniosku 29.11.2024 r. – wezwanie na wywiad 11.02.2025 r.*</w:t>
      </w:r>
    </w:p>
    <w:p w14:paraId="396D0AE0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  <w:spacing w:val="-6"/>
        </w:rPr>
      </w:pPr>
      <w:r w:rsidRPr="006E5FFB">
        <w:rPr>
          <w:rFonts w:ascii="Arial" w:hAnsi="Arial" w:cs="Arial"/>
          <w:iCs/>
          <w:spacing w:val="-6"/>
        </w:rPr>
        <w:t>wpływ wniosku 21.10.2024 r. – wezwanie na wywiad 21.01.2025 r.*</w:t>
      </w:r>
    </w:p>
    <w:p w14:paraId="274713A9" w14:textId="77777777" w:rsidR="00F13ACC" w:rsidRPr="006E5FFB" w:rsidRDefault="00F13ACC" w:rsidP="00F13ACC">
      <w:pPr>
        <w:spacing w:line="276" w:lineRule="auto"/>
        <w:ind w:left="284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Z powyższego wynika, że wezwanie na wywiad było kierowane do dłużników </w:t>
      </w:r>
      <w:r w:rsidRPr="006E5FFB">
        <w:rPr>
          <w:rFonts w:ascii="Arial" w:hAnsi="Arial" w:cs="Arial"/>
          <w:iCs/>
          <w:spacing w:val="-2"/>
        </w:rPr>
        <w:t xml:space="preserve">alimentacyjnych w terminach </w:t>
      </w:r>
      <w:r w:rsidRPr="006E5FFB">
        <w:rPr>
          <w:rFonts w:ascii="Arial" w:hAnsi="Arial" w:cs="Arial"/>
          <w:b/>
          <w:bCs/>
          <w:iCs/>
          <w:spacing w:val="-2"/>
        </w:rPr>
        <w:t>powyżej 1 miesiąca lub nawet powyżej 2 miesięcy</w:t>
      </w:r>
      <w:r w:rsidRPr="006E5FFB">
        <w:rPr>
          <w:rFonts w:ascii="Arial" w:hAnsi="Arial" w:cs="Arial"/>
          <w:iCs/>
          <w:spacing w:val="-2"/>
        </w:rPr>
        <w:t xml:space="preserve"> (3 przypadki*).</w:t>
      </w:r>
    </w:p>
    <w:p w14:paraId="6CC9FD87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/>
          <w:bCs/>
          <w:iCs/>
        </w:rPr>
        <w:t>Wnioski dodatkowe wypływające z analizy przeprowadzonych działań wobec dłużników alimentacyjnych:</w:t>
      </w:r>
    </w:p>
    <w:p w14:paraId="1C101AA8" w14:textId="1D476131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Po przeprowadzeniu wywiadu alimentacyjnego zarówno organ właściwy wierzyciela jak komornik sądowy byli informowani o przeprowadzonych działaniach wobec dłużnika. W przypadku, gdy dłużnik nie stawił się wezwanie, a decyzja o uznaniu go za uchylającego pozostawała w mocy, informacja o tym fakcie była przekazywana do OWW. Komornik takiej informacji nie otrzymywał. Zespół kontrolnych udzielił instruktażu pracownikom Ośrodka, mającego na celu zawiadomienie organu egzekucyjnego o wszystkich podjętych czynnościach wobec dłużnika alimentacyjnego oraz o ich efektach – w tym również o braku stawiennictwa na wywiadzie oraz wcześniejszej decyzji o uznaniu go za uchylającego się. </w:t>
      </w:r>
    </w:p>
    <w:p w14:paraId="30DB6730" w14:textId="5668668C" w:rsidR="00F13ACC" w:rsidRPr="006E5FFB" w:rsidRDefault="00F13ACC" w:rsidP="00F13ACC">
      <w:pPr>
        <w:spacing w:before="360"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Po uprawomocnieniu się decyzji o uznaniu dłużnika za uchylającego się od zobowiązań alimentacyjnych Kontrolowany kierował do organu ścigania wniosek nazwany błędnie zawiadomieniem o możliwości popełnienia przestępstwa. Ustalono, że w zamiarze pracownika Ośrodka było skierowanie do organu ścigania </w:t>
      </w:r>
      <w:r w:rsidRPr="006E5FFB">
        <w:rPr>
          <w:rFonts w:ascii="Arial" w:hAnsi="Arial" w:cs="Arial"/>
          <w:iCs/>
          <w:spacing w:val="-2"/>
        </w:rPr>
        <w:t>wniosku o ściganie. Zespół kontrolny dokładnie przeanalizował treść tego wniosku i uzgodnił, iż:</w:t>
      </w:r>
    </w:p>
    <w:p w14:paraId="6C127334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- posiadał on wszelkie konieczne elementy by do Prokuratury Rejonowej lub Policji skierować właściwą informację o ściganie za przestępstwo niepłacenia alimentów,</w:t>
      </w:r>
    </w:p>
    <w:p w14:paraId="1ADA78C5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- błędny jest natomiast sam tytuł wniosku oraz jego formuła (sens) i podstawa prawna - </w:t>
      </w:r>
      <w:r w:rsidRPr="006E5FFB">
        <w:rPr>
          <w:rFonts w:ascii="Arial" w:hAnsi="Arial" w:cs="Arial"/>
          <w:b/>
          <w:bCs/>
          <w:iCs/>
        </w:rPr>
        <w:t>wniosek wymaga przeredagowania</w:t>
      </w:r>
      <w:r w:rsidRPr="006E5FFB">
        <w:rPr>
          <w:rFonts w:ascii="Arial" w:hAnsi="Arial" w:cs="Arial"/>
          <w:iCs/>
        </w:rPr>
        <w:t xml:space="preserve">; zasadniczym elementem treści wniosku o ściganie winno być wszczęcie i przeprowadzenie przez organ ścigania postępowania w sprawie popełnienia przez Pana  XY (dane dłużnika) przestępstwa </w:t>
      </w:r>
      <w:r w:rsidRPr="006E5FFB">
        <w:rPr>
          <w:rFonts w:ascii="Arial" w:hAnsi="Arial" w:cs="Arial"/>
          <w:iCs/>
        </w:rPr>
        <w:lastRenderedPageBreak/>
        <w:t>określonego w art. 209 § 1 kodeksu karnego tj. uporczywego uchylania się od obowiązku opieki, poprzez niełożenie na utrzymanie syna/córki (dane osoby uprawnionej) i przez to narażanie na niemożność zaspokojenia podstawowych potrzeb życiowych.</w:t>
      </w:r>
    </w:p>
    <w:p w14:paraId="4A57E02D" w14:textId="77777777" w:rsidR="00F13ACC" w:rsidRPr="006E5FFB" w:rsidRDefault="00F13ACC" w:rsidP="00F13ACC">
      <w:pPr>
        <w:spacing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 powyższym Zespół kontrolny poinformował podczas trwania czynności sprawdzających w jednostce.</w:t>
      </w:r>
    </w:p>
    <w:p w14:paraId="28400A8C" w14:textId="19A1AEFB" w:rsidR="00F13ACC" w:rsidRPr="006E5FFB" w:rsidRDefault="00F13ACC" w:rsidP="00F13ACC">
      <w:pPr>
        <w:pStyle w:val="Akapitzlist"/>
        <w:spacing w:line="276" w:lineRule="auto"/>
        <w:ind w:left="0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Zastępca Dyrektora ds. Świadczeń i Administracji oświadczył dodatkowo, że „Zawiadomienia z art. 209 KK kierowane są w przypadku powiatu starogardzkiego do Komendy Powiatowej Policji w Starogardzie Gdańskim. Wynika to z ustaleń dokonanych podczas spotkania z Prokuratorem i Komendantem Policji, po wcześniejszych wnioskach kierowanych do Prokuratury Rejonowej w Starogardzie Gdańskim” </w:t>
      </w:r>
      <w:r w:rsidRPr="006E5FFB">
        <w:rPr>
          <w:rFonts w:ascii="Arial" w:hAnsi="Arial" w:cs="Arial"/>
          <w:iCs/>
          <w:spacing w:val="-2"/>
        </w:rPr>
        <w:t>[akta kontroli, str. 450].</w:t>
      </w:r>
      <w:r w:rsidRPr="006E5FFB">
        <w:rPr>
          <w:rFonts w:ascii="Arial" w:hAnsi="Arial" w:cs="Arial"/>
          <w:iCs/>
        </w:rPr>
        <w:t xml:space="preserve"> </w:t>
      </w:r>
    </w:p>
    <w:p w14:paraId="3BE15B6D" w14:textId="77777777" w:rsidR="00F13ACC" w:rsidRPr="006E5FFB" w:rsidRDefault="00F13ACC" w:rsidP="00F13ACC">
      <w:pPr>
        <w:pStyle w:val="Akapitzlist"/>
        <w:spacing w:before="360" w:line="276" w:lineRule="auto"/>
        <w:ind w:left="0"/>
        <w:contextualSpacing w:val="0"/>
        <w:rPr>
          <w:rFonts w:ascii="Arial" w:hAnsi="Arial" w:cs="Arial"/>
          <w:b/>
          <w:bCs/>
          <w:iCs/>
        </w:rPr>
      </w:pPr>
      <w:r w:rsidRPr="006E5FFB">
        <w:rPr>
          <w:rFonts w:ascii="Arial" w:hAnsi="Arial" w:cs="Arial"/>
          <w:b/>
          <w:bCs/>
          <w:iCs/>
        </w:rPr>
        <w:t>W pozostałym zakresie nie stwierdzono odstępstw od stanu pożądanego.</w:t>
      </w:r>
    </w:p>
    <w:p w14:paraId="4F7D31C6" w14:textId="77777777" w:rsidR="00F13ACC" w:rsidRPr="006E5FFB" w:rsidRDefault="00F13ACC" w:rsidP="00F13ACC">
      <w:pPr>
        <w:pStyle w:val="Akapitzlist"/>
        <w:numPr>
          <w:ilvl w:val="0"/>
          <w:numId w:val="27"/>
        </w:numPr>
        <w:spacing w:line="276" w:lineRule="auto"/>
        <w:ind w:left="284" w:hanging="284"/>
        <w:contextualSpacing w:val="0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Zawiadomienie o wszczęciu postępowania dotyczącego uchylania się od zobowiązań alimentacyjnych przekazane dłużnikowi oraz organowi właściwemu wierzyciela – poprawne. Powodem wszczęcia postępowania w 7/7 przypadków kontrolowanych było niestawienie się dłużnika alimentacyjnego na wywiad. </w:t>
      </w:r>
    </w:p>
    <w:p w14:paraId="10EB5638" w14:textId="6AC2A29C" w:rsidR="00F13ACC" w:rsidRPr="006E5FFB" w:rsidRDefault="00F13ACC" w:rsidP="00F13ACC">
      <w:pPr>
        <w:pStyle w:val="Akapitzlist"/>
        <w:numPr>
          <w:ilvl w:val="0"/>
          <w:numId w:val="27"/>
        </w:numPr>
        <w:spacing w:line="276" w:lineRule="auto"/>
        <w:ind w:left="284" w:hanging="284"/>
        <w:contextualSpacing w:val="0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Obowiązek ustalania z komornikiem sądowym czy przez okres ostatnich 6 miesięcy dłużnik wywiązywał się w każdym miesiącu ze zobowiązań alimentacyjnych w kwocie nie niższej niż 50% kwoty bieżąco ustalonych alimentów – realizowany właściwie. Kontrolowany w tożsamej sprawie zwracał się również do OWW.</w:t>
      </w:r>
    </w:p>
    <w:p w14:paraId="2F575B4A" w14:textId="77777777" w:rsidR="00F13ACC" w:rsidRPr="006E5FFB" w:rsidRDefault="00F13ACC" w:rsidP="00F13ACC">
      <w:pPr>
        <w:pStyle w:val="Akapitzlist"/>
        <w:numPr>
          <w:ilvl w:val="0"/>
          <w:numId w:val="27"/>
        </w:numPr>
        <w:spacing w:line="276" w:lineRule="auto"/>
        <w:ind w:left="284" w:hanging="284"/>
        <w:contextualSpacing w:val="0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>Decyzja nadająca dłużnikowi status uchylającego się – posiadająca wszystkie niezbędne elementy, pod kątem prawnym i merytorycznym prawidłowa. Zbadano 7 takich decyzji.</w:t>
      </w:r>
    </w:p>
    <w:p w14:paraId="45560185" w14:textId="3B1CCE15" w:rsidR="00F13ACC" w:rsidRPr="006E5FFB" w:rsidRDefault="00F13ACC" w:rsidP="00F13ACC">
      <w:pPr>
        <w:pStyle w:val="Akapitzlist"/>
        <w:numPr>
          <w:ilvl w:val="0"/>
          <w:numId w:val="27"/>
        </w:numPr>
        <w:spacing w:line="276" w:lineRule="auto"/>
        <w:ind w:left="284" w:hanging="284"/>
        <w:contextualSpacing w:val="0"/>
        <w:rPr>
          <w:rFonts w:ascii="Arial" w:hAnsi="Arial" w:cs="Arial"/>
          <w:iCs/>
        </w:rPr>
      </w:pPr>
      <w:r w:rsidRPr="006E5FFB">
        <w:rPr>
          <w:rFonts w:ascii="Arial" w:hAnsi="Arial" w:cs="Arial"/>
          <w:iCs/>
        </w:rPr>
        <w:t xml:space="preserve">Ostateczne czynności związane z weryfikacją w Centralnej Ewidencji Kierowców uprawnień dłużnika do kierowania pojazdem mechanicznym (prawo jazdy) i ewentualnym skierowaniem wniosku do starosty o zatrzymanie prawa jazdy (po uprawomocnieniu się decyzji) – poprowadzone poprawnie. </w:t>
      </w:r>
    </w:p>
    <w:p w14:paraId="0F852AC7" w14:textId="77777777" w:rsidR="00F13ACC" w:rsidRPr="006E5FFB" w:rsidRDefault="00F13ACC" w:rsidP="00F13ACC">
      <w:pPr>
        <w:spacing w:before="1000" w:line="276" w:lineRule="auto"/>
        <w:jc w:val="both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t>Stwierdzone nieprawidłowości:</w:t>
      </w:r>
    </w:p>
    <w:p w14:paraId="02C6D782" w14:textId="5B1ABCF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Zespół inspektorów ocenił, iż kontrolowane postępowania administracyjne w sprawach o przyznanie świadczeń z funduszu alimentacyjnego nie wykazały istotnych, regularnych nieprawidłowości związanych bezpośrednio z wydatkowaniem środków z budżetu państwa (powtarzalne zastrzeżenie dotyczy kompletności akt i formy harmonogramu).</w:t>
      </w:r>
    </w:p>
    <w:p w14:paraId="21464715" w14:textId="2BD0388F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lastRenderedPageBreak/>
        <w:t>Działania ustawowe wobec dłużników alimentacyjnych były prowadzone prawidłowo, z głównym zastrzeżeniem dotyczącym terminu podejmowanych czynności w trakcie prowadzonego postępowania.</w:t>
      </w:r>
    </w:p>
    <w:p w14:paraId="2021B498" w14:textId="6E167DD8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 xml:space="preserve">Ze względu na szerokość tematyki poddanej badaniu oraz mierniki ustalone w programie kontroli oraz pozytywny odbiór z odbytej wizytacji, całościową realizację zadań na podstawie ustawy o pomocy osobom uprawnionym do alimentów należy ocenić pozytywnie (również ze względu na dobrą organizację pracy w jednostce). Nieprawidłowości związane z terminowością należy wziąć pod uwagę i korygować. Podobnie jak inne pojedyncze odstępstwa, które opisano wyżej. </w:t>
      </w:r>
    </w:p>
    <w:p w14:paraId="4819EC08" w14:textId="7EEB1EA2" w:rsidR="00F13ACC" w:rsidRPr="006E5FFB" w:rsidRDefault="00F13ACC" w:rsidP="00F13ACC">
      <w:pPr>
        <w:spacing w:before="360" w:line="276" w:lineRule="auto"/>
        <w:rPr>
          <w:rFonts w:ascii="Arial" w:hAnsi="Arial" w:cs="Arial"/>
          <w:iCs/>
        </w:rPr>
      </w:pPr>
      <w:r w:rsidRPr="006E5FFB">
        <w:rPr>
          <w:rFonts w:ascii="Arial" w:hAnsi="Arial" w:cs="Arial"/>
          <w:bCs/>
          <w:iCs/>
          <w:spacing w:val="-4"/>
        </w:rPr>
        <w:t xml:space="preserve">Z wyjaśnień Zastępcy Dyrektora ds. Świadczeń i Administracji wynika, że ich przyczyną była niewystarczająca liczba pracowników </w:t>
      </w:r>
      <w:r w:rsidRPr="006E5FFB">
        <w:rPr>
          <w:rFonts w:ascii="Arial" w:hAnsi="Arial" w:cs="Arial"/>
          <w:iCs/>
        </w:rPr>
        <w:t>Sekcji ds. Świadczeń Rodzinnych, Pomocy Osobom Uprawnionym do Alimentów i Świadczeń Wychowawczych oraz duża ilość pracy przypadająca na jednego pracownika Ośrodka: „(…) w okresie od sierpnia do grudnia danego roku priorytetem jest terminowe opracowanie przyjętych wniosków o ustalenie prawa do świadczeń rodzinnych oraz świadczeń z funduszu alimentacyjnego do wydania decyzji i przygotowania wypłat. W przypadku złożenia wniosku o FA i ŚR, ten sam pracownik wprowadza oba wnioski i prowadzi postępowanie. Jednocześnie opracowywane są bieżąco przyjmowane wnioski między innymi o zasiłek rodzinny, pielęgnacyjny, świadczenie pielęgnacyjne, becikowe rządowe i samorządowe, świadczenie Za życiem i Czyste powietrze. W tym czasie przeprowadzane są bieżące weryfikacje wydanych decyzji w związku z niezgłaszaniem na bieżąco zmian przez świadczeniobiorców”.</w:t>
      </w:r>
    </w:p>
    <w:p w14:paraId="2580CD51" w14:textId="1CAAE8B3" w:rsidR="00F13ACC" w:rsidRPr="006E5FFB" w:rsidRDefault="00F13ACC" w:rsidP="00F13ACC">
      <w:pPr>
        <w:spacing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iCs/>
        </w:rPr>
        <w:t xml:space="preserve">Powyższą kwestię zatrudnienia w Miejskim Ośrodku Pomocy Społecznej w Stargardzie Gdańskim pozostawia się do rozważenia przez Prezydenta miasta – Pana </w:t>
      </w:r>
      <w:r w:rsidR="005F2B94" w:rsidRPr="002D043A">
        <w:rPr>
          <w:rFonts w:ascii="Arial" w:hAnsi="Arial" w:cs="Arial"/>
          <w:iCs/>
        </w:rPr>
        <w:t>[...]</w:t>
      </w:r>
      <w:r w:rsidR="005F2B94" w:rsidRPr="002D043A">
        <w:rPr>
          <w:rFonts w:ascii="Arial" w:hAnsi="Arial" w:cs="Arial"/>
          <w:b/>
          <w:iCs/>
        </w:rPr>
        <w:t>*</w:t>
      </w:r>
      <w:r w:rsidRPr="006E5FFB">
        <w:rPr>
          <w:rFonts w:ascii="Arial" w:hAnsi="Arial" w:cs="Arial"/>
          <w:iCs/>
        </w:rPr>
        <w:t xml:space="preserve">. </w:t>
      </w:r>
    </w:p>
    <w:p w14:paraId="5951712B" w14:textId="77777777" w:rsidR="00F13ACC" w:rsidRPr="006E5FFB" w:rsidRDefault="00F13ACC" w:rsidP="00F13ACC">
      <w:pPr>
        <w:spacing w:before="360" w:line="276" w:lineRule="auto"/>
        <w:rPr>
          <w:rFonts w:ascii="Arial" w:hAnsi="Arial" w:cs="Arial"/>
          <w:b/>
          <w:iCs/>
          <w:sz w:val="28"/>
          <w:szCs w:val="28"/>
        </w:rPr>
      </w:pPr>
      <w:r w:rsidRPr="006E5FFB">
        <w:rPr>
          <w:rFonts w:ascii="Arial" w:hAnsi="Arial" w:cs="Arial"/>
          <w:b/>
          <w:iCs/>
          <w:sz w:val="28"/>
          <w:szCs w:val="28"/>
        </w:rPr>
        <w:t>Ocena ogólna kontrolowane działalności:</w:t>
      </w:r>
    </w:p>
    <w:p w14:paraId="246F692C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</w:rPr>
      </w:pPr>
      <w:r w:rsidRPr="006E5FFB">
        <w:rPr>
          <w:rFonts w:ascii="Arial" w:hAnsi="Arial" w:cs="Arial"/>
          <w:bCs/>
          <w:iCs/>
        </w:rPr>
        <w:t xml:space="preserve">Pozytywna. </w:t>
      </w:r>
    </w:p>
    <w:p w14:paraId="61227BB3" w14:textId="77777777" w:rsidR="00F13ACC" w:rsidRPr="006E5FFB" w:rsidRDefault="00F13ACC" w:rsidP="00F13ACC">
      <w:pPr>
        <w:spacing w:before="360" w:line="276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6E5FFB">
        <w:rPr>
          <w:rFonts w:ascii="Arial" w:hAnsi="Arial" w:cs="Arial"/>
          <w:b/>
          <w:bCs/>
          <w:iCs/>
          <w:sz w:val="28"/>
          <w:szCs w:val="28"/>
        </w:rPr>
        <w:t xml:space="preserve">Zalecenia i wnioski: </w:t>
      </w:r>
    </w:p>
    <w:p w14:paraId="02F05D25" w14:textId="77777777" w:rsidR="00F13ACC" w:rsidRPr="006E5FFB" w:rsidRDefault="00F13ACC" w:rsidP="00F13ACC">
      <w:pPr>
        <w:spacing w:line="276" w:lineRule="auto"/>
        <w:rPr>
          <w:rFonts w:ascii="Arial" w:hAnsi="Arial" w:cs="Arial"/>
          <w:bCs/>
          <w:iCs/>
          <w:spacing w:val="-4"/>
        </w:rPr>
      </w:pPr>
      <w:r w:rsidRPr="006E5FFB">
        <w:rPr>
          <w:rFonts w:ascii="Arial" w:hAnsi="Arial" w:cs="Arial"/>
          <w:bCs/>
          <w:iCs/>
          <w:spacing w:val="-4"/>
        </w:rPr>
        <w:t>Z uwagi na szerokorozumianą poprawność prowadzonych przez MOPS w Starogardzie Gdańskim czynności, w ramach kontrolowanego zadania zleconego, odstępuję od wydania formalnych zaleceń pokontrolnych. Dyrektora Jednostki kontrolowanej zobowiązuję jednak do uwzględnienia i zastosowania wskazówek zawartych w treści niniejszego wystąpienia pokontrolnego.</w:t>
      </w:r>
    </w:p>
    <w:p w14:paraId="4BAE9C52" w14:textId="769A40E2" w:rsidR="00F13ACC" w:rsidRPr="00454465" w:rsidRDefault="00F13ACC" w:rsidP="005F2B94">
      <w:pPr>
        <w:pStyle w:val="Bezodstpw"/>
        <w:spacing w:before="960" w:line="360" w:lineRule="auto"/>
        <w:rPr>
          <w:rFonts w:ascii="Arial" w:hAnsi="Arial" w:cs="Arial"/>
          <w:b/>
          <w:bCs/>
        </w:rPr>
      </w:pPr>
      <w:r w:rsidRPr="00454465">
        <w:rPr>
          <w:rFonts w:ascii="Arial" w:hAnsi="Arial" w:cs="Arial"/>
          <w:b/>
          <w:bCs/>
        </w:rPr>
        <w:lastRenderedPageBreak/>
        <w:t>WOJEWODA POMORSKI</w:t>
      </w:r>
    </w:p>
    <w:p w14:paraId="47A32F5F" w14:textId="40AA7D8D" w:rsidR="006E5FFB" w:rsidRPr="006E5FFB" w:rsidRDefault="00F13ACC" w:rsidP="00CA6645">
      <w:pPr>
        <w:pStyle w:val="Bezodstpw"/>
        <w:spacing w:before="360" w:line="360" w:lineRule="auto"/>
        <w:rPr>
          <w:rFonts w:ascii="Arial" w:hAnsi="Arial" w:cs="Arial"/>
        </w:rPr>
      </w:pPr>
      <w:r w:rsidRPr="00454465">
        <w:rPr>
          <w:rFonts w:ascii="Arial" w:hAnsi="Arial" w:cs="Arial"/>
          <w:b/>
          <w:bCs/>
        </w:rPr>
        <w:t>Beata Rutkiewicz</w:t>
      </w:r>
    </w:p>
    <w:p w14:paraId="540787FE" w14:textId="77777777" w:rsidR="006E5FFB" w:rsidRPr="00793593" w:rsidRDefault="006E5FFB" w:rsidP="005F2B94">
      <w:pPr>
        <w:spacing w:before="8640" w:line="276" w:lineRule="auto"/>
        <w:outlineLvl w:val="1"/>
        <w:rPr>
          <w:rFonts w:ascii="Arial" w:hAnsi="Arial" w:cs="Arial"/>
          <w:b/>
          <w:bCs/>
        </w:rPr>
      </w:pPr>
      <w:r w:rsidRPr="00793593">
        <w:rPr>
          <w:rFonts w:ascii="Arial" w:hAnsi="Arial" w:cs="Arial"/>
          <w:b/>
          <w:bCs/>
        </w:rPr>
        <w:t>Dane teleadresowe jednostki kontrolującej:</w:t>
      </w:r>
    </w:p>
    <w:p w14:paraId="3FF8EB5F" w14:textId="77777777" w:rsidR="006E5FFB" w:rsidRPr="00793593" w:rsidRDefault="006E5FFB" w:rsidP="006E5FFB">
      <w:pPr>
        <w:spacing w:line="276" w:lineRule="auto"/>
        <w:rPr>
          <w:rFonts w:ascii="Arial" w:hAnsi="Arial" w:cs="Arial"/>
        </w:rPr>
      </w:pPr>
      <w:r w:rsidRPr="00793593">
        <w:rPr>
          <w:rFonts w:ascii="Arial" w:hAnsi="Arial" w:cs="Arial"/>
        </w:rPr>
        <w:t>Pomorski Urząd Wojewódzki w Gdańsku</w:t>
      </w:r>
    </w:p>
    <w:p w14:paraId="4B6A7C05" w14:textId="77777777" w:rsidR="006E5FFB" w:rsidRPr="00793593" w:rsidRDefault="006E5FFB" w:rsidP="006E5FFB">
      <w:pPr>
        <w:spacing w:line="276" w:lineRule="auto"/>
        <w:rPr>
          <w:rFonts w:ascii="Arial" w:hAnsi="Arial" w:cs="Arial"/>
        </w:rPr>
      </w:pPr>
      <w:r w:rsidRPr="00793593">
        <w:rPr>
          <w:rFonts w:ascii="Arial" w:hAnsi="Arial" w:cs="Arial"/>
        </w:rPr>
        <w:t>Wydział Polityki Społecznej</w:t>
      </w:r>
    </w:p>
    <w:p w14:paraId="4F24A3DB" w14:textId="77777777" w:rsidR="006E5FFB" w:rsidRPr="00793593" w:rsidRDefault="006E5FFB" w:rsidP="006E5FFB">
      <w:pPr>
        <w:spacing w:line="276" w:lineRule="auto"/>
        <w:rPr>
          <w:rFonts w:ascii="Arial" w:hAnsi="Arial" w:cs="Arial"/>
        </w:rPr>
      </w:pPr>
      <w:r w:rsidRPr="00793593">
        <w:rPr>
          <w:rFonts w:ascii="Arial" w:hAnsi="Arial" w:cs="Arial"/>
        </w:rPr>
        <w:t>ul. Okopowa 21/27, 80-810 Gdańsk, tel.: 58 30 77 287, fax: 58 301 43 37</w:t>
      </w:r>
    </w:p>
    <w:p w14:paraId="4BAEF2CE" w14:textId="77777777" w:rsidR="006E5FFB" w:rsidRPr="00793593" w:rsidRDefault="006E5FFB" w:rsidP="006E5FFB">
      <w:pPr>
        <w:spacing w:line="276" w:lineRule="auto"/>
        <w:rPr>
          <w:rFonts w:ascii="Arial" w:hAnsi="Arial" w:cs="Arial"/>
          <w:lang w:val="en-US" w:eastAsia="en-US"/>
        </w:rPr>
      </w:pPr>
      <w:r w:rsidRPr="00793593">
        <w:rPr>
          <w:rFonts w:ascii="Arial" w:hAnsi="Arial" w:cs="Arial"/>
          <w:lang w:val="en-US" w:eastAsia="en-US"/>
        </w:rPr>
        <w:t>www.gdansk.uw.gov.pl, e-ma</w:t>
      </w:r>
      <w:r w:rsidRPr="00793593">
        <w:rPr>
          <w:rFonts w:ascii="Arial" w:hAnsi="Arial" w:cs="Arial"/>
          <w:color w:val="000000"/>
          <w:lang w:val="en-US" w:eastAsia="en-US"/>
        </w:rPr>
        <w:t xml:space="preserve">il: </w:t>
      </w:r>
      <w:hyperlink r:id="rId12" w:history="1">
        <w:r w:rsidRPr="00793593">
          <w:rPr>
            <w:rFonts w:ascii="Arial" w:eastAsia="Calibri" w:hAnsi="Arial" w:cs="Arial"/>
            <w:color w:val="000000"/>
            <w:lang w:val="en-US" w:eastAsia="en-US"/>
          </w:rPr>
          <w:t>wps@gdansk.uw.gov.pl</w:t>
        </w:r>
      </w:hyperlink>
    </w:p>
    <w:p w14:paraId="431692B8" w14:textId="11A5B868" w:rsidR="006E5FFB" w:rsidRPr="00574242" w:rsidRDefault="006E5FFB" w:rsidP="006E5FFB">
      <w:pPr>
        <w:pStyle w:val="Bezodstpw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  <w:r w:rsidRPr="00793593">
        <w:rPr>
          <w:rFonts w:ascii="Arial" w:eastAsia="Calibri" w:hAnsi="Arial" w:cs="Arial"/>
          <w:bCs/>
          <w:spacing w:val="-4"/>
          <w:lang w:eastAsia="en-US"/>
        </w:rPr>
        <w:t>* Wyłączenie jawności informacji publicznej na podstawie art. 5 ust. 2 ustawy z dnia 6 września 2001 r. o dostępie do informacji publicznej (Dz. U. z 2022 r. poz. 902) w związku z art. 1 ust. 1 Ustawy z dnia 10 maja 2018 r. o ochronie danych osobowych (Dz. U. z 2019 r. poz. 1781) przez Agnieszkę Babiarz</w:t>
      </w:r>
    </w:p>
    <w:sectPr w:rsidR="006E5FFB" w:rsidRPr="00574242" w:rsidSect="00EF7A3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21BA" w14:textId="77777777" w:rsidR="00F35C7F" w:rsidRDefault="00F35C7F">
      <w:r>
        <w:separator/>
      </w:r>
    </w:p>
  </w:endnote>
  <w:endnote w:type="continuationSeparator" w:id="0">
    <w:p w14:paraId="02F1DC9E" w14:textId="77777777" w:rsidR="00F35C7F" w:rsidRDefault="00F3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432314939"/>
      <w:docPartObj>
        <w:docPartGallery w:val="Page Numbers (Bottom of Page)"/>
        <w:docPartUnique/>
      </w:docPartObj>
    </w:sdtPr>
    <w:sdtContent>
      <w:p w14:paraId="38D7C291" w14:textId="77777777" w:rsidR="00F13ACC" w:rsidRPr="002E7131" w:rsidRDefault="00F13ACC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F13ACC" w14:paraId="7DEC58A7" w14:textId="77777777" w:rsidTr="00AB66CA">
      <w:tc>
        <w:tcPr>
          <w:tcW w:w="5245" w:type="dxa"/>
          <w:vMerge w:val="restart"/>
        </w:tcPr>
        <w:p w14:paraId="48500C1E" w14:textId="77777777" w:rsidR="00F13ACC" w:rsidRDefault="00F13ACC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+48 58 30 77 287</w:t>
          </w:r>
        </w:p>
        <w:p w14:paraId="41EDB3C3" w14:textId="77777777" w:rsidR="00F13ACC" w:rsidRDefault="00F13ACC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wps@gdansk.uw.gov.pl</w:t>
          </w:r>
        </w:p>
        <w:p w14:paraId="57162A03" w14:textId="77777777" w:rsidR="00F13ACC" w:rsidRPr="00EC65D1" w:rsidRDefault="00F13ACC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08569DB2" w14:textId="77777777" w:rsidR="00F13ACC" w:rsidRPr="00EC65D1" w:rsidRDefault="00F13ACC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Wydział Polityki Społecznej</w:t>
          </w:r>
        </w:p>
      </w:tc>
    </w:tr>
    <w:tr w:rsidR="00F13ACC" w14:paraId="010C3C84" w14:textId="77777777" w:rsidTr="00AB66CA">
      <w:tc>
        <w:tcPr>
          <w:tcW w:w="5245" w:type="dxa"/>
          <w:vMerge/>
        </w:tcPr>
        <w:p w14:paraId="6F11F833" w14:textId="77777777" w:rsidR="00F13ACC" w:rsidRPr="00EC65D1" w:rsidRDefault="00F13ACC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F6BAE59" w14:textId="77777777" w:rsidR="00F13ACC" w:rsidRPr="00EC65D1" w:rsidRDefault="00F13ACC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F13ACC" w14:paraId="27C37530" w14:textId="77777777" w:rsidTr="00AB66CA">
      <w:tc>
        <w:tcPr>
          <w:tcW w:w="5245" w:type="dxa"/>
          <w:vMerge/>
        </w:tcPr>
        <w:p w14:paraId="4D7A3F90" w14:textId="77777777" w:rsidR="00F13ACC" w:rsidRPr="00EC65D1" w:rsidRDefault="00F13ACC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5E54636" w14:textId="77777777" w:rsidR="00F13ACC" w:rsidRPr="00EC65D1" w:rsidRDefault="00F13ACC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F13ACC" w14:paraId="25735BB1" w14:textId="77777777" w:rsidTr="00AB66CA">
      <w:tc>
        <w:tcPr>
          <w:tcW w:w="5245" w:type="dxa"/>
          <w:vMerge/>
        </w:tcPr>
        <w:p w14:paraId="107377AD" w14:textId="77777777" w:rsidR="00F13ACC" w:rsidRPr="00EC65D1" w:rsidRDefault="00F13ACC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8C2D508" w14:textId="77777777" w:rsidR="00F13ACC" w:rsidRPr="002E7131" w:rsidRDefault="00F13ACC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591493A" w14:textId="77777777" w:rsidR="00F13ACC" w:rsidRPr="002E7131" w:rsidRDefault="00F13ACC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9C58" w14:textId="77777777" w:rsidR="00F13ACC" w:rsidRPr="002E7131" w:rsidRDefault="00F13ACC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F13ACC" w14:paraId="6B6D5AF1" w14:textId="77777777" w:rsidTr="00AB66CA">
      <w:tc>
        <w:tcPr>
          <w:tcW w:w="5245" w:type="dxa"/>
          <w:vMerge w:val="restart"/>
        </w:tcPr>
        <w:p w14:paraId="4C30B43C" w14:textId="77777777" w:rsidR="00F13ACC" w:rsidRDefault="00F13ACC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+48 58 30 77 287</w:t>
          </w:r>
        </w:p>
        <w:p w14:paraId="037F3A97" w14:textId="77777777" w:rsidR="00F13ACC" w:rsidRPr="00D529DE" w:rsidRDefault="00F13ACC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wps@gdansk.uw.gov.pl</w:t>
          </w:r>
        </w:p>
        <w:p w14:paraId="42F76FB3" w14:textId="77777777" w:rsidR="00F13ACC" w:rsidRPr="00D529DE" w:rsidRDefault="00F13ACC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2984EC63" w14:textId="77777777" w:rsidR="00F13ACC" w:rsidRPr="00D529DE" w:rsidRDefault="00F13ACC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Wydział Polityki Społecznej</w:t>
          </w:r>
        </w:p>
      </w:tc>
    </w:tr>
    <w:tr w:rsidR="00F13ACC" w14:paraId="0843A8E0" w14:textId="77777777" w:rsidTr="00AB66CA">
      <w:tc>
        <w:tcPr>
          <w:tcW w:w="5245" w:type="dxa"/>
          <w:vMerge/>
        </w:tcPr>
        <w:p w14:paraId="5D46CC9B" w14:textId="77777777" w:rsidR="00F13ACC" w:rsidRPr="00D529DE" w:rsidRDefault="00F13ACC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024364C" w14:textId="77777777" w:rsidR="00F13ACC" w:rsidRPr="00D529DE" w:rsidRDefault="00F13ACC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F13ACC" w14:paraId="16AB6F2D" w14:textId="77777777" w:rsidTr="00AB66CA">
      <w:tc>
        <w:tcPr>
          <w:tcW w:w="5245" w:type="dxa"/>
          <w:vMerge/>
        </w:tcPr>
        <w:p w14:paraId="26B253BF" w14:textId="77777777" w:rsidR="00F13ACC" w:rsidRPr="00D529DE" w:rsidRDefault="00F13ACC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2439B59" w14:textId="77777777" w:rsidR="00F13ACC" w:rsidRPr="00D529DE" w:rsidRDefault="00F13ACC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F13ACC" w14:paraId="24003422" w14:textId="77777777" w:rsidTr="00AB66CA">
      <w:tc>
        <w:tcPr>
          <w:tcW w:w="5245" w:type="dxa"/>
          <w:vMerge/>
        </w:tcPr>
        <w:p w14:paraId="49D4D844" w14:textId="77777777" w:rsidR="00F13ACC" w:rsidRPr="00D529DE" w:rsidRDefault="00F13ACC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57992C5" w14:textId="77777777" w:rsidR="00F13ACC" w:rsidRPr="002E7131" w:rsidRDefault="00F13ACC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6DCC868" w14:textId="77777777" w:rsidR="00F13ACC" w:rsidRPr="002E7131" w:rsidRDefault="00F13ACC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537F1163" w14:textId="77777777" w:rsidR="00181CDB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7C0337" w14:paraId="03850830" w14:textId="77777777" w:rsidTr="00AB66CA">
      <w:tc>
        <w:tcPr>
          <w:tcW w:w="5245" w:type="dxa"/>
          <w:vMerge w:val="restart"/>
        </w:tcPr>
        <w:p w14:paraId="4CCAF05C" w14:textId="77777777" w:rsidR="00181CDB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5" w:name="ezdAutorWydzialAtrybut2_2"/>
          <w:r>
            <w:rPr>
              <w:rFonts w:ascii="Arial" w:hAnsi="Arial" w:cs="Arial"/>
              <w:sz w:val="16"/>
              <w:szCs w:val="16"/>
            </w:rPr>
            <w:t>+48 58 30 77 287</w:t>
          </w:r>
          <w:bookmarkEnd w:id="5"/>
        </w:p>
        <w:p w14:paraId="2073DAC2" w14:textId="77777777" w:rsidR="00181CDB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6" w:name="ezdAutorWydzialAtrybut3_2"/>
          <w:r>
            <w:rPr>
              <w:rFonts w:ascii="Arial" w:hAnsi="Arial" w:cs="Arial"/>
              <w:sz w:val="16"/>
              <w:szCs w:val="16"/>
            </w:rPr>
            <w:t>wps@gdansk.uw.gov.pl</w:t>
          </w:r>
          <w:bookmarkEnd w:id="6"/>
        </w:p>
        <w:p w14:paraId="179BF615" w14:textId="77777777" w:rsidR="00181CDB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553C408B" w14:textId="77777777" w:rsidR="00181CDB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Nazwa_2"/>
          <w:r w:rsidRPr="00EC65D1">
            <w:rPr>
              <w:rFonts w:ascii="Arial" w:hAnsi="Arial" w:cs="Arial"/>
              <w:sz w:val="16"/>
              <w:szCs w:val="16"/>
            </w:rPr>
            <w:t>Wydział Polityki Społecznej</w:t>
          </w:r>
          <w:bookmarkEnd w:id="7"/>
        </w:p>
      </w:tc>
    </w:tr>
    <w:tr w:rsidR="007C0337" w14:paraId="2CB3293C" w14:textId="77777777" w:rsidTr="00AB66CA">
      <w:tc>
        <w:tcPr>
          <w:tcW w:w="5245" w:type="dxa"/>
          <w:vMerge/>
        </w:tcPr>
        <w:p w14:paraId="2197DE4C" w14:textId="77777777" w:rsidR="00181CDB" w:rsidRPr="00EC65D1" w:rsidRDefault="00181CDB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A37E0AD" w14:textId="77777777" w:rsidR="00181CDB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7C0337" w14:paraId="3F192402" w14:textId="77777777" w:rsidTr="00AB66CA">
      <w:tc>
        <w:tcPr>
          <w:tcW w:w="5245" w:type="dxa"/>
          <w:vMerge/>
        </w:tcPr>
        <w:p w14:paraId="7041BB36" w14:textId="77777777" w:rsidR="00181CDB" w:rsidRPr="00EC65D1" w:rsidRDefault="00181CDB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4B7ED59" w14:textId="77777777" w:rsidR="00181CDB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7C0337" w14:paraId="4E3EA4E3" w14:textId="77777777" w:rsidTr="00AB66CA">
      <w:tc>
        <w:tcPr>
          <w:tcW w:w="5245" w:type="dxa"/>
          <w:vMerge/>
        </w:tcPr>
        <w:p w14:paraId="42872ECD" w14:textId="77777777" w:rsidR="00181CDB" w:rsidRPr="00EC65D1" w:rsidRDefault="00181CDB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71B52A7" w14:textId="77777777" w:rsidR="00181CDB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4487899" w14:textId="77777777" w:rsidR="00181CDB" w:rsidRPr="002E7131" w:rsidRDefault="00181CDB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9BEB" w14:textId="77777777" w:rsidR="00181CDB" w:rsidRPr="002E7131" w:rsidRDefault="00181CDB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7C0337" w14:paraId="6EC4DECE" w14:textId="77777777" w:rsidTr="00AB66CA">
      <w:tc>
        <w:tcPr>
          <w:tcW w:w="5245" w:type="dxa"/>
          <w:vMerge w:val="restart"/>
        </w:tcPr>
        <w:p w14:paraId="101F7112" w14:textId="77777777" w:rsidR="00181CDB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"/>
          <w:r>
            <w:rPr>
              <w:rFonts w:ascii="Arial" w:hAnsi="Arial" w:cs="Arial"/>
              <w:sz w:val="16"/>
              <w:szCs w:val="16"/>
            </w:rPr>
            <w:t>+48 58 30 77 287</w:t>
          </w:r>
          <w:bookmarkEnd w:id="8"/>
        </w:p>
        <w:p w14:paraId="21418C31" w14:textId="77777777" w:rsidR="00181CDB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"/>
          <w:r w:rsidRPr="00D529DE">
            <w:rPr>
              <w:rFonts w:ascii="Arial" w:hAnsi="Arial" w:cs="Arial"/>
              <w:sz w:val="16"/>
              <w:szCs w:val="16"/>
            </w:rPr>
            <w:t>wps@gdansk.uw.gov.pl</w:t>
          </w:r>
          <w:bookmarkEnd w:id="9"/>
        </w:p>
        <w:p w14:paraId="6AAC06AB" w14:textId="77777777" w:rsidR="00181CDB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6488CA46" w14:textId="77777777" w:rsidR="00181CDB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"/>
          <w:r w:rsidRPr="00D529DE">
            <w:rPr>
              <w:rFonts w:ascii="Arial" w:hAnsi="Arial" w:cs="Arial"/>
              <w:sz w:val="16"/>
              <w:szCs w:val="16"/>
            </w:rPr>
            <w:t>Wydział Polityki Społecznej</w:t>
          </w:r>
          <w:bookmarkEnd w:id="10"/>
        </w:p>
      </w:tc>
    </w:tr>
    <w:tr w:rsidR="007C0337" w14:paraId="14FD9768" w14:textId="77777777" w:rsidTr="00AB66CA">
      <w:tc>
        <w:tcPr>
          <w:tcW w:w="5245" w:type="dxa"/>
          <w:vMerge/>
        </w:tcPr>
        <w:p w14:paraId="11A47CF3" w14:textId="77777777" w:rsidR="00181CDB" w:rsidRPr="00D529DE" w:rsidRDefault="00181CDB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E5A3058" w14:textId="77777777" w:rsidR="00181CDB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7C0337" w14:paraId="5333E884" w14:textId="77777777" w:rsidTr="00AB66CA">
      <w:tc>
        <w:tcPr>
          <w:tcW w:w="5245" w:type="dxa"/>
          <w:vMerge/>
        </w:tcPr>
        <w:p w14:paraId="5FA638F0" w14:textId="77777777" w:rsidR="00181CDB" w:rsidRPr="00D529DE" w:rsidRDefault="00181CDB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6E325F5" w14:textId="77777777" w:rsidR="00181CDB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7C0337" w14:paraId="61E82048" w14:textId="77777777" w:rsidTr="00AB66CA">
      <w:tc>
        <w:tcPr>
          <w:tcW w:w="5245" w:type="dxa"/>
          <w:vMerge/>
        </w:tcPr>
        <w:p w14:paraId="096BF8DB" w14:textId="77777777" w:rsidR="00181CDB" w:rsidRPr="00D529DE" w:rsidRDefault="00181CDB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E36A86D" w14:textId="77777777" w:rsidR="00181CDB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212B5D53" w14:textId="77777777" w:rsidR="00181CDB" w:rsidRPr="002E7131" w:rsidRDefault="00181CDB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2B8F" w14:textId="77777777" w:rsidR="00F35C7F" w:rsidRDefault="00F35C7F">
      <w:r>
        <w:separator/>
      </w:r>
    </w:p>
  </w:footnote>
  <w:footnote w:type="continuationSeparator" w:id="0">
    <w:p w14:paraId="51F1AB34" w14:textId="77777777" w:rsidR="00F35C7F" w:rsidRDefault="00F3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775E" w14:textId="77777777" w:rsidR="00F13ACC" w:rsidRDefault="00F13ACC">
    <w:pPr>
      <w:pStyle w:val="Nagwek"/>
      <w:rPr>
        <w:rFonts w:ascii="Arial" w:hAnsi="Arial" w:cs="Arial"/>
        <w:sz w:val="22"/>
        <w:szCs w:val="22"/>
      </w:rPr>
    </w:pPr>
  </w:p>
  <w:p w14:paraId="032B51CE" w14:textId="77777777" w:rsidR="00F13ACC" w:rsidRDefault="00F13ACC">
    <w:pPr>
      <w:pStyle w:val="Nagwek"/>
      <w:rPr>
        <w:rFonts w:ascii="Arial" w:hAnsi="Arial" w:cs="Arial"/>
        <w:sz w:val="22"/>
        <w:szCs w:val="22"/>
      </w:rPr>
    </w:pPr>
  </w:p>
  <w:p w14:paraId="2FEDFAAB" w14:textId="77777777" w:rsidR="00F13ACC" w:rsidRDefault="00F13ACC">
    <w:pPr>
      <w:pStyle w:val="Nagwek"/>
      <w:rPr>
        <w:rFonts w:ascii="Arial" w:hAnsi="Arial" w:cs="Arial"/>
        <w:sz w:val="22"/>
        <w:szCs w:val="22"/>
      </w:rPr>
    </w:pPr>
  </w:p>
  <w:p w14:paraId="57B639C1" w14:textId="77777777" w:rsidR="00F13ACC" w:rsidRDefault="00F13ACC">
    <w:pPr>
      <w:pStyle w:val="Nagwek"/>
      <w:rPr>
        <w:rFonts w:ascii="Arial" w:hAnsi="Arial" w:cs="Arial"/>
        <w:sz w:val="22"/>
        <w:szCs w:val="22"/>
      </w:rPr>
    </w:pPr>
  </w:p>
  <w:p w14:paraId="04D28479" w14:textId="77777777" w:rsidR="00F13ACC" w:rsidRPr="00DB47ED" w:rsidRDefault="00F13ACC">
    <w:pPr>
      <w:pStyle w:val="Nagwek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1778" w14:textId="77777777" w:rsidR="00F13ACC" w:rsidRPr="00083D17" w:rsidRDefault="00F13ACC" w:rsidP="00EF7A3C">
    <w:pPr>
      <w:rPr>
        <w:rFonts w:ascii="Arial" w:hAnsi="Arial" w:cs="Arial"/>
        <w:b/>
        <w:sz w:val="32"/>
        <w:szCs w:val="32"/>
      </w:rPr>
    </w:pPr>
    <w:r w:rsidRPr="00083D17">
      <w:rPr>
        <w:rFonts w:ascii="Arial" w:hAnsi="Arial" w:cs="Arial"/>
        <w:b/>
        <w:sz w:val="32"/>
        <w:szCs w:val="32"/>
      </w:rPr>
      <w:t>Pomorski Urząd Wojewódzki</w:t>
    </w:r>
  </w:p>
  <w:p w14:paraId="66AE00B4" w14:textId="77777777" w:rsidR="00F13ACC" w:rsidRPr="00083D17" w:rsidRDefault="00F13ACC" w:rsidP="00EF7A3C">
    <w:pPr>
      <w:spacing w:before="80"/>
      <w:rPr>
        <w:rFonts w:ascii="Arial" w:hAnsi="Arial" w:cs="Arial"/>
        <w:b/>
        <w:sz w:val="32"/>
        <w:szCs w:val="32"/>
      </w:rPr>
    </w:pPr>
    <w:r w:rsidRPr="00083D17">
      <w:rPr>
        <w:rFonts w:ascii="Arial" w:hAnsi="Arial" w:cs="Arial"/>
        <w:b/>
        <w:sz w:val="32"/>
        <w:szCs w:val="32"/>
      </w:rPr>
      <w:t>w Gdańsku</w:t>
    </w:r>
  </w:p>
  <w:p w14:paraId="3C5DD661" w14:textId="77777777" w:rsidR="00F13ACC" w:rsidRPr="002E7131" w:rsidRDefault="00F13ACC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76F60AAC" w14:textId="77777777" w:rsidR="00F13ACC" w:rsidRPr="002E7131" w:rsidRDefault="00F13ACC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59A7" w14:textId="77777777" w:rsidR="00181CDB" w:rsidRDefault="00181CDB">
    <w:pPr>
      <w:pStyle w:val="Nagwek"/>
      <w:rPr>
        <w:rFonts w:ascii="Arial" w:hAnsi="Arial" w:cs="Arial"/>
        <w:sz w:val="22"/>
        <w:szCs w:val="22"/>
      </w:rPr>
    </w:pPr>
  </w:p>
  <w:p w14:paraId="44141D75" w14:textId="77777777" w:rsidR="00181CDB" w:rsidRDefault="00181CDB">
    <w:pPr>
      <w:pStyle w:val="Nagwek"/>
      <w:rPr>
        <w:rFonts w:ascii="Arial" w:hAnsi="Arial" w:cs="Arial"/>
        <w:sz w:val="22"/>
        <w:szCs w:val="22"/>
      </w:rPr>
    </w:pPr>
  </w:p>
  <w:p w14:paraId="52BAD769" w14:textId="77777777" w:rsidR="00181CDB" w:rsidRDefault="00181CDB">
    <w:pPr>
      <w:pStyle w:val="Nagwek"/>
      <w:rPr>
        <w:rFonts w:ascii="Arial" w:hAnsi="Arial" w:cs="Arial"/>
        <w:sz w:val="22"/>
        <w:szCs w:val="22"/>
      </w:rPr>
    </w:pPr>
  </w:p>
  <w:p w14:paraId="64E6C30A" w14:textId="77777777" w:rsidR="00181CDB" w:rsidRDefault="00181CDB">
    <w:pPr>
      <w:pStyle w:val="Nagwek"/>
      <w:rPr>
        <w:rFonts w:ascii="Arial" w:hAnsi="Arial" w:cs="Arial"/>
        <w:sz w:val="22"/>
        <w:szCs w:val="22"/>
      </w:rPr>
    </w:pPr>
  </w:p>
  <w:p w14:paraId="03D5460E" w14:textId="77777777" w:rsidR="00181CDB" w:rsidRPr="00DB47ED" w:rsidRDefault="00181CDB">
    <w:pPr>
      <w:pStyle w:val="Nagwek"/>
      <w:rPr>
        <w:rFonts w:ascii="Arial" w:hAnsi="Arial" w:cs="Arial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A0EE" w14:textId="77777777" w:rsidR="00181CDB" w:rsidRPr="001F7A58" w:rsidRDefault="00000000" w:rsidP="00E5694A">
    <w:pPr>
      <w:ind w:right="5809"/>
      <w:jc w:val="center"/>
      <w:rPr>
        <w:rFonts w:ascii="Arial" w:hAnsi="Arial" w:cs="Arial"/>
        <w:iCs/>
        <w:sz w:val="18"/>
        <w:szCs w:val="18"/>
      </w:rPr>
    </w:pPr>
    <w:r w:rsidRPr="001F7A58">
      <w:rPr>
        <w:rFonts w:ascii="Arial" w:hAnsi="Arial" w:cs="Arial"/>
        <w:iCs/>
        <w:noProof/>
      </w:rPr>
      <w:drawing>
        <wp:inline distT="0" distB="0" distL="0" distR="0" wp14:anchorId="2313AC1E" wp14:editId="44BEC59A">
          <wp:extent cx="539504" cy="601200"/>
          <wp:effectExtent l="0" t="0" r="0" b="8890"/>
          <wp:docPr id="108502387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58" t="-1226" r="1342" b="916"/>
                  <a:stretch>
                    <a:fillRect/>
                  </a:stretch>
                </pic:blipFill>
                <pic:spPr bwMode="auto">
                  <a:xfrm>
                    <a:off x="0" y="0"/>
                    <a:ext cx="541171" cy="60305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38B83C" w14:textId="77777777" w:rsidR="00181CDB" w:rsidRPr="001F7A58" w:rsidRDefault="00000000" w:rsidP="00E5694A">
    <w:pPr>
      <w:spacing w:before="80"/>
      <w:ind w:right="5809"/>
      <w:jc w:val="center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03008D53" w14:textId="77777777" w:rsidR="00181CDB" w:rsidRPr="002E7131" w:rsidRDefault="00181CDB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473A4D1E" w14:textId="77777777" w:rsidR="00181CDB" w:rsidRPr="002E7131" w:rsidRDefault="00181CDB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4AE"/>
    <w:multiLevelType w:val="hybridMultilevel"/>
    <w:tmpl w:val="A27E500A"/>
    <w:lvl w:ilvl="0" w:tplc="CC1024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A47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A6A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AF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67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9C0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A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E5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B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2A26"/>
    <w:multiLevelType w:val="hybridMultilevel"/>
    <w:tmpl w:val="9DD0A576"/>
    <w:lvl w:ilvl="0" w:tplc="53321B3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000000" w:themeColor="text1"/>
      </w:rPr>
    </w:lvl>
    <w:lvl w:ilvl="1" w:tplc="47DC461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AC4578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96688B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B3AE8A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3A6E3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42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19EC1E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D6C756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577553"/>
    <w:multiLevelType w:val="hybridMultilevel"/>
    <w:tmpl w:val="95DA7BB0"/>
    <w:lvl w:ilvl="0" w:tplc="E81E8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343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29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25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83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A8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D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A3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2B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D3F"/>
    <w:multiLevelType w:val="hybridMultilevel"/>
    <w:tmpl w:val="1E0888E8"/>
    <w:lvl w:ilvl="0" w:tplc="4A70403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59243272" w:tentative="1">
      <w:start w:val="1"/>
      <w:numFmt w:val="lowerLetter"/>
      <w:lvlText w:val="%2."/>
      <w:lvlJc w:val="left"/>
      <w:pPr>
        <w:ind w:left="1440" w:hanging="360"/>
      </w:pPr>
    </w:lvl>
    <w:lvl w:ilvl="2" w:tplc="A14A0C06" w:tentative="1">
      <w:start w:val="1"/>
      <w:numFmt w:val="lowerRoman"/>
      <w:lvlText w:val="%3."/>
      <w:lvlJc w:val="right"/>
      <w:pPr>
        <w:ind w:left="2160" w:hanging="180"/>
      </w:pPr>
    </w:lvl>
    <w:lvl w:ilvl="3" w:tplc="A8429A86" w:tentative="1">
      <w:start w:val="1"/>
      <w:numFmt w:val="decimal"/>
      <w:lvlText w:val="%4."/>
      <w:lvlJc w:val="left"/>
      <w:pPr>
        <w:ind w:left="2880" w:hanging="360"/>
      </w:pPr>
    </w:lvl>
    <w:lvl w:ilvl="4" w:tplc="B4EC3A3A" w:tentative="1">
      <w:start w:val="1"/>
      <w:numFmt w:val="lowerLetter"/>
      <w:lvlText w:val="%5."/>
      <w:lvlJc w:val="left"/>
      <w:pPr>
        <w:ind w:left="3600" w:hanging="360"/>
      </w:pPr>
    </w:lvl>
    <w:lvl w:ilvl="5" w:tplc="208E4B3C" w:tentative="1">
      <w:start w:val="1"/>
      <w:numFmt w:val="lowerRoman"/>
      <w:lvlText w:val="%6."/>
      <w:lvlJc w:val="right"/>
      <w:pPr>
        <w:ind w:left="4320" w:hanging="180"/>
      </w:pPr>
    </w:lvl>
    <w:lvl w:ilvl="6" w:tplc="8D6E1832" w:tentative="1">
      <w:start w:val="1"/>
      <w:numFmt w:val="decimal"/>
      <w:lvlText w:val="%7."/>
      <w:lvlJc w:val="left"/>
      <w:pPr>
        <w:ind w:left="5040" w:hanging="360"/>
      </w:pPr>
    </w:lvl>
    <w:lvl w:ilvl="7" w:tplc="88743BFC" w:tentative="1">
      <w:start w:val="1"/>
      <w:numFmt w:val="lowerLetter"/>
      <w:lvlText w:val="%8."/>
      <w:lvlJc w:val="left"/>
      <w:pPr>
        <w:ind w:left="5760" w:hanging="360"/>
      </w:pPr>
    </w:lvl>
    <w:lvl w:ilvl="8" w:tplc="ABFC6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46E4"/>
    <w:multiLevelType w:val="hybridMultilevel"/>
    <w:tmpl w:val="95684BF4"/>
    <w:lvl w:ilvl="0" w:tplc="8B943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1929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84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CEC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CC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2F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84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85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85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2475A"/>
    <w:multiLevelType w:val="hybridMultilevel"/>
    <w:tmpl w:val="F4A042F4"/>
    <w:lvl w:ilvl="0" w:tplc="7C0C3E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689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A7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C0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A0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645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21E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4E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B8B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74D62"/>
    <w:multiLevelType w:val="hybridMultilevel"/>
    <w:tmpl w:val="D6D8CF08"/>
    <w:lvl w:ilvl="0" w:tplc="3D1AA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C36B6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B048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E448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304E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4489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024D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3848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E23E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B027E"/>
    <w:multiLevelType w:val="hybridMultilevel"/>
    <w:tmpl w:val="AC082EB4"/>
    <w:lvl w:ilvl="0" w:tplc="60F4E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C18E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41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2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AF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60C7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ED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B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63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C7F2A"/>
    <w:multiLevelType w:val="hybridMultilevel"/>
    <w:tmpl w:val="8152C504"/>
    <w:lvl w:ilvl="0" w:tplc="92D207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02E2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40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0D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ED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0E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4C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27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43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64553"/>
    <w:multiLevelType w:val="hybridMultilevel"/>
    <w:tmpl w:val="68E49016"/>
    <w:lvl w:ilvl="0" w:tplc="359C21C6">
      <w:start w:val="1"/>
      <w:numFmt w:val="decimal"/>
      <w:lvlText w:val="%1)"/>
      <w:lvlJc w:val="left"/>
      <w:pPr>
        <w:ind w:left="720" w:hanging="360"/>
      </w:pPr>
    </w:lvl>
    <w:lvl w:ilvl="1" w:tplc="186E9F4C" w:tentative="1">
      <w:start w:val="1"/>
      <w:numFmt w:val="lowerLetter"/>
      <w:lvlText w:val="%2."/>
      <w:lvlJc w:val="left"/>
      <w:pPr>
        <w:ind w:left="1440" w:hanging="360"/>
      </w:pPr>
    </w:lvl>
    <w:lvl w:ilvl="2" w:tplc="B5227E0C" w:tentative="1">
      <w:start w:val="1"/>
      <w:numFmt w:val="lowerRoman"/>
      <w:lvlText w:val="%3."/>
      <w:lvlJc w:val="right"/>
      <w:pPr>
        <w:ind w:left="2160" w:hanging="180"/>
      </w:pPr>
    </w:lvl>
    <w:lvl w:ilvl="3" w:tplc="FD00A4AC" w:tentative="1">
      <w:start w:val="1"/>
      <w:numFmt w:val="decimal"/>
      <w:lvlText w:val="%4."/>
      <w:lvlJc w:val="left"/>
      <w:pPr>
        <w:ind w:left="2880" w:hanging="360"/>
      </w:pPr>
    </w:lvl>
    <w:lvl w:ilvl="4" w:tplc="FD1A5768" w:tentative="1">
      <w:start w:val="1"/>
      <w:numFmt w:val="lowerLetter"/>
      <w:lvlText w:val="%5."/>
      <w:lvlJc w:val="left"/>
      <w:pPr>
        <w:ind w:left="3600" w:hanging="360"/>
      </w:pPr>
    </w:lvl>
    <w:lvl w:ilvl="5" w:tplc="8766F1B8" w:tentative="1">
      <w:start w:val="1"/>
      <w:numFmt w:val="lowerRoman"/>
      <w:lvlText w:val="%6."/>
      <w:lvlJc w:val="right"/>
      <w:pPr>
        <w:ind w:left="4320" w:hanging="180"/>
      </w:pPr>
    </w:lvl>
    <w:lvl w:ilvl="6" w:tplc="B148917A" w:tentative="1">
      <w:start w:val="1"/>
      <w:numFmt w:val="decimal"/>
      <w:lvlText w:val="%7."/>
      <w:lvlJc w:val="left"/>
      <w:pPr>
        <w:ind w:left="5040" w:hanging="360"/>
      </w:pPr>
    </w:lvl>
    <w:lvl w:ilvl="7" w:tplc="62721DD2" w:tentative="1">
      <w:start w:val="1"/>
      <w:numFmt w:val="lowerLetter"/>
      <w:lvlText w:val="%8."/>
      <w:lvlJc w:val="left"/>
      <w:pPr>
        <w:ind w:left="5760" w:hanging="360"/>
      </w:pPr>
    </w:lvl>
    <w:lvl w:ilvl="8" w:tplc="60867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5047A"/>
    <w:multiLevelType w:val="hybridMultilevel"/>
    <w:tmpl w:val="CCAEAB7C"/>
    <w:lvl w:ilvl="0" w:tplc="2250DD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42B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506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E1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6A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E2D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6C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8E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45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22BB9"/>
    <w:multiLevelType w:val="hybridMultilevel"/>
    <w:tmpl w:val="F9B88CEA"/>
    <w:lvl w:ilvl="0" w:tplc="6A26B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7CE68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9CA2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DC28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2A37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D0B2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5081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5464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9CC1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22C67"/>
    <w:multiLevelType w:val="hybridMultilevel"/>
    <w:tmpl w:val="06D0B3C8"/>
    <w:lvl w:ilvl="0" w:tplc="DF72B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27722" w:tentative="1">
      <w:start w:val="1"/>
      <w:numFmt w:val="lowerLetter"/>
      <w:lvlText w:val="%2."/>
      <w:lvlJc w:val="left"/>
      <w:pPr>
        <w:ind w:left="1440" w:hanging="360"/>
      </w:pPr>
    </w:lvl>
    <w:lvl w:ilvl="2" w:tplc="D2DCE532" w:tentative="1">
      <w:start w:val="1"/>
      <w:numFmt w:val="lowerRoman"/>
      <w:lvlText w:val="%3."/>
      <w:lvlJc w:val="right"/>
      <w:pPr>
        <w:ind w:left="2160" w:hanging="180"/>
      </w:pPr>
    </w:lvl>
    <w:lvl w:ilvl="3" w:tplc="41B4FA80" w:tentative="1">
      <w:start w:val="1"/>
      <w:numFmt w:val="decimal"/>
      <w:lvlText w:val="%4."/>
      <w:lvlJc w:val="left"/>
      <w:pPr>
        <w:ind w:left="2880" w:hanging="360"/>
      </w:pPr>
    </w:lvl>
    <w:lvl w:ilvl="4" w:tplc="C4A4399C" w:tentative="1">
      <w:start w:val="1"/>
      <w:numFmt w:val="lowerLetter"/>
      <w:lvlText w:val="%5."/>
      <w:lvlJc w:val="left"/>
      <w:pPr>
        <w:ind w:left="3600" w:hanging="360"/>
      </w:pPr>
    </w:lvl>
    <w:lvl w:ilvl="5" w:tplc="643CAA9C" w:tentative="1">
      <w:start w:val="1"/>
      <w:numFmt w:val="lowerRoman"/>
      <w:lvlText w:val="%6."/>
      <w:lvlJc w:val="right"/>
      <w:pPr>
        <w:ind w:left="4320" w:hanging="180"/>
      </w:pPr>
    </w:lvl>
    <w:lvl w:ilvl="6" w:tplc="9B2EA504" w:tentative="1">
      <w:start w:val="1"/>
      <w:numFmt w:val="decimal"/>
      <w:lvlText w:val="%7."/>
      <w:lvlJc w:val="left"/>
      <w:pPr>
        <w:ind w:left="5040" w:hanging="360"/>
      </w:pPr>
    </w:lvl>
    <w:lvl w:ilvl="7" w:tplc="1C4AC260" w:tentative="1">
      <w:start w:val="1"/>
      <w:numFmt w:val="lowerLetter"/>
      <w:lvlText w:val="%8."/>
      <w:lvlJc w:val="left"/>
      <w:pPr>
        <w:ind w:left="5760" w:hanging="360"/>
      </w:pPr>
    </w:lvl>
    <w:lvl w:ilvl="8" w:tplc="5BD8D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85559"/>
    <w:multiLevelType w:val="hybridMultilevel"/>
    <w:tmpl w:val="FE000B28"/>
    <w:lvl w:ilvl="0" w:tplc="11E034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B6E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0A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AA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C6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EB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EF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2C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E44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F4CB0"/>
    <w:multiLevelType w:val="hybridMultilevel"/>
    <w:tmpl w:val="E1F03BF8"/>
    <w:lvl w:ilvl="0" w:tplc="E79C1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6E240" w:tentative="1">
      <w:start w:val="1"/>
      <w:numFmt w:val="lowerLetter"/>
      <w:lvlText w:val="%2."/>
      <w:lvlJc w:val="left"/>
      <w:pPr>
        <w:ind w:left="1440" w:hanging="360"/>
      </w:pPr>
    </w:lvl>
    <w:lvl w:ilvl="2" w:tplc="559EF158" w:tentative="1">
      <w:start w:val="1"/>
      <w:numFmt w:val="lowerRoman"/>
      <w:lvlText w:val="%3."/>
      <w:lvlJc w:val="right"/>
      <w:pPr>
        <w:ind w:left="2160" w:hanging="180"/>
      </w:pPr>
    </w:lvl>
    <w:lvl w:ilvl="3" w:tplc="5EF68416" w:tentative="1">
      <w:start w:val="1"/>
      <w:numFmt w:val="decimal"/>
      <w:lvlText w:val="%4."/>
      <w:lvlJc w:val="left"/>
      <w:pPr>
        <w:ind w:left="2880" w:hanging="360"/>
      </w:pPr>
    </w:lvl>
    <w:lvl w:ilvl="4" w:tplc="A16654F2" w:tentative="1">
      <w:start w:val="1"/>
      <w:numFmt w:val="lowerLetter"/>
      <w:lvlText w:val="%5."/>
      <w:lvlJc w:val="left"/>
      <w:pPr>
        <w:ind w:left="3600" w:hanging="360"/>
      </w:pPr>
    </w:lvl>
    <w:lvl w:ilvl="5" w:tplc="2816553E" w:tentative="1">
      <w:start w:val="1"/>
      <w:numFmt w:val="lowerRoman"/>
      <w:lvlText w:val="%6."/>
      <w:lvlJc w:val="right"/>
      <w:pPr>
        <w:ind w:left="4320" w:hanging="180"/>
      </w:pPr>
    </w:lvl>
    <w:lvl w:ilvl="6" w:tplc="C6506DCA" w:tentative="1">
      <w:start w:val="1"/>
      <w:numFmt w:val="decimal"/>
      <w:lvlText w:val="%7."/>
      <w:lvlJc w:val="left"/>
      <w:pPr>
        <w:ind w:left="5040" w:hanging="360"/>
      </w:pPr>
    </w:lvl>
    <w:lvl w:ilvl="7" w:tplc="587C24A8" w:tentative="1">
      <w:start w:val="1"/>
      <w:numFmt w:val="lowerLetter"/>
      <w:lvlText w:val="%8."/>
      <w:lvlJc w:val="left"/>
      <w:pPr>
        <w:ind w:left="5760" w:hanging="360"/>
      </w:pPr>
    </w:lvl>
    <w:lvl w:ilvl="8" w:tplc="AF386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1131E"/>
    <w:multiLevelType w:val="hybridMultilevel"/>
    <w:tmpl w:val="1D9A195A"/>
    <w:lvl w:ilvl="0" w:tplc="A954A7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70B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06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A5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CA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EC4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8F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A9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C2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05F24"/>
    <w:multiLevelType w:val="hybridMultilevel"/>
    <w:tmpl w:val="4C5CE22E"/>
    <w:lvl w:ilvl="0" w:tplc="C310EB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C046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6F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8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28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2B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00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8B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D43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12547"/>
    <w:multiLevelType w:val="hybridMultilevel"/>
    <w:tmpl w:val="7F984848"/>
    <w:lvl w:ilvl="0" w:tplc="AE2A1C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DCCB5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882B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BA81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2AB8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2444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CA13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9634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C46A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535368"/>
    <w:multiLevelType w:val="hybridMultilevel"/>
    <w:tmpl w:val="06A2C23C"/>
    <w:lvl w:ilvl="0" w:tplc="AB427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FD04D58" w:tentative="1">
      <w:start w:val="1"/>
      <w:numFmt w:val="lowerLetter"/>
      <w:lvlText w:val="%2."/>
      <w:lvlJc w:val="left"/>
      <w:pPr>
        <w:ind w:left="1440" w:hanging="360"/>
      </w:pPr>
    </w:lvl>
    <w:lvl w:ilvl="2" w:tplc="84841B0A" w:tentative="1">
      <w:start w:val="1"/>
      <w:numFmt w:val="lowerRoman"/>
      <w:lvlText w:val="%3."/>
      <w:lvlJc w:val="right"/>
      <w:pPr>
        <w:ind w:left="2160" w:hanging="180"/>
      </w:pPr>
    </w:lvl>
    <w:lvl w:ilvl="3" w:tplc="AABA3C4C" w:tentative="1">
      <w:start w:val="1"/>
      <w:numFmt w:val="decimal"/>
      <w:lvlText w:val="%4."/>
      <w:lvlJc w:val="left"/>
      <w:pPr>
        <w:ind w:left="2880" w:hanging="360"/>
      </w:pPr>
    </w:lvl>
    <w:lvl w:ilvl="4" w:tplc="B8DE8FEE" w:tentative="1">
      <w:start w:val="1"/>
      <w:numFmt w:val="lowerLetter"/>
      <w:lvlText w:val="%5."/>
      <w:lvlJc w:val="left"/>
      <w:pPr>
        <w:ind w:left="3600" w:hanging="360"/>
      </w:pPr>
    </w:lvl>
    <w:lvl w:ilvl="5" w:tplc="0C848EC8" w:tentative="1">
      <w:start w:val="1"/>
      <w:numFmt w:val="lowerRoman"/>
      <w:lvlText w:val="%6."/>
      <w:lvlJc w:val="right"/>
      <w:pPr>
        <w:ind w:left="4320" w:hanging="180"/>
      </w:pPr>
    </w:lvl>
    <w:lvl w:ilvl="6" w:tplc="F83805E6" w:tentative="1">
      <w:start w:val="1"/>
      <w:numFmt w:val="decimal"/>
      <w:lvlText w:val="%7."/>
      <w:lvlJc w:val="left"/>
      <w:pPr>
        <w:ind w:left="5040" w:hanging="360"/>
      </w:pPr>
    </w:lvl>
    <w:lvl w:ilvl="7" w:tplc="86A88266" w:tentative="1">
      <w:start w:val="1"/>
      <w:numFmt w:val="lowerLetter"/>
      <w:lvlText w:val="%8."/>
      <w:lvlJc w:val="left"/>
      <w:pPr>
        <w:ind w:left="5760" w:hanging="360"/>
      </w:pPr>
    </w:lvl>
    <w:lvl w:ilvl="8" w:tplc="EAAED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71DF2"/>
    <w:multiLevelType w:val="hybridMultilevel"/>
    <w:tmpl w:val="04EC393A"/>
    <w:lvl w:ilvl="0" w:tplc="794A81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C02B2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CE88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40A8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4607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D40E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C0E0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A696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34DB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517C23"/>
    <w:multiLevelType w:val="hybridMultilevel"/>
    <w:tmpl w:val="39FC05AA"/>
    <w:lvl w:ilvl="0" w:tplc="AE2A21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060CC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7E54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AAF2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7260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A4D5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64A9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CEE5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828A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A11EED"/>
    <w:multiLevelType w:val="hybridMultilevel"/>
    <w:tmpl w:val="99E0BF38"/>
    <w:lvl w:ilvl="0" w:tplc="F6C6A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5034DE" w:tentative="1">
      <w:start w:val="1"/>
      <w:numFmt w:val="lowerLetter"/>
      <w:lvlText w:val="%2."/>
      <w:lvlJc w:val="left"/>
      <w:pPr>
        <w:ind w:left="1440" w:hanging="360"/>
      </w:pPr>
    </w:lvl>
    <w:lvl w:ilvl="2" w:tplc="9C34163A" w:tentative="1">
      <w:start w:val="1"/>
      <w:numFmt w:val="lowerRoman"/>
      <w:lvlText w:val="%3."/>
      <w:lvlJc w:val="right"/>
      <w:pPr>
        <w:ind w:left="2160" w:hanging="180"/>
      </w:pPr>
    </w:lvl>
    <w:lvl w:ilvl="3" w:tplc="23CCC5F2" w:tentative="1">
      <w:start w:val="1"/>
      <w:numFmt w:val="decimal"/>
      <w:lvlText w:val="%4."/>
      <w:lvlJc w:val="left"/>
      <w:pPr>
        <w:ind w:left="2880" w:hanging="360"/>
      </w:pPr>
    </w:lvl>
    <w:lvl w:ilvl="4" w:tplc="79BA379C" w:tentative="1">
      <w:start w:val="1"/>
      <w:numFmt w:val="lowerLetter"/>
      <w:lvlText w:val="%5."/>
      <w:lvlJc w:val="left"/>
      <w:pPr>
        <w:ind w:left="3600" w:hanging="360"/>
      </w:pPr>
    </w:lvl>
    <w:lvl w:ilvl="5" w:tplc="A6A82B56" w:tentative="1">
      <w:start w:val="1"/>
      <w:numFmt w:val="lowerRoman"/>
      <w:lvlText w:val="%6."/>
      <w:lvlJc w:val="right"/>
      <w:pPr>
        <w:ind w:left="4320" w:hanging="180"/>
      </w:pPr>
    </w:lvl>
    <w:lvl w:ilvl="6" w:tplc="F40C1006" w:tentative="1">
      <w:start w:val="1"/>
      <w:numFmt w:val="decimal"/>
      <w:lvlText w:val="%7."/>
      <w:lvlJc w:val="left"/>
      <w:pPr>
        <w:ind w:left="5040" w:hanging="360"/>
      </w:pPr>
    </w:lvl>
    <w:lvl w:ilvl="7" w:tplc="0D6C2584" w:tentative="1">
      <w:start w:val="1"/>
      <w:numFmt w:val="lowerLetter"/>
      <w:lvlText w:val="%8."/>
      <w:lvlJc w:val="left"/>
      <w:pPr>
        <w:ind w:left="5760" w:hanging="360"/>
      </w:pPr>
    </w:lvl>
    <w:lvl w:ilvl="8" w:tplc="AAD4F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F32C4"/>
    <w:multiLevelType w:val="hybridMultilevel"/>
    <w:tmpl w:val="01AA1672"/>
    <w:lvl w:ilvl="0" w:tplc="2B56F4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CA2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42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CE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A8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62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83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C0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CC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D7383"/>
    <w:multiLevelType w:val="hybridMultilevel"/>
    <w:tmpl w:val="6486F18A"/>
    <w:lvl w:ilvl="0" w:tplc="E800CA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A10D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42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AE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47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2AA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C8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66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AB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11158"/>
    <w:multiLevelType w:val="hybridMultilevel"/>
    <w:tmpl w:val="22D467F8"/>
    <w:lvl w:ilvl="0" w:tplc="7E12E450">
      <w:start w:val="1"/>
      <w:numFmt w:val="decimal"/>
      <w:lvlText w:val="%1."/>
      <w:lvlJc w:val="left"/>
      <w:pPr>
        <w:ind w:left="720" w:hanging="360"/>
      </w:pPr>
    </w:lvl>
    <w:lvl w:ilvl="1" w:tplc="7B88B276" w:tentative="1">
      <w:start w:val="1"/>
      <w:numFmt w:val="lowerLetter"/>
      <w:lvlText w:val="%2."/>
      <w:lvlJc w:val="left"/>
      <w:pPr>
        <w:ind w:left="1440" w:hanging="360"/>
      </w:pPr>
    </w:lvl>
    <w:lvl w:ilvl="2" w:tplc="E4180DCE" w:tentative="1">
      <w:start w:val="1"/>
      <w:numFmt w:val="lowerRoman"/>
      <w:lvlText w:val="%3."/>
      <w:lvlJc w:val="right"/>
      <w:pPr>
        <w:ind w:left="2160" w:hanging="180"/>
      </w:pPr>
    </w:lvl>
    <w:lvl w:ilvl="3" w:tplc="11ECEB52" w:tentative="1">
      <w:start w:val="1"/>
      <w:numFmt w:val="decimal"/>
      <w:lvlText w:val="%4."/>
      <w:lvlJc w:val="left"/>
      <w:pPr>
        <w:ind w:left="2880" w:hanging="360"/>
      </w:pPr>
    </w:lvl>
    <w:lvl w:ilvl="4" w:tplc="68A8722E" w:tentative="1">
      <w:start w:val="1"/>
      <w:numFmt w:val="lowerLetter"/>
      <w:lvlText w:val="%5."/>
      <w:lvlJc w:val="left"/>
      <w:pPr>
        <w:ind w:left="3600" w:hanging="360"/>
      </w:pPr>
    </w:lvl>
    <w:lvl w:ilvl="5" w:tplc="E99213F8" w:tentative="1">
      <w:start w:val="1"/>
      <w:numFmt w:val="lowerRoman"/>
      <w:lvlText w:val="%6."/>
      <w:lvlJc w:val="right"/>
      <w:pPr>
        <w:ind w:left="4320" w:hanging="180"/>
      </w:pPr>
    </w:lvl>
    <w:lvl w:ilvl="6" w:tplc="4EE87A98" w:tentative="1">
      <w:start w:val="1"/>
      <w:numFmt w:val="decimal"/>
      <w:lvlText w:val="%7."/>
      <w:lvlJc w:val="left"/>
      <w:pPr>
        <w:ind w:left="5040" w:hanging="360"/>
      </w:pPr>
    </w:lvl>
    <w:lvl w:ilvl="7" w:tplc="B754C200" w:tentative="1">
      <w:start w:val="1"/>
      <w:numFmt w:val="lowerLetter"/>
      <w:lvlText w:val="%8."/>
      <w:lvlJc w:val="left"/>
      <w:pPr>
        <w:ind w:left="5760" w:hanging="360"/>
      </w:pPr>
    </w:lvl>
    <w:lvl w:ilvl="8" w:tplc="314C9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C303F"/>
    <w:multiLevelType w:val="hybridMultilevel"/>
    <w:tmpl w:val="2D4283E0"/>
    <w:lvl w:ilvl="0" w:tplc="AA8A1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628D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A4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A9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44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C2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C9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E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1E3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C413D"/>
    <w:multiLevelType w:val="hybridMultilevel"/>
    <w:tmpl w:val="151C11E6"/>
    <w:lvl w:ilvl="0" w:tplc="A76C6C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CEA6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1AF5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C2A9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389B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B2DB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3C63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7E9D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505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5267408">
    <w:abstractNumId w:val="11"/>
  </w:num>
  <w:num w:numId="2" w16cid:durableId="731583879">
    <w:abstractNumId w:val="20"/>
  </w:num>
  <w:num w:numId="3" w16cid:durableId="1680499791">
    <w:abstractNumId w:val="6"/>
  </w:num>
  <w:num w:numId="4" w16cid:durableId="635986462">
    <w:abstractNumId w:val="19"/>
  </w:num>
  <w:num w:numId="5" w16cid:durableId="1112476580">
    <w:abstractNumId w:val="17"/>
  </w:num>
  <w:num w:numId="6" w16cid:durableId="1813792159">
    <w:abstractNumId w:val="26"/>
  </w:num>
  <w:num w:numId="7" w16cid:durableId="1328285331">
    <w:abstractNumId w:val="2"/>
  </w:num>
  <w:num w:numId="8" w16cid:durableId="1293487748">
    <w:abstractNumId w:val="25"/>
  </w:num>
  <w:num w:numId="9" w16cid:durableId="1105465968">
    <w:abstractNumId w:val="1"/>
  </w:num>
  <w:num w:numId="10" w16cid:durableId="1430346614">
    <w:abstractNumId w:val="16"/>
  </w:num>
  <w:num w:numId="11" w16cid:durableId="849835384">
    <w:abstractNumId w:val="15"/>
  </w:num>
  <w:num w:numId="12" w16cid:durableId="439302134">
    <w:abstractNumId w:val="7"/>
  </w:num>
  <w:num w:numId="13" w16cid:durableId="533810419">
    <w:abstractNumId w:val="23"/>
  </w:num>
  <w:num w:numId="14" w16cid:durableId="959531638">
    <w:abstractNumId w:val="0"/>
  </w:num>
  <w:num w:numId="15" w16cid:durableId="36899276">
    <w:abstractNumId w:val="22"/>
  </w:num>
  <w:num w:numId="16" w16cid:durableId="782649345">
    <w:abstractNumId w:val="13"/>
  </w:num>
  <w:num w:numId="17" w16cid:durableId="1454709447">
    <w:abstractNumId w:val="9"/>
  </w:num>
  <w:num w:numId="18" w16cid:durableId="1552957328">
    <w:abstractNumId w:val="5"/>
  </w:num>
  <w:num w:numId="19" w16cid:durableId="194468405">
    <w:abstractNumId w:val="10"/>
  </w:num>
  <w:num w:numId="20" w16cid:durableId="1750695283">
    <w:abstractNumId w:val="4"/>
  </w:num>
  <w:num w:numId="21" w16cid:durableId="1950114855">
    <w:abstractNumId w:val="8"/>
  </w:num>
  <w:num w:numId="22" w16cid:durableId="1312716468">
    <w:abstractNumId w:val="14"/>
  </w:num>
  <w:num w:numId="23" w16cid:durableId="1747653672">
    <w:abstractNumId w:val="3"/>
  </w:num>
  <w:num w:numId="24" w16cid:durableId="1304653800">
    <w:abstractNumId w:val="24"/>
  </w:num>
  <w:num w:numId="25" w16cid:durableId="1694066546">
    <w:abstractNumId w:val="18"/>
  </w:num>
  <w:num w:numId="26" w16cid:durableId="1653220343">
    <w:abstractNumId w:val="21"/>
  </w:num>
  <w:num w:numId="27" w16cid:durableId="11257811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37"/>
    <w:rsid w:val="000675B4"/>
    <w:rsid w:val="00181CDB"/>
    <w:rsid w:val="002552B5"/>
    <w:rsid w:val="002B3147"/>
    <w:rsid w:val="004417B7"/>
    <w:rsid w:val="004F7EA1"/>
    <w:rsid w:val="005A732B"/>
    <w:rsid w:val="005F1921"/>
    <w:rsid w:val="005F2B94"/>
    <w:rsid w:val="006E5FFB"/>
    <w:rsid w:val="007C0337"/>
    <w:rsid w:val="00B6555E"/>
    <w:rsid w:val="00C47905"/>
    <w:rsid w:val="00CA6645"/>
    <w:rsid w:val="00CE5E6A"/>
    <w:rsid w:val="00D465D0"/>
    <w:rsid w:val="00DC3631"/>
    <w:rsid w:val="00F13ACC"/>
    <w:rsid w:val="00F35C7F"/>
    <w:rsid w:val="00F9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1D4AC"/>
  <w15:docId w15:val="{FC46FD59-C0C8-4A8C-8DD4-08AAFA5A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3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ps@gdansk.uw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E0E9-82C5-4606-A631-32B10F90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7101</Words>
  <Characters>42606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Zuzanna Chyła</cp:lastModifiedBy>
  <cp:revision>2</cp:revision>
  <cp:lastPrinted>2026-04-15T16:32:00Z</cp:lastPrinted>
  <dcterms:created xsi:type="dcterms:W3CDTF">2026-07-09T05:19:00Z</dcterms:created>
  <dcterms:modified xsi:type="dcterms:W3CDTF">2026-07-09T05:19:00Z</dcterms:modified>
</cp:coreProperties>
</file>