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EAC8B" w14:textId="67A55358" w:rsidR="009273EC" w:rsidRDefault="009273EC" w:rsidP="009273EC">
      <w:pPr>
        <w:autoSpaceDE w:val="0"/>
        <w:autoSpaceDN w:val="0"/>
        <w:adjustRightInd w:val="0"/>
        <w:spacing w:after="0" w:line="240" w:lineRule="auto"/>
        <w:jc w:val="right"/>
        <w:rPr>
          <w:rFonts w:ascii="Cambria" w:eastAsia="Calibri" w:hAnsi="Cambria" w:cs="Cambria"/>
          <w:b/>
          <w:bCs/>
          <w:color w:val="000000"/>
        </w:rPr>
      </w:pPr>
      <w:r>
        <w:rPr>
          <w:rFonts w:ascii="Cambria" w:eastAsia="Calibri" w:hAnsi="Cambria" w:cs="Cambria"/>
          <w:b/>
          <w:bCs/>
          <w:color w:val="000000"/>
        </w:rPr>
        <w:t xml:space="preserve">                                                                                                                                         </w:t>
      </w:r>
      <w:r w:rsidRPr="009273EC">
        <w:rPr>
          <w:rFonts w:ascii="Cambria" w:eastAsia="Calibri" w:hAnsi="Cambria" w:cs="Cambria"/>
          <w:b/>
          <w:bCs/>
          <w:color w:val="000000"/>
        </w:rPr>
        <w:t>Załącznik nr</w:t>
      </w:r>
      <w:r>
        <w:rPr>
          <w:rFonts w:ascii="Cambria" w:eastAsia="Calibri" w:hAnsi="Cambria" w:cs="Cambria"/>
          <w:b/>
          <w:bCs/>
          <w:color w:val="000000"/>
        </w:rPr>
        <w:t xml:space="preserve"> 5</w:t>
      </w:r>
    </w:p>
    <w:p w14:paraId="2CE5E977" w14:textId="77777777" w:rsidR="009273EC" w:rsidRDefault="009273EC" w:rsidP="00ED115A">
      <w:pPr>
        <w:autoSpaceDE w:val="0"/>
        <w:autoSpaceDN w:val="0"/>
        <w:adjustRightInd w:val="0"/>
        <w:spacing w:after="0" w:line="240" w:lineRule="auto"/>
        <w:jc w:val="center"/>
        <w:rPr>
          <w:rFonts w:ascii="Cambria" w:eastAsia="Calibri" w:hAnsi="Cambria" w:cs="Cambria"/>
          <w:b/>
          <w:bCs/>
          <w:color w:val="000000"/>
        </w:rPr>
      </w:pPr>
    </w:p>
    <w:p w14:paraId="56A9D45E" w14:textId="4C7B354E" w:rsidR="009273EC" w:rsidRDefault="009273EC" w:rsidP="00ED115A">
      <w:pPr>
        <w:autoSpaceDE w:val="0"/>
        <w:autoSpaceDN w:val="0"/>
        <w:adjustRightInd w:val="0"/>
        <w:spacing w:after="0" w:line="240" w:lineRule="auto"/>
        <w:jc w:val="center"/>
        <w:rPr>
          <w:rFonts w:ascii="Cambria" w:eastAsia="Calibri" w:hAnsi="Cambria" w:cs="Cambria"/>
          <w:b/>
          <w:bCs/>
          <w:color w:val="000000"/>
        </w:rPr>
      </w:pPr>
    </w:p>
    <w:p w14:paraId="2DB8BF1D" w14:textId="77777777" w:rsidR="009273EC" w:rsidRDefault="009273EC" w:rsidP="00ED115A">
      <w:pPr>
        <w:autoSpaceDE w:val="0"/>
        <w:autoSpaceDN w:val="0"/>
        <w:adjustRightInd w:val="0"/>
        <w:spacing w:after="0" w:line="240" w:lineRule="auto"/>
        <w:jc w:val="center"/>
        <w:rPr>
          <w:rFonts w:ascii="Cambria" w:eastAsia="Calibri" w:hAnsi="Cambria" w:cs="Cambria"/>
          <w:b/>
          <w:bCs/>
          <w:color w:val="000000"/>
        </w:rPr>
      </w:pPr>
    </w:p>
    <w:p w14:paraId="68EDFD0E" w14:textId="7DEFE43D" w:rsidR="00ED115A" w:rsidRPr="00ED115A" w:rsidRDefault="00D87E30" w:rsidP="00ED115A">
      <w:pPr>
        <w:autoSpaceDE w:val="0"/>
        <w:autoSpaceDN w:val="0"/>
        <w:adjustRightInd w:val="0"/>
        <w:spacing w:after="0" w:line="240" w:lineRule="auto"/>
        <w:jc w:val="center"/>
        <w:rPr>
          <w:rFonts w:ascii="Cambria" w:eastAsia="Calibri" w:hAnsi="Cambria" w:cs="Cambria"/>
          <w:b/>
          <w:bCs/>
          <w:color w:val="000000"/>
        </w:rPr>
      </w:pPr>
      <w:r>
        <w:rPr>
          <w:rFonts w:ascii="Cambria" w:eastAsia="Calibri" w:hAnsi="Cambria" w:cs="Cambria"/>
          <w:b/>
          <w:bCs/>
          <w:color w:val="000000"/>
        </w:rPr>
        <w:t xml:space="preserve">Wzór </w:t>
      </w:r>
      <w:r w:rsidR="00ED115A" w:rsidRPr="00ED115A">
        <w:rPr>
          <w:rFonts w:ascii="Cambria" w:eastAsia="Calibri" w:hAnsi="Cambria" w:cs="Cambria"/>
          <w:b/>
          <w:bCs/>
          <w:color w:val="000000"/>
        </w:rPr>
        <w:t xml:space="preserve">Umowa nr </w:t>
      </w:r>
      <w:r w:rsidR="009273EC">
        <w:rPr>
          <w:rFonts w:ascii="Cambria" w:eastAsia="Calibri" w:hAnsi="Cambria" w:cs="Cambria"/>
          <w:b/>
          <w:bCs/>
          <w:color w:val="000000"/>
        </w:rPr>
        <w:t>ZTA.270.1.</w:t>
      </w:r>
      <w:r>
        <w:rPr>
          <w:rFonts w:ascii="Cambria" w:eastAsia="Calibri" w:hAnsi="Cambria" w:cs="Cambria"/>
          <w:b/>
          <w:bCs/>
          <w:color w:val="000000"/>
        </w:rPr>
        <w:t>6</w:t>
      </w:r>
      <w:r w:rsidR="009273EC">
        <w:rPr>
          <w:rFonts w:ascii="Cambria" w:eastAsia="Calibri" w:hAnsi="Cambria" w:cs="Cambria"/>
          <w:b/>
          <w:bCs/>
          <w:color w:val="000000"/>
        </w:rPr>
        <w:t>.202</w:t>
      </w:r>
      <w:r>
        <w:rPr>
          <w:rFonts w:ascii="Cambria" w:eastAsia="Calibri" w:hAnsi="Cambria" w:cs="Cambria"/>
          <w:b/>
          <w:bCs/>
          <w:color w:val="000000"/>
        </w:rPr>
        <w:t>3</w:t>
      </w:r>
    </w:p>
    <w:p w14:paraId="0D11EF1C" w14:textId="77777777" w:rsidR="00ED115A" w:rsidRPr="00ED115A" w:rsidRDefault="00ED115A" w:rsidP="00ED115A">
      <w:pPr>
        <w:autoSpaceDE w:val="0"/>
        <w:autoSpaceDN w:val="0"/>
        <w:adjustRightInd w:val="0"/>
        <w:spacing w:after="0" w:line="240" w:lineRule="auto"/>
        <w:jc w:val="center"/>
        <w:rPr>
          <w:rFonts w:ascii="Cambria" w:eastAsia="Calibri" w:hAnsi="Cambria" w:cs="Cambria"/>
          <w:color w:val="000000"/>
        </w:rPr>
      </w:pPr>
    </w:p>
    <w:p w14:paraId="782EB571" w14:textId="77777777" w:rsidR="004D5591" w:rsidRPr="004D5591" w:rsidRDefault="004D5591" w:rsidP="004D5591">
      <w:pP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Zawarta w dniu________ w ________pomiędzy:</w:t>
      </w:r>
    </w:p>
    <w:p w14:paraId="32F39D4C"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
          <w:lang w:eastAsia="zh-CN"/>
        </w:rPr>
        <w:t>Skarbem Państwa Państwowym Gospodarstwem Leśnym Lasy Państwowe Ośrodkiem Transportu Leśnego w Świebodzinie</w:t>
      </w:r>
    </w:p>
    <w:p w14:paraId="46E64028"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Bold" w:eastAsia="Times New Roman" w:hAnsi="Cambria-Bold" w:cs="Cambria-Bold"/>
          <w:color w:val="000000"/>
          <w:lang w:eastAsia="pl-PL"/>
        </w:rPr>
        <w:t>ul. Poznańska 10, 66-200 Świebodzin, NIP 927 0003  295, REGON 97 00 40 250</w:t>
      </w:r>
    </w:p>
    <w:p w14:paraId="0A380651"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(„Zamawiający”)</w:t>
      </w:r>
    </w:p>
    <w:p w14:paraId="2257055A"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reprezentowanym przez Krzysztofa Wiśniewskiego – Dyrektora</w:t>
      </w:r>
    </w:p>
    <w:p w14:paraId="7F7522CF" w14:textId="77777777" w:rsidR="004D5591" w:rsidRPr="004D5591" w:rsidRDefault="004D5591" w:rsidP="004D5591">
      <w:pP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a</w:t>
      </w:r>
    </w:p>
    <w:p w14:paraId="4BC56C97"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i/>
          <w:iCs/>
          <w:lang w:eastAsia="zh-CN"/>
        </w:rPr>
        <w:t>(w przypadku osób prawnych i spółek handlowych nieposiadających osobowości prawnej)</w:t>
      </w:r>
    </w:p>
    <w:p w14:paraId="6FE3AD67"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_______________________________________ z siedzibą w ____________________________________</w:t>
      </w:r>
    </w:p>
    <w:p w14:paraId="0C802C60"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(„Wykonawca”)</w:t>
      </w:r>
    </w:p>
    <w:p w14:paraId="2C331E57"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ul. _________________________________________ wpisana do rejestru przedsiębiorców Krajowego</w:t>
      </w:r>
    </w:p>
    <w:p w14:paraId="401FC3AD"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Rejestru Sądowego w Sądzie Rejonowym w ___________________ ___ pod numerem</w:t>
      </w:r>
    </w:p>
    <w:p w14:paraId="1DA2960C"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______________________ NIP ______________________________________, REGON _________________________ ,</w:t>
      </w:r>
    </w:p>
    <w:p w14:paraId="016307CE"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wysokość kapitału zakładowego __________________________________.</w:t>
      </w:r>
    </w:p>
    <w:p w14:paraId="4F2F1B37"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reprezentowaną przez:</w:t>
      </w:r>
    </w:p>
    <w:p w14:paraId="5D33DB5B"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_________________________________________________</w:t>
      </w:r>
    </w:p>
    <w:p w14:paraId="29731737"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_________________________________________________,</w:t>
      </w:r>
    </w:p>
    <w:p w14:paraId="3F4E54B3" w14:textId="77777777" w:rsidR="004D5591" w:rsidRPr="004D5591" w:rsidRDefault="004D5591" w:rsidP="004D5591">
      <w:pP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lub</w:t>
      </w:r>
    </w:p>
    <w:p w14:paraId="3B1427F3"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i/>
          <w:iCs/>
          <w:lang w:eastAsia="zh-CN"/>
        </w:rPr>
        <w:t>(w przypadku osób fizycznych wpisanych do Centralnej Ewidencji i Informacji o Działalności</w:t>
      </w:r>
    </w:p>
    <w:p w14:paraId="0F4D75B7"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i/>
          <w:iCs/>
          <w:lang w:eastAsia="zh-CN"/>
        </w:rPr>
        <w:t>Gospodarczej)</w:t>
      </w:r>
    </w:p>
    <w:p w14:paraId="29A99831"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p. _________________________________ prowadzącym działalność gospodarczą pod firmą</w:t>
      </w:r>
    </w:p>
    <w:p w14:paraId="6A4057CE"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_________________________________________________ z siedzibą w ______________________________</w:t>
      </w:r>
    </w:p>
    <w:p w14:paraId="41756908"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(„Wykonawca”) ul. __________________, wpisanym do Centralnej Ewidencji i Informacji i</w:t>
      </w:r>
    </w:p>
    <w:p w14:paraId="504B20A9"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Działalności Gospodarczej, posiadającym numer identyfikacyjny NIP _______________________;</w:t>
      </w:r>
    </w:p>
    <w:p w14:paraId="6D30DB8B"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REGON __________________________</w:t>
      </w:r>
    </w:p>
    <w:p w14:paraId="06634FC5"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działającym osobiście</w:t>
      </w:r>
    </w:p>
    <w:p w14:paraId="2AF7FE2D"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zwanym dalej „Wykonawcą”,</w:t>
      </w:r>
    </w:p>
    <w:p w14:paraId="06DED460" w14:textId="77777777" w:rsidR="004D5591" w:rsidRPr="004D5591" w:rsidRDefault="004D5591" w:rsidP="004D5591">
      <w:pP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lub</w:t>
      </w:r>
    </w:p>
    <w:p w14:paraId="2D861A0D"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i/>
          <w:iCs/>
          <w:lang w:eastAsia="zh-CN"/>
        </w:rPr>
        <w:t>(w przypadku osób fizycznych wpisanych do Centralnej Ewidencji i Informacji o Działalności</w:t>
      </w:r>
    </w:p>
    <w:p w14:paraId="0CA240E3"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i/>
          <w:iCs/>
          <w:lang w:eastAsia="zh-CN"/>
        </w:rPr>
        <w:t>Gospodarczej działających wspólnie jako konsorcjum lub w ramach spółki cywilnej)</w:t>
      </w:r>
    </w:p>
    <w:p w14:paraId="47A007FA"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wykonawcami wspólnie ubiegającymi się o udzielenie zamówienia publicznego w składzie</w:t>
      </w:r>
    </w:p>
    <w:p w14:paraId="615ECE8C"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(łącznie „Wykonawcy”):</w:t>
      </w:r>
    </w:p>
    <w:p w14:paraId="0D26AAB4"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lastRenderedPageBreak/>
        <w:t>1) p. _________________________________ prowadzącym działalność gospodarczą pod firmą</w:t>
      </w:r>
    </w:p>
    <w:p w14:paraId="1F6F66B4"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_________________________________________________z siedzibą w ______________________________,</w:t>
      </w:r>
    </w:p>
    <w:p w14:paraId="0FC3BA6C"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ul __________________ wpisanym do Centralnej Ewidencji i Informacji i Działalności</w:t>
      </w:r>
    </w:p>
    <w:p w14:paraId="62D36918"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Gospodarczej, posiadającym numer identyfikacyjny NIP _________________________________;</w:t>
      </w:r>
    </w:p>
    <w:p w14:paraId="6373AFD5"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REGON __________________________</w:t>
      </w:r>
    </w:p>
    <w:p w14:paraId="682D70B8"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2) p. _________________________________ prowadzącym działalność gospodarczą pod firmą</w:t>
      </w:r>
    </w:p>
    <w:p w14:paraId="324A23BA"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_________________________________________________z siedzibą w ______________________________,</w:t>
      </w:r>
    </w:p>
    <w:p w14:paraId="61496B16"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ul __________________ wpisanym do Centralnej Ewidencji i Informacji i Działalności</w:t>
      </w:r>
    </w:p>
    <w:p w14:paraId="589E26FF"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Gospodarczej, posiadającym numer identyfikacyjny NIP _________________________________;</w:t>
      </w:r>
    </w:p>
    <w:p w14:paraId="464AF614"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REGON __________________________</w:t>
      </w:r>
    </w:p>
    <w:p w14:paraId="44CF3741"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3) p. _________________________________ prowadzącym działalność gospodarczą pod firmą</w:t>
      </w:r>
    </w:p>
    <w:p w14:paraId="5C879838"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_________________________________________________z siedzibą w ______________________________,</w:t>
      </w:r>
    </w:p>
    <w:p w14:paraId="58E793DA"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ul __________________ wpisanym do Centralnej Ewidencji i Informacji i Działalności</w:t>
      </w:r>
    </w:p>
    <w:p w14:paraId="47200788"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Gospodarczej, posiadającym numer identyfikacyjny NIP _________________________________;</w:t>
      </w:r>
    </w:p>
    <w:p w14:paraId="32CDD77B"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REGON __________________________</w:t>
      </w:r>
    </w:p>
    <w:p w14:paraId="1DD052D1"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Cambria"/>
          <w:bCs/>
          <w:lang w:eastAsia="zh-CN"/>
        </w:rPr>
      </w:pPr>
    </w:p>
    <w:p w14:paraId="5C05DA31"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reprezentowanymi przez _______________________________________________, działającego na podstawie</w:t>
      </w:r>
    </w:p>
    <w:p w14:paraId="67906177"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pełnomocnictwa z dnia _________ r.</w:t>
      </w:r>
    </w:p>
    <w:p w14:paraId="28F80001" w14:textId="77777777" w:rsidR="004D5591" w:rsidRPr="004D5591" w:rsidRDefault="004D5591" w:rsidP="004D5591">
      <w:pPr>
        <w:suppressAutoHyphens/>
        <w:spacing w:before="120" w:after="0" w:line="240" w:lineRule="auto"/>
        <w:jc w:val="both"/>
        <w:rPr>
          <w:rFonts w:ascii="Cambria" w:eastAsia="Times New Roman" w:hAnsi="Cambria" w:cs="Cambria"/>
          <w:bCs/>
          <w:lang w:eastAsia="zh-CN"/>
        </w:rPr>
      </w:pPr>
    </w:p>
    <w:p w14:paraId="44FA9E72" w14:textId="1235318A" w:rsidR="00ED115A" w:rsidRDefault="004D5591" w:rsidP="003D0D06">
      <w:pP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lang w:eastAsia="pl-PL"/>
        </w:rPr>
        <w:t>zaś wspólnie zwanymi dalej „Stronami”,</w:t>
      </w:r>
    </w:p>
    <w:p w14:paraId="0CA05112" w14:textId="77777777" w:rsidR="003D0D06" w:rsidRPr="003D0D06" w:rsidRDefault="003D0D06" w:rsidP="003D0D06">
      <w:pPr>
        <w:suppressAutoHyphens/>
        <w:spacing w:before="120" w:after="0" w:line="240" w:lineRule="auto"/>
        <w:jc w:val="both"/>
        <w:rPr>
          <w:rFonts w:ascii="Times New Roman" w:eastAsia="Times New Roman" w:hAnsi="Times New Roman" w:cs="Times New Roman"/>
          <w:sz w:val="20"/>
          <w:szCs w:val="20"/>
          <w:lang w:eastAsia="zh-CN"/>
        </w:rPr>
      </w:pPr>
    </w:p>
    <w:p w14:paraId="5D9D5673" w14:textId="7DA68D89" w:rsidR="00ED115A" w:rsidRPr="00D87E30" w:rsidRDefault="00ED115A" w:rsidP="00D87E30">
      <w:pPr>
        <w:suppressAutoHyphens/>
        <w:spacing w:after="14" w:line="256" w:lineRule="auto"/>
        <w:ind w:left="-5"/>
        <w:jc w:val="both"/>
        <w:rPr>
          <w:rFonts w:ascii="Cambria" w:eastAsia="Times New Roman" w:hAnsi="Cambria" w:cs="Arial"/>
          <w:b/>
          <w:bCs/>
          <w:i/>
          <w:lang w:eastAsia="pl-PL"/>
        </w:rPr>
      </w:pPr>
      <w:r w:rsidRPr="00ED115A">
        <w:rPr>
          <w:rFonts w:ascii="Cambria" w:eastAsia="Times New Roman" w:hAnsi="Cambria" w:cs="Arial"/>
          <w:lang w:eastAsia="pl-PL"/>
        </w:rPr>
        <w:t>w wyniku dokonania wyboru oferty Wykonawcy jako oferty najkorzystniejszej („Oferta”), złożonej w postępowaniu o udzielenie zamówienia publicznego nr</w:t>
      </w:r>
      <w:r w:rsidR="00B33310">
        <w:rPr>
          <w:rFonts w:ascii="Cambria" w:eastAsia="Times New Roman" w:hAnsi="Cambria" w:cs="Arial"/>
          <w:lang w:eastAsia="pl-PL"/>
        </w:rPr>
        <w:t xml:space="preserve"> </w:t>
      </w:r>
      <w:r w:rsidR="009273EC" w:rsidRPr="009273EC">
        <w:rPr>
          <w:rFonts w:ascii="Cambria" w:eastAsia="Times New Roman" w:hAnsi="Cambria" w:cs="Arial"/>
          <w:b/>
          <w:bCs/>
          <w:lang w:eastAsia="pl-PL"/>
        </w:rPr>
        <w:t>ZTA.270.1.</w:t>
      </w:r>
      <w:r w:rsidR="00D87E30">
        <w:rPr>
          <w:rFonts w:ascii="Cambria" w:eastAsia="Times New Roman" w:hAnsi="Cambria" w:cs="Arial"/>
          <w:b/>
          <w:bCs/>
          <w:lang w:eastAsia="pl-PL"/>
        </w:rPr>
        <w:t>6</w:t>
      </w:r>
      <w:r w:rsidR="009273EC" w:rsidRPr="009273EC">
        <w:rPr>
          <w:rFonts w:ascii="Cambria" w:eastAsia="Times New Roman" w:hAnsi="Cambria" w:cs="Arial"/>
          <w:b/>
          <w:bCs/>
          <w:lang w:eastAsia="pl-PL"/>
        </w:rPr>
        <w:t>.202</w:t>
      </w:r>
      <w:r w:rsidR="00D87E30">
        <w:rPr>
          <w:rFonts w:ascii="Cambria" w:eastAsia="Times New Roman" w:hAnsi="Cambria" w:cs="Arial"/>
          <w:b/>
          <w:bCs/>
          <w:lang w:eastAsia="pl-PL"/>
        </w:rPr>
        <w:t>3</w:t>
      </w:r>
      <w:r w:rsidRPr="00ED115A">
        <w:rPr>
          <w:rFonts w:ascii="Cambria" w:eastAsia="Times New Roman" w:hAnsi="Cambria" w:cs="Arial"/>
          <w:lang w:eastAsia="pl-PL"/>
        </w:rPr>
        <w:t xml:space="preserve"> przeprowadzonym w trybie przetargu </w:t>
      </w:r>
      <w:r w:rsidR="00B33310" w:rsidRPr="00ED115A">
        <w:rPr>
          <w:rFonts w:ascii="Cambria" w:eastAsia="Times New Roman" w:hAnsi="Cambria" w:cs="Arial"/>
          <w:lang w:eastAsia="pl-PL"/>
        </w:rPr>
        <w:t>nieograniczonego</w:t>
      </w:r>
      <w:r w:rsidR="00F6577C">
        <w:rPr>
          <w:rFonts w:ascii="Cambria" w:eastAsia="Times New Roman" w:hAnsi="Cambria" w:cs="Arial"/>
          <w:lang w:eastAsia="pl-PL"/>
        </w:rPr>
        <w:t xml:space="preserve"> na</w:t>
      </w:r>
      <w:r w:rsidR="009743EF" w:rsidRPr="009743EF">
        <w:rPr>
          <w:rFonts w:ascii="Cambria" w:eastAsia="Times New Roman" w:hAnsi="Cambria" w:cs="Arial"/>
          <w:b/>
          <w:i/>
          <w:lang w:eastAsia="pl-PL"/>
        </w:rPr>
        <w:t xml:space="preserve"> </w:t>
      </w:r>
      <w:r w:rsidR="00D87E30" w:rsidRPr="00D87E30">
        <w:rPr>
          <w:rFonts w:ascii="Cambria" w:eastAsia="Times New Roman" w:hAnsi="Cambria" w:cs="Arial"/>
          <w:b/>
          <w:bCs/>
          <w:i/>
          <w:lang w:eastAsia="pl-PL"/>
        </w:rPr>
        <w:t>„</w:t>
      </w:r>
      <w:bookmarkStart w:id="0" w:name="_Hlk99532093"/>
      <w:r w:rsidR="00D87E30" w:rsidRPr="00D87E30">
        <w:rPr>
          <w:rFonts w:ascii="Cambria" w:eastAsia="Times New Roman" w:hAnsi="Cambria" w:cs="Arial"/>
          <w:b/>
          <w:bCs/>
          <w:i/>
          <w:lang w:eastAsia="pl-PL"/>
        </w:rPr>
        <w:t xml:space="preserve">Dostawa olejów, smarów, płynów hydraulicznych oraz innych płynów eksploatacyjnych do pojazdów mechanicznych </w:t>
      </w:r>
      <w:bookmarkEnd w:id="0"/>
      <w:r w:rsidR="00D87E30" w:rsidRPr="00D87E30">
        <w:rPr>
          <w:rFonts w:ascii="Cambria" w:eastAsia="Times New Roman" w:hAnsi="Cambria" w:cs="Arial"/>
          <w:b/>
          <w:bCs/>
          <w:i/>
          <w:lang w:eastAsia="pl-PL"/>
        </w:rPr>
        <w:t>2023”</w:t>
      </w:r>
      <w:r w:rsidR="00D87E30">
        <w:rPr>
          <w:rFonts w:ascii="Cambria" w:eastAsia="Times New Roman" w:hAnsi="Cambria" w:cs="Arial"/>
          <w:b/>
          <w:bCs/>
          <w:i/>
          <w:lang w:eastAsia="pl-PL"/>
        </w:rPr>
        <w:t xml:space="preserve"> </w:t>
      </w:r>
      <w:r w:rsidRPr="00F6577C">
        <w:rPr>
          <w:rFonts w:ascii="Cambria" w:eastAsia="Times New Roman" w:hAnsi="Cambria" w:cs="Arial"/>
          <w:bCs/>
          <w:lang w:eastAsia="pl-PL"/>
        </w:rPr>
        <w:t>(„Postępowanie”),</w:t>
      </w:r>
      <w:r w:rsidRPr="00F6577C">
        <w:rPr>
          <w:rFonts w:ascii="Cambria" w:eastAsia="Times New Roman" w:hAnsi="Cambria" w:cs="Times New Roman"/>
          <w:bCs/>
          <w:lang w:eastAsia="ar-SA"/>
        </w:rPr>
        <w:t xml:space="preserve"> na podstawie  art. 275 pkt. 1) (tryb podstawowy bez negocjacji) ustawy z dnia 11 września 2019 r. Prawo zamówień publicznych (t. j. Dz. U. z 202</w:t>
      </w:r>
      <w:r w:rsidR="00D87E30">
        <w:rPr>
          <w:rFonts w:ascii="Cambria" w:eastAsia="Times New Roman" w:hAnsi="Cambria" w:cs="Times New Roman"/>
          <w:bCs/>
          <w:lang w:eastAsia="ar-SA"/>
        </w:rPr>
        <w:t>2</w:t>
      </w:r>
      <w:r w:rsidRPr="00F6577C">
        <w:rPr>
          <w:rFonts w:ascii="Cambria" w:eastAsia="Times New Roman" w:hAnsi="Cambria" w:cs="Times New Roman"/>
          <w:bCs/>
          <w:lang w:eastAsia="ar-SA"/>
        </w:rPr>
        <w:t xml:space="preserve"> r. poz. </w:t>
      </w:r>
      <w:r w:rsidR="00D87E30">
        <w:rPr>
          <w:rFonts w:ascii="Cambria" w:eastAsia="Times New Roman" w:hAnsi="Cambria" w:cs="Times New Roman"/>
          <w:bCs/>
          <w:lang w:eastAsia="ar-SA"/>
        </w:rPr>
        <w:t>1710</w:t>
      </w:r>
      <w:r w:rsidRPr="00F6577C">
        <w:rPr>
          <w:rFonts w:ascii="Cambria" w:eastAsia="Times New Roman" w:hAnsi="Cambria" w:cs="Times New Roman"/>
          <w:bCs/>
          <w:lang w:eastAsia="ar-SA"/>
        </w:rPr>
        <w:t xml:space="preserve"> ze zm.)  </w:t>
      </w:r>
    </w:p>
    <w:p w14:paraId="1A32B131" w14:textId="189CEAD6" w:rsidR="00ED115A" w:rsidRDefault="00ED115A" w:rsidP="009273EC">
      <w:pPr>
        <w:spacing w:before="120" w:after="0" w:line="240" w:lineRule="auto"/>
        <w:jc w:val="both"/>
        <w:rPr>
          <w:rFonts w:ascii="Cambria" w:eastAsia="Times New Roman" w:hAnsi="Cambria" w:cs="Arial"/>
          <w:b/>
          <w:lang w:eastAsia="ar-SA"/>
        </w:rPr>
      </w:pPr>
      <w:r w:rsidRPr="00ED115A">
        <w:rPr>
          <w:rFonts w:ascii="Cambria" w:eastAsia="Times New Roman" w:hAnsi="Cambria" w:cs="Arial"/>
          <w:lang w:eastAsia="pl-PL"/>
        </w:rPr>
        <w:t xml:space="preserve"> została zawarta umowa („Umowa”) następującej treści:</w:t>
      </w:r>
    </w:p>
    <w:p w14:paraId="56E9D707" w14:textId="77777777" w:rsidR="009273EC" w:rsidRPr="00ED115A" w:rsidRDefault="009273EC" w:rsidP="009273EC">
      <w:pPr>
        <w:spacing w:before="120" w:after="0" w:line="240" w:lineRule="auto"/>
        <w:jc w:val="both"/>
        <w:rPr>
          <w:rFonts w:ascii="Cambria" w:eastAsia="Times New Roman" w:hAnsi="Cambria" w:cs="Arial"/>
          <w:b/>
          <w:lang w:eastAsia="ar-SA"/>
        </w:rPr>
      </w:pPr>
    </w:p>
    <w:p w14:paraId="25C4658A" w14:textId="77777777" w:rsidR="00ED115A" w:rsidRPr="00ED115A" w:rsidRDefault="00ED115A" w:rsidP="00ED115A">
      <w:pPr>
        <w:suppressAutoHyphens/>
        <w:spacing w:before="120" w:after="120" w:line="240" w:lineRule="auto"/>
        <w:jc w:val="center"/>
        <w:rPr>
          <w:rFonts w:ascii="Cambria" w:eastAsia="Times New Roman" w:hAnsi="Cambria" w:cs="Arial"/>
          <w:b/>
          <w:lang w:eastAsia="ar-SA"/>
        </w:rPr>
      </w:pPr>
      <w:r w:rsidRPr="00ED115A">
        <w:rPr>
          <w:rFonts w:ascii="Cambria" w:eastAsia="Times New Roman" w:hAnsi="Cambria" w:cs="Arial"/>
          <w:b/>
          <w:lang w:eastAsia="ar-SA"/>
        </w:rPr>
        <w:t>§ 1</w:t>
      </w:r>
    </w:p>
    <w:p w14:paraId="7A783692" w14:textId="77777777" w:rsidR="00ED115A" w:rsidRPr="00ED115A" w:rsidRDefault="00ED115A" w:rsidP="00ED115A">
      <w:pPr>
        <w:suppressAutoHyphens/>
        <w:spacing w:before="120" w:after="120" w:line="240" w:lineRule="auto"/>
        <w:jc w:val="center"/>
        <w:outlineLvl w:val="0"/>
        <w:rPr>
          <w:rFonts w:ascii="Cambria" w:eastAsia="Times New Roman" w:hAnsi="Cambria" w:cs="Arial"/>
          <w:b/>
          <w:lang w:eastAsia="ar-SA"/>
        </w:rPr>
      </w:pPr>
      <w:r w:rsidRPr="00ED115A">
        <w:rPr>
          <w:rFonts w:ascii="Cambria" w:eastAsia="Times New Roman" w:hAnsi="Cambria" w:cs="Arial"/>
          <w:b/>
          <w:lang w:eastAsia="ar-SA"/>
        </w:rPr>
        <w:t>Przedmiot i zakres Umowy</w:t>
      </w:r>
    </w:p>
    <w:p w14:paraId="70D27E44" w14:textId="1708890F" w:rsidR="00ED115A" w:rsidRPr="00D87E30" w:rsidRDefault="00ED115A" w:rsidP="00D87E30">
      <w:pPr>
        <w:numPr>
          <w:ilvl w:val="0"/>
          <w:numId w:val="6"/>
        </w:numPr>
        <w:suppressAutoHyphens/>
        <w:spacing w:before="120" w:after="120" w:line="240" w:lineRule="auto"/>
        <w:ind w:left="567" w:hanging="567"/>
        <w:jc w:val="both"/>
        <w:rPr>
          <w:rFonts w:ascii="Cambria" w:eastAsia="Times New Roman" w:hAnsi="Cambria" w:cs="Arial"/>
          <w:b/>
          <w:bCs/>
          <w:i/>
          <w:lang w:eastAsia="ar-SA"/>
        </w:rPr>
      </w:pPr>
      <w:r w:rsidRPr="00ED115A">
        <w:rPr>
          <w:rFonts w:ascii="Cambria" w:eastAsia="Times New Roman" w:hAnsi="Cambria" w:cs="Arial"/>
          <w:lang w:eastAsia="ar-SA"/>
        </w:rPr>
        <w:t>Zamawiający zleca, a Wykonawca przyjmuje do wykonania dostawy polegające na wykonaniu zamówienia pn.</w:t>
      </w:r>
      <w:r w:rsidR="00185B76" w:rsidRPr="00185B76">
        <w:rPr>
          <w:rFonts w:ascii="Cambria" w:eastAsia="Times New Roman" w:hAnsi="Cambria" w:cs="Arial"/>
          <w:bCs/>
          <w:i/>
          <w:lang w:eastAsia="pl-PL"/>
        </w:rPr>
        <w:t xml:space="preserve"> </w:t>
      </w:r>
      <w:r w:rsidR="00185B76" w:rsidRPr="00D87E30">
        <w:rPr>
          <w:rFonts w:ascii="Cambria" w:eastAsia="Times New Roman" w:hAnsi="Cambria" w:cs="Arial"/>
          <w:bCs/>
          <w:i/>
          <w:lang w:eastAsia="ar-SA"/>
        </w:rPr>
        <w:t xml:space="preserve">: </w:t>
      </w:r>
      <w:r w:rsidR="00D87E30" w:rsidRPr="00D87E30">
        <w:rPr>
          <w:rFonts w:ascii="Cambria" w:eastAsia="Times New Roman" w:hAnsi="Cambria" w:cs="Arial"/>
          <w:bCs/>
          <w:i/>
          <w:lang w:eastAsia="ar-SA"/>
        </w:rPr>
        <w:t>„Dostawa olejów, smarów, płynów hydraulicznych oraz innych płynów eksploatacyjnych do pojazdów mechanicznych 2023”</w:t>
      </w:r>
      <w:r w:rsidRPr="00D87E30">
        <w:rPr>
          <w:rFonts w:ascii="Cambria" w:eastAsia="Times New Roman" w:hAnsi="Cambria" w:cs="Arial"/>
          <w:lang w:eastAsia="ar-SA"/>
        </w:rPr>
        <w:t xml:space="preserve"> („Przedmiot Umowy”)</w:t>
      </w:r>
      <w:r w:rsidR="00185B76" w:rsidRPr="00D87E30">
        <w:rPr>
          <w:rFonts w:ascii="Cambria" w:eastAsia="Times New Roman" w:hAnsi="Cambria" w:cs="Arial"/>
          <w:lang w:eastAsia="ar-SA"/>
        </w:rPr>
        <w:t>.</w:t>
      </w:r>
    </w:p>
    <w:p w14:paraId="5642E106" w14:textId="39D961BD" w:rsidR="00ED115A" w:rsidRPr="00ED115A" w:rsidRDefault="00ED115A" w:rsidP="00ED115A">
      <w:pPr>
        <w:numPr>
          <w:ilvl w:val="0"/>
          <w:numId w:val="6"/>
        </w:numPr>
        <w:suppressAutoHyphens/>
        <w:spacing w:before="120" w:after="120" w:line="240" w:lineRule="auto"/>
        <w:ind w:left="567" w:hanging="567"/>
        <w:jc w:val="both"/>
        <w:rPr>
          <w:rFonts w:ascii="Cambria" w:eastAsia="Times New Roman" w:hAnsi="Cambria" w:cs="Arial"/>
          <w:shd w:val="clear" w:color="auto" w:fill="FFFF00"/>
          <w:lang w:eastAsia="ar-SA"/>
        </w:rPr>
      </w:pPr>
      <w:r w:rsidRPr="00ED115A">
        <w:rPr>
          <w:rFonts w:ascii="Cambria" w:eastAsia="Times New Roman" w:hAnsi="Cambria" w:cs="Arial"/>
          <w:lang w:eastAsia="ar-SA"/>
        </w:rPr>
        <w:t>Opis dostaw wchodzących w zakres Przedmiotu Umowy został określony w specyfikacji  warunków zamówienia dla Postępowania („SWZ”). SWZ stanowi Załącznik Nr 1 do Umowy.</w:t>
      </w:r>
    </w:p>
    <w:p w14:paraId="46FD1E71" w14:textId="4D7EEC44" w:rsidR="00A46724" w:rsidRPr="003B4794" w:rsidRDefault="00ED115A" w:rsidP="00A46724">
      <w:pPr>
        <w:numPr>
          <w:ilvl w:val="0"/>
          <w:numId w:val="6"/>
        </w:numPr>
        <w:suppressAutoHyphens/>
        <w:spacing w:before="120" w:after="120" w:line="240" w:lineRule="auto"/>
        <w:ind w:left="567" w:hanging="567"/>
        <w:jc w:val="both"/>
        <w:rPr>
          <w:rFonts w:ascii="Cambria" w:eastAsia="Times New Roman" w:hAnsi="Cambria" w:cs="Arial"/>
          <w:shd w:val="clear" w:color="auto" w:fill="FFFF00"/>
          <w:lang w:eastAsia="ar-SA"/>
        </w:rPr>
      </w:pPr>
      <w:r w:rsidRPr="00ED115A">
        <w:rPr>
          <w:rFonts w:ascii="Cambria" w:eastAsia="Times New Roman" w:hAnsi="Cambria" w:cs="Arial"/>
          <w:lang w:eastAsia="ar-SA"/>
        </w:rPr>
        <w:lastRenderedPageBreak/>
        <w:t xml:space="preserve">Wskazana w SWZ ilość dostaw wchodzących w zakres Przedmiotu Umowy ma charakter szacunkowy. Ilość dostaw do wykonania w trakcie realizacji Umowy może być mniejsza od ilości przedstawionej w SWZ, co jednak nie może być podstawą do jakichkolwiek roszczeń w stosunku do Zamawiającego. Zamawiający może zlecić w trakcie realizacji Umowy zakres dostaw mniejszy niż wskazany w SWZ, jednak nie </w:t>
      </w:r>
      <w:r w:rsidRPr="003B4794">
        <w:rPr>
          <w:rFonts w:ascii="Cambria" w:eastAsia="Times New Roman" w:hAnsi="Cambria" w:cs="Arial"/>
          <w:lang w:eastAsia="ar-SA"/>
        </w:rPr>
        <w:t xml:space="preserve">mniej niż </w:t>
      </w:r>
      <w:r w:rsidR="003B4794" w:rsidRPr="003B4794">
        <w:rPr>
          <w:rFonts w:ascii="Cambria" w:eastAsia="Times New Roman" w:hAnsi="Cambria" w:cs="Arial"/>
          <w:lang w:eastAsia="ar-SA"/>
        </w:rPr>
        <w:t>6</w:t>
      </w:r>
      <w:r w:rsidRPr="003B4794">
        <w:rPr>
          <w:rFonts w:ascii="Cambria" w:eastAsia="Times New Roman" w:hAnsi="Cambria" w:cs="Arial"/>
          <w:lang w:eastAsia="ar-SA"/>
        </w:rPr>
        <w:t xml:space="preserve">0 % Wartości Przedmiotu Umowy określonej zgodnie z § 8 ust.  1 i 2. </w:t>
      </w:r>
    </w:p>
    <w:p w14:paraId="54FFC930" w14:textId="3C140883" w:rsidR="00355E76" w:rsidRPr="00A109AB" w:rsidRDefault="00ED115A" w:rsidP="00A109AB">
      <w:pPr>
        <w:numPr>
          <w:ilvl w:val="0"/>
          <w:numId w:val="6"/>
        </w:numPr>
        <w:suppressAutoHyphens/>
        <w:spacing w:before="120" w:after="120" w:line="240" w:lineRule="auto"/>
        <w:ind w:left="567" w:hanging="567"/>
        <w:jc w:val="both"/>
        <w:rPr>
          <w:rFonts w:ascii="Cambria" w:eastAsia="Times New Roman" w:hAnsi="Cambria" w:cs="Arial"/>
          <w:shd w:val="clear" w:color="auto" w:fill="FFFF00"/>
          <w:lang w:eastAsia="ar-SA"/>
        </w:rPr>
      </w:pPr>
      <w:r w:rsidRPr="00A46724">
        <w:rPr>
          <w:rFonts w:ascii="Cambria" w:eastAsia="Times New Roman" w:hAnsi="Cambria" w:cs="Arial"/>
          <w:lang w:eastAsia="ar-SA"/>
        </w:rPr>
        <w:t xml:space="preserve">Przedmiot Umowy będzie wykonywany zgodnie z przepisami i uregulowaniami prawnymi obowiązującymi w Rzeczypospolitej Polskiej, regulacjami obowiązującymi w Państwowym Gospodarstwie Leśnym Lasy Państwowe, jak też odpowiednimi normami. </w:t>
      </w:r>
      <w:r w:rsidRPr="00A46724">
        <w:rPr>
          <w:rFonts w:ascii="Cambria" w:eastAsia="Times New Roman" w:hAnsi="Cambria" w:cs="Times New Roman"/>
          <w:lang w:eastAsia="ar-SA"/>
        </w:rPr>
        <w:t xml:space="preserve">Koszty dostawy ponosi Wykonawca. </w:t>
      </w:r>
    </w:p>
    <w:p w14:paraId="62CA26AA" w14:textId="77777777" w:rsidR="00355E76" w:rsidRDefault="00ED115A" w:rsidP="00355E76">
      <w:pPr>
        <w:numPr>
          <w:ilvl w:val="0"/>
          <w:numId w:val="6"/>
        </w:numPr>
        <w:suppressAutoHyphens/>
        <w:spacing w:before="120" w:after="120" w:line="240" w:lineRule="auto"/>
        <w:ind w:left="567" w:hanging="567"/>
        <w:jc w:val="both"/>
        <w:rPr>
          <w:rFonts w:ascii="Cambria" w:eastAsia="Times New Roman" w:hAnsi="Cambria" w:cs="Arial"/>
          <w:shd w:val="clear" w:color="auto" w:fill="FFFF00"/>
          <w:lang w:eastAsia="ar-SA"/>
        </w:rPr>
      </w:pPr>
      <w:r w:rsidRPr="00355E76">
        <w:rPr>
          <w:rFonts w:ascii="Cambria" w:eastAsia="Times New Roman" w:hAnsi="Cambria" w:cs="Arial"/>
          <w:lang w:eastAsia="ar-SA"/>
        </w:rPr>
        <w:t xml:space="preserve">Zamawiający jest uprawniony powierzyć Wykonawcy dodatkowy zakres rzeczowy </w:t>
      </w:r>
      <w:r w:rsidR="00A46724" w:rsidRPr="00355E76">
        <w:rPr>
          <w:rFonts w:ascii="Cambria" w:eastAsia="Times New Roman" w:hAnsi="Cambria" w:cs="Arial"/>
          <w:lang w:eastAsia="ar-SA"/>
        </w:rPr>
        <w:t xml:space="preserve">    </w:t>
      </w:r>
      <w:r w:rsidRPr="00355E76">
        <w:rPr>
          <w:rFonts w:ascii="Cambria" w:eastAsia="Times New Roman" w:hAnsi="Cambria" w:cs="Arial"/>
          <w:lang w:eastAsia="ar-SA"/>
        </w:rPr>
        <w:t xml:space="preserve">obejmujący dostawy analogiczne jak opisane w SWZ („Opcja”). Zamawiający nie jest zobowiązany do powierzenia dostaw objętych przedmiotem Opcji, a Wykonawcy nie służy roszczenie o ich wykonanie. </w:t>
      </w:r>
    </w:p>
    <w:p w14:paraId="1D80607C" w14:textId="576B044C" w:rsidR="00355E76" w:rsidRDefault="00ED115A" w:rsidP="00355E76">
      <w:pPr>
        <w:numPr>
          <w:ilvl w:val="0"/>
          <w:numId w:val="6"/>
        </w:numPr>
        <w:suppressAutoHyphens/>
        <w:spacing w:before="120" w:after="120" w:line="240" w:lineRule="auto"/>
        <w:ind w:left="567" w:hanging="567"/>
        <w:jc w:val="both"/>
        <w:rPr>
          <w:rFonts w:ascii="Cambria" w:eastAsia="Times New Roman" w:hAnsi="Cambria" w:cs="Arial"/>
          <w:shd w:val="clear" w:color="auto" w:fill="FFFF00"/>
          <w:lang w:eastAsia="ar-SA"/>
        </w:rPr>
      </w:pPr>
      <w:r w:rsidRPr="00355E76">
        <w:rPr>
          <w:rFonts w:ascii="Cambria" w:eastAsia="Times New Roman" w:hAnsi="Cambria" w:cs="Arial"/>
          <w:lang w:eastAsia="ar-SA"/>
        </w:rPr>
        <w:t xml:space="preserve">Dostawy będące przedmiotem Opcji mogą zostać powierzone na wartość </w:t>
      </w:r>
      <w:r w:rsidRPr="00EA6026">
        <w:rPr>
          <w:rFonts w:ascii="Cambria" w:eastAsia="Times New Roman" w:hAnsi="Cambria" w:cs="Arial"/>
          <w:lang w:eastAsia="ar-SA"/>
        </w:rPr>
        <w:t xml:space="preserve">do </w:t>
      </w:r>
      <w:r w:rsidR="0001307A">
        <w:rPr>
          <w:rFonts w:ascii="Cambria" w:eastAsia="Times New Roman" w:hAnsi="Cambria" w:cs="Arial"/>
          <w:lang w:eastAsia="ar-SA"/>
        </w:rPr>
        <w:t>4</w:t>
      </w:r>
      <w:r w:rsidRPr="00EA6026">
        <w:rPr>
          <w:rFonts w:ascii="Cambria" w:eastAsia="Times New Roman" w:hAnsi="Cambria" w:cs="Arial"/>
          <w:lang w:eastAsia="ar-SA"/>
        </w:rPr>
        <w:t>0 %</w:t>
      </w:r>
      <w:r w:rsidRPr="00355E76">
        <w:rPr>
          <w:rFonts w:ascii="Cambria" w:eastAsia="Times New Roman" w:hAnsi="Cambria" w:cs="Arial"/>
          <w:lang w:eastAsia="ar-SA"/>
        </w:rPr>
        <w:t xml:space="preserve"> Wartości Przedmiotu Umowy określonej zgodnie z § 8 ust 1.</w:t>
      </w:r>
    </w:p>
    <w:p w14:paraId="0B6266F9" w14:textId="767D089C" w:rsidR="00ED115A" w:rsidRPr="00E4648F" w:rsidRDefault="00ED115A" w:rsidP="00355E76">
      <w:pPr>
        <w:numPr>
          <w:ilvl w:val="0"/>
          <w:numId w:val="6"/>
        </w:numPr>
        <w:suppressAutoHyphens/>
        <w:spacing w:before="120" w:after="120" w:line="240" w:lineRule="auto"/>
        <w:ind w:left="567" w:hanging="567"/>
        <w:jc w:val="both"/>
        <w:rPr>
          <w:rFonts w:ascii="Cambria" w:eastAsia="Times New Roman" w:hAnsi="Cambria" w:cs="Arial"/>
          <w:shd w:val="clear" w:color="auto" w:fill="FFFF00"/>
          <w:lang w:eastAsia="ar-SA"/>
        </w:rPr>
      </w:pPr>
      <w:r w:rsidRPr="00355E76">
        <w:rPr>
          <w:rFonts w:ascii="Cambria" w:eastAsia="Times New Roman" w:hAnsi="Cambria" w:cs="Arial"/>
          <w:lang w:eastAsia="ar-SA"/>
        </w:rPr>
        <w:t xml:space="preserve">Zamawianie dostaw będących przedmiotem Opcji, ich odbiór, ustalenie wartości tych dostaw, uiszczanie zapłaty oraz odpowiedzialność za ich niewykonanie lub nienależyte wykonanie, w tym odpowiedzialność w postaci kar umownych, jak również realizacja uprawnień Zamawiającego wynikających z Umowy, w tym realizacja prawa do odstąpienia od Umowy następować będzie na analogicznych zasadach, jak w przypadku dostaw będących Przedmiotem Umowy. </w:t>
      </w:r>
    </w:p>
    <w:p w14:paraId="35C0510B" w14:textId="77777777" w:rsidR="00E4648F" w:rsidRPr="00355E76" w:rsidRDefault="00E4648F" w:rsidP="00E4648F">
      <w:pPr>
        <w:suppressAutoHyphens/>
        <w:spacing w:before="120" w:after="120" w:line="240" w:lineRule="auto"/>
        <w:ind w:left="567"/>
        <w:jc w:val="both"/>
        <w:rPr>
          <w:rFonts w:ascii="Cambria" w:eastAsia="Times New Roman" w:hAnsi="Cambria" w:cs="Arial"/>
          <w:shd w:val="clear" w:color="auto" w:fill="FFFF00"/>
          <w:lang w:eastAsia="ar-SA"/>
        </w:rPr>
      </w:pPr>
    </w:p>
    <w:p w14:paraId="591516A7" w14:textId="77777777" w:rsidR="00ED115A" w:rsidRPr="00ED115A" w:rsidRDefault="00ED115A" w:rsidP="00ED115A">
      <w:pPr>
        <w:suppressAutoHyphens/>
        <w:spacing w:before="120" w:after="120" w:line="240" w:lineRule="auto"/>
        <w:jc w:val="center"/>
        <w:rPr>
          <w:rFonts w:ascii="Cambria" w:eastAsia="Times New Roman" w:hAnsi="Cambria" w:cs="Arial"/>
          <w:b/>
          <w:lang w:eastAsia="ar-SA"/>
        </w:rPr>
      </w:pPr>
      <w:r w:rsidRPr="00ED115A">
        <w:rPr>
          <w:rFonts w:ascii="Cambria" w:eastAsia="Times New Roman" w:hAnsi="Cambria" w:cs="Arial"/>
          <w:b/>
          <w:lang w:eastAsia="ar-SA"/>
        </w:rPr>
        <w:t>§ 2</w:t>
      </w:r>
    </w:p>
    <w:p w14:paraId="1912E75A" w14:textId="77777777" w:rsidR="00ED115A" w:rsidRPr="00ED115A" w:rsidRDefault="00ED115A" w:rsidP="00ED115A">
      <w:pPr>
        <w:suppressAutoHyphens/>
        <w:spacing w:before="120" w:after="120" w:line="240" w:lineRule="auto"/>
        <w:jc w:val="center"/>
        <w:rPr>
          <w:rFonts w:ascii="Cambria" w:eastAsia="Times New Roman" w:hAnsi="Cambria" w:cs="Arial"/>
          <w:b/>
          <w:lang w:eastAsia="ar-SA"/>
        </w:rPr>
      </w:pPr>
      <w:r w:rsidRPr="00ED115A">
        <w:rPr>
          <w:rFonts w:ascii="Cambria" w:eastAsia="Times New Roman" w:hAnsi="Cambria" w:cs="Arial"/>
          <w:b/>
          <w:lang w:eastAsia="ar-SA"/>
        </w:rPr>
        <w:t>Zamawianie dostaw</w:t>
      </w:r>
    </w:p>
    <w:p w14:paraId="1DA6BF86" w14:textId="5B9EA6D8" w:rsidR="00BD7BAE" w:rsidRPr="00616F0F" w:rsidRDefault="00ED115A" w:rsidP="00616F0F">
      <w:pPr>
        <w:numPr>
          <w:ilvl w:val="0"/>
          <w:numId w:val="2"/>
        </w:numPr>
        <w:suppressAutoHyphens/>
        <w:spacing w:before="120" w:after="120" w:line="240" w:lineRule="auto"/>
        <w:ind w:left="567" w:hanging="567"/>
        <w:jc w:val="both"/>
        <w:rPr>
          <w:rFonts w:ascii="Cambria" w:eastAsia="Times New Roman" w:hAnsi="Cambria" w:cs="Arial"/>
          <w:bCs/>
          <w:lang w:eastAsia="ar-SA"/>
        </w:rPr>
      </w:pPr>
      <w:r w:rsidRPr="00ED115A">
        <w:rPr>
          <w:rFonts w:ascii="Cambria" w:eastAsia="Times New Roman" w:hAnsi="Cambria" w:cs="Arial"/>
          <w:lang w:eastAsia="ar-SA"/>
        </w:rPr>
        <w:t>Wykonawca będzie wykonywał Przedmiot Umowy na podstawie zamówień telefonicznych lub e-mailowych przekazywanych przez Przedstawicieli Zamawiającego („Zamówienie). Zamówienie określać będzie zakres dostaw do wykonania, termin ich realizacji</w:t>
      </w:r>
      <w:r w:rsidR="0055759D">
        <w:rPr>
          <w:rFonts w:ascii="Cambria" w:eastAsia="Times New Roman" w:hAnsi="Cambria" w:cs="Arial"/>
          <w:lang w:eastAsia="ar-SA"/>
        </w:rPr>
        <w:t xml:space="preserve"> oraz miejsce dostawy</w:t>
      </w:r>
      <w:r w:rsidRPr="00ED115A">
        <w:rPr>
          <w:rFonts w:ascii="Cambria" w:eastAsia="Times New Roman" w:hAnsi="Cambria" w:cs="Arial"/>
          <w:lang w:eastAsia="ar-SA"/>
        </w:rPr>
        <w:t>.</w:t>
      </w:r>
      <w:r w:rsidR="00BD7BAE">
        <w:rPr>
          <w:rFonts w:ascii="Cambria" w:eastAsia="Times New Roman" w:hAnsi="Cambria" w:cs="Arial"/>
          <w:lang w:eastAsia="ar-SA"/>
        </w:rPr>
        <w:t xml:space="preserve"> </w:t>
      </w:r>
      <w:r w:rsidR="00616F0F" w:rsidRPr="00616F0F">
        <w:rPr>
          <w:rFonts w:ascii="Cambria" w:eastAsia="Times New Roman" w:hAnsi="Cambria" w:cs="Arial"/>
          <w:bCs/>
          <w:lang w:eastAsia="ar-SA"/>
        </w:rPr>
        <w:t>Termin</w:t>
      </w:r>
      <w:r w:rsidR="000B2F91">
        <w:rPr>
          <w:rFonts w:ascii="Cambria" w:eastAsia="Times New Roman" w:hAnsi="Cambria" w:cs="Arial"/>
          <w:bCs/>
          <w:lang w:eastAsia="ar-SA"/>
        </w:rPr>
        <w:t xml:space="preserve"> pojedynczej</w:t>
      </w:r>
      <w:r w:rsidR="00616F0F" w:rsidRPr="00616F0F">
        <w:rPr>
          <w:rFonts w:ascii="Cambria" w:eastAsia="Times New Roman" w:hAnsi="Cambria" w:cs="Arial"/>
          <w:bCs/>
          <w:lang w:eastAsia="ar-SA"/>
        </w:rPr>
        <w:t xml:space="preserve"> dostaw</w:t>
      </w:r>
      <w:r w:rsidR="000B2F91">
        <w:rPr>
          <w:rFonts w:ascii="Cambria" w:eastAsia="Times New Roman" w:hAnsi="Cambria" w:cs="Arial"/>
          <w:bCs/>
          <w:lang w:eastAsia="ar-SA"/>
        </w:rPr>
        <w:t>y</w:t>
      </w:r>
      <w:r w:rsidR="00616F0F" w:rsidRPr="00616F0F">
        <w:rPr>
          <w:rFonts w:ascii="Cambria" w:eastAsia="Times New Roman" w:hAnsi="Cambria" w:cs="Arial"/>
          <w:bCs/>
          <w:lang w:eastAsia="ar-SA"/>
        </w:rPr>
        <w:t xml:space="preserve"> nie mogą być dłuższe niż 3 dni kalendarzowe od dnia złożenia </w:t>
      </w:r>
      <w:r w:rsidR="000B2F91">
        <w:rPr>
          <w:rFonts w:ascii="Cambria" w:eastAsia="Times New Roman" w:hAnsi="Cambria" w:cs="Arial"/>
          <w:bCs/>
          <w:lang w:eastAsia="ar-SA"/>
        </w:rPr>
        <w:t>zamówienia</w:t>
      </w:r>
      <w:r w:rsidR="00616F0F" w:rsidRPr="00616F0F">
        <w:rPr>
          <w:rFonts w:ascii="Cambria" w:eastAsia="Times New Roman" w:hAnsi="Cambria" w:cs="Arial"/>
          <w:bCs/>
          <w:lang w:eastAsia="ar-SA"/>
        </w:rPr>
        <w:t>.</w:t>
      </w:r>
    </w:p>
    <w:p w14:paraId="555E0A0B" w14:textId="2C7A85A6" w:rsidR="00ED115A" w:rsidRPr="00ED115A" w:rsidRDefault="00ED115A" w:rsidP="00ED115A">
      <w:pPr>
        <w:numPr>
          <w:ilvl w:val="0"/>
          <w:numId w:val="2"/>
        </w:numPr>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Times New Roman"/>
          <w:lang w:eastAsia="ar-SA"/>
        </w:rPr>
        <w:t>Wykonawca nie może odmówić wykonania Zamówienia.</w:t>
      </w:r>
    </w:p>
    <w:p w14:paraId="36407772" w14:textId="77777777" w:rsidR="00633831" w:rsidRDefault="00ED115A" w:rsidP="00ED115A">
      <w:pPr>
        <w:numPr>
          <w:ilvl w:val="0"/>
          <w:numId w:val="2"/>
        </w:numPr>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t>Bez przekazania Zamówienia, zgodnie z ustępami poprzedzającymi, Wykonawca nie jest uprawniony, do wykonywania jakichkolwiek dostaw objętych Przedmiotem Umowy</w:t>
      </w:r>
      <w:r w:rsidR="00633831">
        <w:rPr>
          <w:rFonts w:ascii="Cambria" w:eastAsia="Times New Roman" w:hAnsi="Cambria" w:cs="Arial"/>
          <w:lang w:eastAsia="ar-SA"/>
        </w:rPr>
        <w:t>.</w:t>
      </w:r>
    </w:p>
    <w:p w14:paraId="13B41C12" w14:textId="6FC36682" w:rsidR="00ED115A" w:rsidRPr="00ED115A" w:rsidRDefault="00ED115A" w:rsidP="00ED115A">
      <w:pPr>
        <w:numPr>
          <w:ilvl w:val="0"/>
          <w:numId w:val="2"/>
        </w:numPr>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t xml:space="preserve">Wykonawca niezwłocznie po przekazaniu mu Zamówienia obowiązany jest informować pisemnie Zamawiającego o wszelkich znanych mu przeszkodach uniemożliwiających lub utrudniających wykonanie zamówionej dostawy. </w:t>
      </w:r>
    </w:p>
    <w:p w14:paraId="7FA58A5E" w14:textId="77777777" w:rsidR="00ED115A" w:rsidRPr="00ED115A" w:rsidRDefault="00ED115A" w:rsidP="00ED115A">
      <w:pPr>
        <w:suppressAutoHyphens/>
        <w:spacing w:before="120" w:after="120" w:line="240" w:lineRule="auto"/>
        <w:jc w:val="both"/>
        <w:rPr>
          <w:rFonts w:ascii="Cambria" w:eastAsia="Times New Roman" w:hAnsi="Cambria" w:cs="Arial"/>
          <w:b/>
          <w:lang w:eastAsia="ar-SA"/>
        </w:rPr>
      </w:pPr>
    </w:p>
    <w:p w14:paraId="0CBA4252" w14:textId="77777777" w:rsidR="00ED115A" w:rsidRPr="00ED115A" w:rsidRDefault="00ED115A" w:rsidP="00ED115A">
      <w:pPr>
        <w:suppressAutoHyphens/>
        <w:spacing w:before="120" w:after="120" w:line="240" w:lineRule="auto"/>
        <w:jc w:val="center"/>
        <w:rPr>
          <w:rFonts w:ascii="Cambria" w:eastAsia="Times New Roman" w:hAnsi="Cambria" w:cs="Arial"/>
          <w:b/>
          <w:lang w:eastAsia="ar-SA"/>
        </w:rPr>
      </w:pPr>
      <w:r w:rsidRPr="00ED115A">
        <w:rPr>
          <w:rFonts w:ascii="Cambria" w:eastAsia="Times New Roman" w:hAnsi="Cambria" w:cs="Arial"/>
          <w:b/>
          <w:lang w:eastAsia="ar-SA"/>
        </w:rPr>
        <w:t>§ 3</w:t>
      </w:r>
    </w:p>
    <w:p w14:paraId="608EF52A" w14:textId="77777777" w:rsidR="00ED115A" w:rsidRPr="00ED115A" w:rsidRDefault="00ED115A" w:rsidP="00ED115A">
      <w:pPr>
        <w:suppressAutoHyphens/>
        <w:spacing w:before="120" w:after="120" w:line="240" w:lineRule="auto"/>
        <w:jc w:val="center"/>
        <w:outlineLvl w:val="0"/>
        <w:rPr>
          <w:rFonts w:ascii="Cambria" w:eastAsia="Times New Roman" w:hAnsi="Cambria" w:cs="Arial"/>
          <w:b/>
          <w:lang w:eastAsia="ar-SA"/>
        </w:rPr>
      </w:pPr>
      <w:r w:rsidRPr="00ED115A">
        <w:rPr>
          <w:rFonts w:ascii="Cambria" w:eastAsia="Times New Roman" w:hAnsi="Cambria" w:cs="Arial"/>
          <w:b/>
          <w:lang w:eastAsia="ar-SA"/>
        </w:rPr>
        <w:t>Termin realizacji Przedmiotu Umowy</w:t>
      </w:r>
    </w:p>
    <w:p w14:paraId="31010CDD" w14:textId="00BD27C0" w:rsidR="00BD7BAE" w:rsidRDefault="00BD7BAE" w:rsidP="00BD7BAE">
      <w:pPr>
        <w:spacing w:before="120" w:after="0" w:line="240" w:lineRule="auto"/>
        <w:jc w:val="both"/>
        <w:rPr>
          <w:rFonts w:ascii="Cambria" w:eastAsia="Times New Roman" w:hAnsi="Cambria" w:cs="Arial"/>
          <w:lang w:eastAsia="ar-SA"/>
        </w:rPr>
      </w:pPr>
      <w:r>
        <w:rPr>
          <w:rFonts w:ascii="Cambria" w:eastAsia="Times New Roman" w:hAnsi="Cambria" w:cs="Arial"/>
          <w:lang w:eastAsia="ar-SA"/>
        </w:rPr>
        <w:t xml:space="preserve">1.        </w:t>
      </w:r>
      <w:r w:rsidR="00ED115A" w:rsidRPr="00ED115A">
        <w:rPr>
          <w:rFonts w:ascii="Cambria" w:eastAsia="Times New Roman" w:hAnsi="Cambria" w:cs="Arial"/>
          <w:lang w:eastAsia="ar-SA"/>
        </w:rPr>
        <w:t>Przedmiot Umowy będzie realizowany systematycznie w okresie 12 mi</w:t>
      </w:r>
      <w:r w:rsidR="00EE78D4">
        <w:rPr>
          <w:rFonts w:ascii="Cambria" w:eastAsia="Times New Roman" w:hAnsi="Cambria" w:cs="Arial"/>
          <w:lang w:eastAsia="ar-SA"/>
        </w:rPr>
        <w:t>esięcy</w:t>
      </w:r>
      <w:r w:rsidR="00ED115A" w:rsidRPr="00ED115A">
        <w:rPr>
          <w:rFonts w:ascii="Cambria" w:eastAsia="Times New Roman" w:hAnsi="Cambria" w:cs="Arial"/>
          <w:lang w:eastAsia="ar-SA"/>
        </w:rPr>
        <w:t xml:space="preserve"> od dnia </w:t>
      </w:r>
      <w:r>
        <w:rPr>
          <w:rFonts w:ascii="Cambria" w:eastAsia="Times New Roman" w:hAnsi="Cambria" w:cs="Arial"/>
          <w:lang w:eastAsia="ar-SA"/>
        </w:rPr>
        <w:t xml:space="preserve">    </w:t>
      </w:r>
    </w:p>
    <w:p w14:paraId="55B1B2DC" w14:textId="31BC0BA5" w:rsidR="00BD7BAE" w:rsidRPr="00ED115A" w:rsidRDefault="00BD7BAE" w:rsidP="00BD7BAE">
      <w:pPr>
        <w:spacing w:after="120" w:line="240" w:lineRule="auto"/>
        <w:jc w:val="both"/>
        <w:rPr>
          <w:rFonts w:ascii="Cambria" w:eastAsia="Times New Roman" w:hAnsi="Cambria" w:cs="Arial"/>
          <w:lang w:eastAsia="ar-SA"/>
        </w:rPr>
      </w:pPr>
      <w:r>
        <w:rPr>
          <w:rFonts w:ascii="Cambria" w:eastAsia="Times New Roman" w:hAnsi="Cambria" w:cs="Arial"/>
          <w:lang w:eastAsia="ar-SA"/>
        </w:rPr>
        <w:t xml:space="preserve">            </w:t>
      </w:r>
      <w:r w:rsidR="00ED115A" w:rsidRPr="00ED115A">
        <w:rPr>
          <w:rFonts w:ascii="Cambria" w:eastAsia="Times New Roman" w:hAnsi="Cambria" w:cs="Arial"/>
          <w:lang w:eastAsia="ar-SA"/>
        </w:rPr>
        <w:t>podpisania umowy</w:t>
      </w:r>
      <w:r w:rsidR="00EE78D4">
        <w:rPr>
          <w:rFonts w:ascii="Cambria" w:eastAsia="Times New Roman" w:hAnsi="Cambria" w:cs="Arial"/>
          <w:lang w:eastAsia="ar-SA"/>
        </w:rPr>
        <w:t>.</w:t>
      </w:r>
      <w:r>
        <w:rPr>
          <w:rFonts w:ascii="Cambria" w:eastAsia="Times New Roman" w:hAnsi="Cambria" w:cs="Arial"/>
          <w:lang w:eastAsia="ar-SA"/>
        </w:rPr>
        <w:t xml:space="preserve"> </w:t>
      </w:r>
    </w:p>
    <w:p w14:paraId="72AA5053" w14:textId="77777777" w:rsidR="00ED115A" w:rsidRPr="00ED115A" w:rsidRDefault="00ED115A" w:rsidP="00ED115A">
      <w:pPr>
        <w:suppressAutoHyphens/>
        <w:spacing w:before="120" w:after="120" w:line="240" w:lineRule="auto"/>
        <w:jc w:val="both"/>
        <w:rPr>
          <w:rFonts w:ascii="Cambria" w:eastAsia="Times New Roman" w:hAnsi="Cambria" w:cs="Arial"/>
          <w:lang w:eastAsia="ar-SA"/>
        </w:rPr>
      </w:pPr>
    </w:p>
    <w:p w14:paraId="0AD86A41" w14:textId="77777777" w:rsidR="00ED115A" w:rsidRPr="00ED115A" w:rsidRDefault="00ED115A" w:rsidP="00ED115A">
      <w:pPr>
        <w:suppressAutoHyphens/>
        <w:spacing w:before="120" w:after="120" w:line="240" w:lineRule="auto"/>
        <w:jc w:val="center"/>
        <w:rPr>
          <w:rFonts w:ascii="Cambria" w:eastAsia="Times New Roman" w:hAnsi="Cambria" w:cs="Arial"/>
          <w:b/>
          <w:lang w:eastAsia="ar-SA"/>
        </w:rPr>
      </w:pPr>
      <w:r w:rsidRPr="00ED115A">
        <w:rPr>
          <w:rFonts w:ascii="Cambria" w:eastAsia="Times New Roman" w:hAnsi="Cambria" w:cs="Arial"/>
          <w:b/>
          <w:lang w:eastAsia="ar-SA"/>
        </w:rPr>
        <w:t>§ 4</w:t>
      </w:r>
    </w:p>
    <w:p w14:paraId="2B70FAE2" w14:textId="77777777" w:rsidR="00ED115A" w:rsidRPr="00ED115A" w:rsidRDefault="00ED115A" w:rsidP="00ED115A">
      <w:pPr>
        <w:suppressAutoHyphens/>
        <w:spacing w:before="120" w:after="120" w:line="240" w:lineRule="auto"/>
        <w:jc w:val="center"/>
        <w:outlineLvl w:val="0"/>
        <w:rPr>
          <w:rFonts w:ascii="Cambria" w:eastAsia="Times New Roman" w:hAnsi="Cambria" w:cs="Arial"/>
          <w:b/>
          <w:lang w:eastAsia="ar-SA"/>
        </w:rPr>
      </w:pPr>
      <w:r w:rsidRPr="00ED115A">
        <w:rPr>
          <w:rFonts w:ascii="Cambria" w:eastAsia="Times New Roman" w:hAnsi="Cambria" w:cs="Arial"/>
          <w:b/>
          <w:lang w:eastAsia="ar-SA"/>
        </w:rPr>
        <w:t>Obowiązki Zamawiającego</w:t>
      </w:r>
    </w:p>
    <w:p w14:paraId="28557D94" w14:textId="77777777" w:rsidR="00ED115A" w:rsidRPr="00ED115A" w:rsidRDefault="00ED115A" w:rsidP="00ED115A">
      <w:pPr>
        <w:suppressAutoHyphens/>
        <w:spacing w:before="120" w:after="120" w:line="240" w:lineRule="auto"/>
        <w:jc w:val="both"/>
        <w:outlineLvl w:val="0"/>
        <w:rPr>
          <w:rFonts w:ascii="Cambria" w:eastAsia="Times New Roman" w:hAnsi="Cambria" w:cs="Arial"/>
          <w:lang w:eastAsia="ar-SA"/>
        </w:rPr>
      </w:pPr>
      <w:r w:rsidRPr="00ED115A">
        <w:rPr>
          <w:rFonts w:ascii="Cambria" w:eastAsia="Times New Roman" w:hAnsi="Cambria" w:cs="Arial"/>
          <w:lang w:eastAsia="ar-SA"/>
        </w:rPr>
        <w:lastRenderedPageBreak/>
        <w:t>W ramach zawartej Umowy Zamawiający zobowiązany jest:</w:t>
      </w:r>
    </w:p>
    <w:p w14:paraId="72BF698F" w14:textId="77777777" w:rsidR="00ED115A" w:rsidRPr="00ED115A" w:rsidRDefault="00ED115A" w:rsidP="00ED115A">
      <w:pPr>
        <w:numPr>
          <w:ilvl w:val="0"/>
          <w:numId w:val="1"/>
        </w:numPr>
        <w:suppressAutoHyphens/>
        <w:spacing w:before="120" w:after="120" w:line="240" w:lineRule="auto"/>
        <w:ind w:left="567" w:hanging="567"/>
        <w:jc w:val="both"/>
        <w:outlineLvl w:val="0"/>
        <w:rPr>
          <w:rFonts w:ascii="Cambria" w:eastAsia="Times New Roman" w:hAnsi="Cambria" w:cs="Arial"/>
          <w:b/>
          <w:lang w:eastAsia="ar-SA"/>
        </w:rPr>
      </w:pPr>
      <w:r w:rsidRPr="00ED115A">
        <w:rPr>
          <w:rFonts w:ascii="Cambria" w:eastAsia="Times New Roman" w:hAnsi="Cambria" w:cs="Arial"/>
          <w:lang w:eastAsia="ar-SA"/>
        </w:rPr>
        <w:t>współpracować z Wykonawcą w celu sprawnego i rzetelnego wykonania Przedmiotu Umowy;</w:t>
      </w:r>
    </w:p>
    <w:p w14:paraId="34418823" w14:textId="77777777" w:rsidR="00ED115A" w:rsidRPr="00ED115A" w:rsidRDefault="00ED115A" w:rsidP="00ED115A">
      <w:pPr>
        <w:numPr>
          <w:ilvl w:val="0"/>
          <w:numId w:val="1"/>
        </w:numPr>
        <w:suppressAutoHyphens/>
        <w:spacing w:before="120" w:after="120" w:line="240" w:lineRule="auto"/>
        <w:ind w:left="567" w:hanging="567"/>
        <w:jc w:val="both"/>
        <w:outlineLvl w:val="0"/>
        <w:rPr>
          <w:rFonts w:ascii="Cambria" w:eastAsia="Times New Roman" w:hAnsi="Cambria" w:cs="Arial"/>
          <w:b/>
          <w:lang w:eastAsia="ar-SA"/>
        </w:rPr>
      </w:pPr>
      <w:r w:rsidRPr="00ED115A">
        <w:rPr>
          <w:rFonts w:ascii="Cambria" w:eastAsia="Times New Roman" w:hAnsi="Cambria" w:cs="Arial"/>
          <w:lang w:eastAsia="ar-SA"/>
        </w:rPr>
        <w:t>informować Wykonawcę o istotnych sprawach mogących mieć wpływ na realizację Przedmiotu Umowy, w tym w szczególności o planowanym zmniejszeniu zakresu dostaw objętych Zamówieniami oraz o zamiarze skorzystania z Opcji ;</w:t>
      </w:r>
    </w:p>
    <w:p w14:paraId="511083DA" w14:textId="40342578" w:rsidR="00ED115A" w:rsidRPr="00E4648F" w:rsidRDefault="00ED115A" w:rsidP="00ED115A">
      <w:pPr>
        <w:numPr>
          <w:ilvl w:val="0"/>
          <w:numId w:val="1"/>
        </w:numPr>
        <w:suppressAutoHyphens/>
        <w:spacing w:before="120" w:after="120" w:line="240" w:lineRule="auto"/>
        <w:ind w:left="567" w:hanging="567"/>
        <w:jc w:val="both"/>
        <w:outlineLvl w:val="0"/>
        <w:rPr>
          <w:rFonts w:ascii="Cambria" w:eastAsia="Times New Roman" w:hAnsi="Cambria" w:cs="Arial"/>
          <w:b/>
          <w:lang w:eastAsia="ar-SA"/>
        </w:rPr>
      </w:pPr>
      <w:r w:rsidRPr="00ED115A">
        <w:rPr>
          <w:rFonts w:ascii="Cambria" w:eastAsia="Times New Roman" w:hAnsi="Cambria" w:cs="Arial"/>
          <w:lang w:eastAsia="ar-SA"/>
        </w:rPr>
        <w:t>dokonywać zapłaty należnego Wykonawcy wynagrodzenia, w terminach i na warunkach określonych w Umowie;</w:t>
      </w:r>
    </w:p>
    <w:p w14:paraId="2B8E5412" w14:textId="77777777" w:rsidR="00E4648F" w:rsidRPr="00ED115A" w:rsidRDefault="00E4648F" w:rsidP="00E4648F">
      <w:pPr>
        <w:suppressAutoHyphens/>
        <w:spacing w:before="120" w:after="120" w:line="240" w:lineRule="auto"/>
        <w:ind w:left="567"/>
        <w:jc w:val="both"/>
        <w:outlineLvl w:val="0"/>
        <w:rPr>
          <w:rFonts w:ascii="Cambria" w:eastAsia="Times New Roman" w:hAnsi="Cambria" w:cs="Arial"/>
          <w:b/>
          <w:lang w:eastAsia="ar-SA"/>
        </w:rPr>
      </w:pPr>
    </w:p>
    <w:p w14:paraId="019F1392" w14:textId="77777777" w:rsidR="00ED115A" w:rsidRPr="00ED115A" w:rsidRDefault="00ED115A" w:rsidP="00ED115A">
      <w:pPr>
        <w:suppressAutoHyphens/>
        <w:spacing w:before="120" w:after="120" w:line="240" w:lineRule="auto"/>
        <w:jc w:val="center"/>
        <w:rPr>
          <w:rFonts w:ascii="Cambria" w:eastAsia="Times New Roman" w:hAnsi="Cambria" w:cs="Arial"/>
          <w:b/>
          <w:lang w:eastAsia="ar-SA"/>
        </w:rPr>
      </w:pPr>
      <w:r w:rsidRPr="00ED115A">
        <w:rPr>
          <w:rFonts w:ascii="Cambria" w:eastAsia="Times New Roman" w:hAnsi="Cambria" w:cs="Arial"/>
          <w:b/>
          <w:lang w:eastAsia="ar-SA"/>
        </w:rPr>
        <w:t>§ 5</w:t>
      </w:r>
    </w:p>
    <w:p w14:paraId="4EBE858E" w14:textId="77777777" w:rsidR="00ED115A" w:rsidRPr="00ED115A" w:rsidRDefault="00ED115A" w:rsidP="00ED115A">
      <w:pPr>
        <w:suppressAutoHyphens/>
        <w:spacing w:before="120" w:after="120" w:line="240" w:lineRule="auto"/>
        <w:jc w:val="center"/>
        <w:outlineLvl w:val="0"/>
        <w:rPr>
          <w:rFonts w:ascii="Cambria" w:eastAsia="Times New Roman" w:hAnsi="Cambria" w:cs="Arial"/>
          <w:b/>
          <w:lang w:eastAsia="ar-SA"/>
        </w:rPr>
      </w:pPr>
      <w:r w:rsidRPr="00ED115A">
        <w:rPr>
          <w:rFonts w:ascii="Cambria" w:eastAsia="Times New Roman" w:hAnsi="Cambria" w:cs="Arial"/>
          <w:b/>
          <w:lang w:eastAsia="ar-SA"/>
        </w:rPr>
        <w:t>Obowiązki Wykonawcy – postanowienia ogólne</w:t>
      </w:r>
    </w:p>
    <w:p w14:paraId="7E16774B" w14:textId="77777777" w:rsidR="00ED115A" w:rsidRPr="00ED115A" w:rsidRDefault="00ED115A" w:rsidP="00ED115A">
      <w:pPr>
        <w:numPr>
          <w:ilvl w:val="0"/>
          <w:numId w:val="7"/>
        </w:numPr>
        <w:suppressAutoHyphens/>
        <w:spacing w:before="120" w:after="120" w:line="240" w:lineRule="auto"/>
        <w:ind w:left="567" w:hanging="567"/>
        <w:jc w:val="both"/>
        <w:rPr>
          <w:rFonts w:ascii="Cambria" w:eastAsia="Times New Roman" w:hAnsi="Cambria" w:cs="Arial"/>
          <w:lang w:eastAsia="pl-PL"/>
        </w:rPr>
      </w:pPr>
      <w:r w:rsidRPr="00ED115A">
        <w:rPr>
          <w:rFonts w:ascii="Cambria" w:eastAsia="Times New Roman" w:hAnsi="Cambria" w:cs="Arial"/>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SWZ. </w:t>
      </w:r>
    </w:p>
    <w:p w14:paraId="3EEB7454" w14:textId="5BEEBE0D" w:rsidR="00ED115A" w:rsidRPr="00ED115A" w:rsidRDefault="00ED115A" w:rsidP="00ED115A">
      <w:pPr>
        <w:numPr>
          <w:ilvl w:val="0"/>
          <w:numId w:val="7"/>
        </w:numPr>
        <w:suppressAutoHyphens/>
        <w:spacing w:before="120" w:after="120" w:line="240" w:lineRule="auto"/>
        <w:ind w:left="567" w:hanging="567"/>
        <w:jc w:val="both"/>
        <w:rPr>
          <w:rFonts w:ascii="Cambria" w:eastAsia="Times New Roman" w:hAnsi="Cambria" w:cs="Arial"/>
          <w:lang w:eastAsia="pl-PL"/>
        </w:rPr>
      </w:pPr>
      <w:r w:rsidRPr="00ED115A">
        <w:rPr>
          <w:rFonts w:ascii="Cambria" w:eastAsia="Times New Roman" w:hAnsi="Cambria" w:cs="Arial"/>
          <w:lang w:eastAsia="pl-PL"/>
        </w:rPr>
        <w:t>Wykonawca ponosi wszelkie ryzyko i odpowiedzialność za szkody związane z realizacją Umowy</w:t>
      </w:r>
      <w:r w:rsidR="006E6605">
        <w:rPr>
          <w:rFonts w:ascii="Cambria" w:eastAsia="Times New Roman" w:hAnsi="Cambria" w:cs="Arial"/>
          <w:lang w:eastAsia="pl-PL"/>
        </w:rPr>
        <w:t>.</w:t>
      </w:r>
    </w:p>
    <w:p w14:paraId="69DA8C8F" w14:textId="77777777" w:rsidR="00ED115A" w:rsidRPr="00ED115A" w:rsidRDefault="00ED115A" w:rsidP="00ED115A">
      <w:pPr>
        <w:numPr>
          <w:ilvl w:val="0"/>
          <w:numId w:val="7"/>
        </w:numPr>
        <w:suppressAutoHyphens/>
        <w:spacing w:before="120" w:after="120" w:line="240" w:lineRule="auto"/>
        <w:ind w:left="567" w:hanging="567"/>
        <w:jc w:val="both"/>
        <w:rPr>
          <w:rFonts w:ascii="Cambria" w:eastAsia="Times New Roman" w:hAnsi="Cambria" w:cs="Arial"/>
          <w:lang w:eastAsia="pl-PL"/>
        </w:rPr>
      </w:pPr>
      <w:r w:rsidRPr="00ED115A">
        <w:rPr>
          <w:rFonts w:ascii="Cambria" w:eastAsia="Times New Roman" w:hAnsi="Cambria" w:cs="Calibri"/>
          <w:lang w:eastAsia="pl-PL"/>
        </w:rPr>
        <w:t xml:space="preserve">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 </w:t>
      </w:r>
    </w:p>
    <w:p w14:paraId="004F462F" w14:textId="77777777" w:rsidR="00ED115A" w:rsidRPr="00ED115A" w:rsidRDefault="00ED115A" w:rsidP="00ED115A">
      <w:pPr>
        <w:numPr>
          <w:ilvl w:val="0"/>
          <w:numId w:val="7"/>
        </w:numPr>
        <w:suppressAutoHyphens/>
        <w:spacing w:before="120" w:after="120" w:line="240" w:lineRule="auto"/>
        <w:ind w:left="567" w:hanging="567"/>
        <w:jc w:val="both"/>
        <w:rPr>
          <w:rFonts w:ascii="Cambria" w:eastAsia="Times New Roman" w:hAnsi="Cambria" w:cs="Arial"/>
          <w:lang w:eastAsia="pl-PL"/>
        </w:rPr>
      </w:pPr>
      <w:r w:rsidRPr="00ED115A">
        <w:rPr>
          <w:rFonts w:ascii="Cambria" w:eastAsia="Times New Roman" w:hAnsi="Cambria" w:cs="Calibri"/>
          <w:lang w:eastAsia="pl-PL"/>
        </w:rPr>
        <w:t>Wykonawca 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7C4432B1" w14:textId="77777777" w:rsidR="00ED115A" w:rsidRPr="00ED115A" w:rsidRDefault="00ED115A" w:rsidP="00ED115A">
      <w:pPr>
        <w:numPr>
          <w:ilvl w:val="0"/>
          <w:numId w:val="7"/>
        </w:numPr>
        <w:suppressAutoHyphens/>
        <w:spacing w:before="120" w:after="120" w:line="240" w:lineRule="auto"/>
        <w:ind w:left="567" w:hanging="567"/>
        <w:jc w:val="both"/>
        <w:rPr>
          <w:rFonts w:ascii="Cambria" w:eastAsia="Times New Roman" w:hAnsi="Cambria" w:cs="Arial"/>
          <w:lang w:eastAsia="pl-PL"/>
        </w:rPr>
      </w:pPr>
      <w:r w:rsidRPr="00ED115A">
        <w:rPr>
          <w:rFonts w:ascii="Cambria" w:eastAsia="Times New Roman" w:hAnsi="Cambria" w:cs="Arial"/>
          <w:lang w:eastAsia="pl-PL"/>
        </w:rPr>
        <w:t xml:space="preserve">Wykonawca poniesie wszelkie koszty realizacji Przedmiotu Umowy, z zastrzeżeniem sytuacji, gdy w Umowie (w tym w </w:t>
      </w:r>
      <w:r w:rsidRPr="00ED115A">
        <w:rPr>
          <w:rFonts w:ascii="Cambria" w:eastAsia="Times New Roman" w:hAnsi="Cambria" w:cs="Times New Roman"/>
          <w:lang w:eastAsia="pl-PL"/>
        </w:rPr>
        <w:t xml:space="preserve">SWZ) </w:t>
      </w:r>
      <w:r w:rsidRPr="00ED115A">
        <w:rPr>
          <w:rFonts w:ascii="Cambria" w:eastAsia="Times New Roman" w:hAnsi="Cambria" w:cs="Arial"/>
          <w:lang w:eastAsia="pl-PL"/>
        </w:rPr>
        <w:t xml:space="preserve">wyraźnie wskazano odmiennie. </w:t>
      </w:r>
    </w:p>
    <w:p w14:paraId="5F59A44A" w14:textId="77777777" w:rsidR="00ED115A" w:rsidRPr="00ED115A" w:rsidRDefault="00ED115A" w:rsidP="00ED115A">
      <w:pPr>
        <w:numPr>
          <w:ilvl w:val="0"/>
          <w:numId w:val="7"/>
        </w:numPr>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t>Zamawiający jest uprawniony wstrzymać realizację Przedmiotu Umowy jeżeli Wykonawca narusza postanowienia Umowy.</w:t>
      </w:r>
    </w:p>
    <w:p w14:paraId="0D009A01" w14:textId="77777777" w:rsidR="00ED115A" w:rsidRPr="00ED115A" w:rsidRDefault="00ED115A" w:rsidP="00ED115A">
      <w:pPr>
        <w:suppressAutoHyphens/>
        <w:spacing w:before="120" w:after="120" w:line="240" w:lineRule="auto"/>
        <w:jc w:val="center"/>
        <w:outlineLvl w:val="0"/>
        <w:rPr>
          <w:rFonts w:ascii="Cambria" w:eastAsia="Times New Roman" w:hAnsi="Cambria" w:cs="Arial"/>
          <w:b/>
          <w:lang w:eastAsia="ar-SA"/>
        </w:rPr>
      </w:pPr>
    </w:p>
    <w:p w14:paraId="6B20DA26" w14:textId="77777777" w:rsidR="00ED115A" w:rsidRPr="00ED115A" w:rsidRDefault="00ED115A" w:rsidP="00ED115A">
      <w:pPr>
        <w:suppressAutoHyphens/>
        <w:spacing w:before="120" w:after="120" w:line="240" w:lineRule="auto"/>
        <w:jc w:val="center"/>
        <w:outlineLvl w:val="0"/>
        <w:rPr>
          <w:rFonts w:ascii="Cambria" w:eastAsia="Times New Roman" w:hAnsi="Cambria" w:cs="Arial"/>
          <w:b/>
          <w:lang w:eastAsia="ar-SA"/>
        </w:rPr>
      </w:pPr>
      <w:r w:rsidRPr="00ED115A">
        <w:rPr>
          <w:rFonts w:ascii="Cambria" w:eastAsia="Times New Roman" w:hAnsi="Cambria" w:cs="Arial"/>
          <w:b/>
          <w:lang w:eastAsia="ar-SA"/>
        </w:rPr>
        <w:t>§ 6</w:t>
      </w:r>
    </w:p>
    <w:p w14:paraId="5C6E3B0F" w14:textId="0D5EC94F" w:rsidR="00654973" w:rsidRPr="00654973" w:rsidRDefault="00654973" w:rsidP="00654973">
      <w:pPr>
        <w:suppressAutoHyphens/>
        <w:spacing w:before="120" w:after="120" w:line="240" w:lineRule="auto"/>
        <w:jc w:val="center"/>
        <w:rPr>
          <w:rFonts w:ascii="Times New Roman" w:eastAsia="Times New Roman" w:hAnsi="Times New Roman" w:cs="Times New Roman"/>
          <w:sz w:val="20"/>
          <w:szCs w:val="20"/>
          <w:lang w:eastAsia="zh-CN"/>
        </w:rPr>
      </w:pPr>
      <w:r w:rsidRPr="00654973">
        <w:rPr>
          <w:rFonts w:ascii="Cambria" w:eastAsia="Times New Roman" w:hAnsi="Cambria" w:cs="Cambria"/>
          <w:b/>
          <w:lang w:eastAsia="zh-CN"/>
        </w:rPr>
        <w:t>P</w:t>
      </w:r>
      <w:r>
        <w:rPr>
          <w:rFonts w:ascii="Cambria" w:eastAsia="Times New Roman" w:hAnsi="Cambria" w:cs="Cambria"/>
          <w:b/>
          <w:lang w:eastAsia="zh-CN"/>
        </w:rPr>
        <w:t>odwykonaw</w:t>
      </w:r>
      <w:r w:rsidR="00E34114">
        <w:rPr>
          <w:rFonts w:ascii="Cambria" w:eastAsia="Times New Roman" w:hAnsi="Cambria" w:cs="Cambria"/>
          <w:b/>
          <w:lang w:eastAsia="zh-CN"/>
        </w:rPr>
        <w:t>stwo</w:t>
      </w:r>
    </w:p>
    <w:p w14:paraId="0BDC872B" w14:textId="77777777" w:rsidR="00654973" w:rsidRPr="00654973" w:rsidRDefault="00654973" w:rsidP="00654973">
      <w:pPr>
        <w:numPr>
          <w:ilvl w:val="0"/>
          <w:numId w:val="25"/>
        </w:numPr>
        <w:suppressAutoHyphens/>
        <w:spacing w:before="120" w:after="120" w:line="240" w:lineRule="auto"/>
        <w:jc w:val="both"/>
        <w:rPr>
          <w:rFonts w:ascii="Times New Roman" w:eastAsia="Times New Roman" w:hAnsi="Times New Roman" w:cs="Times New Roman"/>
          <w:sz w:val="20"/>
          <w:szCs w:val="20"/>
          <w:lang w:eastAsia="zh-CN"/>
        </w:rPr>
      </w:pPr>
      <w:r w:rsidRPr="00654973">
        <w:rPr>
          <w:rFonts w:ascii="Cambria" w:eastAsia="Times New Roman" w:hAnsi="Cambria" w:cs="Cambria"/>
          <w:bCs/>
          <w:lang w:eastAsia="zh-CN"/>
        </w:rPr>
        <w:t>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dostaw jaki zamierza powierzyć temu podwykonawcy.</w:t>
      </w:r>
    </w:p>
    <w:p w14:paraId="263A327F" w14:textId="77777777" w:rsidR="00654973" w:rsidRPr="00654973" w:rsidRDefault="00654973" w:rsidP="00654973">
      <w:pPr>
        <w:numPr>
          <w:ilvl w:val="0"/>
          <w:numId w:val="25"/>
        </w:numPr>
        <w:suppressAutoHyphens/>
        <w:spacing w:before="120" w:after="120" w:line="240" w:lineRule="auto"/>
        <w:jc w:val="both"/>
        <w:rPr>
          <w:rFonts w:ascii="Times New Roman" w:eastAsia="Times New Roman" w:hAnsi="Times New Roman" w:cs="Times New Roman"/>
          <w:sz w:val="20"/>
          <w:szCs w:val="20"/>
          <w:lang w:eastAsia="zh-CN"/>
        </w:rPr>
      </w:pPr>
      <w:r w:rsidRPr="00654973">
        <w:rPr>
          <w:rFonts w:ascii="Cambria" w:eastAsia="Times New Roman" w:hAnsi="Cambria" w:cs="Cambria"/>
          <w:bCs/>
          <w:lang w:eastAsia="zh-CN"/>
        </w:rPr>
        <w:t>Wykonawca zobowiązuje się, że podwykonawcy będą przestrzegać wszelkich postanowień niniejszej umowy oraz do terminowej regulacji zobowiązań wobec podwykonawcy.</w:t>
      </w:r>
    </w:p>
    <w:p w14:paraId="21AFFC9E" w14:textId="77777777" w:rsidR="00654973" w:rsidRPr="00654973" w:rsidRDefault="00654973" w:rsidP="00654973">
      <w:pPr>
        <w:numPr>
          <w:ilvl w:val="0"/>
          <w:numId w:val="25"/>
        </w:numPr>
        <w:suppressAutoHyphens/>
        <w:spacing w:before="120" w:after="120" w:line="240" w:lineRule="auto"/>
        <w:jc w:val="both"/>
        <w:rPr>
          <w:rFonts w:ascii="Times New Roman" w:eastAsia="Times New Roman" w:hAnsi="Times New Roman" w:cs="Times New Roman"/>
          <w:sz w:val="20"/>
          <w:szCs w:val="20"/>
          <w:lang w:eastAsia="zh-CN"/>
        </w:rPr>
      </w:pPr>
      <w:r w:rsidRPr="00654973">
        <w:rPr>
          <w:rFonts w:ascii="Cambria" w:eastAsia="Times New Roman" w:hAnsi="Cambria" w:cs="Cambria"/>
          <w:bCs/>
          <w:lang w:eastAsia="zh-CN"/>
        </w:rPr>
        <w:t>Zamawiający nie ponosi żadnej odpowiedzialności z tytułu rozliczeń pomiędzy Wykonawcą a podwykonawcą.</w:t>
      </w:r>
    </w:p>
    <w:p w14:paraId="04B3C063" w14:textId="19512019" w:rsidR="00ED115A" w:rsidRPr="00654973" w:rsidRDefault="00ED115A" w:rsidP="00654973">
      <w:pPr>
        <w:suppressAutoHyphens/>
        <w:spacing w:before="120" w:after="120" w:line="240" w:lineRule="auto"/>
        <w:jc w:val="center"/>
        <w:outlineLvl w:val="0"/>
        <w:rPr>
          <w:rFonts w:ascii="Cambria" w:eastAsia="Times New Roman" w:hAnsi="Cambria" w:cs="Arial"/>
          <w:b/>
          <w:lang w:eastAsia="ar-SA"/>
        </w:rPr>
      </w:pPr>
    </w:p>
    <w:p w14:paraId="7EE848FD" w14:textId="77777777" w:rsidR="00ED115A" w:rsidRPr="00ED115A" w:rsidRDefault="00ED115A" w:rsidP="00ED115A">
      <w:pPr>
        <w:keepNext/>
        <w:keepLines/>
        <w:suppressAutoHyphens/>
        <w:spacing w:before="40" w:after="120" w:line="240" w:lineRule="auto"/>
        <w:jc w:val="center"/>
        <w:outlineLvl w:val="2"/>
        <w:rPr>
          <w:rFonts w:ascii="Cambria" w:eastAsia="Times New Roman" w:hAnsi="Cambria" w:cs="Arial"/>
          <w:b/>
          <w:lang w:eastAsia="ar-SA"/>
        </w:rPr>
      </w:pPr>
      <w:r w:rsidRPr="00ED115A">
        <w:rPr>
          <w:rFonts w:ascii="Cambria" w:eastAsia="Times New Roman" w:hAnsi="Cambria" w:cs="Arial"/>
          <w:b/>
          <w:lang w:eastAsia="ar-SA"/>
        </w:rPr>
        <w:t>§ 7</w:t>
      </w:r>
    </w:p>
    <w:p w14:paraId="30450680" w14:textId="38BB9470" w:rsidR="00ED115A" w:rsidRPr="00ED115A" w:rsidRDefault="00811E7E" w:rsidP="00ED115A">
      <w:pPr>
        <w:keepNext/>
        <w:keepLines/>
        <w:suppressAutoHyphens/>
        <w:spacing w:before="40" w:after="120" w:line="240" w:lineRule="auto"/>
        <w:ind w:left="142"/>
        <w:jc w:val="center"/>
        <w:outlineLvl w:val="2"/>
        <w:rPr>
          <w:rFonts w:ascii="Cambria" w:eastAsia="Times New Roman" w:hAnsi="Cambria" w:cs="Arial"/>
          <w:b/>
          <w:lang w:eastAsia="ar-SA"/>
        </w:rPr>
      </w:pPr>
      <w:r>
        <w:rPr>
          <w:rFonts w:ascii="Cambria" w:eastAsia="Times New Roman" w:hAnsi="Cambria" w:cs="Arial"/>
          <w:b/>
          <w:lang w:eastAsia="ar-SA"/>
        </w:rPr>
        <w:t>Odbiory</w:t>
      </w:r>
      <w:r w:rsidR="006A2719">
        <w:rPr>
          <w:rFonts w:ascii="Cambria" w:eastAsia="Times New Roman" w:hAnsi="Cambria" w:cs="Arial"/>
          <w:b/>
          <w:lang w:eastAsia="ar-SA"/>
        </w:rPr>
        <w:t xml:space="preserve"> i reklamacje</w:t>
      </w:r>
    </w:p>
    <w:p w14:paraId="0A701198" w14:textId="24E958D0" w:rsidR="00ED115A" w:rsidRPr="00E51DF7" w:rsidRDefault="00ED115A" w:rsidP="00E51DF7">
      <w:pPr>
        <w:numPr>
          <w:ilvl w:val="0"/>
          <w:numId w:val="9"/>
        </w:numPr>
        <w:suppressAutoHyphens/>
        <w:spacing w:before="120" w:after="120" w:line="240" w:lineRule="auto"/>
        <w:ind w:left="602" w:hanging="602"/>
        <w:jc w:val="both"/>
        <w:rPr>
          <w:rFonts w:ascii="Cambria" w:eastAsia="Times New Roman" w:hAnsi="Cambria" w:cs="Arial"/>
          <w:lang w:eastAsia="ar-SA"/>
        </w:rPr>
      </w:pPr>
      <w:r w:rsidRPr="00ED115A">
        <w:rPr>
          <w:rFonts w:ascii="Cambria" w:eastAsia="Times New Roman" w:hAnsi="Cambria" w:cs="Arial"/>
          <w:lang w:eastAsia="ar-SA"/>
        </w:rPr>
        <w:t xml:space="preserve">Odbiór dostaw objętych danym Zamówieniem będzie dokonywany w imieniu Zamawiającego przez Przedstawiciela Zamawiającego. </w:t>
      </w:r>
    </w:p>
    <w:p w14:paraId="5DB76C90" w14:textId="55D4CFBF" w:rsidR="00811E7E" w:rsidRDefault="00ED115A" w:rsidP="00811E7E">
      <w:pPr>
        <w:numPr>
          <w:ilvl w:val="0"/>
          <w:numId w:val="9"/>
        </w:numPr>
        <w:suppressAutoHyphens/>
        <w:spacing w:before="120" w:after="120" w:line="240" w:lineRule="auto"/>
        <w:ind w:left="602" w:hanging="602"/>
        <w:jc w:val="both"/>
        <w:rPr>
          <w:rFonts w:ascii="Cambria" w:eastAsia="Times New Roman" w:hAnsi="Cambria" w:cs="Arial"/>
          <w:lang w:eastAsia="ar-SA"/>
        </w:rPr>
      </w:pPr>
      <w:r w:rsidRPr="00ED115A">
        <w:rPr>
          <w:rFonts w:ascii="Cambria" w:eastAsia="Times New Roman" w:hAnsi="Cambria" w:cs="Arial"/>
          <w:lang w:eastAsia="ar-SA"/>
        </w:rPr>
        <w:t>W dniu</w:t>
      </w:r>
      <w:r w:rsidRPr="00ED115A">
        <w:rPr>
          <w:rFonts w:ascii="Cambria" w:eastAsia="Times New Roman" w:hAnsi="Cambria" w:cs="Times New Roman"/>
          <w:sz w:val="20"/>
          <w:szCs w:val="20"/>
          <w:lang w:eastAsia="ar-SA"/>
        </w:rPr>
        <w:t xml:space="preserve"> </w:t>
      </w:r>
      <w:r w:rsidRPr="00ED115A">
        <w:rPr>
          <w:rFonts w:ascii="Cambria" w:eastAsia="Times New Roman" w:hAnsi="Cambria" w:cs="Times New Roman"/>
          <w:lang w:eastAsia="ar-SA"/>
        </w:rPr>
        <w:t xml:space="preserve">dostawy Wykonawca </w:t>
      </w:r>
      <w:r w:rsidR="00E51DF7">
        <w:rPr>
          <w:rFonts w:ascii="Cambria" w:eastAsia="Times New Roman" w:hAnsi="Cambria" w:cs="Times New Roman"/>
          <w:lang w:eastAsia="ar-SA"/>
        </w:rPr>
        <w:t xml:space="preserve">przedłoży </w:t>
      </w:r>
      <w:r w:rsidR="00E4648F" w:rsidRPr="00E4648F">
        <w:rPr>
          <w:rFonts w:ascii="Cambria" w:eastAsia="Times New Roman" w:hAnsi="Cambria" w:cs="Times New Roman"/>
          <w:lang w:eastAsia="ar-SA"/>
        </w:rPr>
        <w:t xml:space="preserve">dokument WZ oryginał lub kopię z adnotacją </w:t>
      </w:r>
      <w:r w:rsidR="00E4648F" w:rsidRPr="00E4648F">
        <w:rPr>
          <w:rFonts w:ascii="Cambria" w:eastAsia="Times New Roman" w:hAnsi="Cambria" w:cs="Times New Roman"/>
          <w:i/>
          <w:lang w:eastAsia="ar-SA"/>
        </w:rPr>
        <w:t>"za zgodność z oryginałem”</w:t>
      </w:r>
      <w:r w:rsidR="00E4648F" w:rsidRPr="00E4648F">
        <w:rPr>
          <w:rFonts w:ascii="Cambria" w:eastAsia="Times New Roman" w:hAnsi="Cambria" w:cs="Times New Roman"/>
          <w:iCs/>
          <w:lang w:eastAsia="ar-SA"/>
        </w:rPr>
        <w:t>, lub inny dokument potwierdzający dostawę zamówienia</w:t>
      </w:r>
      <w:r w:rsidR="00E4648F">
        <w:rPr>
          <w:rFonts w:ascii="Cambria" w:eastAsia="Times New Roman" w:hAnsi="Cambria" w:cs="Times New Roman"/>
          <w:iCs/>
          <w:lang w:eastAsia="ar-SA"/>
        </w:rPr>
        <w:t>.</w:t>
      </w:r>
    </w:p>
    <w:p w14:paraId="446D7D6B" w14:textId="77777777" w:rsidR="006A2719" w:rsidRPr="006A2719" w:rsidRDefault="00735C99" w:rsidP="00811E7E">
      <w:pPr>
        <w:numPr>
          <w:ilvl w:val="0"/>
          <w:numId w:val="9"/>
        </w:numPr>
        <w:suppressAutoHyphens/>
        <w:spacing w:before="120" w:after="120" w:line="240" w:lineRule="auto"/>
        <w:ind w:left="602" w:hanging="602"/>
        <w:jc w:val="both"/>
        <w:rPr>
          <w:rFonts w:ascii="Cambria" w:eastAsia="Times New Roman" w:hAnsi="Cambria" w:cs="Arial"/>
          <w:lang w:eastAsia="ar-SA"/>
        </w:rPr>
      </w:pPr>
      <w:r w:rsidRPr="00811E7E">
        <w:rPr>
          <w:rFonts w:ascii="Cambria" w:hAnsi="Cambria" w:cs="Arial"/>
        </w:rPr>
        <w:t xml:space="preserve">Wykonawca odpowiada za stwierdzone wady ilościowe i jakościowe dostarczonego przedmiotu umowy i zobowiązuje się do rozpatrzenia reklamacji Zamawiającego w terminie 5 dni roboczych od daty jej otrzymania. </w:t>
      </w:r>
    </w:p>
    <w:p w14:paraId="06510397" w14:textId="69EDCA2B" w:rsidR="00735C99" w:rsidRPr="00811E7E" w:rsidRDefault="00735C99" w:rsidP="00811E7E">
      <w:pPr>
        <w:numPr>
          <w:ilvl w:val="0"/>
          <w:numId w:val="9"/>
        </w:numPr>
        <w:suppressAutoHyphens/>
        <w:spacing w:before="120" w:after="120" w:line="240" w:lineRule="auto"/>
        <w:ind w:left="602" w:hanging="602"/>
        <w:jc w:val="both"/>
        <w:rPr>
          <w:rFonts w:ascii="Cambria" w:eastAsia="Times New Roman" w:hAnsi="Cambria" w:cs="Arial"/>
          <w:lang w:eastAsia="ar-SA"/>
        </w:rPr>
      </w:pPr>
      <w:r w:rsidRPr="00811E7E">
        <w:rPr>
          <w:rFonts w:ascii="Cambria" w:hAnsi="Cambria" w:cs="Arial"/>
        </w:rPr>
        <w:t xml:space="preserve">W przypadku uznania reklamacji, Wykonawca gwarantuje wymianę </w:t>
      </w:r>
      <w:r w:rsidR="00275760">
        <w:rPr>
          <w:rFonts w:ascii="Cambria" w:hAnsi="Cambria" w:cs="Arial"/>
        </w:rPr>
        <w:t xml:space="preserve">produktów na produkty </w:t>
      </w:r>
      <w:r w:rsidRPr="00811E7E">
        <w:rPr>
          <w:rFonts w:ascii="Cambria" w:hAnsi="Cambria" w:cs="Arial"/>
        </w:rPr>
        <w:t>woln</w:t>
      </w:r>
      <w:r w:rsidR="00275760">
        <w:rPr>
          <w:rFonts w:ascii="Cambria" w:hAnsi="Cambria" w:cs="Arial"/>
        </w:rPr>
        <w:t>e</w:t>
      </w:r>
      <w:r w:rsidRPr="00811E7E">
        <w:rPr>
          <w:rFonts w:ascii="Cambria" w:hAnsi="Cambria" w:cs="Arial"/>
        </w:rPr>
        <w:t xml:space="preserve"> od wad w ciągu następnych 5 dni roboczych. Po tym czasie Zamawiający ma prawo nabyć tożsamy asortyment u podmiotu trzeciego na koszt  i ryzyko </w:t>
      </w:r>
      <w:r w:rsidRPr="000A3E28">
        <w:rPr>
          <w:rFonts w:ascii="Cambria" w:hAnsi="Cambria" w:cs="Arial"/>
        </w:rPr>
        <w:t>Wykonawcy. Kosztem jest w takim wypadku różnica pomiędzy ceną oferowaną przez Wykonawcę a kosztami nabycia tego towaru u innego podmiotu.</w:t>
      </w:r>
    </w:p>
    <w:p w14:paraId="11094DAB" w14:textId="77777777" w:rsidR="00735C99" w:rsidRPr="00ED115A" w:rsidRDefault="00735C99" w:rsidP="00275760">
      <w:pPr>
        <w:suppressAutoHyphens/>
        <w:spacing w:before="120" w:after="120" w:line="240" w:lineRule="auto"/>
        <w:ind w:left="602"/>
        <w:jc w:val="both"/>
        <w:rPr>
          <w:rFonts w:ascii="Cambria" w:eastAsia="Times New Roman" w:hAnsi="Cambria" w:cs="Arial"/>
          <w:lang w:eastAsia="ar-SA"/>
        </w:rPr>
      </w:pPr>
    </w:p>
    <w:p w14:paraId="4F02C5AC" w14:textId="77777777" w:rsidR="00EE5EE6" w:rsidRDefault="00ED115A" w:rsidP="00EE5EE6">
      <w:pPr>
        <w:spacing w:after="200" w:line="276" w:lineRule="auto"/>
        <w:jc w:val="center"/>
        <w:rPr>
          <w:rFonts w:ascii="Cambria" w:eastAsia="Times New Roman" w:hAnsi="Cambria" w:cs="Arial"/>
          <w:b/>
          <w:lang w:eastAsia="ar-SA"/>
        </w:rPr>
      </w:pPr>
      <w:r w:rsidRPr="00ED115A">
        <w:rPr>
          <w:rFonts w:ascii="Cambria" w:eastAsia="Times New Roman" w:hAnsi="Cambria" w:cs="Arial"/>
          <w:b/>
          <w:lang w:eastAsia="ar-SA"/>
        </w:rPr>
        <w:t>§ 8</w:t>
      </w:r>
    </w:p>
    <w:p w14:paraId="6133E9B4" w14:textId="2EF38359" w:rsidR="00ED115A" w:rsidRPr="00EE5EE6" w:rsidRDefault="00ED115A" w:rsidP="00EE5EE6">
      <w:pPr>
        <w:spacing w:after="200" w:line="276" w:lineRule="auto"/>
        <w:jc w:val="center"/>
        <w:rPr>
          <w:rFonts w:ascii="Cambria" w:eastAsia="Times New Roman" w:hAnsi="Cambria" w:cs="Arial"/>
          <w:b/>
          <w:lang w:eastAsia="ar-SA"/>
        </w:rPr>
      </w:pPr>
      <w:r w:rsidRPr="00ED115A">
        <w:rPr>
          <w:rFonts w:ascii="Cambria" w:eastAsia="Times New Roman" w:hAnsi="Cambria" w:cs="Arial"/>
          <w:b/>
          <w:lang w:eastAsia="ar-SA"/>
        </w:rPr>
        <w:t>Wysokość wynagrodzenia</w:t>
      </w:r>
    </w:p>
    <w:p w14:paraId="1F997E01" w14:textId="69EC18EF" w:rsidR="00ED115A" w:rsidRPr="00ED115A" w:rsidRDefault="00ED115A" w:rsidP="00ED115A">
      <w:pPr>
        <w:numPr>
          <w:ilvl w:val="0"/>
          <w:numId w:val="10"/>
        </w:numPr>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bCs/>
          <w:lang w:eastAsia="ar-SA"/>
        </w:rPr>
        <w:t xml:space="preserve">Za wykonanie Przedmiotu Umowy zgodnie z Umową, Wykonawca otrzyma wynagrodzenie ustalone zgodnie z ust. 2, wstępnie określone na podstawie Oferty na kwotę </w:t>
      </w:r>
      <w:r w:rsidR="0033143C">
        <w:rPr>
          <w:rFonts w:ascii="Cambria" w:eastAsia="Times New Roman" w:hAnsi="Cambria" w:cs="Arial"/>
          <w:bCs/>
          <w:lang w:eastAsia="ar-SA"/>
        </w:rPr>
        <w:t>__________________</w:t>
      </w:r>
      <w:r w:rsidRPr="00ED115A">
        <w:rPr>
          <w:rFonts w:ascii="Cambria" w:eastAsia="Times New Roman" w:hAnsi="Cambria" w:cs="Arial"/>
          <w:b/>
          <w:bCs/>
          <w:lang w:eastAsia="ar-SA"/>
        </w:rPr>
        <w:t xml:space="preserve"> zł brutto</w:t>
      </w:r>
      <w:r w:rsidRPr="00ED115A">
        <w:rPr>
          <w:rFonts w:ascii="Cambria" w:eastAsia="Times New Roman" w:hAnsi="Cambria" w:cs="Arial"/>
          <w:bCs/>
          <w:lang w:eastAsia="ar-SA"/>
        </w:rPr>
        <w:t xml:space="preserve">, tj. </w:t>
      </w:r>
      <w:r w:rsidR="0033143C">
        <w:rPr>
          <w:rFonts w:ascii="Cambria" w:eastAsia="Times New Roman" w:hAnsi="Cambria" w:cs="Arial"/>
          <w:bCs/>
          <w:lang w:eastAsia="ar-SA"/>
        </w:rPr>
        <w:t>_________________</w:t>
      </w:r>
      <w:r w:rsidRPr="00ED115A">
        <w:rPr>
          <w:rFonts w:ascii="Cambria" w:eastAsia="Times New Roman" w:hAnsi="Cambria" w:cs="Arial"/>
          <w:b/>
          <w:bCs/>
          <w:lang w:eastAsia="ar-SA"/>
        </w:rPr>
        <w:t xml:space="preserve"> zł netto</w:t>
      </w:r>
      <w:r w:rsidRPr="00ED115A">
        <w:rPr>
          <w:rFonts w:ascii="Cambria" w:eastAsia="Times New Roman" w:hAnsi="Cambria" w:cs="Arial"/>
          <w:bCs/>
          <w:lang w:eastAsia="ar-SA"/>
        </w:rPr>
        <w:t xml:space="preserve">. Kwota wynagrodzenia brutto, o której mowa w zdaniu poprzednim stanowi wartość Przedmiotu Umowy („Wartość Przedmiotu Umowy”). </w:t>
      </w:r>
    </w:p>
    <w:p w14:paraId="5E83A29C" w14:textId="56ABBDC6" w:rsidR="00ED115A" w:rsidRPr="00ED115A" w:rsidRDefault="00ED115A" w:rsidP="00ED115A">
      <w:pPr>
        <w:numPr>
          <w:ilvl w:val="0"/>
          <w:numId w:val="10"/>
        </w:numPr>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bCs/>
          <w:lang w:eastAsia="ar-SA"/>
        </w:rPr>
        <w:t>Wynagrodzenie</w:t>
      </w:r>
      <w:r w:rsidRPr="00ED115A">
        <w:rPr>
          <w:rFonts w:ascii="Cambria" w:eastAsia="Times New Roman" w:hAnsi="Cambria" w:cs="Arial"/>
          <w:lang w:eastAsia="ar-SA"/>
        </w:rPr>
        <w:t xml:space="preserve"> należne Wykonawcy za wykonanie dostaw obliczane będzie na podstawie ilości </w:t>
      </w:r>
      <w:r w:rsidR="0049517A">
        <w:rPr>
          <w:rFonts w:ascii="Cambria" w:eastAsia="Times New Roman" w:hAnsi="Cambria" w:cs="Arial"/>
          <w:lang w:eastAsia="ar-SA"/>
        </w:rPr>
        <w:t>dostarczonych produktów</w:t>
      </w:r>
      <w:r w:rsidRPr="00ED115A">
        <w:rPr>
          <w:rFonts w:ascii="Cambria" w:eastAsia="Times New Roman" w:hAnsi="Cambria" w:cs="Arial"/>
          <w:lang w:eastAsia="ar-SA"/>
        </w:rPr>
        <w:t xml:space="preserve">, według cen jednostkowych podanych </w:t>
      </w:r>
      <w:r w:rsidRPr="000A3E28">
        <w:rPr>
          <w:rFonts w:ascii="Cambria" w:eastAsia="Times New Roman" w:hAnsi="Cambria" w:cs="Arial"/>
          <w:lang w:eastAsia="ar-SA"/>
        </w:rPr>
        <w:t>w </w:t>
      </w:r>
      <w:r w:rsidR="0040254A" w:rsidRPr="000A3E28">
        <w:rPr>
          <w:rFonts w:ascii="Cambria" w:eastAsia="Times New Roman" w:hAnsi="Cambria" w:cs="Arial"/>
          <w:lang w:eastAsia="ar-SA"/>
        </w:rPr>
        <w:t>formularzu Cenowym</w:t>
      </w:r>
      <w:r w:rsidRPr="00ED115A">
        <w:rPr>
          <w:rFonts w:ascii="Cambria" w:eastAsia="Times New Roman" w:hAnsi="Cambria" w:cs="Arial"/>
          <w:lang w:eastAsia="ar-SA"/>
        </w:rPr>
        <w:t xml:space="preserve"> zawartym w Ofercie. </w:t>
      </w:r>
    </w:p>
    <w:p w14:paraId="1CC515A4" w14:textId="3124F898" w:rsidR="00ED115A" w:rsidRPr="009F6BDC" w:rsidRDefault="00ED115A" w:rsidP="009F6BDC">
      <w:pPr>
        <w:numPr>
          <w:ilvl w:val="0"/>
          <w:numId w:val="10"/>
        </w:numPr>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bCs/>
          <w:lang w:eastAsia="ar-SA"/>
        </w:rPr>
        <w:t>Ceny</w:t>
      </w:r>
      <w:r w:rsidRPr="00ED115A">
        <w:rPr>
          <w:rFonts w:ascii="Cambria" w:eastAsia="Times New Roman" w:hAnsi="Cambria" w:cs="Arial"/>
          <w:lang w:eastAsia="ar-SA"/>
        </w:rPr>
        <w:t xml:space="preserve"> jednostko</w:t>
      </w:r>
      <w:r w:rsidRPr="000A3E28">
        <w:rPr>
          <w:rFonts w:ascii="Cambria" w:eastAsia="Times New Roman" w:hAnsi="Cambria" w:cs="Arial"/>
          <w:lang w:eastAsia="ar-SA"/>
        </w:rPr>
        <w:t>we, o których mowa w ust. 2, nie będą podlegały zmianom w trakcie realizacji Umowy,</w:t>
      </w:r>
      <w:r w:rsidR="00A87B2F" w:rsidRPr="000A3E28">
        <w:rPr>
          <w:rFonts w:ascii="Cambria" w:eastAsia="Times New Roman" w:hAnsi="Cambria" w:cs="Arial"/>
          <w:lang w:eastAsia="ar-SA"/>
        </w:rPr>
        <w:t xml:space="preserve"> z zastrzeżeniem </w:t>
      </w:r>
      <w:r w:rsidR="0049517A" w:rsidRPr="000A3E28">
        <w:rPr>
          <w:rFonts w:ascii="Cambria" w:eastAsia="Times New Roman" w:hAnsi="Cambria" w:cs="Arial"/>
          <w:lang w:eastAsia="ar-SA"/>
        </w:rPr>
        <w:t>§10</w:t>
      </w:r>
      <w:r w:rsidR="00A87B2F" w:rsidRPr="000A3E28">
        <w:rPr>
          <w:rFonts w:ascii="Cambria" w:eastAsia="Times New Roman" w:hAnsi="Cambria" w:cs="Arial"/>
          <w:lang w:eastAsia="ar-SA"/>
        </w:rPr>
        <w:t>.</w:t>
      </w:r>
      <w:r w:rsidR="00A87B2F">
        <w:rPr>
          <w:rFonts w:ascii="Cambria" w:eastAsia="Times New Roman" w:hAnsi="Cambria" w:cs="Arial"/>
          <w:lang w:eastAsia="ar-SA"/>
        </w:rPr>
        <w:t xml:space="preserve"> </w:t>
      </w:r>
      <w:r w:rsidRPr="00ED115A">
        <w:rPr>
          <w:rFonts w:ascii="Cambria" w:eastAsia="Times New Roman" w:hAnsi="Cambria" w:cs="Arial"/>
          <w:lang w:eastAsia="ar-SA"/>
        </w:rPr>
        <w:t xml:space="preserve"> Wykonawca niniejszym potwierdza, iż ceny jednostkowe za wykonanie poszczególnych dostaw uwzględniają wszystkie koszty związane z ich wykonaniem. </w:t>
      </w:r>
    </w:p>
    <w:p w14:paraId="4FDBEA73" w14:textId="77777777" w:rsidR="00ED115A" w:rsidRPr="00ED115A" w:rsidRDefault="00ED115A" w:rsidP="00ED115A">
      <w:pPr>
        <w:numPr>
          <w:ilvl w:val="0"/>
          <w:numId w:val="10"/>
        </w:numPr>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bCs/>
          <w:lang w:eastAsia="ar-SA"/>
        </w:rPr>
        <w:t>Strony</w:t>
      </w:r>
      <w:r w:rsidRPr="00ED115A">
        <w:rPr>
          <w:rFonts w:ascii="Cambria" w:eastAsia="Times New Roman" w:hAnsi="Cambria" w:cs="Arial"/>
          <w:lang w:eastAsia="ar-SA"/>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inne koszty poniesione przez Zamawiającego</w:t>
      </w:r>
      <w:r w:rsidRPr="00ED115A">
        <w:rPr>
          <w:rFonts w:ascii="Cambria" w:eastAsia="Times New Roman" w:hAnsi="Cambria" w:cs="Times New Roman"/>
          <w:sz w:val="16"/>
          <w:szCs w:val="16"/>
          <w:lang w:eastAsia="ar-SA"/>
        </w:rPr>
        <w:t>.</w:t>
      </w:r>
    </w:p>
    <w:p w14:paraId="23C0BB92" w14:textId="77777777" w:rsidR="0046700D" w:rsidRDefault="0046700D" w:rsidP="00ED115A">
      <w:pPr>
        <w:suppressAutoHyphens/>
        <w:spacing w:before="120" w:after="120" w:line="240" w:lineRule="auto"/>
        <w:jc w:val="center"/>
        <w:rPr>
          <w:rFonts w:ascii="Cambria" w:eastAsia="Times New Roman" w:hAnsi="Cambria" w:cs="Arial"/>
          <w:b/>
          <w:lang w:eastAsia="ar-SA"/>
        </w:rPr>
      </w:pPr>
    </w:p>
    <w:p w14:paraId="42BE2E9F" w14:textId="4235C483" w:rsidR="00ED115A" w:rsidRPr="00ED115A" w:rsidRDefault="00ED115A" w:rsidP="00ED115A">
      <w:pPr>
        <w:suppressAutoHyphens/>
        <w:spacing w:before="120" w:after="120" w:line="240" w:lineRule="auto"/>
        <w:jc w:val="center"/>
        <w:rPr>
          <w:rFonts w:ascii="Cambria" w:eastAsia="Times New Roman" w:hAnsi="Cambria" w:cs="Arial"/>
          <w:b/>
          <w:lang w:eastAsia="ar-SA"/>
        </w:rPr>
      </w:pPr>
      <w:r w:rsidRPr="00ED115A">
        <w:rPr>
          <w:rFonts w:ascii="Cambria" w:eastAsia="Times New Roman" w:hAnsi="Cambria" w:cs="Arial"/>
          <w:b/>
          <w:lang w:eastAsia="ar-SA"/>
        </w:rPr>
        <w:t>§ 9</w:t>
      </w:r>
    </w:p>
    <w:p w14:paraId="150F525F" w14:textId="77777777" w:rsidR="00ED115A" w:rsidRPr="00ED115A" w:rsidRDefault="00ED115A" w:rsidP="00ED115A">
      <w:pPr>
        <w:suppressAutoHyphens/>
        <w:spacing w:before="120" w:after="120" w:line="240" w:lineRule="auto"/>
        <w:jc w:val="center"/>
        <w:rPr>
          <w:rFonts w:ascii="Cambria" w:eastAsia="Times New Roman" w:hAnsi="Cambria" w:cs="Arial"/>
          <w:b/>
          <w:lang w:eastAsia="ar-SA"/>
        </w:rPr>
      </w:pPr>
      <w:r w:rsidRPr="00ED115A">
        <w:rPr>
          <w:rFonts w:ascii="Cambria" w:eastAsia="Times New Roman" w:hAnsi="Cambria" w:cs="Arial"/>
          <w:b/>
          <w:lang w:eastAsia="ar-SA"/>
        </w:rPr>
        <w:t>Warunki płatności</w:t>
      </w:r>
    </w:p>
    <w:p w14:paraId="07D7BA5E" w14:textId="6996E798" w:rsidR="00ED115A" w:rsidRPr="00ED115A" w:rsidRDefault="00ED115A" w:rsidP="00ED115A">
      <w:pPr>
        <w:numPr>
          <w:ilvl w:val="0"/>
          <w:numId w:val="11"/>
        </w:numPr>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t xml:space="preserve">Wynagrodzenie, o którym mowa w § 8, płatne będzie po odbiorze </w:t>
      </w:r>
      <w:r w:rsidR="00CF707D">
        <w:rPr>
          <w:rFonts w:ascii="Cambria" w:eastAsia="Times New Roman" w:hAnsi="Cambria" w:cs="Arial"/>
          <w:lang w:eastAsia="ar-SA"/>
        </w:rPr>
        <w:t>danej partii</w:t>
      </w:r>
      <w:r w:rsidRPr="00ED115A">
        <w:rPr>
          <w:rFonts w:ascii="Cambria" w:eastAsia="Times New Roman" w:hAnsi="Cambria" w:cs="Arial"/>
          <w:lang w:eastAsia="ar-SA"/>
        </w:rPr>
        <w:t xml:space="preserve"> dostawy na podstawie faktury</w:t>
      </w:r>
      <w:r w:rsidR="000B745F">
        <w:rPr>
          <w:rFonts w:ascii="Cambria" w:eastAsia="Times New Roman" w:hAnsi="Cambria" w:cs="Arial"/>
          <w:lang w:eastAsia="ar-SA"/>
        </w:rPr>
        <w:t xml:space="preserve"> wystawionej przez Wykonawcę</w:t>
      </w:r>
      <w:r w:rsidRPr="00ED115A">
        <w:rPr>
          <w:rFonts w:ascii="Cambria" w:eastAsia="Times New Roman" w:hAnsi="Cambria" w:cs="Arial"/>
          <w:lang w:eastAsia="ar-SA"/>
        </w:rPr>
        <w:t xml:space="preserve">. </w:t>
      </w:r>
    </w:p>
    <w:p w14:paraId="7A154FEF" w14:textId="276BDDFA" w:rsidR="00ED115A" w:rsidRPr="00ED115A" w:rsidRDefault="00ED115A" w:rsidP="00ED115A">
      <w:pPr>
        <w:numPr>
          <w:ilvl w:val="0"/>
          <w:numId w:val="11"/>
        </w:numPr>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t xml:space="preserve">Wynagrodzenie stanowić będzie iloczyn wskazanych w fakturze cen jednostkowych za poszczególne </w:t>
      </w:r>
      <w:r w:rsidR="000B745F">
        <w:rPr>
          <w:rFonts w:ascii="Cambria" w:eastAsia="Times New Roman" w:hAnsi="Cambria" w:cs="Arial"/>
          <w:lang w:eastAsia="ar-SA"/>
        </w:rPr>
        <w:t>produkty</w:t>
      </w:r>
      <w:r w:rsidR="00B70186">
        <w:rPr>
          <w:rFonts w:ascii="Cambria" w:eastAsia="Times New Roman" w:hAnsi="Cambria" w:cs="Arial"/>
          <w:lang w:eastAsia="ar-SA"/>
        </w:rPr>
        <w:t xml:space="preserve"> oraz ilości dostarczonych produktów</w:t>
      </w:r>
      <w:r w:rsidRPr="00ED115A">
        <w:rPr>
          <w:rFonts w:ascii="Cambria" w:eastAsia="Times New Roman" w:hAnsi="Cambria" w:cs="Arial"/>
          <w:lang w:eastAsia="ar-SA"/>
        </w:rPr>
        <w:t xml:space="preserve">. </w:t>
      </w:r>
    </w:p>
    <w:p w14:paraId="1EA86EF9" w14:textId="12C72B95" w:rsidR="00ED115A" w:rsidRPr="00ED115A" w:rsidRDefault="00ED115A" w:rsidP="00ED115A">
      <w:pPr>
        <w:numPr>
          <w:ilvl w:val="0"/>
          <w:numId w:val="11"/>
        </w:numPr>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lastRenderedPageBreak/>
        <w:t xml:space="preserve">Wynagrodzenie będzie płatne w terminie </w:t>
      </w:r>
      <w:r w:rsidR="007E2E46" w:rsidRPr="007E2E46">
        <w:rPr>
          <w:rFonts w:ascii="Cambria" w:eastAsia="Times New Roman" w:hAnsi="Cambria" w:cs="Arial"/>
          <w:b/>
          <w:bCs/>
          <w:lang w:eastAsia="ar-SA"/>
        </w:rPr>
        <w:t>do 21</w:t>
      </w:r>
      <w:r w:rsidRPr="007E2E46">
        <w:rPr>
          <w:rFonts w:ascii="Cambria" w:eastAsia="Times New Roman" w:hAnsi="Cambria" w:cs="Arial"/>
          <w:b/>
          <w:bCs/>
          <w:lang w:eastAsia="ar-SA"/>
        </w:rPr>
        <w:t xml:space="preserve"> dni</w:t>
      </w:r>
      <w:r w:rsidRPr="00ED115A">
        <w:rPr>
          <w:rFonts w:ascii="Cambria" w:eastAsia="Times New Roman" w:hAnsi="Cambria" w:cs="Arial"/>
          <w:lang w:eastAsia="ar-SA"/>
        </w:rPr>
        <w:t xml:space="preserve"> od doręczenia Zamawiającemu prawidłowo wystawionej faktury. </w:t>
      </w:r>
    </w:p>
    <w:p w14:paraId="3EB616B5" w14:textId="77777777" w:rsidR="00ED115A" w:rsidRPr="00ED115A" w:rsidRDefault="00ED115A" w:rsidP="00ED115A">
      <w:pPr>
        <w:numPr>
          <w:ilvl w:val="0"/>
          <w:numId w:val="11"/>
        </w:numPr>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t xml:space="preserve">Z zastrzeżeniem postanowień ust. 7 Wynagrodzenie będzie płatne na rachunek bankowy Wykonawcy wskazany w fakturze. Za dzień dokonania płatności przyjmuje się dzień obciążenia rachunku bankowego Zamawiającego. </w:t>
      </w:r>
    </w:p>
    <w:p w14:paraId="43D399FB" w14:textId="77777777" w:rsidR="00EC53A7" w:rsidRDefault="00ED115A" w:rsidP="00EC53A7">
      <w:pPr>
        <w:numPr>
          <w:ilvl w:val="0"/>
          <w:numId w:val="11"/>
        </w:numPr>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t>Podatek VAT naliczony zostanie w wysokości obowiązującej w dniu wystawienia faktury.</w:t>
      </w:r>
    </w:p>
    <w:p w14:paraId="79186EDE" w14:textId="77777777" w:rsidR="00EC53A7" w:rsidRDefault="00EC53A7" w:rsidP="00EC53A7">
      <w:pPr>
        <w:numPr>
          <w:ilvl w:val="0"/>
          <w:numId w:val="11"/>
        </w:numPr>
        <w:suppressAutoHyphens/>
        <w:spacing w:before="120" w:after="120" w:line="240" w:lineRule="auto"/>
        <w:ind w:left="567" w:hanging="567"/>
        <w:jc w:val="both"/>
        <w:rPr>
          <w:rFonts w:ascii="Cambria" w:eastAsia="Times New Roman" w:hAnsi="Cambria" w:cs="Arial"/>
          <w:lang w:eastAsia="ar-SA"/>
        </w:rPr>
      </w:pPr>
      <w:r w:rsidRPr="00EC53A7">
        <w:rPr>
          <w:rFonts w:ascii="Cambria" w:hAnsi="Cambria" w:cs="Cambria"/>
          <w:lang w:eastAsia="pl-PL"/>
        </w:rPr>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(Dz. U. z 2018 r. poz. 2191 – „Ustawa o Fakturowaniu”). </w:t>
      </w:r>
    </w:p>
    <w:p w14:paraId="13A8BFC6" w14:textId="77777777" w:rsidR="00EC53A7" w:rsidRDefault="00EC53A7" w:rsidP="00EC53A7">
      <w:pPr>
        <w:numPr>
          <w:ilvl w:val="0"/>
          <w:numId w:val="11"/>
        </w:numPr>
        <w:suppressAutoHyphens/>
        <w:spacing w:before="120" w:after="120" w:line="240" w:lineRule="auto"/>
        <w:ind w:left="567" w:hanging="567"/>
        <w:jc w:val="both"/>
        <w:rPr>
          <w:rFonts w:ascii="Cambria" w:eastAsia="Times New Roman" w:hAnsi="Cambria" w:cs="Arial"/>
          <w:lang w:eastAsia="ar-SA"/>
        </w:rPr>
      </w:pPr>
      <w:r w:rsidRPr="00EC53A7">
        <w:rPr>
          <w:rFonts w:ascii="Cambria" w:hAnsi="Cambria" w:cs="Cambria"/>
          <w:lang w:eastAsia="pl-PL"/>
        </w:rPr>
        <w:t>W przypadku wystawienia</w:t>
      </w:r>
      <w:r>
        <w:t xml:space="preserve"> </w:t>
      </w:r>
      <w:r w:rsidRPr="00EC53A7">
        <w:rPr>
          <w:rFonts w:ascii="Cambria" w:hAnsi="Cambria" w:cs="Cambria"/>
          <w:lang w:eastAsia="pl-PL"/>
        </w:rPr>
        <w:t xml:space="preserve">ustrukturyzowanej faktury elektronicznej, o której mowa w ust. 6, 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 i Zlecenia, których dotyczy. </w:t>
      </w:r>
    </w:p>
    <w:p w14:paraId="319C491D" w14:textId="6FFFA139" w:rsidR="00EC53A7" w:rsidRDefault="00EC53A7" w:rsidP="00EC53A7">
      <w:pPr>
        <w:numPr>
          <w:ilvl w:val="0"/>
          <w:numId w:val="11"/>
        </w:numPr>
        <w:suppressAutoHyphens/>
        <w:spacing w:before="120" w:after="120" w:line="240" w:lineRule="auto"/>
        <w:ind w:left="567" w:hanging="567"/>
        <w:jc w:val="both"/>
        <w:rPr>
          <w:rFonts w:ascii="Cambria" w:eastAsia="Times New Roman" w:hAnsi="Cambria" w:cs="Arial"/>
          <w:lang w:eastAsia="ar-SA"/>
        </w:rPr>
      </w:pPr>
      <w:r w:rsidRPr="00EC53A7">
        <w:rPr>
          <w:rFonts w:ascii="Cambria" w:hAnsi="Cambria" w:cs="Cambria"/>
          <w:lang w:eastAsia="pl-PL"/>
        </w:rPr>
        <w:t xml:space="preserve">Ustrukturyzowaną fakturę elektroniczną należy wysyłać na następujący adres Zamawiającego na PEF: </w:t>
      </w:r>
      <w:hyperlink r:id="rId7" w:history="1">
        <w:r w:rsidR="001D71EA" w:rsidRPr="00036E80">
          <w:rPr>
            <w:rStyle w:val="Hipercze"/>
            <w:rFonts w:ascii="Cambria" w:hAnsi="Cambria" w:cs="Calibri Light"/>
            <w:bCs/>
            <w:shd w:val="clear" w:color="auto" w:fill="FFFFFF"/>
          </w:rPr>
          <w:t>https://www.brokerinfinite.efaktura.gov.pl/</w:t>
        </w:r>
      </w:hyperlink>
      <w:r w:rsidR="001D71EA">
        <w:rPr>
          <w:rStyle w:val="Hipercze"/>
          <w:rFonts w:ascii="Cambria" w:hAnsi="Cambria" w:cs="Calibri Light"/>
          <w:bCs/>
          <w:shd w:val="clear" w:color="auto" w:fill="FFFFFF"/>
        </w:rPr>
        <w:t xml:space="preserve"> </w:t>
      </w:r>
    </w:p>
    <w:p w14:paraId="395CBF86" w14:textId="77777777" w:rsidR="00EC53A7" w:rsidRDefault="00EC53A7" w:rsidP="00EC53A7">
      <w:pPr>
        <w:numPr>
          <w:ilvl w:val="0"/>
          <w:numId w:val="11"/>
        </w:numPr>
        <w:suppressAutoHyphens/>
        <w:spacing w:before="120" w:after="120" w:line="240" w:lineRule="auto"/>
        <w:ind w:left="567" w:hanging="567"/>
        <w:jc w:val="both"/>
        <w:rPr>
          <w:rFonts w:ascii="Cambria" w:eastAsia="Times New Roman" w:hAnsi="Cambria" w:cs="Arial"/>
          <w:lang w:eastAsia="ar-SA"/>
        </w:rPr>
      </w:pPr>
      <w:r w:rsidRPr="00EC53A7">
        <w:rPr>
          <w:rFonts w:ascii="Cambria" w:hAnsi="Cambria" w:cs="Cambria"/>
          <w:lang w:eastAsia="pl-PL"/>
        </w:rPr>
        <w:t>Za chwilę doręczenia ustrukturyzowanej faktury elektronicznej uznawać się będzie chwilę wprowadzenia prawidłowo wystawionej faktury, zawierającej wszystkie elementy, o których mowa w ust. 6 powyżej, do konta Zamawiającego na PEF, w sposób umożliwiający Zamawiającemu zapoznanie się z jej treścią.</w:t>
      </w:r>
    </w:p>
    <w:p w14:paraId="329EB7EC" w14:textId="1E8397A1" w:rsidR="00EC53A7" w:rsidRPr="00EC53A7" w:rsidRDefault="00EC53A7" w:rsidP="00EC53A7">
      <w:pPr>
        <w:numPr>
          <w:ilvl w:val="0"/>
          <w:numId w:val="11"/>
        </w:numPr>
        <w:suppressAutoHyphens/>
        <w:spacing w:before="120" w:after="120" w:line="240" w:lineRule="auto"/>
        <w:ind w:left="567" w:hanging="567"/>
        <w:jc w:val="both"/>
        <w:rPr>
          <w:rFonts w:ascii="Cambria" w:eastAsia="Times New Roman" w:hAnsi="Cambria" w:cs="Arial"/>
          <w:lang w:eastAsia="ar-SA"/>
        </w:rPr>
      </w:pPr>
      <w:r w:rsidRPr="00EC53A7">
        <w:rPr>
          <w:rFonts w:ascii="Cambria" w:hAnsi="Cambria" w:cs="Cambria"/>
          <w:lang w:eastAsia="pl-PL"/>
        </w:rPr>
        <w:t xml:space="preserve">W przypadku wystawienia faktury w formie pisemnej, prawidłowo wystawiona faktura powinna być doręczona do biura Zamawiającego, ul. Poznańska10, 66-200 Świebodzin. </w:t>
      </w:r>
    </w:p>
    <w:p w14:paraId="7A2B128A" w14:textId="77777777" w:rsidR="00ED115A" w:rsidRPr="00EC53A7" w:rsidRDefault="00ED115A" w:rsidP="00EC53A7">
      <w:pPr>
        <w:numPr>
          <w:ilvl w:val="0"/>
          <w:numId w:val="11"/>
        </w:numPr>
        <w:suppressAutoHyphens/>
        <w:spacing w:before="120" w:after="120" w:line="240" w:lineRule="auto"/>
        <w:ind w:left="567" w:hanging="567"/>
        <w:jc w:val="both"/>
        <w:rPr>
          <w:rFonts w:ascii="Cambria" w:eastAsia="Times New Roman" w:hAnsi="Cambria" w:cs="Arial"/>
          <w:lang w:eastAsia="ar-SA"/>
        </w:rPr>
      </w:pPr>
      <w:r w:rsidRPr="00EC53A7">
        <w:rPr>
          <w:rFonts w:ascii="Cambria" w:eastAsia="Times New Roman" w:hAnsi="Cambria" w:cs="Arial"/>
          <w:lang w:eastAsia="ar-SA"/>
        </w:rPr>
        <w:t>Wykonawca nie może bez uprzedniej zgody Zamawiającego wyrażonej na piśmie pod rygorem nieważności, przenieść na osobę trzecią jakiejkolwiek wierzytelności wynikającej z Umowy.</w:t>
      </w:r>
    </w:p>
    <w:p w14:paraId="61732321" w14:textId="77777777" w:rsidR="00ED115A" w:rsidRDefault="00ED115A" w:rsidP="00ED115A">
      <w:pPr>
        <w:numPr>
          <w:ilvl w:val="0"/>
          <w:numId w:val="11"/>
        </w:numPr>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t xml:space="preserve">W przypadku zawarcia Umowy z wykonawcami wspólnie ubiegającymi się o udzielenie zamówienia, w terminie 7 dni od zawarcia Umowy, wskażą oni członka konsorcjum upoważnionego do wystawiania faktur i do odbioru wynagrodzenia w imieniu wszystkich członków konsorcjum. Dokonanie zapłaty na rachunek bankowy upoważnionego członka konsorcjum zwalnia Zamawiającego z odpowiedzialności w stosunku do wszystkich członków konsorcjum. </w:t>
      </w:r>
    </w:p>
    <w:p w14:paraId="6667677B" w14:textId="77777777" w:rsidR="00EC53A7" w:rsidRPr="00ED115A" w:rsidRDefault="00EC53A7" w:rsidP="00EC53A7">
      <w:pPr>
        <w:suppressAutoHyphens/>
        <w:spacing w:before="120" w:after="120" w:line="240" w:lineRule="auto"/>
        <w:ind w:left="567"/>
        <w:jc w:val="both"/>
        <w:rPr>
          <w:rFonts w:ascii="Cambria" w:eastAsia="Times New Roman" w:hAnsi="Cambria" w:cs="Arial"/>
          <w:lang w:eastAsia="ar-SA"/>
        </w:rPr>
      </w:pPr>
    </w:p>
    <w:p w14:paraId="6BD6FB40" w14:textId="2BC52515" w:rsidR="00515549" w:rsidRPr="007F78A2" w:rsidRDefault="00ED115A" w:rsidP="007F78A2">
      <w:pPr>
        <w:keepNext/>
        <w:keepLines/>
        <w:suppressAutoHyphens/>
        <w:spacing w:before="120" w:after="120" w:line="240" w:lineRule="auto"/>
        <w:jc w:val="center"/>
        <w:outlineLvl w:val="0"/>
        <w:rPr>
          <w:rFonts w:ascii="Cambria" w:eastAsia="Times New Roman" w:hAnsi="Cambria" w:cs="Times New Roman"/>
          <w:b/>
          <w:lang w:eastAsia="ar-SA"/>
        </w:rPr>
      </w:pPr>
      <w:r w:rsidRPr="007F78A2">
        <w:rPr>
          <w:rFonts w:ascii="Cambria" w:eastAsia="Times New Roman" w:hAnsi="Cambria" w:cs="Times New Roman"/>
          <w:b/>
          <w:lang w:eastAsia="ar-SA"/>
        </w:rPr>
        <w:t>§ 10</w:t>
      </w:r>
    </w:p>
    <w:p w14:paraId="1EE7DF69" w14:textId="4291E91B" w:rsidR="00304212" w:rsidRPr="00C402A6" w:rsidRDefault="007F78A2" w:rsidP="00DB3C61">
      <w:pPr>
        <w:keepNext/>
        <w:keepLines/>
        <w:suppressAutoHyphens/>
        <w:spacing w:before="120" w:after="120" w:line="240" w:lineRule="auto"/>
        <w:jc w:val="center"/>
        <w:outlineLvl w:val="0"/>
        <w:rPr>
          <w:rFonts w:ascii="Cambria" w:eastAsia="Times New Roman" w:hAnsi="Cambria" w:cs="Times New Roman"/>
          <w:b/>
          <w:lang w:eastAsia="ar-SA"/>
        </w:rPr>
      </w:pPr>
      <w:r w:rsidRPr="00C402A6">
        <w:rPr>
          <w:rFonts w:ascii="Cambria" w:eastAsia="Times New Roman" w:hAnsi="Cambria" w:cs="Times New Roman"/>
          <w:b/>
          <w:lang w:eastAsia="ar-SA"/>
        </w:rPr>
        <w:t>Z</w:t>
      </w:r>
      <w:r w:rsidR="00880B56" w:rsidRPr="00C402A6">
        <w:rPr>
          <w:rFonts w:ascii="Cambria" w:eastAsia="Times New Roman" w:hAnsi="Cambria" w:cs="Times New Roman"/>
          <w:b/>
          <w:lang w:eastAsia="ar-SA"/>
        </w:rPr>
        <w:t>miana wynagrodzenia (waloryzacyjna)</w:t>
      </w:r>
    </w:p>
    <w:p w14:paraId="2E205F9F" w14:textId="77777777" w:rsidR="007E2E46" w:rsidRPr="007E2E46" w:rsidRDefault="007E2E46" w:rsidP="007E2E46">
      <w:pPr>
        <w:spacing w:before="120" w:after="120" w:line="240" w:lineRule="auto"/>
        <w:ind w:left="567" w:hanging="567"/>
        <w:jc w:val="both"/>
        <w:rPr>
          <w:rFonts w:ascii="Cambria" w:eastAsia="Times New Roman" w:hAnsi="Cambria" w:cs="Arial"/>
          <w:lang w:eastAsia="pl-PL"/>
        </w:rPr>
      </w:pPr>
      <w:r w:rsidRPr="007E2E46">
        <w:rPr>
          <w:rFonts w:ascii="Cambria" w:eastAsia="Times New Roman" w:hAnsi="Cambria" w:cs="Arial"/>
          <w:lang w:eastAsia="pl-PL"/>
        </w:rPr>
        <w:t>1.</w:t>
      </w:r>
      <w:r w:rsidRPr="007E2E46">
        <w:rPr>
          <w:rFonts w:ascii="Cambria" w:eastAsia="Times New Roman" w:hAnsi="Cambria" w:cs="Arial"/>
          <w:lang w:eastAsia="pl-PL"/>
        </w:rPr>
        <w:tab/>
        <w:t>Na zasadach opisanych w niniejszym paragrafie</w:t>
      </w:r>
      <w:r w:rsidRPr="007E2E46" w:rsidDel="00292242">
        <w:rPr>
          <w:rFonts w:ascii="Cambria" w:eastAsia="Times New Roman" w:hAnsi="Cambria" w:cs="Arial"/>
          <w:lang w:eastAsia="pl-PL"/>
        </w:rPr>
        <w:t xml:space="preserve"> </w:t>
      </w:r>
      <w:r w:rsidRPr="007E2E46">
        <w:rPr>
          <w:rFonts w:ascii="Cambria" w:eastAsia="Times New Roman" w:hAnsi="Cambria" w:cs="Arial"/>
          <w:lang w:eastAsia="pl-PL"/>
        </w:rPr>
        <w:t xml:space="preserve">Strony będą waloryzowały koszty realizacji czynności wchodzących w skład Przedmiotu Umowy („Waloryzacja”). Waloryzacja będzie polegała na podwyższeniu albo obniżeniu każdej z cen jednostkowych podanych w Ofercie. </w:t>
      </w:r>
    </w:p>
    <w:p w14:paraId="2B0115F7" w14:textId="77777777" w:rsidR="007E2E46" w:rsidRPr="007E2E46" w:rsidRDefault="007E2E46" w:rsidP="007E2E46">
      <w:pPr>
        <w:spacing w:before="120" w:after="0" w:line="240" w:lineRule="auto"/>
        <w:ind w:left="567" w:hanging="567"/>
        <w:jc w:val="both"/>
        <w:rPr>
          <w:rFonts w:ascii="Cambria" w:eastAsia="Calibri" w:hAnsi="Cambria" w:cs="Calibri Light"/>
        </w:rPr>
      </w:pPr>
      <w:r w:rsidRPr="007E2E46">
        <w:rPr>
          <w:rFonts w:ascii="Cambria" w:eastAsia="Times New Roman" w:hAnsi="Cambria" w:cs="Arial"/>
          <w:lang w:eastAsia="pl-PL"/>
        </w:rPr>
        <w:t>2.</w:t>
      </w:r>
      <w:r w:rsidRPr="007E2E46">
        <w:rPr>
          <w:rFonts w:ascii="Cambria" w:eastAsia="Times New Roman" w:hAnsi="Cambria" w:cs="Arial"/>
          <w:lang w:eastAsia="pl-PL"/>
        </w:rPr>
        <w:tab/>
        <w:t xml:space="preserve">Waloryzacja zostanie dokonana w oparciu o </w:t>
      </w:r>
      <w:r w:rsidRPr="007E2E46">
        <w:rPr>
          <w:rFonts w:ascii="Cambria" w:eastAsia="Calibri" w:hAnsi="Cambria" w:cs="Calibri Light"/>
        </w:rPr>
        <w:t xml:space="preserve">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w:t>
      </w:r>
      <w:r w:rsidRPr="007E2E46">
        <w:rPr>
          <w:rFonts w:ascii="Cambria" w:eastAsia="Calibri" w:hAnsi="Cambria" w:cs="Calibri Light"/>
        </w:rPr>
        <w:lastRenderedPageBreak/>
        <w:t xml:space="preserve">(tekst jedn.: Dz. U. z 2022 r. poz. 504 z późn. zm.). Do obliczenia Waloryzacji zostanie przyjęty: </w:t>
      </w:r>
    </w:p>
    <w:p w14:paraId="63B47397" w14:textId="77777777" w:rsidR="007E2E46" w:rsidRPr="007E2E46" w:rsidRDefault="007E2E46" w:rsidP="007E2E46">
      <w:pPr>
        <w:spacing w:before="120" w:after="0" w:line="240" w:lineRule="auto"/>
        <w:ind w:left="1134" w:hanging="567"/>
        <w:jc w:val="both"/>
        <w:rPr>
          <w:rFonts w:ascii="Cambria" w:eastAsia="Calibri" w:hAnsi="Cambria" w:cs="Calibri Light"/>
        </w:rPr>
      </w:pPr>
      <w:r w:rsidRPr="007E2E46">
        <w:rPr>
          <w:rFonts w:ascii="Cambria" w:eastAsia="Calibri" w:hAnsi="Cambria" w:cs="Calibri Light"/>
        </w:rPr>
        <w:t>1)</w:t>
      </w:r>
      <w:r w:rsidRPr="007E2E46">
        <w:rPr>
          <w:rFonts w:ascii="Cambria" w:eastAsia="Calibri" w:hAnsi="Cambria" w:cs="Calibri Light"/>
        </w:rPr>
        <w:tab/>
        <w:t xml:space="preserve">Wskaźnik GUS wynikający z pierwszego (licząc od początkowego dnia realizacji Umowy, o którym mowa w § 3 ust. 1) komunikatu </w:t>
      </w:r>
      <w:bookmarkStart w:id="1" w:name="_Hlk116975564"/>
      <w:r w:rsidRPr="007E2E46">
        <w:rPr>
          <w:rFonts w:ascii="Cambria" w:eastAsia="Calibri" w:hAnsi="Cambria" w:cs="Calibri Light"/>
        </w:rPr>
        <w:t xml:space="preserve">Prezesa Głównego Urzędu Statystycznego podającego Wskaźnik GUS </w:t>
      </w:r>
      <w:bookmarkEnd w:id="1"/>
      <w:r w:rsidRPr="007E2E46">
        <w:rPr>
          <w:rFonts w:ascii="Cambria" w:eastAsia="Calibri" w:hAnsi="Cambria" w:cs="Calibri Light"/>
        </w:rPr>
        <w:t>(„I Wskaźnik GUS”);</w:t>
      </w:r>
    </w:p>
    <w:p w14:paraId="1CC35BA9" w14:textId="77777777" w:rsidR="007E2E46" w:rsidRPr="007E2E46" w:rsidRDefault="007E2E46" w:rsidP="007E2E46">
      <w:pPr>
        <w:spacing w:before="120" w:after="0" w:line="240" w:lineRule="auto"/>
        <w:ind w:left="1134" w:hanging="567"/>
        <w:jc w:val="both"/>
        <w:rPr>
          <w:rFonts w:ascii="Cambria" w:eastAsia="Calibri" w:hAnsi="Cambria" w:cs="Calibri Light"/>
        </w:rPr>
      </w:pPr>
      <w:r w:rsidRPr="007E2E46">
        <w:rPr>
          <w:rFonts w:ascii="Cambria" w:eastAsia="Calibri" w:hAnsi="Cambria" w:cs="Calibri Light"/>
        </w:rPr>
        <w:t>2)</w:t>
      </w:r>
      <w:r w:rsidRPr="007E2E46">
        <w:rPr>
          <w:rFonts w:ascii="Cambria" w:eastAsia="Calibri" w:hAnsi="Cambria" w:cs="Calibri Light"/>
        </w:rPr>
        <w:tab/>
        <w:t xml:space="preserve">Wskaźnik GUS </w:t>
      </w:r>
      <w:bookmarkStart w:id="2" w:name="_Hlk116914429"/>
      <w:r w:rsidRPr="007E2E46">
        <w:rPr>
          <w:rFonts w:ascii="Cambria" w:eastAsia="Calibri" w:hAnsi="Cambria" w:cs="Calibri Light"/>
        </w:rPr>
        <w:t>wynikający z drugiego (licząc od początkowego dnia realizacji Umowy, o którym mowa w § 3 ust. 1) komunikatu Prezesa Głównego Urzędu Statystycznego podającego Wskaźnik GUS</w:t>
      </w:r>
      <w:bookmarkEnd w:id="2"/>
      <w:r w:rsidRPr="007E2E46">
        <w:rPr>
          <w:rFonts w:ascii="Cambria" w:eastAsia="Calibri" w:hAnsi="Cambria" w:cs="Calibri Light"/>
        </w:rPr>
        <w:t xml:space="preserve"> („II Wskaźnik GUS”)</w:t>
      </w:r>
    </w:p>
    <w:p w14:paraId="0DA01E7E" w14:textId="77777777" w:rsidR="007E2E46" w:rsidRPr="007E2E46" w:rsidRDefault="007E2E46" w:rsidP="007E2E46">
      <w:pPr>
        <w:spacing w:before="120" w:after="0" w:line="240" w:lineRule="auto"/>
        <w:ind w:left="567" w:hanging="567"/>
        <w:jc w:val="both"/>
        <w:rPr>
          <w:rFonts w:ascii="Cambria" w:eastAsia="Times New Roman" w:hAnsi="Cambria" w:cs="Arial"/>
          <w:lang w:eastAsia="pl-PL"/>
        </w:rPr>
      </w:pPr>
      <w:r w:rsidRPr="007E2E46">
        <w:rPr>
          <w:rFonts w:ascii="Cambria" w:eastAsia="Calibri" w:hAnsi="Cambria" w:cs="Calibri Light"/>
        </w:rPr>
        <w:t>3.</w:t>
      </w:r>
      <w:r w:rsidRPr="007E2E46">
        <w:rPr>
          <w:rFonts w:ascii="Cambria" w:eastAsia="Calibri" w:hAnsi="Cambria" w:cs="Calibri Light"/>
        </w:rPr>
        <w:tab/>
        <w:t>W trakcie okresu realizacji Umowy, o którym mowa w § 3 ust. 1, Waloryzacja zostanie dokonana jednorazowo w dniu opublikowania II Wskaźnika GUS („Dzień Dokonania Waloryzacji”).</w:t>
      </w:r>
    </w:p>
    <w:p w14:paraId="52BE6ECF" w14:textId="77777777" w:rsidR="007E2E46" w:rsidRPr="007E2E46" w:rsidRDefault="007E2E46" w:rsidP="007E2E46">
      <w:pPr>
        <w:spacing w:before="120" w:after="0" w:line="240" w:lineRule="auto"/>
        <w:ind w:left="567" w:hanging="567"/>
        <w:jc w:val="both"/>
        <w:rPr>
          <w:rFonts w:ascii="Cambria" w:eastAsia="Calibri" w:hAnsi="Cambria" w:cs="Calibri Light"/>
        </w:rPr>
      </w:pPr>
      <w:r w:rsidRPr="007E2E46">
        <w:rPr>
          <w:rFonts w:ascii="Cambria" w:eastAsia="Times New Roman" w:hAnsi="Cambria" w:cs="Arial"/>
          <w:lang w:eastAsia="pl-PL"/>
        </w:rPr>
        <w:t>4.</w:t>
      </w:r>
      <w:r w:rsidRPr="007E2E46">
        <w:rPr>
          <w:rFonts w:ascii="Cambria" w:eastAsia="Times New Roman" w:hAnsi="Cambria" w:cs="Arial"/>
          <w:lang w:eastAsia="pl-PL"/>
        </w:rPr>
        <w:tab/>
        <w:t>Waloryzacja nie wymaga zawarcia aneksu do Umowy.</w:t>
      </w:r>
      <w:r w:rsidRPr="007E2E46">
        <w:rPr>
          <w:rFonts w:ascii="Cambria" w:eastAsia="Calibri" w:hAnsi="Cambria" w:cs="Calibri Light"/>
        </w:rPr>
        <w:t xml:space="preserve"> Ewentualna Waloryzacja zostanie obliczona przez Zamawiającego. O nowych (zwaloryzowanych) cenach jednostkowych Zamawiający poinformuje Wykonawcę pisemnie podając ich nową wysokość uwzględniającą Waloryzację oraz sposób obliczenia każdej z nich. </w:t>
      </w:r>
    </w:p>
    <w:p w14:paraId="6EADED63" w14:textId="77777777" w:rsidR="007E2E46" w:rsidRPr="007E2E46" w:rsidRDefault="007E2E46" w:rsidP="007E2E46">
      <w:pPr>
        <w:spacing w:before="120" w:after="0" w:line="240" w:lineRule="auto"/>
        <w:ind w:left="567" w:hanging="567"/>
        <w:jc w:val="both"/>
        <w:rPr>
          <w:rFonts w:ascii="Cambria" w:eastAsia="Calibri" w:hAnsi="Cambria" w:cs="Calibri Light"/>
        </w:rPr>
      </w:pPr>
      <w:r w:rsidRPr="007E2E46">
        <w:rPr>
          <w:rFonts w:ascii="Cambria" w:eastAsia="Calibri" w:hAnsi="Cambria" w:cs="Calibri Light"/>
        </w:rPr>
        <w:t>5.</w:t>
      </w:r>
      <w:r w:rsidRPr="007E2E46">
        <w:rPr>
          <w:rFonts w:ascii="Cambria" w:eastAsia="Calibri" w:hAnsi="Cambria" w:cs="Calibri Light"/>
        </w:rPr>
        <w:tab/>
        <w:t xml:space="preserve">W ramach Waloryzacji nowa kwota każdej z cen jednostkowych zostanie ustalona w następujący sposób: </w:t>
      </w:r>
    </w:p>
    <w:p w14:paraId="2178E847" w14:textId="77777777" w:rsidR="007E2E46" w:rsidRPr="007E2E46" w:rsidRDefault="007E2E46" w:rsidP="007E2E46">
      <w:pPr>
        <w:spacing w:before="120" w:after="0" w:line="240" w:lineRule="auto"/>
        <w:ind w:left="567"/>
        <w:jc w:val="both"/>
        <w:rPr>
          <w:rFonts w:ascii="Cambria" w:eastAsia="Calibri" w:hAnsi="Cambria" w:cs="Calibri Light"/>
          <w:vertAlign w:val="subscript"/>
        </w:rPr>
      </w:pPr>
      <w:r w:rsidRPr="007E2E46">
        <w:rPr>
          <w:rFonts w:ascii="Cambria" w:eastAsia="Calibri" w:hAnsi="Cambria" w:cs="Calibri Light"/>
        </w:rPr>
        <w:t>Cn = Cp +(Cp x CPI</w:t>
      </w:r>
      <w:r w:rsidRPr="007E2E46">
        <w:rPr>
          <w:rFonts w:ascii="Cambria" w:eastAsia="Calibri" w:hAnsi="Cambria" w:cs="Calibri Light"/>
          <w:vertAlign w:val="subscript"/>
        </w:rPr>
        <w:t>I</w:t>
      </w:r>
      <w:r w:rsidRPr="007E2E46">
        <w:rPr>
          <w:rFonts w:ascii="Cambria" w:eastAsia="Calibri" w:hAnsi="Cambria" w:cs="Calibri Light"/>
        </w:rPr>
        <w:t>) x 0,5 +(Cp x CPI</w:t>
      </w:r>
      <w:r w:rsidRPr="007E2E46">
        <w:rPr>
          <w:rFonts w:ascii="Cambria" w:eastAsia="Calibri" w:hAnsi="Cambria" w:cs="Calibri Light"/>
          <w:vertAlign w:val="subscript"/>
        </w:rPr>
        <w:t>II</w:t>
      </w:r>
      <w:r w:rsidRPr="007E2E46">
        <w:rPr>
          <w:rFonts w:ascii="Cambria" w:eastAsia="Calibri" w:hAnsi="Cambria" w:cs="Calibri Light"/>
        </w:rPr>
        <w:t>) x 0,5</w:t>
      </w:r>
    </w:p>
    <w:p w14:paraId="3673A244" w14:textId="77777777" w:rsidR="007E2E46" w:rsidRPr="007E2E46" w:rsidRDefault="007E2E46" w:rsidP="007E2E46">
      <w:pPr>
        <w:spacing w:before="120" w:after="0" w:line="240" w:lineRule="auto"/>
        <w:ind w:left="567"/>
        <w:jc w:val="both"/>
        <w:rPr>
          <w:rFonts w:ascii="Cambria" w:eastAsia="Calibri" w:hAnsi="Cambria" w:cs="Calibri Light"/>
        </w:rPr>
      </w:pPr>
      <w:r w:rsidRPr="007E2E46">
        <w:rPr>
          <w:rFonts w:ascii="Cambria" w:eastAsia="Calibri" w:hAnsi="Cambria" w:cs="Calibri Light"/>
        </w:rPr>
        <w:t xml:space="preserve">gdzie: </w:t>
      </w:r>
    </w:p>
    <w:p w14:paraId="0D24E692" w14:textId="77777777" w:rsidR="007E2E46" w:rsidRPr="007E2E46" w:rsidRDefault="007E2E46" w:rsidP="007E2E46">
      <w:pPr>
        <w:spacing w:before="120" w:after="0" w:line="240" w:lineRule="auto"/>
        <w:ind w:left="1418" w:hanging="851"/>
        <w:jc w:val="both"/>
        <w:rPr>
          <w:rFonts w:ascii="Cambria" w:eastAsia="Calibri" w:hAnsi="Cambria" w:cs="Calibri Light"/>
        </w:rPr>
      </w:pPr>
      <w:r w:rsidRPr="007E2E46">
        <w:rPr>
          <w:rFonts w:ascii="Cambria" w:eastAsia="Calibri" w:hAnsi="Cambria" w:cs="Calibri Light"/>
        </w:rPr>
        <w:t xml:space="preserve">Cn </w:t>
      </w:r>
      <w:r w:rsidRPr="007E2E46">
        <w:rPr>
          <w:rFonts w:ascii="Cambria" w:eastAsia="Calibri" w:hAnsi="Cambria" w:cs="Calibri Light"/>
        </w:rPr>
        <w:tab/>
        <w:t>to kwota danej nowej ceny jednostkowej po dokonaniu Waloryzacji (wyrażona w PLN);</w:t>
      </w:r>
    </w:p>
    <w:p w14:paraId="5BAE16AD" w14:textId="77777777" w:rsidR="007E2E46" w:rsidRPr="007E2E46" w:rsidRDefault="007E2E46" w:rsidP="007E2E46">
      <w:pPr>
        <w:spacing w:before="120" w:after="0" w:line="240" w:lineRule="auto"/>
        <w:ind w:left="1418" w:hanging="851"/>
        <w:jc w:val="both"/>
        <w:rPr>
          <w:rFonts w:ascii="Cambria" w:eastAsia="Calibri" w:hAnsi="Cambria" w:cs="Calibri Light"/>
        </w:rPr>
      </w:pPr>
      <w:r w:rsidRPr="007E2E46">
        <w:rPr>
          <w:rFonts w:ascii="Cambria" w:eastAsia="Calibri" w:hAnsi="Cambria" w:cs="Calibri Light"/>
        </w:rPr>
        <w:t xml:space="preserve">Cp </w:t>
      </w:r>
      <w:r w:rsidRPr="007E2E46">
        <w:rPr>
          <w:rFonts w:ascii="Cambria" w:eastAsia="Calibri" w:hAnsi="Cambria" w:cs="Calibri Light"/>
        </w:rPr>
        <w:tab/>
        <w:t>to kwota danej ceny jednostkowej pierwotnie podana w kosztorysie zawartym w Ofercie (wyrażona w PLN);</w:t>
      </w:r>
    </w:p>
    <w:p w14:paraId="40A8C80F" w14:textId="77777777" w:rsidR="007E2E46" w:rsidRPr="007E2E46" w:rsidRDefault="007E2E46" w:rsidP="007E2E46">
      <w:pPr>
        <w:spacing w:before="120" w:after="0" w:line="240" w:lineRule="auto"/>
        <w:ind w:left="1418" w:hanging="851"/>
        <w:jc w:val="both"/>
        <w:rPr>
          <w:rFonts w:ascii="Cambria" w:eastAsia="Calibri" w:hAnsi="Cambria" w:cs="Calibri Light"/>
        </w:rPr>
      </w:pPr>
      <w:r w:rsidRPr="007E2E46">
        <w:rPr>
          <w:rFonts w:ascii="Cambria" w:eastAsia="Calibri" w:hAnsi="Cambria" w:cs="Calibri Light"/>
        </w:rPr>
        <w:t>CPI</w:t>
      </w:r>
      <w:r w:rsidRPr="007E2E46">
        <w:rPr>
          <w:rFonts w:ascii="Cambria" w:eastAsia="Calibri" w:hAnsi="Cambria" w:cs="Calibri Light"/>
          <w:vertAlign w:val="subscript"/>
        </w:rPr>
        <w:t>I</w:t>
      </w:r>
      <w:r w:rsidRPr="007E2E46">
        <w:rPr>
          <w:rFonts w:ascii="Cambria" w:eastAsia="Calibri" w:hAnsi="Cambria" w:cs="Calibri Light"/>
        </w:rPr>
        <w:t xml:space="preserve"> </w:t>
      </w:r>
      <w:r w:rsidRPr="007E2E46">
        <w:rPr>
          <w:rFonts w:ascii="Cambria" w:eastAsia="Calibri" w:hAnsi="Cambria" w:cs="Calibri Light"/>
        </w:rPr>
        <w:tab/>
        <w:t>to procentowa wartość wzrostu cen wynikająca z I Wskaźnika GUS (wyrażona jako %);</w:t>
      </w:r>
    </w:p>
    <w:p w14:paraId="260FBFCB" w14:textId="77777777" w:rsidR="007E2E46" w:rsidRPr="007E2E46" w:rsidRDefault="007E2E46" w:rsidP="007E2E46">
      <w:pPr>
        <w:spacing w:before="120" w:after="0" w:line="240" w:lineRule="auto"/>
        <w:ind w:left="2269" w:hanging="851"/>
        <w:jc w:val="both"/>
        <w:rPr>
          <w:rFonts w:ascii="Cambria" w:eastAsia="Calibri" w:hAnsi="Cambria" w:cs="Calibri Light"/>
        </w:rPr>
      </w:pPr>
      <w:bookmarkStart w:id="3" w:name="_Hlk116648587"/>
      <w:r w:rsidRPr="007E2E46">
        <w:rPr>
          <w:rFonts w:ascii="Cambria" w:eastAsia="Calibri" w:hAnsi="Cambria" w:cs="Calibri Light"/>
        </w:rPr>
        <w:t xml:space="preserve">Z zastrzeżeniem, że w przypadku, gdy: </w:t>
      </w:r>
    </w:p>
    <w:p w14:paraId="453D8824" w14:textId="77777777" w:rsidR="007E2E46" w:rsidRPr="007E2E46" w:rsidRDefault="007E2E46" w:rsidP="007E2E46">
      <w:pPr>
        <w:spacing w:before="120" w:after="0" w:line="240" w:lineRule="auto"/>
        <w:ind w:left="2269" w:hanging="851"/>
        <w:jc w:val="both"/>
        <w:rPr>
          <w:rFonts w:ascii="Cambria" w:eastAsia="Calibri" w:hAnsi="Cambria" w:cs="Calibri Light"/>
        </w:rPr>
      </w:pPr>
      <w:r w:rsidRPr="007E2E46">
        <w:rPr>
          <w:rFonts w:ascii="Cambria" w:eastAsia="Calibri" w:hAnsi="Cambria" w:cs="Calibri Light"/>
        </w:rPr>
        <w:t>(i)</w:t>
      </w:r>
      <w:r w:rsidRPr="007E2E46">
        <w:rPr>
          <w:rFonts w:ascii="Cambria" w:eastAsia="Calibri" w:hAnsi="Cambria" w:cs="Calibri Light"/>
        </w:rPr>
        <w:tab/>
        <w:t xml:space="preserve">wartość wzrostu cen wynikająca z I Wskaźnika GUS będzie mniejsza niż 2% to wówczas do obliczenia Cn zostanie przyjęta wartość 0 (zero); </w:t>
      </w:r>
    </w:p>
    <w:p w14:paraId="649CAC29" w14:textId="77777777" w:rsidR="007E2E46" w:rsidRPr="007E2E46" w:rsidRDefault="007E2E46" w:rsidP="007E2E46">
      <w:pPr>
        <w:spacing w:before="120" w:after="0" w:line="240" w:lineRule="auto"/>
        <w:ind w:left="2269" w:hanging="851"/>
        <w:jc w:val="both"/>
        <w:rPr>
          <w:rFonts w:ascii="Cambria" w:eastAsia="Calibri" w:hAnsi="Cambria" w:cs="Calibri Light"/>
        </w:rPr>
      </w:pPr>
      <w:r w:rsidRPr="007E2E46">
        <w:rPr>
          <w:rFonts w:ascii="Cambria" w:eastAsia="Calibri" w:hAnsi="Cambria" w:cs="Calibri Light"/>
        </w:rPr>
        <w:t>(ii)</w:t>
      </w:r>
      <w:r w:rsidRPr="007E2E46">
        <w:rPr>
          <w:rFonts w:ascii="Cambria" w:eastAsia="Calibri" w:hAnsi="Cambria" w:cs="Calibri Light"/>
        </w:rPr>
        <w:tab/>
        <w:t xml:space="preserve">wartość spadku cen wynikająca z I Wskaźnika GUS będzie mniejsza niż 2% to wówczas do obliczenia Cn zostanie przyjęta wartość 0 (zero); </w:t>
      </w:r>
    </w:p>
    <w:bookmarkEnd w:id="3"/>
    <w:p w14:paraId="69858DFD" w14:textId="77777777" w:rsidR="007E2E46" w:rsidRPr="007E2E46" w:rsidRDefault="007E2E46" w:rsidP="007E2E46">
      <w:pPr>
        <w:spacing w:before="120" w:after="0" w:line="240" w:lineRule="auto"/>
        <w:ind w:left="1418" w:hanging="851"/>
        <w:jc w:val="both"/>
        <w:rPr>
          <w:rFonts w:ascii="Cambria" w:eastAsia="Calibri" w:hAnsi="Cambria" w:cs="Calibri Light"/>
        </w:rPr>
      </w:pPr>
      <w:r w:rsidRPr="007E2E46">
        <w:rPr>
          <w:rFonts w:ascii="Cambria" w:eastAsia="Calibri" w:hAnsi="Cambria" w:cs="Calibri Light"/>
        </w:rPr>
        <w:t>CPI</w:t>
      </w:r>
      <w:r w:rsidRPr="007E2E46">
        <w:rPr>
          <w:rFonts w:ascii="Cambria" w:eastAsia="Calibri" w:hAnsi="Cambria" w:cs="Calibri Light"/>
          <w:vertAlign w:val="subscript"/>
        </w:rPr>
        <w:t>II</w:t>
      </w:r>
      <w:r w:rsidRPr="007E2E46">
        <w:rPr>
          <w:rFonts w:ascii="Cambria" w:eastAsia="Calibri" w:hAnsi="Cambria" w:cs="Calibri Light"/>
        </w:rPr>
        <w:t xml:space="preserve"> </w:t>
      </w:r>
      <w:r w:rsidRPr="007E2E46">
        <w:rPr>
          <w:rFonts w:ascii="Cambria" w:eastAsia="Calibri" w:hAnsi="Cambria" w:cs="Calibri Light"/>
        </w:rPr>
        <w:tab/>
        <w:t>to procentowa wartość wzrostu cen wynikająca w II Wskaźnika GUS (wyrażona jako %);</w:t>
      </w:r>
    </w:p>
    <w:p w14:paraId="43A50EBB" w14:textId="77777777" w:rsidR="007E2E46" w:rsidRPr="007E2E46" w:rsidRDefault="007E2E46" w:rsidP="007E2E46">
      <w:pPr>
        <w:spacing w:before="120" w:after="0" w:line="240" w:lineRule="auto"/>
        <w:ind w:left="2269" w:hanging="851"/>
        <w:jc w:val="both"/>
        <w:rPr>
          <w:rFonts w:ascii="Cambria" w:eastAsia="Calibri" w:hAnsi="Cambria" w:cs="Calibri Light"/>
        </w:rPr>
      </w:pPr>
      <w:r w:rsidRPr="007E2E46">
        <w:rPr>
          <w:rFonts w:ascii="Cambria" w:eastAsia="Calibri" w:hAnsi="Cambria" w:cs="Calibri Light"/>
        </w:rPr>
        <w:t xml:space="preserve">Z zastrzeżeniem, że w przypadku, gdy: </w:t>
      </w:r>
      <w:r w:rsidRPr="007E2E46">
        <w:rPr>
          <w:rFonts w:ascii="Cambria" w:eastAsia="Calibri" w:hAnsi="Cambria" w:cs="Calibri Light"/>
        </w:rPr>
        <w:tab/>
      </w:r>
    </w:p>
    <w:p w14:paraId="2E330463" w14:textId="77777777" w:rsidR="007E2E46" w:rsidRPr="007E2E46" w:rsidRDefault="007E2E46" w:rsidP="007E2E46">
      <w:pPr>
        <w:spacing w:before="120" w:after="0" w:line="240" w:lineRule="auto"/>
        <w:ind w:left="2269" w:hanging="851"/>
        <w:jc w:val="both"/>
        <w:rPr>
          <w:rFonts w:ascii="Cambria" w:eastAsia="Calibri" w:hAnsi="Cambria" w:cs="Calibri Light"/>
        </w:rPr>
      </w:pPr>
      <w:r w:rsidRPr="007E2E46">
        <w:rPr>
          <w:rFonts w:ascii="Cambria" w:eastAsia="Calibri" w:hAnsi="Cambria" w:cs="Calibri Light"/>
        </w:rPr>
        <w:t>(i)</w:t>
      </w:r>
      <w:r w:rsidRPr="007E2E46">
        <w:rPr>
          <w:rFonts w:ascii="Cambria" w:eastAsia="Calibri" w:hAnsi="Cambria" w:cs="Calibri Light"/>
        </w:rPr>
        <w:tab/>
        <w:t xml:space="preserve">wartość wzrostu cen wynikająca z II Wskaźnika GUS będzie mniejsza niż 2% to wówczas do obliczenia Cn zostanie przyjęta wartość 0 (zero); </w:t>
      </w:r>
    </w:p>
    <w:p w14:paraId="763C0561" w14:textId="77777777" w:rsidR="007E2E46" w:rsidRPr="007E2E46" w:rsidRDefault="007E2E46" w:rsidP="007E2E46">
      <w:pPr>
        <w:spacing w:before="120" w:after="0" w:line="240" w:lineRule="auto"/>
        <w:ind w:left="2269" w:hanging="851"/>
        <w:jc w:val="both"/>
        <w:rPr>
          <w:rFonts w:ascii="Cambria" w:eastAsia="Calibri" w:hAnsi="Cambria" w:cs="Calibri Light"/>
        </w:rPr>
      </w:pPr>
      <w:r w:rsidRPr="007E2E46">
        <w:rPr>
          <w:rFonts w:ascii="Cambria" w:eastAsia="Calibri" w:hAnsi="Cambria" w:cs="Calibri Light"/>
        </w:rPr>
        <w:t>(ii)</w:t>
      </w:r>
      <w:r w:rsidRPr="007E2E46">
        <w:rPr>
          <w:rFonts w:ascii="Cambria" w:eastAsia="Calibri" w:hAnsi="Cambria" w:cs="Calibri Light"/>
        </w:rPr>
        <w:tab/>
        <w:t xml:space="preserve">wartość spadku cen wynikająca z II Wskaźnika GUS będzie mniejsza niż 2% to wówczas do obliczenia Cn zostanie przyjęta wartość 0 (zero); </w:t>
      </w:r>
    </w:p>
    <w:p w14:paraId="77A75C03" w14:textId="77777777" w:rsidR="007E2E46" w:rsidRPr="007E2E46" w:rsidRDefault="007E2E46" w:rsidP="007E2E46">
      <w:pPr>
        <w:spacing w:before="120" w:after="0" w:line="240" w:lineRule="auto"/>
        <w:ind w:left="567"/>
        <w:jc w:val="both"/>
        <w:rPr>
          <w:rFonts w:ascii="Cambria" w:eastAsia="Calibri" w:hAnsi="Cambria" w:cs="Calibri Light"/>
        </w:rPr>
      </w:pPr>
      <w:r w:rsidRPr="007E2E46">
        <w:rPr>
          <w:rFonts w:ascii="Cambria" w:eastAsia="Calibri" w:hAnsi="Cambria" w:cs="Calibri Light"/>
        </w:rPr>
        <w:t>W przypadku, gdy wartość CPI</w:t>
      </w:r>
      <w:r w:rsidRPr="007E2E46">
        <w:rPr>
          <w:rFonts w:ascii="Cambria" w:eastAsia="Calibri" w:hAnsi="Cambria" w:cs="Calibri Light"/>
          <w:vertAlign w:val="subscript"/>
        </w:rPr>
        <w:t>I</w:t>
      </w:r>
      <w:r w:rsidRPr="007E2E46">
        <w:rPr>
          <w:rFonts w:ascii="Cambria" w:eastAsia="Calibri" w:hAnsi="Cambria" w:cs="Calibri Light"/>
        </w:rPr>
        <w:t xml:space="preserve"> wynosić będzie 0 (zero) oraz wartość CPI</w:t>
      </w:r>
      <w:r w:rsidRPr="007E2E46">
        <w:rPr>
          <w:rFonts w:ascii="Cambria" w:eastAsia="Calibri" w:hAnsi="Cambria" w:cs="Calibri Light"/>
          <w:vertAlign w:val="subscript"/>
        </w:rPr>
        <w:t>II</w:t>
      </w:r>
      <w:r w:rsidRPr="007E2E46">
        <w:rPr>
          <w:rFonts w:ascii="Cambria" w:eastAsia="Calibri" w:hAnsi="Cambria" w:cs="Calibri Light"/>
        </w:rPr>
        <w:t xml:space="preserve"> wynosić będzie 0 (zero) to wówczas Waloryzacja nie będzie dokonywana. </w:t>
      </w:r>
    </w:p>
    <w:p w14:paraId="6A81D001" w14:textId="77777777" w:rsidR="007E2E46" w:rsidRPr="007E2E46" w:rsidRDefault="007E2E46" w:rsidP="007E2E46">
      <w:pPr>
        <w:spacing w:before="120" w:after="0" w:line="240" w:lineRule="auto"/>
        <w:ind w:left="567"/>
        <w:jc w:val="both"/>
        <w:rPr>
          <w:rFonts w:ascii="Cambria" w:eastAsia="Calibri" w:hAnsi="Cambria" w:cs="Calibri Light"/>
        </w:rPr>
      </w:pPr>
      <w:r w:rsidRPr="007E2E46">
        <w:rPr>
          <w:rFonts w:ascii="Cambria" w:eastAsia="Calibri" w:hAnsi="Cambria" w:cs="Calibri Light"/>
        </w:rPr>
        <w:t xml:space="preserve">Wyniki mnożenia zostaną zaokrąglone zostaną do dwóch miejsc po przecinku. </w:t>
      </w:r>
    </w:p>
    <w:p w14:paraId="1115AC61" w14:textId="77777777" w:rsidR="007E2E46" w:rsidRPr="007E2E46" w:rsidRDefault="007E2E46" w:rsidP="007E2E46">
      <w:pPr>
        <w:spacing w:before="120" w:after="0" w:line="240" w:lineRule="auto"/>
        <w:ind w:left="567" w:hanging="567"/>
        <w:jc w:val="both"/>
        <w:rPr>
          <w:rFonts w:ascii="Cambria" w:eastAsia="Calibri" w:hAnsi="Cambria" w:cs="Calibri Light"/>
        </w:rPr>
      </w:pPr>
      <w:r w:rsidRPr="007E2E46">
        <w:rPr>
          <w:rFonts w:ascii="Cambria" w:eastAsia="Calibri" w:hAnsi="Cambria" w:cs="Calibri Light"/>
        </w:rPr>
        <w:t>6.</w:t>
      </w:r>
      <w:r w:rsidRPr="007E2E46">
        <w:rPr>
          <w:rFonts w:ascii="Cambria" w:eastAsia="Calibri" w:hAnsi="Cambria" w:cs="Calibri Light"/>
        </w:rPr>
        <w:tab/>
        <w:t xml:space="preserve">Nowe (zwaloryzowane) ceny jednostkowe będą dotyczyć zapłaty należnej Wykonawcy za dostawy odebrane po Dniu Dokonania Waloryzacji, z zastrzeżeniem postanowień ust. 8. </w:t>
      </w:r>
    </w:p>
    <w:p w14:paraId="0782BBF1" w14:textId="77777777" w:rsidR="007E2E46" w:rsidRPr="007E2E46" w:rsidRDefault="007E2E46" w:rsidP="007E2E46">
      <w:pPr>
        <w:spacing w:before="120" w:after="0" w:line="240" w:lineRule="auto"/>
        <w:ind w:left="567" w:hanging="567"/>
        <w:jc w:val="both"/>
        <w:rPr>
          <w:rFonts w:ascii="Cambria" w:eastAsia="Calibri" w:hAnsi="Cambria" w:cs="Calibri Light"/>
        </w:rPr>
      </w:pPr>
      <w:r w:rsidRPr="007E2E46">
        <w:rPr>
          <w:rFonts w:ascii="Cambria" w:eastAsia="Calibri" w:hAnsi="Cambria" w:cs="Calibri Light"/>
        </w:rPr>
        <w:lastRenderedPageBreak/>
        <w:t>7.</w:t>
      </w:r>
      <w:r w:rsidRPr="007E2E46">
        <w:rPr>
          <w:rFonts w:ascii="Cambria" w:eastAsia="Calibri" w:hAnsi="Cambria" w:cs="Calibri Light"/>
        </w:rPr>
        <w:tab/>
        <w:t xml:space="preserve">Nowe (zwaloryzowane) ceny jednostkowe będą zastosowane do określenia Wartości Przedmiotu Umowy jako podstawy wymiaru kar umownych, o której mowa w § 8 naliczanych po Dniu Dokonania Waloryzacji. </w:t>
      </w:r>
    </w:p>
    <w:p w14:paraId="3D70B097" w14:textId="77777777" w:rsidR="007E2E46" w:rsidRPr="007E2E46" w:rsidRDefault="007E2E46" w:rsidP="007E2E46">
      <w:pPr>
        <w:spacing w:before="120" w:after="0" w:line="240" w:lineRule="auto"/>
        <w:ind w:left="567" w:hanging="567"/>
        <w:jc w:val="both"/>
        <w:rPr>
          <w:rFonts w:ascii="Cambria" w:eastAsia="Calibri" w:hAnsi="Cambria" w:cs="Calibri Light"/>
        </w:rPr>
      </w:pPr>
      <w:r w:rsidRPr="007E2E46">
        <w:rPr>
          <w:rFonts w:ascii="Cambria" w:eastAsia="Calibri" w:hAnsi="Cambria" w:cs="Calibri Light"/>
        </w:rPr>
        <w:t>8.</w:t>
      </w:r>
      <w:r w:rsidRPr="007E2E46">
        <w:rPr>
          <w:rFonts w:ascii="Cambria" w:eastAsia="Calibri" w:hAnsi="Cambria" w:cs="Calibri Light"/>
        </w:rPr>
        <w:tab/>
        <w:t>Jeżeli dostawy zlecone przed Dniem Dokonania Waloryzacji zostaną wykonane w warunkach zwłoki w stosunku do terminu określonego w Zleceniu i będą odbierane po Dniu Dokonania Waloryzacji, w takim przypadku zaplata za ich wykonanie oraz ustalenie wysokości kar umownych nastąpi na podstawie cen jednostkowych</w:t>
      </w:r>
      <w:r w:rsidRPr="007E2E46">
        <w:rPr>
          <w:rFonts w:ascii="Cambria" w:eastAsia="Times New Roman" w:hAnsi="Cambria" w:cs="Arial"/>
          <w:lang w:eastAsia="pl-PL"/>
        </w:rPr>
        <w:t xml:space="preserve"> </w:t>
      </w:r>
      <w:r w:rsidRPr="007E2E46">
        <w:rPr>
          <w:rFonts w:ascii="Cambria" w:eastAsia="Calibri" w:hAnsi="Cambria" w:cs="Calibri Light"/>
        </w:rPr>
        <w:t xml:space="preserve">podanych w Ofercie. </w:t>
      </w:r>
    </w:p>
    <w:p w14:paraId="273378DC" w14:textId="77777777" w:rsidR="007E2E46" w:rsidRPr="007E2E46" w:rsidRDefault="007E2E46" w:rsidP="007E2E46">
      <w:pPr>
        <w:spacing w:before="120" w:after="0" w:line="240" w:lineRule="auto"/>
        <w:ind w:left="567" w:hanging="567"/>
        <w:jc w:val="both"/>
        <w:rPr>
          <w:rFonts w:ascii="Cambria" w:eastAsia="Calibri" w:hAnsi="Cambria" w:cs="Calibri Light"/>
        </w:rPr>
      </w:pPr>
      <w:r w:rsidRPr="007E2E46">
        <w:rPr>
          <w:rFonts w:ascii="Cambria" w:eastAsia="Calibri" w:hAnsi="Cambria" w:cs="Calibri Light"/>
        </w:rPr>
        <w:t>9.</w:t>
      </w:r>
      <w:r w:rsidRPr="007E2E46">
        <w:rPr>
          <w:rFonts w:ascii="Cambria" w:eastAsia="Calibri" w:hAnsi="Cambria" w:cs="Calibri Light"/>
        </w:rPr>
        <w:tab/>
        <w:t>Strony ustalają maksymalną wartość obniżenia albo wzrostu Wartości Przedmiotu Umowy w efekcie zastosowania Waloryzacji na poziomie nie większym niż 15 % Wartości Przedmiotu Umowy.</w:t>
      </w:r>
    </w:p>
    <w:p w14:paraId="7CB047E4" w14:textId="77777777" w:rsidR="007E2E46" w:rsidRPr="007E2E46" w:rsidRDefault="007E2E46" w:rsidP="007E2E46">
      <w:pPr>
        <w:spacing w:before="120" w:after="0" w:line="240" w:lineRule="auto"/>
        <w:ind w:left="567" w:hanging="567"/>
        <w:jc w:val="both"/>
        <w:rPr>
          <w:rFonts w:ascii="Cambria" w:eastAsia="Calibri" w:hAnsi="Cambria" w:cs="Calibri Light"/>
        </w:rPr>
      </w:pPr>
      <w:r w:rsidRPr="007E2E46">
        <w:rPr>
          <w:rFonts w:ascii="Cambria" w:eastAsia="Calibri" w:hAnsi="Cambria" w:cs="Calibri Light"/>
        </w:rPr>
        <w:t>10.</w:t>
      </w:r>
      <w:r w:rsidRPr="007E2E46">
        <w:rPr>
          <w:rFonts w:ascii="Cambria" w:eastAsia="Calibri" w:hAnsi="Cambria" w:cs="Calibri Light"/>
        </w:rPr>
        <w:tab/>
        <w:t xml:space="preserve">W związku z dokonaniem Waloryzacji Zabezpieczenie nie ulegnie zmianie. </w:t>
      </w:r>
    </w:p>
    <w:p w14:paraId="11C2E9F8" w14:textId="77777777" w:rsidR="007E2E46" w:rsidRPr="007E2E46" w:rsidRDefault="007E2E46" w:rsidP="007E2E46">
      <w:pPr>
        <w:spacing w:before="120" w:after="0" w:line="240" w:lineRule="auto"/>
        <w:ind w:left="567" w:hanging="567"/>
        <w:jc w:val="both"/>
        <w:rPr>
          <w:rFonts w:ascii="Cambria" w:eastAsia="Calibri" w:hAnsi="Cambria" w:cs="Calibri Light"/>
        </w:rPr>
      </w:pPr>
      <w:r w:rsidRPr="007E2E46">
        <w:rPr>
          <w:rFonts w:ascii="Cambria" w:eastAsia="Calibri" w:hAnsi="Cambria" w:cs="Calibri Light"/>
        </w:rPr>
        <w:t>11.   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14:paraId="5D750D17" w14:textId="77777777" w:rsidR="00ED115A" w:rsidRPr="00ED115A" w:rsidRDefault="00ED115A" w:rsidP="00ED115A">
      <w:pPr>
        <w:spacing w:before="120" w:after="120" w:line="240" w:lineRule="auto"/>
        <w:ind w:left="567" w:hanging="567"/>
        <w:jc w:val="both"/>
        <w:rPr>
          <w:rFonts w:ascii="Cambria" w:eastAsia="Times New Roman" w:hAnsi="Cambria" w:cs="Arial"/>
          <w:lang w:eastAsia="pl-PL"/>
        </w:rPr>
      </w:pPr>
    </w:p>
    <w:p w14:paraId="6E84239D" w14:textId="12941C78" w:rsidR="00ED115A" w:rsidRPr="00ED115A" w:rsidRDefault="00532D18" w:rsidP="00ED115A">
      <w:pPr>
        <w:keepNext/>
        <w:keepLines/>
        <w:suppressAutoHyphens/>
        <w:spacing w:before="120" w:after="120" w:line="240" w:lineRule="auto"/>
        <w:jc w:val="center"/>
        <w:outlineLvl w:val="0"/>
        <w:rPr>
          <w:rFonts w:ascii="Cambria" w:eastAsia="Times New Roman" w:hAnsi="Cambria" w:cs="Times New Roman"/>
          <w:b/>
          <w:lang w:eastAsia="ar-SA"/>
        </w:rPr>
      </w:pPr>
      <w:r>
        <w:rPr>
          <w:rFonts w:ascii="Cambria" w:eastAsia="Times New Roman" w:hAnsi="Cambria" w:cs="Times New Roman"/>
          <w:b/>
          <w:lang w:eastAsia="ar-SA"/>
        </w:rPr>
        <w:t>§1</w:t>
      </w:r>
      <w:r w:rsidR="00C402A6">
        <w:rPr>
          <w:rFonts w:ascii="Cambria" w:eastAsia="Times New Roman" w:hAnsi="Cambria" w:cs="Times New Roman"/>
          <w:b/>
          <w:lang w:eastAsia="ar-SA"/>
        </w:rPr>
        <w:t>1</w:t>
      </w:r>
    </w:p>
    <w:p w14:paraId="5E572C54" w14:textId="77777777" w:rsidR="00ED115A" w:rsidRPr="00ED115A" w:rsidRDefault="00ED115A" w:rsidP="00ED115A">
      <w:pPr>
        <w:keepNext/>
        <w:keepLines/>
        <w:suppressAutoHyphens/>
        <w:spacing w:before="120" w:after="120" w:line="240" w:lineRule="auto"/>
        <w:jc w:val="center"/>
        <w:outlineLvl w:val="0"/>
        <w:rPr>
          <w:rFonts w:ascii="Cambria" w:eastAsia="Times New Roman" w:hAnsi="Cambria" w:cs="Times New Roman"/>
          <w:b/>
          <w:lang w:eastAsia="ar-SA"/>
        </w:rPr>
      </w:pPr>
      <w:bookmarkStart w:id="4" w:name="_Toc68356757"/>
      <w:r w:rsidRPr="00ED115A">
        <w:rPr>
          <w:rFonts w:ascii="Cambria" w:eastAsia="Times New Roman" w:hAnsi="Cambria" w:cs="Times New Roman"/>
          <w:b/>
          <w:lang w:eastAsia="ar-SA"/>
        </w:rPr>
        <w:t>Kary umowne</w:t>
      </w:r>
      <w:bookmarkEnd w:id="4"/>
    </w:p>
    <w:p w14:paraId="514C7ABD" w14:textId="77777777" w:rsidR="00ED115A" w:rsidRPr="00ED115A" w:rsidRDefault="00ED115A" w:rsidP="007E2E46">
      <w:pPr>
        <w:numPr>
          <w:ilvl w:val="0"/>
          <w:numId w:val="21"/>
        </w:numPr>
        <w:suppressAutoHyphens/>
        <w:autoSpaceDE w:val="0"/>
        <w:autoSpaceDN w:val="0"/>
        <w:adjustRightInd w:val="0"/>
        <w:spacing w:before="120" w:after="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t>Zamawiający jest uprawniony do naliczenia, a Wykonawca obowiązany w takiej sytuacji do zapłaty, następujących kar umownych:</w:t>
      </w:r>
    </w:p>
    <w:p w14:paraId="7E0D97E5" w14:textId="08ACCF55" w:rsidR="00ED115A" w:rsidRPr="00ED115A" w:rsidRDefault="00ED115A" w:rsidP="007E2E46">
      <w:pPr>
        <w:numPr>
          <w:ilvl w:val="0"/>
          <w:numId w:val="22"/>
        </w:numPr>
        <w:suppressAutoHyphens/>
        <w:autoSpaceDE w:val="0"/>
        <w:autoSpaceDN w:val="0"/>
        <w:adjustRightInd w:val="0"/>
        <w:spacing w:before="120" w:after="0" w:line="240" w:lineRule="auto"/>
        <w:ind w:left="1037" w:hanging="357"/>
        <w:jc w:val="both"/>
        <w:rPr>
          <w:rFonts w:ascii="Cambria" w:eastAsia="Times New Roman" w:hAnsi="Cambria" w:cs="Times New Roman"/>
          <w:lang w:eastAsia="ar-SA"/>
        </w:rPr>
      </w:pPr>
      <w:r w:rsidRPr="00ED115A">
        <w:rPr>
          <w:rFonts w:ascii="Cambria" w:eastAsia="Times New Roman" w:hAnsi="Cambria" w:cs="Times New Roman"/>
          <w:lang w:eastAsia="ar-SA"/>
        </w:rPr>
        <w:t>Za odstąpienie od umowy z przyczyn, za które odpowiedzialność ponosi Wykonawca- w wysokości 20% wynagrodzenia brutto ogółem wskazanego w §8</w:t>
      </w:r>
      <w:r w:rsidR="00EB480E">
        <w:rPr>
          <w:rFonts w:ascii="Cambria" w:eastAsia="Times New Roman" w:hAnsi="Cambria" w:cs="Times New Roman"/>
          <w:lang w:eastAsia="ar-SA"/>
        </w:rPr>
        <w:t xml:space="preserve"> ust. 1</w:t>
      </w:r>
      <w:r w:rsidRPr="00ED115A">
        <w:rPr>
          <w:rFonts w:ascii="Cambria" w:eastAsia="Times New Roman" w:hAnsi="Cambria" w:cs="Times New Roman"/>
          <w:sz w:val="20"/>
          <w:szCs w:val="20"/>
          <w:lang w:eastAsia="ar-SA"/>
        </w:rPr>
        <w:t xml:space="preserve"> </w:t>
      </w:r>
      <w:r w:rsidRPr="00ED115A">
        <w:rPr>
          <w:rFonts w:ascii="Cambria" w:eastAsia="Times New Roman" w:hAnsi="Cambria" w:cs="Times New Roman"/>
          <w:lang w:eastAsia="ar-SA"/>
        </w:rPr>
        <w:t>.</w:t>
      </w:r>
    </w:p>
    <w:p w14:paraId="6A893A54" w14:textId="767A9694" w:rsidR="00ED115A" w:rsidRPr="00ED115A" w:rsidRDefault="00ED115A" w:rsidP="007E2E46">
      <w:pPr>
        <w:numPr>
          <w:ilvl w:val="0"/>
          <w:numId w:val="22"/>
        </w:numPr>
        <w:suppressAutoHyphens/>
        <w:autoSpaceDE w:val="0"/>
        <w:autoSpaceDN w:val="0"/>
        <w:adjustRightInd w:val="0"/>
        <w:spacing w:before="120" w:after="0" w:line="240" w:lineRule="auto"/>
        <w:ind w:left="1037" w:hanging="357"/>
        <w:jc w:val="both"/>
        <w:rPr>
          <w:rFonts w:ascii="Cambria" w:eastAsia="Times New Roman" w:hAnsi="Cambria" w:cs="Times New Roman"/>
          <w:lang w:eastAsia="ar-SA"/>
        </w:rPr>
      </w:pPr>
      <w:r w:rsidRPr="00ED115A">
        <w:rPr>
          <w:rFonts w:ascii="Cambria" w:eastAsia="Times New Roman" w:hAnsi="Cambria" w:cs="Times New Roman"/>
          <w:lang w:eastAsia="ar-SA"/>
        </w:rPr>
        <w:t>Za opóźnienie w realizacji którejkolwiek z dostaw – w wysokości 0,1% wynagrodzenia brutto ogółem wskazanego w § 8</w:t>
      </w:r>
      <w:r w:rsidR="0098089A">
        <w:rPr>
          <w:rFonts w:ascii="Cambria" w:eastAsia="Times New Roman" w:hAnsi="Cambria" w:cs="Times New Roman"/>
          <w:lang w:eastAsia="ar-SA"/>
        </w:rPr>
        <w:t xml:space="preserve"> ust. 1</w:t>
      </w:r>
      <w:r w:rsidRPr="00ED115A">
        <w:rPr>
          <w:rFonts w:ascii="Cambria" w:eastAsia="Times New Roman" w:hAnsi="Cambria" w:cs="Times New Roman"/>
          <w:lang w:eastAsia="ar-SA"/>
        </w:rPr>
        <w:t xml:space="preserve"> za każdy dzień opóźnienia.</w:t>
      </w:r>
    </w:p>
    <w:p w14:paraId="2D8F9863" w14:textId="77777777" w:rsidR="00ED115A" w:rsidRPr="00ED115A" w:rsidRDefault="00ED115A" w:rsidP="007E2E46">
      <w:pPr>
        <w:suppressAutoHyphens/>
        <w:spacing w:before="120" w:after="0" w:line="240" w:lineRule="auto"/>
        <w:ind w:left="567" w:hanging="567"/>
        <w:jc w:val="both"/>
        <w:rPr>
          <w:rFonts w:ascii="Cambria" w:eastAsia="Times New Roman" w:hAnsi="Cambria" w:cs="Times New Roman"/>
          <w:lang w:eastAsia="ar-SA"/>
        </w:rPr>
      </w:pPr>
      <w:r w:rsidRPr="00ED115A">
        <w:rPr>
          <w:rFonts w:ascii="Cambria" w:eastAsia="Times New Roman" w:hAnsi="Cambria" w:cs="Times New Roman"/>
          <w:lang w:eastAsia="ar-SA"/>
        </w:rPr>
        <w:t>2.   Zamawiający zapłaci Wykonawcy Karę umowną za odstąpienie od umowy przez Wykonawcę z przyczyn, za które ponosi odpowiedzialność Zamawiający – w wysokości 20% wynagrodzenia brutto ogółem wskazanego w § 8 ust.1.</w:t>
      </w:r>
    </w:p>
    <w:p w14:paraId="78D5C8B5" w14:textId="77777777" w:rsidR="00ED115A" w:rsidRPr="00ED115A" w:rsidRDefault="00ED115A" w:rsidP="00ED115A">
      <w:pPr>
        <w:suppressAutoHyphens/>
        <w:autoSpaceDE w:val="0"/>
        <w:autoSpaceDN w:val="0"/>
        <w:adjustRightInd w:val="0"/>
        <w:spacing w:before="120" w:after="120" w:line="240" w:lineRule="auto"/>
        <w:ind w:left="567" w:hanging="567"/>
        <w:jc w:val="both"/>
        <w:rPr>
          <w:rFonts w:ascii="Cambria" w:eastAsia="Times New Roman" w:hAnsi="Cambria" w:cs="Times New Roman"/>
          <w:lang w:eastAsia="ar-SA"/>
        </w:rPr>
      </w:pPr>
      <w:r w:rsidRPr="00ED115A">
        <w:rPr>
          <w:rFonts w:ascii="Cambria" w:eastAsia="Times New Roman" w:hAnsi="Cambria" w:cs="Times New Roman"/>
          <w:lang w:eastAsia="ar-SA"/>
        </w:rPr>
        <w:t>4.</w:t>
      </w:r>
      <w:r w:rsidRPr="00ED115A">
        <w:rPr>
          <w:rFonts w:ascii="Cambria" w:eastAsia="Times New Roman" w:hAnsi="Cambria" w:cs="Times New Roman"/>
          <w:lang w:eastAsia="ar-SA"/>
        </w:rPr>
        <w:tab/>
        <w:t>Zamawiającemu służy prawo do dochodzenia odszkodowania uzupełniającego przewyższającego wysokość zastrzeżonych kar umownych, do wysokości rzeczywiście poniesionej szkody, na zasadach ogólnych wynikających z Kodeksu Cywilnego.</w:t>
      </w:r>
    </w:p>
    <w:p w14:paraId="3C81B12E" w14:textId="77777777" w:rsidR="00ED115A" w:rsidRPr="00ED115A" w:rsidRDefault="00ED115A" w:rsidP="00ED115A">
      <w:pPr>
        <w:suppressAutoHyphens/>
        <w:autoSpaceDE w:val="0"/>
        <w:autoSpaceDN w:val="0"/>
        <w:adjustRightInd w:val="0"/>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t>5.</w:t>
      </w:r>
      <w:r w:rsidRPr="00ED115A">
        <w:rPr>
          <w:rFonts w:ascii="Cambria" w:eastAsia="Times New Roman" w:hAnsi="Cambria" w:cs="Arial"/>
          <w:lang w:eastAsia="ar-SA"/>
        </w:rPr>
        <w:tab/>
        <w:t>Odstąpienie od Umowy nie wyłącza uprawnienia Zamawiającego do dochodzenia kar umownych należnych z tytułu wystąpienia okoliczności mających miejsce przed złożeniem oświadczenia o odstąpieniu od Umowy.</w:t>
      </w:r>
    </w:p>
    <w:p w14:paraId="5676FB11" w14:textId="77777777" w:rsidR="00ED115A" w:rsidRPr="00ED115A" w:rsidRDefault="00ED115A" w:rsidP="00ED115A">
      <w:pPr>
        <w:suppressAutoHyphens/>
        <w:autoSpaceDE w:val="0"/>
        <w:autoSpaceDN w:val="0"/>
        <w:adjustRightInd w:val="0"/>
        <w:spacing w:before="120" w:after="120" w:line="240" w:lineRule="auto"/>
        <w:ind w:left="567" w:hanging="567"/>
        <w:jc w:val="both"/>
        <w:rPr>
          <w:rFonts w:ascii="Cambria" w:eastAsia="Times New Roman" w:hAnsi="Cambria" w:cs="Arial"/>
          <w:lang w:eastAsia="ar-SA"/>
        </w:rPr>
      </w:pPr>
    </w:p>
    <w:p w14:paraId="2D8A8E59" w14:textId="55FFB4E4" w:rsidR="00ED115A" w:rsidRPr="00ED115A" w:rsidRDefault="00ED115A" w:rsidP="00ED115A">
      <w:pPr>
        <w:keepNext/>
        <w:keepLines/>
        <w:suppressAutoHyphens/>
        <w:spacing w:before="120" w:after="120" w:line="240" w:lineRule="auto"/>
        <w:jc w:val="center"/>
        <w:outlineLvl w:val="0"/>
        <w:rPr>
          <w:rFonts w:ascii="Cambria" w:eastAsia="Times New Roman" w:hAnsi="Cambria" w:cs="Times New Roman"/>
          <w:b/>
          <w:lang w:eastAsia="ar-SA"/>
        </w:rPr>
      </w:pPr>
      <w:r w:rsidRPr="00ED115A">
        <w:rPr>
          <w:rFonts w:ascii="Cambria" w:eastAsia="Times New Roman" w:hAnsi="Cambria" w:cs="Times New Roman"/>
          <w:b/>
          <w:lang w:eastAsia="ar-SA"/>
        </w:rPr>
        <w:t>§ 1</w:t>
      </w:r>
      <w:r w:rsidR="00C402A6">
        <w:rPr>
          <w:rFonts w:ascii="Cambria" w:eastAsia="Times New Roman" w:hAnsi="Cambria" w:cs="Times New Roman"/>
          <w:b/>
          <w:lang w:eastAsia="ar-SA"/>
        </w:rPr>
        <w:t>2</w:t>
      </w:r>
    </w:p>
    <w:p w14:paraId="3783B7A3" w14:textId="77777777" w:rsidR="00ED115A" w:rsidRPr="00ED115A" w:rsidRDefault="00ED115A" w:rsidP="00ED115A">
      <w:pPr>
        <w:suppressAutoHyphens/>
        <w:spacing w:before="120" w:after="120" w:line="240" w:lineRule="auto"/>
        <w:jc w:val="center"/>
        <w:rPr>
          <w:rFonts w:ascii="Cambria" w:eastAsia="Times New Roman" w:hAnsi="Cambria" w:cs="Arial"/>
          <w:lang w:eastAsia="ar-SA"/>
        </w:rPr>
      </w:pPr>
      <w:bookmarkStart w:id="5" w:name="_Toc68356761"/>
      <w:r w:rsidRPr="00ED115A">
        <w:rPr>
          <w:rFonts w:ascii="Cambria" w:eastAsia="Times New Roman" w:hAnsi="Cambria" w:cs="Arial"/>
          <w:b/>
          <w:lang w:eastAsia="ar-SA"/>
        </w:rPr>
        <w:t>Ubezpieczenia</w:t>
      </w:r>
      <w:bookmarkEnd w:id="5"/>
    </w:p>
    <w:p w14:paraId="5328B0BF" w14:textId="162E35D6" w:rsidR="00ED115A" w:rsidRPr="00ED115A" w:rsidRDefault="00ED115A" w:rsidP="00ED115A">
      <w:pPr>
        <w:numPr>
          <w:ilvl w:val="0"/>
          <w:numId w:val="13"/>
        </w:numPr>
        <w:tabs>
          <w:tab w:val="left" w:pos="851"/>
        </w:tabs>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t xml:space="preserve">Wykonawca, zgodnie z wymaganiami SWZ, przed zawarciem Umowy zawarł umowę ubezpieczenia odpowiedzialności cywilnej dotyczącej działalności objętej Przedmiotem Umowy („Ubezpieczenie OC”) na sumę ubezpieczenia nie mniejszą </w:t>
      </w:r>
      <w:r w:rsidR="001D71EA">
        <w:rPr>
          <w:rFonts w:ascii="Cambria" w:eastAsia="Times New Roman" w:hAnsi="Cambria" w:cs="Arial"/>
          <w:lang w:eastAsia="ar-SA"/>
        </w:rPr>
        <w:t>niż 100 000,00 zł.</w:t>
      </w:r>
    </w:p>
    <w:p w14:paraId="5B1162A1" w14:textId="77777777" w:rsidR="00ED115A" w:rsidRPr="00ED115A" w:rsidRDefault="00ED115A" w:rsidP="00ED115A">
      <w:pPr>
        <w:numPr>
          <w:ilvl w:val="0"/>
          <w:numId w:val="13"/>
        </w:numPr>
        <w:tabs>
          <w:tab w:val="left" w:pos="851"/>
        </w:tabs>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t xml:space="preserve">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w:t>
      </w:r>
      <w:r w:rsidRPr="00ED115A">
        <w:rPr>
          <w:rFonts w:ascii="Cambria" w:eastAsia="Times New Roman" w:hAnsi="Cambria" w:cs="Arial"/>
          <w:lang w:eastAsia="ar-SA"/>
        </w:rPr>
        <w:lastRenderedPageBreak/>
        <w:t>będzie przedkładał Zamawiającemu nie później niż na 14 dni przed dniem wygaśnięcia poprzedniej umowy ubezpieczenia.</w:t>
      </w:r>
    </w:p>
    <w:p w14:paraId="4501B31F" w14:textId="77777777" w:rsidR="00ED115A" w:rsidRPr="00ED115A" w:rsidRDefault="00ED115A" w:rsidP="00ED115A">
      <w:pPr>
        <w:numPr>
          <w:ilvl w:val="0"/>
          <w:numId w:val="13"/>
        </w:numPr>
        <w:tabs>
          <w:tab w:val="left" w:pos="851"/>
        </w:tabs>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t>Jeżeli Wykonawca nie wykona obowiązku, o którym, mowa w ust. 2, Zamawiający wedle swojego wyboru może:</w:t>
      </w:r>
    </w:p>
    <w:p w14:paraId="6D419708" w14:textId="77777777" w:rsidR="00ED115A" w:rsidRPr="00ED115A" w:rsidRDefault="00ED115A" w:rsidP="00ED115A">
      <w:pPr>
        <w:numPr>
          <w:ilvl w:val="1"/>
          <w:numId w:val="18"/>
        </w:numPr>
        <w:tabs>
          <w:tab w:val="left" w:pos="1134"/>
        </w:tabs>
        <w:suppressAutoHyphens/>
        <w:spacing w:before="120" w:after="120" w:line="240" w:lineRule="auto"/>
        <w:ind w:left="1134" w:hanging="567"/>
        <w:jc w:val="both"/>
        <w:rPr>
          <w:rFonts w:ascii="Cambria" w:eastAsia="Times New Roman" w:hAnsi="Cambria" w:cs="Arial"/>
          <w:lang w:eastAsia="ar-SA"/>
        </w:rPr>
      </w:pPr>
      <w:r w:rsidRPr="00ED115A">
        <w:rPr>
          <w:rFonts w:ascii="Cambria" w:eastAsia="Times New Roman" w:hAnsi="Cambria" w:cs="Arial"/>
          <w:lang w:eastAsia="ar-SA"/>
        </w:rPr>
        <w:t>odstąpić od Umowy w terminie 30 dni od powzięcia wiadomości o przyczynach stanowiących podstawę odstąpienia;</w:t>
      </w:r>
    </w:p>
    <w:p w14:paraId="4401F6F1" w14:textId="3CE3374A" w:rsidR="0046700D" w:rsidRDefault="00ED115A" w:rsidP="00F92479">
      <w:pPr>
        <w:numPr>
          <w:ilvl w:val="1"/>
          <w:numId w:val="18"/>
        </w:numPr>
        <w:tabs>
          <w:tab w:val="left" w:pos="1134"/>
        </w:tabs>
        <w:suppressAutoHyphens/>
        <w:spacing w:before="120" w:after="120" w:line="240" w:lineRule="auto"/>
        <w:ind w:left="1134" w:hanging="567"/>
        <w:jc w:val="both"/>
        <w:rPr>
          <w:rFonts w:ascii="Cambria" w:eastAsia="Times New Roman" w:hAnsi="Cambria" w:cs="Arial"/>
          <w:lang w:eastAsia="ar-SA"/>
        </w:rPr>
      </w:pPr>
      <w:r w:rsidRPr="00ED115A">
        <w:rPr>
          <w:rFonts w:ascii="Cambria" w:eastAsia="Times New Roman" w:hAnsi="Cambria" w:cs="Arial"/>
          <w:lang w:eastAsia="ar-SA"/>
        </w:rPr>
        <w:t>ubezpieczyć Wykonawcę na jego koszt, przy czym koszty poniesione na ubezpieczenie Wykonawcy Zamawiający potrąci z wynagrodzenia, a gdyby potrącenie to nie było możliwe – zaspokoi się z Zabezpieczenia.</w:t>
      </w:r>
    </w:p>
    <w:p w14:paraId="73CCF516" w14:textId="77777777" w:rsidR="007975C0" w:rsidRPr="00F92479" w:rsidRDefault="007975C0" w:rsidP="007975C0">
      <w:pPr>
        <w:tabs>
          <w:tab w:val="left" w:pos="1134"/>
        </w:tabs>
        <w:suppressAutoHyphens/>
        <w:spacing w:before="120" w:after="120" w:line="240" w:lineRule="auto"/>
        <w:ind w:left="1134"/>
        <w:jc w:val="both"/>
        <w:rPr>
          <w:rFonts w:ascii="Cambria" w:eastAsia="Times New Roman" w:hAnsi="Cambria" w:cs="Arial"/>
          <w:lang w:eastAsia="ar-SA"/>
        </w:rPr>
      </w:pPr>
    </w:p>
    <w:p w14:paraId="5205F7EF" w14:textId="11B18052" w:rsidR="00ED115A" w:rsidRPr="00ED115A" w:rsidRDefault="00ED115A" w:rsidP="00ED115A">
      <w:pPr>
        <w:suppressAutoHyphens/>
        <w:spacing w:before="120" w:after="120" w:line="240" w:lineRule="auto"/>
        <w:jc w:val="center"/>
        <w:rPr>
          <w:rFonts w:ascii="Cambria" w:eastAsia="Times New Roman" w:hAnsi="Cambria" w:cs="Arial"/>
          <w:b/>
          <w:bCs/>
          <w:lang w:eastAsia="ar-SA"/>
        </w:rPr>
      </w:pPr>
      <w:r w:rsidRPr="00ED115A">
        <w:rPr>
          <w:rFonts w:ascii="Cambria" w:eastAsia="Times New Roman" w:hAnsi="Cambria" w:cs="Times New Roman"/>
          <w:b/>
          <w:lang w:eastAsia="ar-SA"/>
        </w:rPr>
        <w:t>§ 1</w:t>
      </w:r>
      <w:r w:rsidR="00C402A6">
        <w:rPr>
          <w:rFonts w:ascii="Cambria" w:eastAsia="Times New Roman" w:hAnsi="Cambria" w:cs="Times New Roman"/>
          <w:b/>
          <w:lang w:eastAsia="ar-SA"/>
        </w:rPr>
        <w:t>3</w:t>
      </w:r>
    </w:p>
    <w:p w14:paraId="4A056151" w14:textId="77777777" w:rsidR="00ED115A" w:rsidRPr="00ED115A" w:rsidRDefault="00ED115A" w:rsidP="00ED115A">
      <w:pPr>
        <w:suppressAutoHyphens/>
        <w:spacing w:before="120" w:after="120" w:line="240" w:lineRule="auto"/>
        <w:jc w:val="center"/>
        <w:rPr>
          <w:rFonts w:ascii="Cambria" w:eastAsia="Times New Roman" w:hAnsi="Cambria" w:cs="Arial"/>
          <w:b/>
          <w:bCs/>
          <w:lang w:eastAsia="ar-SA"/>
        </w:rPr>
      </w:pPr>
      <w:r w:rsidRPr="00ED115A">
        <w:rPr>
          <w:rFonts w:ascii="Cambria" w:eastAsia="Times New Roman" w:hAnsi="Cambria" w:cs="Arial"/>
          <w:b/>
          <w:bCs/>
          <w:lang w:eastAsia="ar-SA"/>
        </w:rPr>
        <w:t>Odstąpienie od Umowy</w:t>
      </w:r>
    </w:p>
    <w:p w14:paraId="4B7343EE" w14:textId="77777777" w:rsidR="00ED115A" w:rsidRPr="00ED115A" w:rsidRDefault="00ED115A" w:rsidP="00ED115A">
      <w:pPr>
        <w:numPr>
          <w:ilvl w:val="0"/>
          <w:numId w:val="4"/>
        </w:numPr>
        <w:tabs>
          <w:tab w:val="left" w:pos="567"/>
        </w:tabs>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t>Zamawiający ma prawo odstąpienia od Umowy w przypadku   wystąpienia przesłanek wskazanych w art. 456 ustawy z dnia 11 wrześni 2019 roku prawo zamówień publicznych (Dz. U. 2021, poz. 1129 ze zm.)</w:t>
      </w:r>
    </w:p>
    <w:p w14:paraId="2001E3B2" w14:textId="77777777" w:rsidR="00ED115A" w:rsidRPr="00ED115A" w:rsidRDefault="00ED115A" w:rsidP="00ED115A">
      <w:pPr>
        <w:numPr>
          <w:ilvl w:val="0"/>
          <w:numId w:val="4"/>
        </w:numPr>
        <w:tabs>
          <w:tab w:val="left" w:pos="567"/>
        </w:tabs>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t>Zamawiający ma ponadto prawo odstąpić od Umowy w części, tj. w zakresie zobowiązań nieodebranych do dnia złożenia oświadczenia o odstąpieniu, jeżeli Wykonawca narusza postanowienia Umowy dotyczące sposobu wykonania Przedmiotu Umowy. Oświadczenie o odstąpieniu powinno zostać poprzedzone wezwaniem drugiej Strony do należytego wykonywania Przedmiotu Umowy. Oświadczenie o odstąpieniu może być złożone w terminie 30 dni od powzięcia wiadomości o przyczynach stanowiących podstawę odstąpienia.</w:t>
      </w:r>
    </w:p>
    <w:p w14:paraId="0388DC2A" w14:textId="77777777" w:rsidR="00ED115A" w:rsidRPr="00ED115A" w:rsidRDefault="00ED115A" w:rsidP="00ED115A">
      <w:pPr>
        <w:numPr>
          <w:ilvl w:val="0"/>
          <w:numId w:val="4"/>
        </w:numPr>
        <w:tabs>
          <w:tab w:val="left" w:pos="567"/>
        </w:tabs>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t xml:space="preserve">Odstąpienie od Umowy wywołuje skutek w stosunku do zobowiązań nieodebranych do dnia złożenia oświadczenia o odstąpieniu. </w:t>
      </w:r>
    </w:p>
    <w:p w14:paraId="3472E916" w14:textId="11F4EB08" w:rsidR="00ED115A" w:rsidRDefault="00ED115A" w:rsidP="00ED115A">
      <w:pPr>
        <w:numPr>
          <w:ilvl w:val="0"/>
          <w:numId w:val="4"/>
        </w:numPr>
        <w:tabs>
          <w:tab w:val="left" w:pos="567"/>
        </w:tabs>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7BE94CCC" w14:textId="77777777" w:rsidR="00E4648F" w:rsidRPr="00ED115A" w:rsidRDefault="00E4648F" w:rsidP="00E4648F">
      <w:pPr>
        <w:tabs>
          <w:tab w:val="left" w:pos="567"/>
        </w:tabs>
        <w:suppressAutoHyphens/>
        <w:spacing w:before="120" w:after="120" w:line="240" w:lineRule="auto"/>
        <w:ind w:left="567"/>
        <w:jc w:val="both"/>
        <w:rPr>
          <w:rFonts w:ascii="Cambria" w:eastAsia="Times New Roman" w:hAnsi="Cambria" w:cs="Arial"/>
          <w:lang w:eastAsia="ar-SA"/>
        </w:rPr>
      </w:pPr>
    </w:p>
    <w:p w14:paraId="3764C2D1" w14:textId="179696E3" w:rsidR="00ED115A" w:rsidRPr="00ED115A" w:rsidRDefault="00ED115A" w:rsidP="00ED115A">
      <w:pPr>
        <w:keepNext/>
        <w:keepLines/>
        <w:suppressAutoHyphens/>
        <w:spacing w:before="120" w:after="120" w:line="240" w:lineRule="auto"/>
        <w:jc w:val="center"/>
        <w:outlineLvl w:val="0"/>
        <w:rPr>
          <w:rFonts w:ascii="Cambria" w:eastAsia="Times New Roman" w:hAnsi="Cambria" w:cs="Times New Roman"/>
          <w:b/>
          <w:lang w:eastAsia="ar-SA"/>
        </w:rPr>
      </w:pPr>
      <w:r w:rsidRPr="00ED115A">
        <w:rPr>
          <w:rFonts w:ascii="Cambria" w:eastAsia="Times New Roman" w:hAnsi="Cambria" w:cs="Times New Roman"/>
          <w:b/>
          <w:lang w:eastAsia="ar-SA"/>
        </w:rPr>
        <w:t>§ 1</w:t>
      </w:r>
      <w:r w:rsidR="00C402A6">
        <w:rPr>
          <w:rFonts w:ascii="Cambria" w:eastAsia="Times New Roman" w:hAnsi="Cambria" w:cs="Times New Roman"/>
          <w:b/>
          <w:lang w:eastAsia="ar-SA"/>
        </w:rPr>
        <w:t>4</w:t>
      </w:r>
    </w:p>
    <w:p w14:paraId="2F928CE4" w14:textId="77777777" w:rsidR="00ED115A" w:rsidRPr="00ED115A" w:rsidRDefault="00ED115A" w:rsidP="00ED115A">
      <w:pPr>
        <w:keepNext/>
        <w:keepLines/>
        <w:suppressAutoHyphens/>
        <w:spacing w:before="120" w:after="120" w:line="240" w:lineRule="auto"/>
        <w:jc w:val="center"/>
        <w:outlineLvl w:val="0"/>
        <w:rPr>
          <w:rFonts w:ascii="Cambria" w:eastAsia="Times New Roman" w:hAnsi="Cambria" w:cs="Times New Roman"/>
          <w:b/>
          <w:lang w:eastAsia="ar-SA"/>
        </w:rPr>
      </w:pPr>
      <w:r w:rsidRPr="00ED115A">
        <w:rPr>
          <w:rFonts w:ascii="Cambria" w:eastAsia="Times New Roman" w:hAnsi="Cambria" w:cs="Times New Roman"/>
          <w:b/>
          <w:lang w:eastAsia="ar-SA"/>
        </w:rPr>
        <w:t>Zmiana Umowy</w:t>
      </w:r>
    </w:p>
    <w:p w14:paraId="2433CCD0" w14:textId="77777777" w:rsidR="00ED115A" w:rsidRPr="00ED115A" w:rsidRDefault="00ED115A" w:rsidP="00ED115A">
      <w:pPr>
        <w:autoSpaceDE w:val="0"/>
        <w:autoSpaceDN w:val="0"/>
        <w:adjustRightInd w:val="0"/>
        <w:spacing w:before="120" w:after="120" w:line="240" w:lineRule="auto"/>
        <w:ind w:left="567" w:hanging="567"/>
        <w:jc w:val="both"/>
        <w:rPr>
          <w:rFonts w:ascii="Cambria" w:eastAsia="Times New Roman" w:hAnsi="Cambria" w:cs="Arial"/>
          <w:lang w:eastAsia="pl-PL"/>
        </w:rPr>
      </w:pPr>
      <w:r w:rsidRPr="00ED115A">
        <w:rPr>
          <w:rFonts w:ascii="Cambria" w:eastAsia="Times New Roman" w:hAnsi="Cambria" w:cs="Arial"/>
          <w:lang w:eastAsia="pl-PL"/>
        </w:rPr>
        <w:t>1.</w:t>
      </w:r>
      <w:r w:rsidRPr="00ED115A">
        <w:rPr>
          <w:rFonts w:ascii="Cambria" w:eastAsia="Times New Roman" w:hAnsi="Cambria" w:cs="Arial"/>
          <w:lang w:eastAsia="pl-PL"/>
        </w:rPr>
        <w:tab/>
        <w:t>Zamawiający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72451410" w14:textId="77777777" w:rsidR="00ED115A" w:rsidRPr="00ED115A" w:rsidRDefault="00ED115A" w:rsidP="00ED115A">
      <w:pPr>
        <w:numPr>
          <w:ilvl w:val="0"/>
          <w:numId w:val="5"/>
        </w:numPr>
        <w:suppressAutoHyphens/>
        <w:spacing w:before="120" w:after="120" w:line="240" w:lineRule="auto"/>
        <w:ind w:left="1134" w:hanging="567"/>
        <w:jc w:val="both"/>
        <w:rPr>
          <w:rFonts w:ascii="Cambria" w:eastAsia="Times New Roman" w:hAnsi="Cambria" w:cs="Calibri"/>
          <w:lang w:eastAsia="ar-SA"/>
        </w:rPr>
      </w:pPr>
      <w:r w:rsidRPr="00ED115A">
        <w:rPr>
          <w:rFonts w:ascii="Cambria" w:eastAsia="Times New Roman" w:hAnsi="Cambria" w:cs="Calibri"/>
          <w:lang w:eastAsia="ar-SA"/>
        </w:rPr>
        <w:t xml:space="preserve">Zamawiający dopuszcza możliwość przedłużenia terminu realizacji Przedmiotu Umowy o okres odpowiadający okresowi trwania przeszkody uniemożliwiającej realizację Przedmiotu Umowy lub o okres niezbędny do wykonania Przedmiotu Umowy w minimalnym wymiarze deklarowanym przez Zamawiającego w § 1 ust. 3 Umowy, jeżeli w trakcie obowiązywania Umowy wystąpią okoliczności uniemożliwiające jej realizację zgodnie z warunkami opisanymi w Umowie, za które odpowiedzialności nie ponosi Wykonawca ani Zamawiający. </w:t>
      </w:r>
    </w:p>
    <w:p w14:paraId="5F1F951C" w14:textId="77777777" w:rsidR="00ED115A" w:rsidRPr="00ED115A" w:rsidRDefault="00ED115A" w:rsidP="00ED115A">
      <w:pPr>
        <w:numPr>
          <w:ilvl w:val="0"/>
          <w:numId w:val="5"/>
        </w:numPr>
        <w:suppressAutoHyphens/>
        <w:spacing w:before="120" w:after="120" w:line="240" w:lineRule="auto"/>
        <w:ind w:left="1134" w:hanging="567"/>
        <w:jc w:val="both"/>
        <w:rPr>
          <w:rFonts w:ascii="Cambria" w:eastAsia="Times New Roman" w:hAnsi="Cambria" w:cs="Calibri"/>
          <w:lang w:eastAsia="ar-SA"/>
        </w:rPr>
      </w:pPr>
      <w:r w:rsidRPr="00ED115A">
        <w:rPr>
          <w:rFonts w:ascii="Cambria" w:eastAsia="Times New Roman" w:hAnsi="Cambria" w:cs="Calibri"/>
          <w:bCs/>
          <w:lang w:eastAsia="ar-SA"/>
        </w:rPr>
        <w:t>Zamawiający dopuszcza wprowadzenie zmian w sposobie wykonywania Przedmiotu Umowy, w przypadku, gdy wystąpi co najmniej jedna z poniższych sytuacji:</w:t>
      </w:r>
    </w:p>
    <w:p w14:paraId="59A83135" w14:textId="77777777" w:rsidR="00ED115A" w:rsidRPr="00ED115A" w:rsidRDefault="00ED115A" w:rsidP="00ED115A">
      <w:pPr>
        <w:numPr>
          <w:ilvl w:val="1"/>
          <w:numId w:val="5"/>
        </w:numPr>
        <w:suppressAutoHyphens/>
        <w:spacing w:before="120" w:after="120" w:line="240" w:lineRule="auto"/>
        <w:ind w:left="1701" w:hanging="567"/>
        <w:jc w:val="both"/>
        <w:rPr>
          <w:rFonts w:ascii="Cambria" w:eastAsia="Times New Roman" w:hAnsi="Cambria" w:cs="Calibri"/>
          <w:lang w:eastAsia="ar-SA"/>
        </w:rPr>
      </w:pPr>
      <w:r w:rsidRPr="00ED115A">
        <w:rPr>
          <w:rFonts w:ascii="Cambria" w:eastAsia="Times New Roman" w:hAnsi="Cambria" w:cs="Calibri"/>
          <w:lang w:eastAsia="ar-SA"/>
        </w:rPr>
        <w:lastRenderedPageBreak/>
        <w:t>konieczność zrealizowania Przedmiotu Umowy przy zastosowaniu innych rozwiązań niż wskazane w Opisie Przedmiotu Zamówienia w sytuacji, gdyby zastosowanie przewidzianych rozwiązań groziło niewykonaniem lub wadliwym wykonaniem Przedmiotu Umowy albo naruszało obowiązujące przepisy prawa;</w:t>
      </w:r>
    </w:p>
    <w:p w14:paraId="24749685" w14:textId="77777777" w:rsidR="00ED115A" w:rsidRPr="00ED115A" w:rsidRDefault="00ED115A" w:rsidP="00ED115A">
      <w:pPr>
        <w:numPr>
          <w:ilvl w:val="0"/>
          <w:numId w:val="5"/>
        </w:numPr>
        <w:suppressAutoHyphens/>
        <w:autoSpaceDE w:val="0"/>
        <w:autoSpaceDN w:val="0"/>
        <w:adjustRightInd w:val="0"/>
        <w:spacing w:before="120" w:after="120" w:line="240" w:lineRule="auto"/>
        <w:ind w:left="1134" w:hanging="567"/>
        <w:jc w:val="both"/>
        <w:rPr>
          <w:rFonts w:ascii="Cambria" w:eastAsia="Calibri" w:hAnsi="Cambria" w:cs="Verdana"/>
        </w:rPr>
      </w:pPr>
      <w:r w:rsidRPr="00ED115A">
        <w:rPr>
          <w:rFonts w:ascii="Cambria" w:eastAsia="Calibri" w:hAnsi="Cambria" w:cs="Verdana"/>
        </w:rPr>
        <w:t xml:space="preserve">Dopuszcza się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6FA5AB13" w14:textId="348C6C3B" w:rsidR="00375EB1" w:rsidRPr="00375EB1" w:rsidRDefault="00ED115A" w:rsidP="00375EB1">
      <w:pPr>
        <w:numPr>
          <w:ilvl w:val="0"/>
          <w:numId w:val="5"/>
        </w:numPr>
        <w:suppressAutoHyphens/>
        <w:spacing w:before="120" w:after="120" w:line="240" w:lineRule="auto"/>
        <w:ind w:left="1134" w:hanging="567"/>
        <w:jc w:val="both"/>
        <w:rPr>
          <w:rFonts w:ascii="Cambria" w:eastAsia="Times New Roman" w:hAnsi="Cambria" w:cs="Calibri"/>
          <w:lang w:eastAsia="ar-SA"/>
        </w:rPr>
      </w:pPr>
      <w:r w:rsidRPr="00ED115A">
        <w:rPr>
          <w:rFonts w:ascii="Cambria" w:eastAsia="Times New Roman" w:hAnsi="Cambria" w:cs="Calibri"/>
          <w:bCs/>
          <w:lang w:eastAsia="ar-SA"/>
        </w:rPr>
        <w:t>Zamawiający dopuszcza wprowadzenie zmian w przypadku:</w:t>
      </w:r>
    </w:p>
    <w:p w14:paraId="66C55B78" w14:textId="77777777" w:rsidR="00406AEC" w:rsidRDefault="00375EB1" w:rsidP="00375EB1">
      <w:pPr>
        <w:suppressAutoHyphens/>
        <w:spacing w:before="120" w:after="120" w:line="240" w:lineRule="auto"/>
        <w:ind w:left="1134"/>
        <w:jc w:val="both"/>
        <w:rPr>
          <w:rFonts w:ascii="Cambria" w:eastAsia="Times New Roman" w:hAnsi="Cambria" w:cs="Calibri"/>
          <w:lang w:eastAsia="ar-SA"/>
        </w:rPr>
      </w:pPr>
      <w:r>
        <w:rPr>
          <w:rFonts w:ascii="Cambria" w:eastAsia="Times New Roman" w:hAnsi="Cambria" w:cs="Calibri"/>
          <w:bCs/>
          <w:lang w:eastAsia="ar-SA"/>
        </w:rPr>
        <w:t xml:space="preserve">a) </w:t>
      </w:r>
      <w:r w:rsidR="00ED115A" w:rsidRPr="00375EB1">
        <w:rPr>
          <w:rFonts w:ascii="Cambria" w:eastAsia="Times New Roman" w:hAnsi="Cambria" w:cs="Calibri"/>
          <w:lang w:eastAsia="ar-SA"/>
        </w:rPr>
        <w:t>wystąpienia siły wyższej, co uniemożliwia wykonanie Przedmiotu Umowy zgodnie z SWZ;</w:t>
      </w:r>
    </w:p>
    <w:p w14:paraId="19828B80" w14:textId="77777777" w:rsidR="00406AEC" w:rsidRDefault="00406AEC" w:rsidP="00375EB1">
      <w:pPr>
        <w:suppressAutoHyphens/>
        <w:spacing w:before="120" w:after="120" w:line="240" w:lineRule="auto"/>
        <w:ind w:left="1134"/>
        <w:jc w:val="both"/>
        <w:rPr>
          <w:rFonts w:ascii="Cambria" w:eastAsia="Times New Roman" w:hAnsi="Cambria" w:cs="Calibri"/>
          <w:lang w:eastAsia="ar-SA"/>
        </w:rPr>
      </w:pPr>
      <w:r>
        <w:rPr>
          <w:rFonts w:ascii="Cambria" w:eastAsia="Times New Roman" w:hAnsi="Cambria" w:cs="Calibri"/>
          <w:lang w:eastAsia="ar-SA"/>
        </w:rPr>
        <w:t xml:space="preserve">b) </w:t>
      </w:r>
      <w:r w:rsidR="00ED115A" w:rsidRPr="00375EB1">
        <w:rPr>
          <w:rFonts w:ascii="Cambria" w:eastAsia="Times New Roman" w:hAnsi="Cambria" w:cs="Calibri"/>
          <w:lang w:eastAsia="ar-SA"/>
        </w:rPr>
        <w:t xml:space="preserve">rezygnacji przez Zamawiającego z realizacji części Przedmiotu Umowy. </w:t>
      </w:r>
    </w:p>
    <w:p w14:paraId="4B88B806" w14:textId="79867FC4" w:rsidR="00EE2A3F" w:rsidRPr="00880B56" w:rsidRDefault="00ED115A" w:rsidP="00880B56">
      <w:pPr>
        <w:suppressAutoHyphens/>
        <w:spacing w:before="120" w:after="120" w:line="240" w:lineRule="auto"/>
        <w:ind w:left="1134"/>
        <w:jc w:val="both"/>
        <w:rPr>
          <w:rFonts w:ascii="Cambria" w:eastAsia="Times New Roman" w:hAnsi="Cambria" w:cs="Calibri"/>
          <w:lang w:eastAsia="ar-SA"/>
        </w:rPr>
      </w:pPr>
      <w:r w:rsidRPr="00375EB1">
        <w:rPr>
          <w:rFonts w:ascii="Cambria" w:eastAsia="Times New Roman" w:hAnsi="Cambria" w:cs="Calibri"/>
          <w:lang w:eastAsia="ar-SA"/>
        </w:rPr>
        <w:t>W takim przypadku wynagrodzenie przysługujące Wykonawcy zostanie pomniejszone, przy czym Zamawiający zapłaci za wszystkie spełnione świadczenia.</w:t>
      </w:r>
    </w:p>
    <w:p w14:paraId="44EDC60F" w14:textId="77777777" w:rsidR="00ED115A" w:rsidRPr="00ED115A" w:rsidRDefault="00ED115A" w:rsidP="00ED115A">
      <w:pPr>
        <w:numPr>
          <w:ilvl w:val="0"/>
          <w:numId w:val="19"/>
        </w:numPr>
        <w:suppressAutoHyphens/>
        <w:spacing w:before="120" w:after="120" w:line="240" w:lineRule="auto"/>
        <w:ind w:left="709" w:hanging="709"/>
        <w:contextualSpacing/>
        <w:jc w:val="both"/>
        <w:rPr>
          <w:rFonts w:ascii="Cambria" w:eastAsia="Times New Roman" w:hAnsi="Cambria" w:cs="Arial"/>
          <w:lang w:eastAsia="ar-SA"/>
        </w:rPr>
      </w:pPr>
      <w:r w:rsidRPr="00ED115A">
        <w:rPr>
          <w:rFonts w:ascii="Cambria" w:eastAsia="Times New Roman" w:hAnsi="Cambria" w:cs="Arial"/>
          <w:lang w:eastAsia="ar-SA"/>
        </w:rPr>
        <w:t>Wystąpienie którejkolwiek z okoliczności wskazanych w ust. 1 nie stanowi zobowiązania Stron do wprowadzenia zmiany.</w:t>
      </w:r>
    </w:p>
    <w:p w14:paraId="70D4093C" w14:textId="77777777" w:rsidR="00ED115A" w:rsidRPr="00ED115A" w:rsidRDefault="00ED115A" w:rsidP="00ED115A">
      <w:pPr>
        <w:suppressAutoHyphens/>
        <w:spacing w:before="120" w:after="120" w:line="240" w:lineRule="auto"/>
        <w:jc w:val="center"/>
        <w:rPr>
          <w:rFonts w:ascii="Cambria" w:eastAsia="Times New Roman" w:hAnsi="Cambria" w:cs="Arial"/>
          <w:b/>
          <w:lang w:eastAsia="ar-SA"/>
        </w:rPr>
      </w:pPr>
    </w:p>
    <w:p w14:paraId="11733032" w14:textId="0974EBE3" w:rsidR="00ED115A" w:rsidRPr="00ED115A" w:rsidRDefault="00ED115A" w:rsidP="00ED115A">
      <w:pPr>
        <w:suppressAutoHyphens/>
        <w:spacing w:before="120" w:after="120" w:line="240" w:lineRule="auto"/>
        <w:jc w:val="center"/>
        <w:rPr>
          <w:rFonts w:ascii="Cambria" w:eastAsia="Times New Roman" w:hAnsi="Cambria" w:cs="Arial"/>
          <w:b/>
          <w:lang w:eastAsia="ar-SA"/>
        </w:rPr>
      </w:pPr>
      <w:r w:rsidRPr="00ED115A">
        <w:rPr>
          <w:rFonts w:ascii="Cambria" w:eastAsia="Times New Roman" w:hAnsi="Cambria" w:cs="Arial"/>
          <w:b/>
          <w:lang w:eastAsia="ar-SA"/>
        </w:rPr>
        <w:t>§ 1</w:t>
      </w:r>
      <w:r w:rsidR="00C402A6">
        <w:rPr>
          <w:rFonts w:ascii="Cambria" w:eastAsia="Times New Roman" w:hAnsi="Cambria" w:cs="Arial"/>
          <w:b/>
          <w:lang w:eastAsia="ar-SA"/>
        </w:rPr>
        <w:t>5</w:t>
      </w:r>
    </w:p>
    <w:p w14:paraId="0B0CA923" w14:textId="77777777" w:rsidR="00ED115A" w:rsidRPr="00ED115A" w:rsidRDefault="00ED115A" w:rsidP="00ED115A">
      <w:pPr>
        <w:suppressAutoHyphens/>
        <w:spacing w:before="120" w:after="120" w:line="240" w:lineRule="auto"/>
        <w:jc w:val="center"/>
        <w:outlineLvl w:val="0"/>
        <w:rPr>
          <w:rFonts w:ascii="Cambria" w:eastAsia="Times New Roman" w:hAnsi="Cambria" w:cs="Arial"/>
          <w:b/>
          <w:lang w:eastAsia="ar-SA"/>
        </w:rPr>
      </w:pPr>
      <w:r w:rsidRPr="00ED115A">
        <w:rPr>
          <w:rFonts w:ascii="Cambria" w:eastAsia="Times New Roman" w:hAnsi="Cambria" w:cs="Arial"/>
          <w:b/>
          <w:lang w:eastAsia="ar-SA"/>
        </w:rPr>
        <w:t>Porozumiewanie się Stron</w:t>
      </w:r>
    </w:p>
    <w:p w14:paraId="7FC15550" w14:textId="77777777" w:rsidR="00ED115A" w:rsidRPr="00ED115A" w:rsidRDefault="00ED115A" w:rsidP="00ED115A">
      <w:pPr>
        <w:numPr>
          <w:ilvl w:val="0"/>
          <w:numId w:val="14"/>
        </w:numPr>
        <w:suppressAutoHyphens/>
        <w:overflowPunct w:val="0"/>
        <w:autoSpaceDE w:val="0"/>
        <w:autoSpaceDN w:val="0"/>
        <w:adjustRightInd w:val="0"/>
        <w:spacing w:before="120" w:after="120" w:line="240" w:lineRule="auto"/>
        <w:ind w:left="567" w:hanging="567"/>
        <w:jc w:val="both"/>
        <w:textAlignment w:val="baseline"/>
        <w:rPr>
          <w:rFonts w:ascii="Cambria" w:eastAsia="Times New Roman" w:hAnsi="Cambria" w:cs="Arial"/>
        </w:rPr>
      </w:pPr>
      <w:r w:rsidRPr="00ED115A">
        <w:rPr>
          <w:rFonts w:ascii="Cambria" w:eastAsia="Times New Roman" w:hAnsi="Cambria" w:cs="Arial"/>
        </w:rPr>
        <w:t>Strony w sprawach dotyczących realizacji Przedmiotu Umowy porozumiewać się będą pisemnie, telefonicznie, pocztą elektroniczną lub faxem, chyba, że Umowa stanowi inaczej. Za datę otrzymania dokumentów, Strony uznają dzień ich przekazania pocztą elektroniczną lub faksem.</w:t>
      </w:r>
    </w:p>
    <w:p w14:paraId="36F2E7B5" w14:textId="77777777" w:rsidR="00ED115A" w:rsidRPr="00ED115A" w:rsidRDefault="00ED115A" w:rsidP="00ED115A">
      <w:pPr>
        <w:numPr>
          <w:ilvl w:val="0"/>
          <w:numId w:val="14"/>
        </w:numPr>
        <w:suppressAutoHyphens/>
        <w:overflowPunct w:val="0"/>
        <w:autoSpaceDE w:val="0"/>
        <w:autoSpaceDN w:val="0"/>
        <w:adjustRightInd w:val="0"/>
        <w:spacing w:before="120" w:after="120" w:line="240" w:lineRule="auto"/>
        <w:ind w:left="567" w:hanging="567"/>
        <w:jc w:val="both"/>
        <w:textAlignment w:val="baseline"/>
        <w:rPr>
          <w:rFonts w:ascii="Cambria" w:eastAsia="Times New Roman" w:hAnsi="Cambria" w:cs="Arial"/>
        </w:rPr>
      </w:pPr>
      <w:r w:rsidRPr="00ED115A">
        <w:rPr>
          <w:rFonts w:ascii="Cambria" w:eastAsia="Times New Roman" w:hAnsi="Cambria" w:cs="Arial"/>
        </w:rPr>
        <w:t>Dane kontaktowe Stron:</w:t>
      </w:r>
    </w:p>
    <w:p w14:paraId="1FAFD828" w14:textId="77777777" w:rsidR="00ED115A" w:rsidRPr="00ED115A" w:rsidRDefault="00ED115A" w:rsidP="00ED115A">
      <w:pPr>
        <w:overflowPunct w:val="0"/>
        <w:autoSpaceDE w:val="0"/>
        <w:autoSpaceDN w:val="0"/>
        <w:adjustRightInd w:val="0"/>
        <w:spacing w:before="120" w:after="120" w:line="240" w:lineRule="auto"/>
        <w:ind w:left="567"/>
        <w:jc w:val="both"/>
        <w:textAlignment w:val="baseline"/>
        <w:rPr>
          <w:rFonts w:ascii="Cambria" w:eastAsia="Times New Roman" w:hAnsi="Cambria" w:cs="Arial"/>
          <w:u w:val="single"/>
        </w:rPr>
      </w:pPr>
      <w:r w:rsidRPr="00ED115A">
        <w:rPr>
          <w:rFonts w:ascii="Cambria" w:eastAsia="Times New Roman" w:hAnsi="Cambria" w:cs="Arial"/>
          <w:u w:val="single"/>
        </w:rPr>
        <w:t>Zamawiający:</w:t>
      </w:r>
    </w:p>
    <w:p w14:paraId="3804425C" w14:textId="6A73D849" w:rsidR="00ED115A" w:rsidRPr="00ED115A" w:rsidRDefault="00ED115A" w:rsidP="00ED115A">
      <w:pPr>
        <w:suppressAutoHyphens/>
        <w:spacing w:before="120" w:after="120" w:line="240" w:lineRule="auto"/>
        <w:ind w:left="567"/>
        <w:jc w:val="both"/>
        <w:rPr>
          <w:rFonts w:ascii="Cambria" w:eastAsia="Times New Roman" w:hAnsi="Cambria" w:cs="Arial"/>
          <w:lang w:eastAsia="ar-SA"/>
        </w:rPr>
      </w:pPr>
      <w:r w:rsidRPr="00ED115A">
        <w:rPr>
          <w:rFonts w:ascii="Cambria" w:eastAsia="Times New Roman" w:hAnsi="Cambria" w:cs="Arial"/>
          <w:lang w:eastAsia="ar-SA"/>
        </w:rPr>
        <w:t xml:space="preserve">Adres: </w:t>
      </w:r>
      <w:r w:rsidRPr="00ED115A">
        <w:rPr>
          <w:rFonts w:ascii="Cambria" w:eastAsia="Times New Roman" w:hAnsi="Cambria" w:cs="Arial"/>
          <w:lang w:eastAsia="ar-SA"/>
        </w:rPr>
        <w:tab/>
      </w:r>
      <w:r w:rsidRPr="00ED115A">
        <w:rPr>
          <w:rFonts w:ascii="Cambria" w:eastAsia="Times New Roman" w:hAnsi="Cambria" w:cs="Arial"/>
          <w:lang w:eastAsia="ar-SA"/>
        </w:rPr>
        <w:tab/>
      </w:r>
      <w:r w:rsidR="00E47914">
        <w:rPr>
          <w:rFonts w:ascii="Cambria" w:eastAsia="Times New Roman" w:hAnsi="Cambria" w:cs="Arial"/>
          <w:lang w:eastAsia="ar-SA"/>
        </w:rPr>
        <w:t>_______________________________________</w:t>
      </w:r>
      <w:r w:rsidRPr="00ED115A">
        <w:rPr>
          <w:rFonts w:ascii="Cambria" w:eastAsia="Times New Roman" w:hAnsi="Cambria" w:cs="Arial"/>
          <w:lang w:eastAsia="ar-SA"/>
        </w:rPr>
        <w:tab/>
      </w:r>
    </w:p>
    <w:p w14:paraId="1672965F" w14:textId="2E931F55" w:rsidR="00ED115A" w:rsidRPr="00ED115A" w:rsidRDefault="00ED115A" w:rsidP="00ED115A">
      <w:pPr>
        <w:suppressAutoHyphens/>
        <w:spacing w:before="120" w:after="120" w:line="240" w:lineRule="auto"/>
        <w:ind w:left="567"/>
        <w:jc w:val="both"/>
        <w:rPr>
          <w:rFonts w:ascii="Cambria" w:eastAsia="Times New Roman" w:hAnsi="Cambria" w:cs="Arial"/>
          <w:lang w:eastAsia="ar-SA"/>
        </w:rPr>
      </w:pPr>
      <w:r w:rsidRPr="00ED115A">
        <w:rPr>
          <w:rFonts w:ascii="Cambria" w:eastAsia="Times New Roman" w:hAnsi="Cambria" w:cs="Arial"/>
          <w:lang w:eastAsia="ar-SA"/>
        </w:rPr>
        <w:t xml:space="preserve">Telefon: </w:t>
      </w:r>
      <w:r w:rsidRPr="00ED115A">
        <w:rPr>
          <w:rFonts w:ascii="Cambria" w:eastAsia="Times New Roman" w:hAnsi="Cambria" w:cs="Arial"/>
          <w:lang w:eastAsia="ar-SA"/>
        </w:rPr>
        <w:tab/>
      </w:r>
      <w:r w:rsidRPr="00ED115A">
        <w:rPr>
          <w:rFonts w:ascii="Cambria" w:eastAsia="Times New Roman" w:hAnsi="Cambria" w:cs="Arial"/>
          <w:lang w:eastAsia="ar-SA"/>
        </w:rPr>
        <w:tab/>
      </w:r>
      <w:r w:rsidR="00E47914">
        <w:rPr>
          <w:rFonts w:ascii="Cambria" w:eastAsia="Times New Roman" w:hAnsi="Cambria" w:cs="Arial"/>
          <w:lang w:eastAsia="ar-SA"/>
        </w:rPr>
        <w:t>_______________________________________</w:t>
      </w:r>
      <w:r w:rsidRPr="00ED115A">
        <w:rPr>
          <w:rFonts w:ascii="Cambria" w:eastAsia="Times New Roman" w:hAnsi="Cambria" w:cs="Arial"/>
          <w:lang w:eastAsia="ar-SA"/>
        </w:rPr>
        <w:tab/>
      </w:r>
    </w:p>
    <w:p w14:paraId="44FF70E9" w14:textId="52761111" w:rsidR="00ED115A" w:rsidRPr="00ED115A" w:rsidRDefault="00ED115A" w:rsidP="00ED115A">
      <w:pPr>
        <w:suppressAutoHyphens/>
        <w:spacing w:before="120" w:after="120" w:line="240" w:lineRule="auto"/>
        <w:ind w:left="567"/>
        <w:jc w:val="both"/>
        <w:rPr>
          <w:rFonts w:ascii="Cambria" w:eastAsia="Times New Roman" w:hAnsi="Cambria" w:cs="Arial"/>
          <w:lang w:eastAsia="ar-SA"/>
        </w:rPr>
      </w:pPr>
      <w:r w:rsidRPr="00ED115A">
        <w:rPr>
          <w:rFonts w:ascii="Cambria" w:eastAsia="Times New Roman" w:hAnsi="Cambria" w:cs="Arial"/>
          <w:lang w:eastAsia="ar-SA"/>
        </w:rPr>
        <w:t xml:space="preserve">Fax: </w:t>
      </w:r>
      <w:r w:rsidRPr="00ED115A">
        <w:rPr>
          <w:rFonts w:ascii="Cambria" w:eastAsia="Times New Roman" w:hAnsi="Cambria" w:cs="Arial"/>
          <w:lang w:eastAsia="ar-SA"/>
        </w:rPr>
        <w:tab/>
      </w:r>
      <w:r w:rsidRPr="00ED115A">
        <w:rPr>
          <w:rFonts w:ascii="Cambria" w:eastAsia="Times New Roman" w:hAnsi="Cambria" w:cs="Arial"/>
          <w:lang w:eastAsia="ar-SA"/>
        </w:rPr>
        <w:tab/>
      </w:r>
      <w:r w:rsidR="00E47914">
        <w:rPr>
          <w:rFonts w:ascii="Cambria" w:eastAsia="Times New Roman" w:hAnsi="Cambria" w:cs="Arial"/>
          <w:lang w:eastAsia="ar-SA"/>
        </w:rPr>
        <w:t>_______________________________________</w:t>
      </w:r>
      <w:r w:rsidRPr="00ED115A">
        <w:rPr>
          <w:rFonts w:ascii="Cambria" w:eastAsia="Times New Roman" w:hAnsi="Cambria" w:cs="Arial"/>
          <w:lang w:eastAsia="ar-SA"/>
        </w:rPr>
        <w:tab/>
      </w:r>
    </w:p>
    <w:p w14:paraId="169B6F8B" w14:textId="237173D9" w:rsidR="00ED115A" w:rsidRPr="00ED115A" w:rsidRDefault="00ED115A" w:rsidP="00ED115A">
      <w:pPr>
        <w:suppressAutoHyphens/>
        <w:spacing w:before="120" w:after="120" w:line="240" w:lineRule="auto"/>
        <w:ind w:left="567"/>
        <w:jc w:val="both"/>
        <w:rPr>
          <w:rFonts w:ascii="Cambria" w:eastAsia="Times New Roman" w:hAnsi="Cambria" w:cs="Arial"/>
          <w:lang w:val="en-US" w:eastAsia="ar-SA"/>
        </w:rPr>
      </w:pPr>
      <w:r w:rsidRPr="00ED115A">
        <w:rPr>
          <w:rFonts w:ascii="Cambria" w:eastAsia="Times New Roman" w:hAnsi="Cambria" w:cs="Arial"/>
          <w:lang w:val="en-US" w:eastAsia="ar-SA"/>
        </w:rPr>
        <w:t xml:space="preserve">e-mail: </w:t>
      </w:r>
      <w:r w:rsidRPr="00ED115A">
        <w:rPr>
          <w:rFonts w:ascii="Cambria" w:eastAsia="Times New Roman" w:hAnsi="Cambria" w:cs="Arial"/>
          <w:lang w:val="en-US" w:eastAsia="ar-SA"/>
        </w:rPr>
        <w:tab/>
      </w:r>
      <w:r w:rsidRPr="00ED115A">
        <w:rPr>
          <w:rFonts w:ascii="Cambria" w:eastAsia="Times New Roman" w:hAnsi="Cambria" w:cs="Arial"/>
          <w:lang w:val="en-US" w:eastAsia="ar-SA"/>
        </w:rPr>
        <w:tab/>
      </w:r>
      <w:r w:rsidR="00E47914">
        <w:rPr>
          <w:rFonts w:ascii="Cambria" w:eastAsia="Times New Roman" w:hAnsi="Cambria" w:cs="Arial"/>
          <w:lang w:val="en-US" w:eastAsia="ar-SA"/>
        </w:rPr>
        <w:t>_______________________________________</w:t>
      </w:r>
      <w:r w:rsidRPr="00ED115A">
        <w:rPr>
          <w:rFonts w:ascii="Cambria" w:eastAsia="Times New Roman" w:hAnsi="Cambria" w:cs="Arial"/>
          <w:lang w:val="en-US" w:eastAsia="ar-SA"/>
        </w:rPr>
        <w:tab/>
      </w:r>
    </w:p>
    <w:p w14:paraId="6412D341" w14:textId="77777777" w:rsidR="00ED115A" w:rsidRPr="00ED115A" w:rsidRDefault="00ED115A" w:rsidP="00ED115A">
      <w:pPr>
        <w:keepNext/>
        <w:suppressAutoHyphens/>
        <w:spacing w:before="120" w:after="120" w:line="240" w:lineRule="auto"/>
        <w:ind w:left="567"/>
        <w:jc w:val="both"/>
        <w:rPr>
          <w:rFonts w:ascii="Cambria" w:eastAsia="Times New Roman" w:hAnsi="Cambria" w:cs="Arial"/>
          <w:u w:val="single"/>
          <w:lang w:eastAsia="ar-SA"/>
        </w:rPr>
      </w:pPr>
      <w:r w:rsidRPr="00ED115A">
        <w:rPr>
          <w:rFonts w:ascii="Cambria" w:eastAsia="Times New Roman" w:hAnsi="Cambria" w:cs="Arial"/>
          <w:u w:val="single"/>
          <w:lang w:eastAsia="ar-SA"/>
        </w:rPr>
        <w:t>Wykonawca:</w:t>
      </w:r>
    </w:p>
    <w:p w14:paraId="413F4173" w14:textId="15B27F38" w:rsidR="00ED115A" w:rsidRPr="00ED115A" w:rsidRDefault="00ED115A" w:rsidP="002406CB">
      <w:pPr>
        <w:suppressAutoHyphens/>
        <w:spacing w:before="120" w:after="120" w:line="240" w:lineRule="auto"/>
        <w:ind w:left="567"/>
        <w:jc w:val="both"/>
        <w:rPr>
          <w:rFonts w:ascii="Cambria" w:eastAsia="Times New Roman" w:hAnsi="Cambria" w:cs="Arial"/>
          <w:lang w:eastAsia="ar-SA"/>
        </w:rPr>
      </w:pPr>
      <w:r w:rsidRPr="00ED115A">
        <w:rPr>
          <w:rFonts w:ascii="Cambria" w:eastAsia="Times New Roman" w:hAnsi="Cambria" w:cs="Arial"/>
          <w:lang w:eastAsia="ar-SA"/>
        </w:rPr>
        <w:t>Imię i Nazwisko</w:t>
      </w:r>
      <w:r w:rsidRPr="00ED115A">
        <w:rPr>
          <w:rFonts w:ascii="Cambria" w:eastAsia="Times New Roman" w:hAnsi="Cambria" w:cs="Arial"/>
          <w:lang w:eastAsia="ar-SA"/>
        </w:rPr>
        <w:tab/>
        <w:t xml:space="preserve">  </w:t>
      </w:r>
      <w:r w:rsidR="00880B56">
        <w:rPr>
          <w:rFonts w:ascii="Cambria" w:eastAsia="Times New Roman" w:hAnsi="Cambria" w:cs="Arial"/>
          <w:lang w:eastAsia="ar-SA"/>
        </w:rPr>
        <w:t>______________________________________</w:t>
      </w:r>
      <w:r w:rsidRPr="00ED115A">
        <w:rPr>
          <w:rFonts w:ascii="Cambria" w:eastAsia="Times New Roman" w:hAnsi="Cambria" w:cs="Arial"/>
          <w:lang w:eastAsia="ar-SA"/>
        </w:rPr>
        <w:tab/>
      </w:r>
    </w:p>
    <w:p w14:paraId="32BEB4A4" w14:textId="755A4774" w:rsidR="00ED115A" w:rsidRPr="00ED115A" w:rsidRDefault="00ED115A" w:rsidP="00ED115A">
      <w:pPr>
        <w:suppressAutoHyphens/>
        <w:spacing w:before="120" w:after="120" w:line="240" w:lineRule="auto"/>
        <w:ind w:left="567"/>
        <w:jc w:val="both"/>
        <w:rPr>
          <w:rFonts w:ascii="Cambria" w:eastAsia="Times New Roman" w:hAnsi="Cambria" w:cs="Arial"/>
          <w:lang w:eastAsia="ar-SA"/>
        </w:rPr>
      </w:pPr>
      <w:r w:rsidRPr="00ED115A">
        <w:rPr>
          <w:rFonts w:ascii="Cambria" w:eastAsia="Times New Roman" w:hAnsi="Cambria" w:cs="Arial"/>
          <w:lang w:eastAsia="ar-SA"/>
        </w:rPr>
        <w:t xml:space="preserve">Adres: </w:t>
      </w:r>
      <w:r w:rsidRPr="00ED115A">
        <w:rPr>
          <w:rFonts w:ascii="Cambria" w:eastAsia="Times New Roman" w:hAnsi="Cambria" w:cs="Arial"/>
          <w:lang w:eastAsia="ar-SA"/>
        </w:rPr>
        <w:tab/>
      </w:r>
      <w:r w:rsidRPr="00ED115A">
        <w:rPr>
          <w:rFonts w:ascii="Cambria" w:eastAsia="Times New Roman" w:hAnsi="Cambria" w:cs="Arial"/>
          <w:lang w:eastAsia="ar-SA"/>
        </w:rPr>
        <w:tab/>
      </w:r>
      <w:r w:rsidR="002406CB">
        <w:rPr>
          <w:rFonts w:ascii="Cambria" w:eastAsia="Times New Roman" w:hAnsi="Cambria" w:cs="Arial"/>
          <w:lang w:eastAsia="ar-SA"/>
        </w:rPr>
        <w:t xml:space="preserve"> ______________________________________</w:t>
      </w:r>
      <w:r w:rsidRPr="00ED115A">
        <w:rPr>
          <w:rFonts w:ascii="Cambria" w:eastAsia="Times New Roman" w:hAnsi="Cambria" w:cs="Arial"/>
          <w:lang w:eastAsia="ar-SA"/>
        </w:rPr>
        <w:tab/>
      </w:r>
    </w:p>
    <w:p w14:paraId="5924C594" w14:textId="5A9BB935" w:rsidR="00ED115A" w:rsidRPr="00ED115A" w:rsidRDefault="00ED115A" w:rsidP="002406CB">
      <w:pPr>
        <w:suppressAutoHyphens/>
        <w:spacing w:before="120" w:after="120" w:line="240" w:lineRule="auto"/>
        <w:ind w:left="567"/>
        <w:jc w:val="both"/>
        <w:rPr>
          <w:rFonts w:ascii="Cambria" w:eastAsia="Times New Roman" w:hAnsi="Cambria" w:cs="Arial"/>
          <w:lang w:eastAsia="ar-SA"/>
        </w:rPr>
      </w:pPr>
      <w:r w:rsidRPr="00ED115A">
        <w:rPr>
          <w:rFonts w:ascii="Cambria" w:eastAsia="Times New Roman" w:hAnsi="Cambria" w:cs="Arial"/>
          <w:lang w:eastAsia="ar-SA"/>
        </w:rPr>
        <w:t>Telefon:</w:t>
      </w:r>
      <w:r w:rsidRPr="00ED115A">
        <w:rPr>
          <w:rFonts w:ascii="Cambria" w:eastAsia="Times New Roman" w:hAnsi="Cambria" w:cs="Arial"/>
          <w:lang w:eastAsia="ar-SA"/>
        </w:rPr>
        <w:tab/>
      </w:r>
      <w:r w:rsidRPr="00ED115A">
        <w:rPr>
          <w:rFonts w:ascii="Cambria" w:eastAsia="Times New Roman" w:hAnsi="Cambria" w:cs="Arial"/>
          <w:lang w:eastAsia="ar-SA"/>
        </w:rPr>
        <w:tab/>
      </w:r>
      <w:r w:rsidR="002406CB">
        <w:rPr>
          <w:rFonts w:ascii="Cambria" w:eastAsia="Times New Roman" w:hAnsi="Cambria" w:cs="Arial"/>
          <w:lang w:eastAsia="ar-SA"/>
        </w:rPr>
        <w:t>_______________________________________</w:t>
      </w:r>
      <w:r w:rsidRPr="00ED115A">
        <w:rPr>
          <w:rFonts w:ascii="Cambria" w:eastAsia="Times New Roman" w:hAnsi="Cambria" w:cs="Arial"/>
          <w:lang w:eastAsia="ar-SA"/>
        </w:rPr>
        <w:tab/>
      </w:r>
    </w:p>
    <w:p w14:paraId="72BC9BF9" w14:textId="236C6DFF" w:rsidR="00ED115A" w:rsidRPr="00ED115A" w:rsidRDefault="00ED115A" w:rsidP="00ED115A">
      <w:pPr>
        <w:suppressAutoHyphens/>
        <w:spacing w:before="120" w:after="120" w:line="240" w:lineRule="auto"/>
        <w:ind w:left="567"/>
        <w:jc w:val="both"/>
        <w:rPr>
          <w:rFonts w:ascii="Cambria" w:eastAsia="Times New Roman" w:hAnsi="Cambria" w:cs="Arial"/>
          <w:lang w:eastAsia="ar-SA"/>
        </w:rPr>
      </w:pPr>
      <w:r w:rsidRPr="00ED115A">
        <w:rPr>
          <w:rFonts w:ascii="Cambria" w:eastAsia="Times New Roman" w:hAnsi="Cambria" w:cs="Arial"/>
          <w:lang w:eastAsia="ar-SA"/>
        </w:rPr>
        <w:t>Fax:</w:t>
      </w:r>
      <w:r w:rsidRPr="00ED115A">
        <w:rPr>
          <w:rFonts w:ascii="Cambria" w:eastAsia="Times New Roman" w:hAnsi="Cambria" w:cs="Arial"/>
          <w:lang w:eastAsia="ar-SA"/>
        </w:rPr>
        <w:tab/>
      </w:r>
      <w:r w:rsidRPr="00ED115A">
        <w:rPr>
          <w:rFonts w:ascii="Cambria" w:eastAsia="Times New Roman" w:hAnsi="Cambria" w:cs="Arial"/>
          <w:lang w:eastAsia="ar-SA"/>
        </w:rPr>
        <w:tab/>
      </w:r>
      <w:r w:rsidR="002406CB">
        <w:rPr>
          <w:rFonts w:ascii="Cambria" w:eastAsia="Times New Roman" w:hAnsi="Cambria" w:cs="Arial"/>
          <w:lang w:eastAsia="ar-SA"/>
        </w:rPr>
        <w:t>_______________________________________</w:t>
      </w:r>
    </w:p>
    <w:p w14:paraId="48B89E29" w14:textId="5D6B8382" w:rsidR="00ED115A" w:rsidRPr="00ED115A" w:rsidRDefault="00ED115A" w:rsidP="00ED115A">
      <w:pPr>
        <w:suppressAutoHyphens/>
        <w:spacing w:before="120" w:after="120" w:line="240" w:lineRule="auto"/>
        <w:ind w:left="567"/>
        <w:jc w:val="both"/>
        <w:rPr>
          <w:rFonts w:ascii="Cambria" w:eastAsia="Times New Roman" w:hAnsi="Cambria" w:cs="Arial"/>
          <w:lang w:eastAsia="ar-SA"/>
        </w:rPr>
      </w:pPr>
      <w:r w:rsidRPr="00ED115A">
        <w:rPr>
          <w:rFonts w:ascii="Cambria" w:eastAsia="Times New Roman" w:hAnsi="Cambria" w:cs="Arial"/>
          <w:lang w:eastAsia="ar-SA"/>
        </w:rPr>
        <w:t>e-mail:</w:t>
      </w:r>
      <w:r w:rsidRPr="00ED115A">
        <w:rPr>
          <w:rFonts w:ascii="Cambria" w:eastAsia="Times New Roman" w:hAnsi="Cambria" w:cs="Arial"/>
          <w:lang w:eastAsia="ar-SA"/>
        </w:rPr>
        <w:tab/>
      </w:r>
      <w:r w:rsidRPr="00ED115A">
        <w:rPr>
          <w:rFonts w:ascii="Cambria" w:eastAsia="Times New Roman" w:hAnsi="Cambria" w:cs="Arial"/>
          <w:lang w:eastAsia="ar-SA"/>
        </w:rPr>
        <w:tab/>
      </w:r>
      <w:r w:rsidR="002406CB">
        <w:rPr>
          <w:rFonts w:ascii="Cambria" w:eastAsia="Times New Roman" w:hAnsi="Cambria" w:cs="Arial"/>
          <w:lang w:eastAsia="ar-SA"/>
        </w:rPr>
        <w:t>______________________________________</w:t>
      </w:r>
    </w:p>
    <w:p w14:paraId="6D986ABA" w14:textId="77777777" w:rsidR="00ED115A" w:rsidRPr="00ED115A" w:rsidRDefault="00ED115A" w:rsidP="00ED115A">
      <w:pPr>
        <w:numPr>
          <w:ilvl w:val="0"/>
          <w:numId w:val="14"/>
        </w:numPr>
        <w:suppressAutoHyphens/>
        <w:overflowPunct w:val="0"/>
        <w:autoSpaceDE w:val="0"/>
        <w:autoSpaceDN w:val="0"/>
        <w:adjustRightInd w:val="0"/>
        <w:spacing w:before="120" w:after="120" w:line="240" w:lineRule="auto"/>
        <w:ind w:left="567" w:hanging="567"/>
        <w:jc w:val="both"/>
        <w:textAlignment w:val="baseline"/>
        <w:rPr>
          <w:rFonts w:ascii="Cambria" w:eastAsia="Times New Roman" w:hAnsi="Cambria" w:cs="Arial"/>
        </w:rPr>
      </w:pPr>
      <w:r w:rsidRPr="00ED115A">
        <w:rPr>
          <w:rFonts w:ascii="Cambria" w:eastAsia="Times New Roman" w:hAnsi="Cambria" w:cs="Arial"/>
        </w:rPr>
        <w:t>Zmiana danych wskazanych powyżej w ust. 2 nie stanowi zmiany Umowy i wymaga jedynie pisemnego powiadomienia drugiej Strony.</w:t>
      </w:r>
    </w:p>
    <w:p w14:paraId="0B4347A0" w14:textId="77777777" w:rsidR="00ED115A" w:rsidRPr="00ED115A" w:rsidRDefault="00ED115A" w:rsidP="00ED115A">
      <w:pPr>
        <w:numPr>
          <w:ilvl w:val="0"/>
          <w:numId w:val="14"/>
        </w:numPr>
        <w:suppressAutoHyphens/>
        <w:overflowPunct w:val="0"/>
        <w:autoSpaceDE w:val="0"/>
        <w:autoSpaceDN w:val="0"/>
        <w:adjustRightInd w:val="0"/>
        <w:spacing w:before="120" w:after="120" w:line="240" w:lineRule="auto"/>
        <w:ind w:left="567" w:hanging="567"/>
        <w:jc w:val="both"/>
        <w:textAlignment w:val="baseline"/>
        <w:rPr>
          <w:rFonts w:ascii="Cambria" w:eastAsia="Times New Roman" w:hAnsi="Cambria" w:cs="Arial"/>
        </w:rPr>
      </w:pPr>
      <w:r w:rsidRPr="00ED115A">
        <w:rPr>
          <w:rFonts w:ascii="Cambria" w:eastAsia="Times New Roman" w:hAnsi="Cambria" w:cs="Arial"/>
        </w:rPr>
        <w:t xml:space="preserve">Zamawiający powiadomi o osobach uprawnionych z jego strony do zamawiania dostaw, kontroli i nadzoru ich wykonania oraz odbioru dostaw objętych przedmiotem Zamówień </w:t>
      </w:r>
      <w:r w:rsidRPr="00ED115A">
        <w:rPr>
          <w:rFonts w:ascii="Cambria" w:eastAsia="Times New Roman" w:hAnsi="Cambria" w:cs="Arial"/>
        </w:rPr>
        <w:lastRenderedPageBreak/>
        <w:t>(„Przedstawiciel Zamawiającego”). Powiadomienie nastąpi, wedle wyboru Zamawiającego, pisemnie, pocztą elektroniczną lub faxem.</w:t>
      </w:r>
    </w:p>
    <w:p w14:paraId="2F1F87E3" w14:textId="77777777" w:rsidR="00ED115A" w:rsidRPr="00ED115A" w:rsidRDefault="00ED115A" w:rsidP="00ED115A">
      <w:pPr>
        <w:numPr>
          <w:ilvl w:val="0"/>
          <w:numId w:val="14"/>
        </w:numPr>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t xml:space="preserve">W przypadku zmiany Przedstawiciela Zamawiającego, Zamawiający powiadomi o ustanowieniu nowego Przedstawiciela Zamawiającego. Powiadomienie nastąpi, wedle wyboru Zamawiającego, pisemnie, pocztą elektroniczną lub faxem. </w:t>
      </w:r>
    </w:p>
    <w:p w14:paraId="67ACE33C" w14:textId="77777777" w:rsidR="00ED115A" w:rsidRPr="00ED115A" w:rsidRDefault="00ED115A" w:rsidP="00ED115A">
      <w:pPr>
        <w:suppressAutoHyphens/>
        <w:spacing w:before="120" w:after="120" w:line="240" w:lineRule="auto"/>
        <w:jc w:val="center"/>
        <w:rPr>
          <w:rFonts w:ascii="Cambria" w:eastAsia="Times New Roman" w:hAnsi="Cambria" w:cs="Arial"/>
          <w:b/>
          <w:lang w:eastAsia="ar-SA"/>
        </w:rPr>
      </w:pPr>
    </w:p>
    <w:p w14:paraId="6E96517B" w14:textId="7C7C9A48" w:rsidR="00ED115A" w:rsidRPr="00ED115A" w:rsidRDefault="00ED115A" w:rsidP="00ED115A">
      <w:pPr>
        <w:suppressAutoHyphens/>
        <w:spacing w:before="120" w:after="120" w:line="240" w:lineRule="auto"/>
        <w:jc w:val="center"/>
        <w:rPr>
          <w:rFonts w:ascii="Cambria" w:eastAsia="Times New Roman" w:hAnsi="Cambria" w:cs="Arial"/>
          <w:b/>
          <w:lang w:eastAsia="ar-SA"/>
        </w:rPr>
      </w:pPr>
      <w:r w:rsidRPr="00ED115A">
        <w:rPr>
          <w:rFonts w:ascii="Cambria" w:eastAsia="Times New Roman" w:hAnsi="Cambria" w:cs="Arial"/>
          <w:b/>
          <w:lang w:eastAsia="ar-SA"/>
        </w:rPr>
        <w:t>§ 1</w:t>
      </w:r>
      <w:r w:rsidR="00C402A6">
        <w:rPr>
          <w:rFonts w:ascii="Cambria" w:eastAsia="Times New Roman" w:hAnsi="Cambria" w:cs="Arial"/>
          <w:b/>
          <w:lang w:eastAsia="ar-SA"/>
        </w:rPr>
        <w:t>6</w:t>
      </w:r>
    </w:p>
    <w:p w14:paraId="17C0CFFA" w14:textId="77777777" w:rsidR="00ED115A" w:rsidRPr="00ED115A" w:rsidRDefault="00ED115A" w:rsidP="00ED115A">
      <w:pPr>
        <w:suppressAutoHyphens/>
        <w:spacing w:before="120" w:after="120" w:line="240" w:lineRule="auto"/>
        <w:jc w:val="center"/>
        <w:rPr>
          <w:rFonts w:ascii="Cambria" w:eastAsia="Times New Roman" w:hAnsi="Cambria" w:cs="Arial"/>
          <w:b/>
          <w:lang w:eastAsia="ar-SA"/>
        </w:rPr>
      </w:pPr>
      <w:r w:rsidRPr="00ED115A">
        <w:rPr>
          <w:rFonts w:ascii="Cambria" w:eastAsia="Times New Roman" w:hAnsi="Cambria" w:cs="Arial"/>
          <w:b/>
          <w:lang w:eastAsia="ar-SA"/>
        </w:rPr>
        <w:t>Rozstrzyganie sporów</w:t>
      </w:r>
    </w:p>
    <w:p w14:paraId="5AF759B3" w14:textId="77777777" w:rsidR="00ED115A" w:rsidRPr="00ED115A" w:rsidRDefault="00ED115A" w:rsidP="00ED115A">
      <w:pPr>
        <w:numPr>
          <w:ilvl w:val="0"/>
          <w:numId w:val="15"/>
        </w:numPr>
        <w:suppressAutoHyphens/>
        <w:spacing w:before="120" w:after="120" w:line="240" w:lineRule="auto"/>
        <w:ind w:left="567" w:hanging="709"/>
        <w:jc w:val="both"/>
        <w:rPr>
          <w:rFonts w:ascii="Cambria" w:eastAsia="Times New Roman" w:hAnsi="Cambria" w:cs="Arial"/>
          <w:lang w:eastAsia="ar-SA"/>
        </w:rPr>
      </w:pPr>
      <w:r w:rsidRPr="00ED115A">
        <w:rPr>
          <w:rFonts w:ascii="Cambria" w:eastAsia="Times New Roman" w:hAnsi="Cambria" w:cs="Arial"/>
          <w:lang w:eastAsia="ar-SA"/>
        </w:rPr>
        <w:t>Zamawiający i Wykonawca podejmą starania, aby rozstrzygnąć ewentualne spory wynikające z Umowy ugodowo poprzez bezpośrednie negocjacje.</w:t>
      </w:r>
    </w:p>
    <w:p w14:paraId="5E39047D" w14:textId="77777777" w:rsidR="00ED115A" w:rsidRPr="00ED115A" w:rsidRDefault="00ED115A" w:rsidP="00ED115A">
      <w:pPr>
        <w:numPr>
          <w:ilvl w:val="0"/>
          <w:numId w:val="15"/>
        </w:numPr>
        <w:suppressAutoHyphens/>
        <w:spacing w:before="120" w:after="120" w:line="240" w:lineRule="auto"/>
        <w:ind w:left="567" w:hanging="709"/>
        <w:jc w:val="both"/>
        <w:rPr>
          <w:rFonts w:ascii="Cambria" w:eastAsia="Times New Roman" w:hAnsi="Cambria" w:cs="Arial"/>
          <w:lang w:eastAsia="ar-SA"/>
        </w:rPr>
      </w:pPr>
      <w:r w:rsidRPr="00ED115A">
        <w:rPr>
          <w:rFonts w:ascii="Cambria" w:eastAsia="Times New Roman" w:hAnsi="Cambria" w:cs="Arial"/>
          <w:lang w:eastAsia="ar-SA"/>
        </w:rPr>
        <w:t>Jeżeli po upływie 15 dni od daty powstania sporu Zamawiający i Wykonawca nie będą w stanie rozstrzygnąć sporu ugodowo, spór zostanie rozstrzygnięty przez sąd właściwy miejscowo dla siedziby Zamawiającego.</w:t>
      </w:r>
    </w:p>
    <w:p w14:paraId="17F16453" w14:textId="38C45BB5" w:rsidR="00ED115A" w:rsidRPr="00ED115A" w:rsidRDefault="00ED115A" w:rsidP="0046700D">
      <w:pPr>
        <w:suppressAutoHyphens/>
        <w:spacing w:after="0"/>
        <w:ind w:left="710"/>
        <w:rPr>
          <w:rFonts w:ascii="Cambria" w:eastAsia="Times New Roman" w:hAnsi="Cambria" w:cs="Times New Roman"/>
          <w:lang w:eastAsia="ar-SA"/>
        </w:rPr>
      </w:pPr>
    </w:p>
    <w:p w14:paraId="22A28B7C" w14:textId="1B5351D5" w:rsidR="00ED115A" w:rsidRPr="00ED115A" w:rsidRDefault="00ED115A" w:rsidP="00ED115A">
      <w:pPr>
        <w:keepNext/>
        <w:keepLines/>
        <w:suppressAutoHyphens/>
        <w:spacing w:before="120" w:after="120" w:line="240" w:lineRule="auto"/>
        <w:jc w:val="center"/>
        <w:outlineLvl w:val="0"/>
        <w:rPr>
          <w:rFonts w:ascii="Cambria" w:eastAsia="Times New Roman" w:hAnsi="Cambria" w:cs="Times New Roman"/>
          <w:b/>
          <w:lang w:eastAsia="ar-SA"/>
        </w:rPr>
      </w:pPr>
      <w:r w:rsidRPr="00ED115A">
        <w:rPr>
          <w:rFonts w:ascii="Cambria" w:eastAsia="Times New Roman" w:hAnsi="Cambria" w:cs="Times New Roman"/>
          <w:b/>
          <w:lang w:eastAsia="ar-SA"/>
        </w:rPr>
        <w:t>§ 1</w:t>
      </w:r>
      <w:r w:rsidR="00C402A6">
        <w:rPr>
          <w:rFonts w:ascii="Cambria" w:eastAsia="Times New Roman" w:hAnsi="Cambria" w:cs="Times New Roman"/>
          <w:b/>
          <w:lang w:eastAsia="ar-SA"/>
        </w:rPr>
        <w:t>7</w:t>
      </w:r>
    </w:p>
    <w:p w14:paraId="50CDEAE3" w14:textId="77777777" w:rsidR="00ED115A" w:rsidRPr="00ED115A" w:rsidRDefault="00ED115A" w:rsidP="00ED115A">
      <w:pPr>
        <w:suppressAutoHyphens/>
        <w:spacing w:before="120" w:after="120" w:line="240" w:lineRule="auto"/>
        <w:jc w:val="center"/>
        <w:rPr>
          <w:rFonts w:ascii="Cambria" w:eastAsia="Times New Roman" w:hAnsi="Cambria" w:cs="Arial"/>
          <w:b/>
          <w:bCs/>
          <w:lang w:eastAsia="ar-SA"/>
        </w:rPr>
      </w:pPr>
      <w:r w:rsidRPr="00ED115A">
        <w:rPr>
          <w:rFonts w:ascii="Cambria" w:eastAsia="Times New Roman" w:hAnsi="Cambria" w:cs="Arial"/>
          <w:b/>
          <w:bCs/>
          <w:lang w:eastAsia="ar-SA"/>
        </w:rPr>
        <w:t>Postanowienia końcowe</w:t>
      </w:r>
    </w:p>
    <w:p w14:paraId="06B8F450" w14:textId="77777777" w:rsidR="00ED115A" w:rsidRPr="00ED115A" w:rsidRDefault="00ED115A" w:rsidP="00ED115A">
      <w:pPr>
        <w:numPr>
          <w:ilvl w:val="0"/>
          <w:numId w:val="16"/>
        </w:numPr>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t xml:space="preserve">W sprawach nieuregulowanych Umową mają zastosowanie właściwe przepisy prawa Rzeczypospolitej Polskiej. </w:t>
      </w:r>
    </w:p>
    <w:p w14:paraId="00815F7B" w14:textId="77777777" w:rsidR="00ED115A" w:rsidRPr="00ED115A" w:rsidRDefault="00ED115A" w:rsidP="00ED115A">
      <w:pPr>
        <w:numPr>
          <w:ilvl w:val="0"/>
          <w:numId w:val="16"/>
        </w:numPr>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t>Umowę zawarto w formie pisemnej pod rygorem nieważności. Wszelkie zmiany lub uzupełnienia Umowy wymagają dla swojej ważności zachowania formy, o której mowa  w zdaniu poprzednim.</w:t>
      </w:r>
    </w:p>
    <w:p w14:paraId="7E38B0EB" w14:textId="77777777" w:rsidR="00ED115A" w:rsidRPr="00ED115A" w:rsidRDefault="00ED115A" w:rsidP="00ED115A">
      <w:pPr>
        <w:numPr>
          <w:ilvl w:val="0"/>
          <w:numId w:val="16"/>
        </w:numPr>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t xml:space="preserve">Umowę sporządzono w 2 jednobrzmiących egzemplarzach, po jednym dla każdej ze Stron. </w:t>
      </w:r>
    </w:p>
    <w:p w14:paraId="5FE83343" w14:textId="77777777" w:rsidR="00ED115A" w:rsidRPr="00ED115A" w:rsidRDefault="00ED115A" w:rsidP="00ED115A">
      <w:pPr>
        <w:numPr>
          <w:ilvl w:val="0"/>
          <w:numId w:val="16"/>
        </w:numPr>
        <w:tabs>
          <w:tab w:val="left" w:pos="567"/>
          <w:tab w:val="left" w:pos="851"/>
        </w:tabs>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t>Następujące załączniki do Umowy stanowią jej integralną część:</w:t>
      </w:r>
    </w:p>
    <w:p w14:paraId="6A037B83" w14:textId="74179D01" w:rsidR="00ED115A" w:rsidRPr="00ED115A" w:rsidRDefault="009273EC" w:rsidP="00ED115A">
      <w:pPr>
        <w:numPr>
          <w:ilvl w:val="1"/>
          <w:numId w:val="17"/>
        </w:numPr>
        <w:tabs>
          <w:tab w:val="left" w:pos="1134"/>
        </w:tabs>
        <w:suppressAutoHyphens/>
        <w:spacing w:before="120" w:after="120" w:line="240" w:lineRule="auto"/>
        <w:ind w:left="1134" w:hanging="560"/>
        <w:jc w:val="both"/>
        <w:rPr>
          <w:rFonts w:ascii="Cambria" w:eastAsia="Times New Roman" w:hAnsi="Cambria" w:cs="Arial"/>
          <w:lang w:eastAsia="ar-SA"/>
        </w:rPr>
      </w:pPr>
      <w:r>
        <w:rPr>
          <w:rFonts w:ascii="Cambria" w:eastAsia="Times New Roman" w:hAnsi="Cambria" w:cs="Arial"/>
          <w:lang w:eastAsia="ar-SA"/>
        </w:rPr>
        <w:t xml:space="preserve"> </w:t>
      </w:r>
      <w:r w:rsidR="00ED115A" w:rsidRPr="00ED115A">
        <w:rPr>
          <w:rFonts w:ascii="Cambria" w:eastAsia="Times New Roman" w:hAnsi="Cambria" w:cs="Arial"/>
          <w:lang w:eastAsia="ar-SA"/>
        </w:rPr>
        <w:t>SWZ</w:t>
      </w:r>
      <w:r w:rsidR="00435F26">
        <w:rPr>
          <w:rFonts w:ascii="Cambria" w:eastAsia="Times New Roman" w:hAnsi="Cambria" w:cs="Arial"/>
          <w:lang w:eastAsia="ar-SA"/>
        </w:rPr>
        <w:t xml:space="preserve"> z załącznikami</w:t>
      </w:r>
      <w:r w:rsidR="00ED115A" w:rsidRPr="00ED115A">
        <w:rPr>
          <w:rFonts w:ascii="Cambria" w:eastAsia="Times New Roman" w:hAnsi="Cambria" w:cs="Arial"/>
          <w:lang w:eastAsia="ar-SA"/>
        </w:rPr>
        <w:t>;</w:t>
      </w:r>
    </w:p>
    <w:p w14:paraId="5DECD627" w14:textId="49B0772C" w:rsidR="00ED115A" w:rsidRPr="00435F26" w:rsidRDefault="00ED115A" w:rsidP="00435F26">
      <w:pPr>
        <w:numPr>
          <w:ilvl w:val="1"/>
          <w:numId w:val="17"/>
        </w:numPr>
        <w:tabs>
          <w:tab w:val="left" w:pos="1134"/>
        </w:tabs>
        <w:suppressAutoHyphens/>
        <w:spacing w:before="120" w:after="120" w:line="240" w:lineRule="auto"/>
        <w:ind w:left="1134" w:hanging="560"/>
        <w:jc w:val="both"/>
        <w:rPr>
          <w:rFonts w:ascii="Cambria" w:eastAsia="Times New Roman" w:hAnsi="Cambria" w:cs="Arial"/>
          <w:lang w:eastAsia="ar-SA"/>
        </w:rPr>
      </w:pPr>
      <w:r w:rsidRPr="00ED115A">
        <w:rPr>
          <w:rFonts w:ascii="Cambria" w:eastAsia="Times New Roman" w:hAnsi="Cambria" w:cs="Arial"/>
          <w:lang w:eastAsia="ar-SA"/>
        </w:rPr>
        <w:t xml:space="preserve"> </w:t>
      </w:r>
      <w:r w:rsidR="00435F26">
        <w:rPr>
          <w:rFonts w:ascii="Cambria" w:eastAsia="Times New Roman" w:hAnsi="Cambria" w:cs="Arial"/>
          <w:lang w:eastAsia="ar-SA"/>
        </w:rPr>
        <w:t>formularz Oferty wraz z formularzem Cenowym;</w:t>
      </w:r>
    </w:p>
    <w:p w14:paraId="6DFBA35D" w14:textId="6DDF659C" w:rsidR="009273EC" w:rsidRPr="009273EC" w:rsidRDefault="009273EC" w:rsidP="009273EC">
      <w:pPr>
        <w:numPr>
          <w:ilvl w:val="1"/>
          <w:numId w:val="17"/>
        </w:numPr>
        <w:tabs>
          <w:tab w:val="left" w:pos="1134"/>
        </w:tabs>
        <w:suppressAutoHyphens/>
        <w:spacing w:before="120" w:after="120" w:line="240" w:lineRule="auto"/>
        <w:ind w:hanging="873"/>
        <w:contextualSpacing/>
        <w:jc w:val="both"/>
        <w:rPr>
          <w:rFonts w:ascii="Cambria" w:eastAsia="Times New Roman" w:hAnsi="Cambria" w:cs="Arial"/>
          <w:lang w:eastAsia="ar-SA"/>
        </w:rPr>
      </w:pPr>
      <w:r>
        <w:rPr>
          <w:rFonts w:ascii="Cambria" w:eastAsia="Times New Roman" w:hAnsi="Cambria" w:cs="Arial"/>
          <w:lang w:eastAsia="ar-SA"/>
        </w:rPr>
        <w:t xml:space="preserve"> </w:t>
      </w:r>
      <w:r w:rsidR="00ED115A" w:rsidRPr="00ED115A">
        <w:rPr>
          <w:rFonts w:ascii="Cambria" w:eastAsia="Times New Roman" w:hAnsi="Cambria" w:cs="Arial"/>
          <w:lang w:eastAsia="ar-SA"/>
        </w:rPr>
        <w:t>Polisa ubezpieczenia OC</w:t>
      </w:r>
      <w:r w:rsidR="00435F26">
        <w:rPr>
          <w:rFonts w:ascii="Cambria" w:eastAsia="Times New Roman" w:hAnsi="Cambria" w:cs="Arial"/>
          <w:lang w:eastAsia="ar-SA"/>
        </w:rPr>
        <w:t>.</w:t>
      </w:r>
    </w:p>
    <w:p w14:paraId="7EF5B7B1" w14:textId="77777777" w:rsidR="00ED115A" w:rsidRPr="00ED115A" w:rsidRDefault="00ED115A" w:rsidP="00ED115A">
      <w:pPr>
        <w:suppressAutoHyphens/>
        <w:spacing w:before="120" w:after="120" w:line="240" w:lineRule="auto"/>
        <w:rPr>
          <w:rFonts w:ascii="Cambria" w:eastAsia="Times New Roman" w:hAnsi="Cambria" w:cs="Arial"/>
          <w:bCs/>
          <w:lang w:eastAsia="ar-SA"/>
        </w:rPr>
      </w:pPr>
    </w:p>
    <w:p w14:paraId="3394F032" w14:textId="77777777" w:rsidR="00ED115A" w:rsidRPr="00ED115A" w:rsidRDefault="00ED115A" w:rsidP="00ED115A">
      <w:pPr>
        <w:suppressAutoHyphens/>
        <w:spacing w:before="120" w:after="120" w:line="240" w:lineRule="auto"/>
        <w:rPr>
          <w:rFonts w:ascii="Cambria" w:eastAsia="Times New Roman" w:hAnsi="Cambria" w:cs="Arial"/>
          <w:bCs/>
          <w:lang w:eastAsia="ar-SA"/>
        </w:rPr>
      </w:pPr>
    </w:p>
    <w:p w14:paraId="73CF8168" w14:textId="77777777" w:rsidR="00ED115A" w:rsidRPr="00ED115A" w:rsidRDefault="00ED115A" w:rsidP="00ED115A">
      <w:pPr>
        <w:suppressAutoHyphens/>
        <w:spacing w:before="120" w:after="120" w:line="240" w:lineRule="auto"/>
        <w:rPr>
          <w:rFonts w:ascii="Cambria" w:eastAsia="Times New Roman" w:hAnsi="Cambria" w:cs="Arial"/>
          <w:bCs/>
          <w:lang w:eastAsia="ar-SA"/>
        </w:rPr>
      </w:pPr>
    </w:p>
    <w:p w14:paraId="7AA46B6A" w14:textId="77777777" w:rsidR="00ED115A" w:rsidRPr="00ED115A" w:rsidRDefault="00ED115A" w:rsidP="00ED115A">
      <w:pPr>
        <w:suppressAutoHyphens/>
        <w:spacing w:before="120" w:after="120" w:line="240" w:lineRule="auto"/>
        <w:rPr>
          <w:rFonts w:ascii="Cambria" w:eastAsia="Times New Roman" w:hAnsi="Cambria" w:cs="Arial"/>
          <w:bCs/>
          <w:lang w:eastAsia="ar-SA"/>
        </w:rPr>
      </w:pPr>
    </w:p>
    <w:p w14:paraId="10B9AC6F" w14:textId="77777777" w:rsidR="00ED115A" w:rsidRPr="00ED115A" w:rsidRDefault="00ED115A" w:rsidP="00ED115A">
      <w:pPr>
        <w:suppressAutoHyphens/>
        <w:spacing w:before="120" w:after="120" w:line="240" w:lineRule="auto"/>
        <w:rPr>
          <w:rFonts w:ascii="Cambria" w:eastAsia="Times New Roman" w:hAnsi="Cambria" w:cs="Arial"/>
          <w:bCs/>
          <w:lang w:eastAsia="ar-SA"/>
        </w:rPr>
      </w:pPr>
    </w:p>
    <w:p w14:paraId="3E18D998" w14:textId="77777777" w:rsidR="00ED115A" w:rsidRPr="00ED115A" w:rsidRDefault="00ED115A" w:rsidP="00ED115A">
      <w:pPr>
        <w:suppressAutoHyphens/>
        <w:spacing w:before="120" w:after="120" w:line="240" w:lineRule="auto"/>
        <w:rPr>
          <w:rFonts w:ascii="Cambria" w:eastAsia="Times New Roman" w:hAnsi="Cambria" w:cs="Arial"/>
          <w:bCs/>
          <w:lang w:eastAsia="ar-SA"/>
        </w:rPr>
      </w:pPr>
    </w:p>
    <w:p w14:paraId="5A6069B1" w14:textId="77777777" w:rsidR="00ED115A" w:rsidRPr="00ED115A" w:rsidRDefault="00ED115A" w:rsidP="00ED115A">
      <w:pPr>
        <w:suppressAutoHyphens/>
        <w:spacing w:before="120" w:after="120" w:line="240" w:lineRule="auto"/>
        <w:rPr>
          <w:rFonts w:ascii="Cambria" w:eastAsia="Times New Roman" w:hAnsi="Cambria" w:cs="Arial"/>
          <w:bCs/>
          <w:lang w:eastAsia="ar-SA"/>
        </w:rPr>
      </w:pPr>
    </w:p>
    <w:p w14:paraId="3FC3A476" w14:textId="77777777" w:rsidR="00ED115A" w:rsidRPr="00ED115A" w:rsidRDefault="00ED115A" w:rsidP="00ED115A">
      <w:pPr>
        <w:suppressAutoHyphens/>
        <w:spacing w:before="120" w:after="120" w:line="240" w:lineRule="auto"/>
        <w:rPr>
          <w:rFonts w:ascii="Cambria" w:eastAsia="Times New Roman" w:hAnsi="Cambria" w:cs="Arial"/>
          <w:bCs/>
          <w:lang w:eastAsia="ar-SA"/>
        </w:rPr>
      </w:pPr>
    </w:p>
    <w:p w14:paraId="4F8911B1" w14:textId="77777777" w:rsidR="00ED115A" w:rsidRPr="00E4648F" w:rsidRDefault="00ED115A" w:rsidP="00ED115A">
      <w:pPr>
        <w:suppressAutoHyphens/>
        <w:spacing w:after="0" w:line="240" w:lineRule="auto"/>
        <w:ind w:left="708" w:firstLine="708"/>
        <w:rPr>
          <w:rFonts w:ascii="Cambria" w:eastAsia="Times New Roman" w:hAnsi="Cambria" w:cs="Times New Roman"/>
          <w:b/>
          <w:bCs/>
          <w:lang w:eastAsia="ar-SA"/>
        </w:rPr>
      </w:pPr>
      <w:r w:rsidRPr="00ED115A">
        <w:rPr>
          <w:rFonts w:ascii="Cambria" w:eastAsia="Times New Roman" w:hAnsi="Cambria" w:cs="Times New Roman"/>
          <w:lang w:eastAsia="ar-SA"/>
        </w:rPr>
        <w:t xml:space="preserve"> </w:t>
      </w:r>
      <w:r w:rsidRPr="00E4648F">
        <w:rPr>
          <w:rFonts w:ascii="Cambria" w:eastAsia="Times New Roman" w:hAnsi="Cambria" w:cs="Times New Roman"/>
          <w:b/>
          <w:bCs/>
          <w:lang w:eastAsia="ar-SA"/>
        </w:rPr>
        <w:t>ZAMAWIAJĄCY</w:t>
      </w:r>
      <w:r w:rsidRPr="00E4648F">
        <w:rPr>
          <w:rFonts w:ascii="Cambria" w:eastAsia="Times New Roman" w:hAnsi="Cambria" w:cs="Times New Roman"/>
          <w:b/>
          <w:bCs/>
          <w:lang w:eastAsia="ar-SA"/>
        </w:rPr>
        <w:tab/>
      </w:r>
      <w:r w:rsidRPr="00E4648F">
        <w:rPr>
          <w:rFonts w:ascii="Cambria" w:eastAsia="Times New Roman" w:hAnsi="Cambria" w:cs="Times New Roman"/>
          <w:b/>
          <w:bCs/>
          <w:lang w:eastAsia="ar-SA"/>
        </w:rPr>
        <w:tab/>
      </w:r>
      <w:r w:rsidRPr="00E4648F">
        <w:rPr>
          <w:rFonts w:ascii="Cambria" w:eastAsia="Times New Roman" w:hAnsi="Cambria" w:cs="Times New Roman"/>
          <w:b/>
          <w:bCs/>
          <w:lang w:eastAsia="ar-SA"/>
        </w:rPr>
        <w:tab/>
      </w:r>
      <w:r w:rsidRPr="00E4648F">
        <w:rPr>
          <w:rFonts w:ascii="Cambria" w:eastAsia="Times New Roman" w:hAnsi="Cambria" w:cs="Times New Roman"/>
          <w:b/>
          <w:bCs/>
          <w:lang w:eastAsia="ar-SA"/>
        </w:rPr>
        <w:tab/>
        <w:t>WYKONAWCA</w:t>
      </w:r>
    </w:p>
    <w:p w14:paraId="6FA06AAC" w14:textId="77777777" w:rsidR="00A95AE7" w:rsidRDefault="00A95AE7"/>
    <w:sectPr w:rsidR="00A95AE7" w:rsidSect="001C409C">
      <w:footerReference w:type="default" r:id="rId8"/>
      <w:pgSz w:w="11905" w:h="16837"/>
      <w:pgMar w:top="1531" w:right="1531" w:bottom="1531" w:left="153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73400" w14:textId="77777777" w:rsidR="00B314F2" w:rsidRDefault="00B314F2">
      <w:pPr>
        <w:spacing w:after="0" w:line="240" w:lineRule="auto"/>
      </w:pPr>
      <w:r>
        <w:separator/>
      </w:r>
    </w:p>
  </w:endnote>
  <w:endnote w:type="continuationSeparator" w:id="0">
    <w:p w14:paraId="0453A852" w14:textId="77777777" w:rsidR="00B314F2" w:rsidRDefault="00B31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mbria-Bold">
    <w:altName w:val="Cambria"/>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5274122"/>
      <w:docPartObj>
        <w:docPartGallery w:val="Page Numbers (Bottom of Page)"/>
        <w:docPartUnique/>
      </w:docPartObj>
    </w:sdtPr>
    <w:sdtEndPr/>
    <w:sdtContent>
      <w:p w14:paraId="0C1395FB" w14:textId="77777777" w:rsidR="00564E79" w:rsidRDefault="00ED115A">
        <w:pPr>
          <w:pStyle w:val="Stopka"/>
          <w:jc w:val="center"/>
        </w:pPr>
        <w:r>
          <w:fldChar w:fldCharType="begin"/>
        </w:r>
        <w:r>
          <w:instrText>PAGE   \* MERGEFORMAT</w:instrText>
        </w:r>
        <w:r>
          <w:fldChar w:fldCharType="separate"/>
        </w:r>
        <w:r>
          <w:rPr>
            <w:noProof/>
          </w:rPr>
          <w:t>10</w:t>
        </w:r>
        <w:r>
          <w:fldChar w:fldCharType="end"/>
        </w:r>
      </w:p>
    </w:sdtContent>
  </w:sdt>
  <w:p w14:paraId="666D672B" w14:textId="77777777" w:rsidR="00564E79" w:rsidRDefault="000B2F9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CD56C" w14:textId="77777777" w:rsidR="00B314F2" w:rsidRDefault="00B314F2">
      <w:pPr>
        <w:spacing w:after="0" w:line="240" w:lineRule="auto"/>
      </w:pPr>
      <w:r>
        <w:separator/>
      </w:r>
    </w:p>
  </w:footnote>
  <w:footnote w:type="continuationSeparator" w:id="0">
    <w:p w14:paraId="5E1E70EA" w14:textId="77777777" w:rsidR="00B314F2" w:rsidRDefault="00B314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singleLevel"/>
    <w:tmpl w:val="0000000B"/>
    <w:name w:val="WW8Num11"/>
    <w:lvl w:ilvl="0">
      <w:start w:val="1"/>
      <w:numFmt w:val="decimal"/>
      <w:lvlText w:val="%1."/>
      <w:lvlJc w:val="left"/>
      <w:pPr>
        <w:tabs>
          <w:tab w:val="num" w:pos="0"/>
        </w:tabs>
        <w:ind w:left="360" w:hanging="360"/>
      </w:pPr>
      <w:rPr>
        <w:rFonts w:ascii="Cambria" w:hAnsi="Cambria" w:cs="Arial"/>
        <w:bCs/>
        <w:sz w:val="22"/>
        <w:szCs w:val="22"/>
      </w:rPr>
    </w:lvl>
  </w:abstractNum>
  <w:abstractNum w:abstractNumId="1" w15:restartNumberingAfterBreak="0">
    <w:nsid w:val="00000011"/>
    <w:multiLevelType w:val="singleLevel"/>
    <w:tmpl w:val="00000011"/>
    <w:name w:val="WW8Num17"/>
    <w:lvl w:ilvl="0">
      <w:start w:val="1"/>
      <w:numFmt w:val="decimal"/>
      <w:lvlText w:val="%1."/>
      <w:lvlJc w:val="left"/>
      <w:pPr>
        <w:tabs>
          <w:tab w:val="num" w:pos="0"/>
        </w:tabs>
        <w:ind w:left="360" w:hanging="360"/>
      </w:pPr>
      <w:rPr>
        <w:rFonts w:ascii="Cambria" w:hAnsi="Cambria" w:cs="Arial"/>
        <w:bCs/>
        <w:sz w:val="22"/>
        <w:szCs w:val="22"/>
        <w:lang w:eastAsia="pl-PL"/>
      </w:rPr>
    </w:lvl>
  </w:abstractNum>
  <w:abstractNum w:abstractNumId="2" w15:restartNumberingAfterBreak="0">
    <w:nsid w:val="007E19AE"/>
    <w:multiLevelType w:val="multilevel"/>
    <w:tmpl w:val="0415001D"/>
    <w:lvl w:ilvl="0">
      <w:start w:val="1"/>
      <w:numFmt w:val="decimal"/>
      <w:lvlText w:val="%1)"/>
      <w:lvlJc w:val="left"/>
      <w:pPr>
        <w:ind w:left="8866" w:hanging="360"/>
      </w:pPr>
    </w:lvl>
    <w:lvl w:ilvl="1">
      <w:start w:val="1"/>
      <w:numFmt w:val="lowerLetter"/>
      <w:lvlText w:val="%2)"/>
      <w:lvlJc w:val="left"/>
      <w:pPr>
        <w:ind w:left="9226" w:hanging="360"/>
      </w:pPr>
    </w:lvl>
    <w:lvl w:ilvl="2">
      <w:start w:val="1"/>
      <w:numFmt w:val="lowerRoman"/>
      <w:lvlText w:val="%3)"/>
      <w:lvlJc w:val="left"/>
      <w:pPr>
        <w:ind w:left="9586" w:hanging="360"/>
      </w:pPr>
    </w:lvl>
    <w:lvl w:ilvl="3">
      <w:start w:val="1"/>
      <w:numFmt w:val="decimal"/>
      <w:lvlText w:val="(%4)"/>
      <w:lvlJc w:val="left"/>
      <w:pPr>
        <w:ind w:left="9946" w:hanging="360"/>
      </w:pPr>
    </w:lvl>
    <w:lvl w:ilvl="4">
      <w:start w:val="1"/>
      <w:numFmt w:val="lowerLetter"/>
      <w:lvlText w:val="(%5)"/>
      <w:lvlJc w:val="left"/>
      <w:pPr>
        <w:ind w:left="10306" w:hanging="360"/>
      </w:pPr>
    </w:lvl>
    <w:lvl w:ilvl="5">
      <w:start w:val="1"/>
      <w:numFmt w:val="lowerRoman"/>
      <w:lvlText w:val="(%6)"/>
      <w:lvlJc w:val="left"/>
      <w:pPr>
        <w:ind w:left="10666" w:hanging="360"/>
      </w:pPr>
    </w:lvl>
    <w:lvl w:ilvl="6">
      <w:start w:val="1"/>
      <w:numFmt w:val="decimal"/>
      <w:lvlText w:val="%7."/>
      <w:lvlJc w:val="left"/>
      <w:pPr>
        <w:ind w:left="11026" w:hanging="360"/>
      </w:pPr>
    </w:lvl>
    <w:lvl w:ilvl="7">
      <w:start w:val="1"/>
      <w:numFmt w:val="lowerLetter"/>
      <w:lvlText w:val="%8."/>
      <w:lvlJc w:val="left"/>
      <w:pPr>
        <w:ind w:left="11386" w:hanging="360"/>
      </w:pPr>
    </w:lvl>
    <w:lvl w:ilvl="8">
      <w:start w:val="1"/>
      <w:numFmt w:val="lowerRoman"/>
      <w:lvlText w:val="%9."/>
      <w:lvlJc w:val="left"/>
      <w:pPr>
        <w:ind w:left="11746" w:hanging="360"/>
      </w:pPr>
    </w:lvl>
  </w:abstractNum>
  <w:abstractNum w:abstractNumId="3" w15:restartNumberingAfterBreak="0">
    <w:nsid w:val="021C0A9D"/>
    <w:multiLevelType w:val="multilevel"/>
    <w:tmpl w:val="A99E7D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6121EC5"/>
    <w:multiLevelType w:val="hybridMultilevel"/>
    <w:tmpl w:val="76A4DC98"/>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E766780"/>
    <w:multiLevelType w:val="multilevel"/>
    <w:tmpl w:val="D9CAB3E6"/>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82875A5"/>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C3A1F83"/>
    <w:multiLevelType w:val="multilevel"/>
    <w:tmpl w:val="9D4284A6"/>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A23405"/>
    <w:multiLevelType w:val="multilevel"/>
    <w:tmpl w:val="2B060A3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EA53DE"/>
    <w:multiLevelType w:val="multilevel"/>
    <w:tmpl w:val="6DCA665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560BAA"/>
    <w:multiLevelType w:val="multilevel"/>
    <w:tmpl w:val="2F80C7B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6437050"/>
    <w:multiLevelType w:val="hybridMultilevel"/>
    <w:tmpl w:val="7D62BDB0"/>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6AB6B0F"/>
    <w:multiLevelType w:val="hybridMultilevel"/>
    <w:tmpl w:val="EE12B5D8"/>
    <w:lvl w:ilvl="0" w:tplc="92BA66D6">
      <w:start w:val="1"/>
      <w:numFmt w:val="decimal"/>
      <w:lvlText w:val="%1."/>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4A4AB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0E0C7E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BCEAB1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9EC0C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DE8D20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64CBDE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7433B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FA6190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7F2751B"/>
    <w:multiLevelType w:val="hybridMultilevel"/>
    <w:tmpl w:val="2BFCB88A"/>
    <w:lvl w:ilvl="0" w:tplc="04150017">
      <w:start w:val="1"/>
      <w:numFmt w:val="lowerLetter"/>
      <w:lvlText w:val="%1)"/>
      <w:lvlJc w:val="left"/>
      <w:pPr>
        <w:tabs>
          <w:tab w:val="num" w:pos="720"/>
        </w:tabs>
        <w:ind w:left="720" w:hanging="360"/>
      </w:p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4" w15:restartNumberingAfterBreak="0">
    <w:nsid w:val="3BA5672B"/>
    <w:multiLevelType w:val="multilevel"/>
    <w:tmpl w:val="570279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13C5BF1"/>
    <w:multiLevelType w:val="hybridMultilevel"/>
    <w:tmpl w:val="0A56C010"/>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7302D7A"/>
    <w:multiLevelType w:val="multilevel"/>
    <w:tmpl w:val="F8603B1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BF7187F"/>
    <w:multiLevelType w:val="multilevel"/>
    <w:tmpl w:val="C95C74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80B68E1"/>
    <w:multiLevelType w:val="multilevel"/>
    <w:tmpl w:val="82904CC8"/>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EF76186"/>
    <w:multiLevelType w:val="hybridMultilevel"/>
    <w:tmpl w:val="2940FAC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15:restartNumberingAfterBreak="0">
    <w:nsid w:val="630875E1"/>
    <w:multiLevelType w:val="multilevel"/>
    <w:tmpl w:val="12B2738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6BA3164"/>
    <w:multiLevelType w:val="hybridMultilevel"/>
    <w:tmpl w:val="E4F06778"/>
    <w:lvl w:ilvl="0" w:tplc="E6FC0BFE">
      <w:start w:val="1"/>
      <w:numFmt w:val="decimal"/>
      <w:lvlText w:val="%1)"/>
      <w:lvlJc w:val="left"/>
      <w:pPr>
        <w:ind w:left="720" w:hanging="360"/>
      </w:pPr>
      <w:rPr>
        <w:rFonts w:ascii="Cambria" w:eastAsia="Times New Roman" w:hAnsi="Cambria" w:cs="Arial"/>
        <w:b w:val="0"/>
      </w:rPr>
    </w:lvl>
    <w:lvl w:ilvl="1" w:tplc="DEE216BC">
      <w:start w:val="1"/>
      <w:numFmt w:val="decimal"/>
      <w:lvlText w:val="%2)"/>
      <w:lvlJc w:val="left"/>
      <w:pPr>
        <w:ind w:left="1440" w:hanging="360"/>
      </w:pPr>
      <w:rPr>
        <w:rFonts w:ascii="Cambria" w:eastAsia="Times New Roman" w:hAnsi="Cambria"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96F0F53"/>
    <w:multiLevelType w:val="multilevel"/>
    <w:tmpl w:val="58E4A5B8"/>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BC661D8"/>
    <w:multiLevelType w:val="multilevel"/>
    <w:tmpl w:val="C95C74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7041DEE"/>
    <w:multiLevelType w:val="multilevel"/>
    <w:tmpl w:val="570279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7AE123C"/>
    <w:multiLevelType w:val="multilevel"/>
    <w:tmpl w:val="6574ADA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DE756A7"/>
    <w:multiLevelType w:val="hybridMultilevel"/>
    <w:tmpl w:val="1576B074"/>
    <w:lvl w:ilvl="0" w:tplc="11100A22">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E740A4E"/>
    <w:multiLevelType w:val="multilevel"/>
    <w:tmpl w:val="0CE06F8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1950834">
    <w:abstractNumId w:val="4"/>
  </w:num>
  <w:num w:numId="2" w16cid:durableId="1036466103">
    <w:abstractNumId w:val="8"/>
  </w:num>
  <w:num w:numId="3" w16cid:durableId="120732182">
    <w:abstractNumId w:val="7"/>
  </w:num>
  <w:num w:numId="4" w16cid:durableId="322928435">
    <w:abstractNumId w:val="22"/>
  </w:num>
  <w:num w:numId="5" w16cid:durableId="594939463">
    <w:abstractNumId w:val="2"/>
  </w:num>
  <w:num w:numId="6" w16cid:durableId="1591507007">
    <w:abstractNumId w:val="16"/>
  </w:num>
  <w:num w:numId="7" w16cid:durableId="597951586">
    <w:abstractNumId w:val="20"/>
  </w:num>
  <w:num w:numId="8" w16cid:durableId="346105205">
    <w:abstractNumId w:val="18"/>
  </w:num>
  <w:num w:numId="9" w16cid:durableId="1757285919">
    <w:abstractNumId w:val="14"/>
  </w:num>
  <w:num w:numId="10" w16cid:durableId="552500122">
    <w:abstractNumId w:val="11"/>
  </w:num>
  <w:num w:numId="11" w16cid:durableId="636840732">
    <w:abstractNumId w:val="17"/>
  </w:num>
  <w:num w:numId="12" w16cid:durableId="38748153">
    <w:abstractNumId w:val="9"/>
  </w:num>
  <w:num w:numId="13" w16cid:durableId="798035664">
    <w:abstractNumId w:val="27"/>
  </w:num>
  <w:num w:numId="14" w16cid:durableId="1880512391">
    <w:abstractNumId w:val="10"/>
  </w:num>
  <w:num w:numId="15" w16cid:durableId="634212930">
    <w:abstractNumId w:val="3"/>
  </w:num>
  <w:num w:numId="16" w16cid:durableId="257906284">
    <w:abstractNumId w:val="25"/>
  </w:num>
  <w:num w:numId="17" w16cid:durableId="456070057">
    <w:abstractNumId w:val="21"/>
  </w:num>
  <w:num w:numId="18" w16cid:durableId="2065255623">
    <w:abstractNumId w:val="5"/>
  </w:num>
  <w:num w:numId="19" w16cid:durableId="1610890498">
    <w:abstractNumId w:val="26"/>
  </w:num>
  <w:num w:numId="20" w16cid:durableId="1286961804">
    <w:abstractNumId w:val="12"/>
  </w:num>
  <w:num w:numId="21" w16cid:durableId="1612131249">
    <w:abstractNumId w:val="24"/>
  </w:num>
  <w:num w:numId="22" w16cid:durableId="24411693">
    <w:abstractNumId w:val="15"/>
  </w:num>
  <w:num w:numId="23" w16cid:durableId="298262540">
    <w:abstractNumId w:val="6"/>
  </w:num>
  <w:num w:numId="24" w16cid:durableId="932514997">
    <w:abstractNumId w:val="23"/>
  </w:num>
  <w:num w:numId="25" w16cid:durableId="279724019">
    <w:abstractNumId w:val="0"/>
    <w:lvlOverride w:ilvl="0">
      <w:startOverride w:val="1"/>
    </w:lvlOverride>
  </w:num>
  <w:num w:numId="26" w16cid:durableId="1502699345">
    <w:abstractNumId w:val="13"/>
  </w:num>
  <w:num w:numId="27" w16cid:durableId="21365338">
    <w:abstractNumId w:val="1"/>
    <w:lvlOverride w:ilvl="0">
      <w:startOverride w:val="1"/>
    </w:lvlOverride>
  </w:num>
  <w:num w:numId="28" w16cid:durableId="74888638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15A"/>
    <w:rsid w:val="0001307A"/>
    <w:rsid w:val="000217AC"/>
    <w:rsid w:val="000426E2"/>
    <w:rsid w:val="000705B7"/>
    <w:rsid w:val="0008385E"/>
    <w:rsid w:val="00085720"/>
    <w:rsid w:val="000A3E28"/>
    <w:rsid w:val="000B2F91"/>
    <w:rsid w:val="000B745F"/>
    <w:rsid w:val="000E6BE3"/>
    <w:rsid w:val="00107FF8"/>
    <w:rsid w:val="00185B76"/>
    <w:rsid w:val="001D71EA"/>
    <w:rsid w:val="001D7A8A"/>
    <w:rsid w:val="001F49C3"/>
    <w:rsid w:val="00201DAC"/>
    <w:rsid w:val="00204BE4"/>
    <w:rsid w:val="00226178"/>
    <w:rsid w:val="002406CB"/>
    <w:rsid w:val="00275760"/>
    <w:rsid w:val="002A6330"/>
    <w:rsid w:val="002A76A6"/>
    <w:rsid w:val="002D1E0E"/>
    <w:rsid w:val="002E2CCD"/>
    <w:rsid w:val="00304212"/>
    <w:rsid w:val="00325D96"/>
    <w:rsid w:val="0033143C"/>
    <w:rsid w:val="00331FAF"/>
    <w:rsid w:val="00332E3A"/>
    <w:rsid w:val="00347004"/>
    <w:rsid w:val="00355E76"/>
    <w:rsid w:val="00375EB1"/>
    <w:rsid w:val="003833E5"/>
    <w:rsid w:val="003B4794"/>
    <w:rsid w:val="003D0D06"/>
    <w:rsid w:val="0040254A"/>
    <w:rsid w:val="00406AEC"/>
    <w:rsid w:val="00431D7F"/>
    <w:rsid w:val="00435F26"/>
    <w:rsid w:val="00442A4D"/>
    <w:rsid w:val="0046700D"/>
    <w:rsid w:val="0049517A"/>
    <w:rsid w:val="004D5591"/>
    <w:rsid w:val="0051369F"/>
    <w:rsid w:val="00515549"/>
    <w:rsid w:val="00532D18"/>
    <w:rsid w:val="0055759D"/>
    <w:rsid w:val="00582CB0"/>
    <w:rsid w:val="0058625A"/>
    <w:rsid w:val="0059606A"/>
    <w:rsid w:val="00616F0F"/>
    <w:rsid w:val="00633831"/>
    <w:rsid w:val="0063748C"/>
    <w:rsid w:val="00654973"/>
    <w:rsid w:val="006A2719"/>
    <w:rsid w:val="006D05B6"/>
    <w:rsid w:val="006E442E"/>
    <w:rsid w:val="006E6605"/>
    <w:rsid w:val="00713DA3"/>
    <w:rsid w:val="00735C99"/>
    <w:rsid w:val="00746AC4"/>
    <w:rsid w:val="00782A94"/>
    <w:rsid w:val="00784E43"/>
    <w:rsid w:val="007975C0"/>
    <w:rsid w:val="007E2E46"/>
    <w:rsid w:val="007F78A2"/>
    <w:rsid w:val="00811E7E"/>
    <w:rsid w:val="00877FCE"/>
    <w:rsid w:val="00880B56"/>
    <w:rsid w:val="009273EC"/>
    <w:rsid w:val="009474DF"/>
    <w:rsid w:val="00962E80"/>
    <w:rsid w:val="009743EF"/>
    <w:rsid w:val="0098089A"/>
    <w:rsid w:val="009F6BDC"/>
    <w:rsid w:val="00A0328B"/>
    <w:rsid w:val="00A109AB"/>
    <w:rsid w:val="00A46724"/>
    <w:rsid w:val="00A53AE4"/>
    <w:rsid w:val="00A87B2F"/>
    <w:rsid w:val="00A95AE7"/>
    <w:rsid w:val="00A96E2A"/>
    <w:rsid w:val="00AA6CEC"/>
    <w:rsid w:val="00B314F2"/>
    <w:rsid w:val="00B33310"/>
    <w:rsid w:val="00B70186"/>
    <w:rsid w:val="00B836E9"/>
    <w:rsid w:val="00BD7BAE"/>
    <w:rsid w:val="00BE055D"/>
    <w:rsid w:val="00BE181B"/>
    <w:rsid w:val="00C34DC6"/>
    <w:rsid w:val="00C402A6"/>
    <w:rsid w:val="00C75E8F"/>
    <w:rsid w:val="00CF0F7C"/>
    <w:rsid w:val="00CF707D"/>
    <w:rsid w:val="00D53DB6"/>
    <w:rsid w:val="00D6652A"/>
    <w:rsid w:val="00D7283E"/>
    <w:rsid w:val="00D87E30"/>
    <w:rsid w:val="00DB3C61"/>
    <w:rsid w:val="00DE59C7"/>
    <w:rsid w:val="00E33FE9"/>
    <w:rsid w:val="00E34114"/>
    <w:rsid w:val="00E4648F"/>
    <w:rsid w:val="00E47914"/>
    <w:rsid w:val="00E51DF7"/>
    <w:rsid w:val="00E614F9"/>
    <w:rsid w:val="00E73014"/>
    <w:rsid w:val="00EA1BC2"/>
    <w:rsid w:val="00EA6026"/>
    <w:rsid w:val="00EA6AB0"/>
    <w:rsid w:val="00EA7196"/>
    <w:rsid w:val="00EB480E"/>
    <w:rsid w:val="00EC53A7"/>
    <w:rsid w:val="00EC7240"/>
    <w:rsid w:val="00ED115A"/>
    <w:rsid w:val="00EE2A3F"/>
    <w:rsid w:val="00EE5EE6"/>
    <w:rsid w:val="00EE78D4"/>
    <w:rsid w:val="00F15953"/>
    <w:rsid w:val="00F555A0"/>
    <w:rsid w:val="00F6577C"/>
    <w:rsid w:val="00F92479"/>
    <w:rsid w:val="00F943FA"/>
    <w:rsid w:val="00FA24C9"/>
    <w:rsid w:val="00FE72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B20AB"/>
  <w15:chartTrackingRefBased/>
  <w15:docId w15:val="{323EB1FD-C530-464A-BE85-F7C70247F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D115A"/>
    <w:pPr>
      <w:tabs>
        <w:tab w:val="center" w:pos="4536"/>
        <w:tab w:val="right" w:pos="9072"/>
      </w:tabs>
      <w:suppressAutoHyphens/>
      <w:spacing w:after="0" w:line="240" w:lineRule="auto"/>
    </w:pPr>
    <w:rPr>
      <w:rFonts w:ascii="Times New Roman" w:eastAsia="Times New Roman" w:hAnsi="Times New Roman" w:cs="Times New Roman"/>
      <w:sz w:val="20"/>
      <w:szCs w:val="20"/>
      <w:lang w:eastAsia="ar-SA"/>
    </w:rPr>
  </w:style>
  <w:style w:type="character" w:customStyle="1" w:styleId="NagwekZnak">
    <w:name w:val="Nagłówek Znak"/>
    <w:basedOn w:val="Domylnaczcionkaakapitu"/>
    <w:link w:val="Nagwek"/>
    <w:uiPriority w:val="99"/>
    <w:rsid w:val="00ED115A"/>
    <w:rPr>
      <w:rFonts w:ascii="Times New Roman" w:eastAsia="Times New Roman" w:hAnsi="Times New Roman" w:cs="Times New Roman"/>
      <w:sz w:val="20"/>
      <w:szCs w:val="20"/>
      <w:lang w:eastAsia="ar-SA"/>
    </w:rPr>
  </w:style>
  <w:style w:type="paragraph" w:styleId="Stopka">
    <w:name w:val="footer"/>
    <w:basedOn w:val="Normalny"/>
    <w:link w:val="StopkaZnak"/>
    <w:uiPriority w:val="99"/>
    <w:unhideWhenUsed/>
    <w:rsid w:val="00ED115A"/>
    <w:pPr>
      <w:tabs>
        <w:tab w:val="center" w:pos="4536"/>
        <w:tab w:val="right" w:pos="9072"/>
      </w:tabs>
      <w:suppressAutoHyphens/>
      <w:spacing w:after="0" w:line="240" w:lineRule="auto"/>
    </w:pPr>
    <w:rPr>
      <w:rFonts w:ascii="Times New Roman" w:eastAsia="Times New Roman" w:hAnsi="Times New Roman" w:cs="Times New Roman"/>
      <w:sz w:val="20"/>
      <w:szCs w:val="20"/>
      <w:lang w:eastAsia="ar-SA"/>
    </w:rPr>
  </w:style>
  <w:style w:type="character" w:customStyle="1" w:styleId="StopkaZnak">
    <w:name w:val="Stopka Znak"/>
    <w:basedOn w:val="Domylnaczcionkaakapitu"/>
    <w:link w:val="Stopka"/>
    <w:uiPriority w:val="99"/>
    <w:rsid w:val="00ED115A"/>
    <w:rPr>
      <w:rFonts w:ascii="Times New Roman" w:eastAsia="Times New Roman" w:hAnsi="Times New Roman" w:cs="Times New Roman"/>
      <w:sz w:val="20"/>
      <w:szCs w:val="20"/>
      <w:lang w:eastAsia="ar-SA"/>
    </w:rPr>
  </w:style>
  <w:style w:type="character" w:styleId="Odwoaniedokomentarza">
    <w:name w:val="annotation reference"/>
    <w:basedOn w:val="Domylnaczcionkaakapitu"/>
    <w:uiPriority w:val="99"/>
    <w:semiHidden/>
    <w:unhideWhenUsed/>
    <w:rsid w:val="00746AC4"/>
    <w:rPr>
      <w:sz w:val="16"/>
      <w:szCs w:val="16"/>
    </w:rPr>
  </w:style>
  <w:style w:type="paragraph" w:styleId="Tekstkomentarza">
    <w:name w:val="annotation text"/>
    <w:basedOn w:val="Normalny"/>
    <w:link w:val="TekstkomentarzaZnak"/>
    <w:uiPriority w:val="99"/>
    <w:semiHidden/>
    <w:unhideWhenUsed/>
    <w:rsid w:val="00746AC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46AC4"/>
    <w:rPr>
      <w:sz w:val="20"/>
      <w:szCs w:val="20"/>
    </w:rPr>
  </w:style>
  <w:style w:type="paragraph" w:styleId="Tematkomentarza">
    <w:name w:val="annotation subject"/>
    <w:basedOn w:val="Tekstkomentarza"/>
    <w:next w:val="Tekstkomentarza"/>
    <w:link w:val="TematkomentarzaZnak"/>
    <w:uiPriority w:val="99"/>
    <w:semiHidden/>
    <w:unhideWhenUsed/>
    <w:rsid w:val="00746AC4"/>
    <w:rPr>
      <w:b/>
      <w:bCs/>
    </w:rPr>
  </w:style>
  <w:style w:type="character" w:customStyle="1" w:styleId="TematkomentarzaZnak">
    <w:name w:val="Temat komentarza Znak"/>
    <w:basedOn w:val="TekstkomentarzaZnak"/>
    <w:link w:val="Tematkomentarza"/>
    <w:uiPriority w:val="99"/>
    <w:semiHidden/>
    <w:rsid w:val="00746AC4"/>
    <w:rPr>
      <w:b/>
      <w:bCs/>
      <w:sz w:val="20"/>
      <w:szCs w:val="20"/>
    </w:rPr>
  </w:style>
  <w:style w:type="paragraph" w:styleId="Akapitzlist">
    <w:name w:val="List Paragraph"/>
    <w:basedOn w:val="Normalny"/>
    <w:uiPriority w:val="34"/>
    <w:qFormat/>
    <w:rsid w:val="00226178"/>
    <w:pPr>
      <w:ind w:left="720"/>
      <w:contextualSpacing/>
    </w:pPr>
  </w:style>
  <w:style w:type="character" w:styleId="Hipercze">
    <w:name w:val="Hyperlink"/>
    <w:uiPriority w:val="99"/>
    <w:unhideWhenUsed/>
    <w:rsid w:val="001D71E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102302">
      <w:bodyDiv w:val="1"/>
      <w:marLeft w:val="0"/>
      <w:marRight w:val="0"/>
      <w:marTop w:val="0"/>
      <w:marBottom w:val="0"/>
      <w:divBdr>
        <w:top w:val="none" w:sz="0" w:space="0" w:color="auto"/>
        <w:left w:val="none" w:sz="0" w:space="0" w:color="auto"/>
        <w:bottom w:val="none" w:sz="0" w:space="0" w:color="auto"/>
        <w:right w:val="none" w:sz="0" w:space="0" w:color="auto"/>
      </w:divBdr>
    </w:div>
    <w:div w:id="1887643387">
      <w:bodyDiv w:val="1"/>
      <w:marLeft w:val="0"/>
      <w:marRight w:val="0"/>
      <w:marTop w:val="0"/>
      <w:marBottom w:val="0"/>
      <w:divBdr>
        <w:top w:val="none" w:sz="0" w:space="0" w:color="auto"/>
        <w:left w:val="none" w:sz="0" w:space="0" w:color="auto"/>
        <w:bottom w:val="none" w:sz="0" w:space="0" w:color="auto"/>
        <w:right w:val="none" w:sz="0" w:space="0" w:color="auto"/>
      </w:divBdr>
    </w:div>
    <w:div w:id="1999386565">
      <w:bodyDiv w:val="1"/>
      <w:marLeft w:val="0"/>
      <w:marRight w:val="0"/>
      <w:marTop w:val="0"/>
      <w:marBottom w:val="0"/>
      <w:divBdr>
        <w:top w:val="none" w:sz="0" w:space="0" w:color="auto"/>
        <w:left w:val="none" w:sz="0" w:space="0" w:color="auto"/>
        <w:bottom w:val="none" w:sz="0" w:space="0" w:color="auto"/>
        <w:right w:val="none" w:sz="0" w:space="0" w:color="auto"/>
      </w:divBdr>
    </w:div>
    <w:div w:id="2010450167">
      <w:bodyDiv w:val="1"/>
      <w:marLeft w:val="0"/>
      <w:marRight w:val="0"/>
      <w:marTop w:val="0"/>
      <w:marBottom w:val="0"/>
      <w:divBdr>
        <w:top w:val="none" w:sz="0" w:space="0" w:color="auto"/>
        <w:left w:val="none" w:sz="0" w:space="0" w:color="auto"/>
        <w:bottom w:val="none" w:sz="0" w:space="0" w:color="auto"/>
        <w:right w:val="none" w:sz="0" w:space="0" w:color="auto"/>
      </w:divBdr>
    </w:div>
    <w:div w:id="206622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rokerinfinite.efaktura.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11</Pages>
  <Words>3746</Words>
  <Characters>22480</Characters>
  <Application>Microsoft Office Word</Application>
  <DocSecurity>0</DocSecurity>
  <Lines>187</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izabella ziemblicka</dc:creator>
  <cp:keywords/>
  <dc:description/>
  <cp:lastModifiedBy>Leszek Pietroń</cp:lastModifiedBy>
  <cp:revision>118</cp:revision>
  <cp:lastPrinted>2022-04-07T08:16:00Z</cp:lastPrinted>
  <dcterms:created xsi:type="dcterms:W3CDTF">2022-03-30T10:58:00Z</dcterms:created>
  <dcterms:modified xsi:type="dcterms:W3CDTF">2023-04-28T04:31:00Z</dcterms:modified>
</cp:coreProperties>
</file>