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2085"/>
        <w:gridCol w:w="7548"/>
        <w:gridCol w:w="4361"/>
      </w:tblGrid>
      <w:tr w:rsidR="00693A0B" w:rsidTr="00693A0B">
        <w:trPr>
          <w:trHeight w:val="1247"/>
        </w:trPr>
        <w:tc>
          <w:tcPr>
            <w:tcW w:w="5000" w:type="pct"/>
            <w:gridSpan w:val="3"/>
          </w:tcPr>
          <w:p w:rsidR="00693A0B" w:rsidRPr="00693A0B" w:rsidRDefault="00693A0B" w:rsidP="00693A0B">
            <w:pPr>
              <w:pStyle w:val="Nagwek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3A0B">
              <w:rPr>
                <w:rFonts w:ascii="Times New Roman" w:hAnsi="Times New Roman" w:cs="Times New Roman"/>
                <w:sz w:val="36"/>
                <w:szCs w:val="36"/>
              </w:rPr>
              <w:t>FORMULARZ TECHNICZNY (FO-I)</w:t>
            </w:r>
            <w:r w:rsidR="00A56ECD"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r w:rsidR="00A56ECD" w:rsidRPr="00A56ECD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ZMIENIONY</w:t>
            </w:r>
          </w:p>
          <w:p w:rsidR="00693A0B" w:rsidRPr="00693A0B" w:rsidRDefault="00693A0B" w:rsidP="00693A0B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0B" w:rsidRPr="00693A0B" w:rsidRDefault="00693A0B" w:rsidP="00693A0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Część nr I – Dostawa 42 szt. komputerów przenośnych</w:t>
            </w:r>
          </w:p>
          <w:p w:rsidR="00693A0B" w:rsidRDefault="00693A0B" w:rsidP="00693A0B">
            <w:pPr>
              <w:pStyle w:val="Nagwek"/>
            </w:pPr>
          </w:p>
          <w:p w:rsidR="00693A0B" w:rsidRDefault="00693A0B" w:rsidP="00A434E3">
            <w:pPr>
              <w:pStyle w:val="TableParagraph"/>
              <w:spacing w:before="153"/>
              <w:ind w:right="4295"/>
              <w:rPr>
                <w:b/>
                <w:sz w:val="18"/>
              </w:rPr>
            </w:pPr>
          </w:p>
        </w:tc>
      </w:tr>
      <w:tr w:rsidR="00C80148" w:rsidTr="00693A0B">
        <w:trPr>
          <w:trHeight w:val="527"/>
        </w:trPr>
        <w:tc>
          <w:tcPr>
            <w:tcW w:w="5000" w:type="pct"/>
            <w:gridSpan w:val="3"/>
            <w:tcBorders>
              <w:bottom w:val="single" w:sz="12" w:space="0" w:color="auto"/>
            </w:tcBorders>
          </w:tcPr>
          <w:p w:rsidR="00C80148" w:rsidRPr="00693A0B" w:rsidRDefault="00912F89" w:rsidP="00693A0B">
            <w:pPr>
              <w:pStyle w:val="TableParagraph"/>
              <w:spacing w:before="153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KOMPUTER PRZENOŚNY</w:t>
            </w:r>
            <w:r w:rsidR="00A434E3"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34E3" w:rsidRPr="00693A0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TYP A</w:t>
            </w:r>
            <w:r w:rsidR="00E37449" w:rsidRPr="00E37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41 szt.</w:t>
            </w:r>
          </w:p>
        </w:tc>
      </w:tr>
      <w:tr w:rsidR="007534A1" w:rsidTr="00693A0B">
        <w:trPr>
          <w:trHeight w:val="9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4A1" w:rsidRPr="00693A0B" w:rsidRDefault="00693A0B" w:rsidP="00693A0B">
            <w:pPr>
              <w:pStyle w:val="TableParagraph"/>
              <w:spacing w:before="1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Producent i mo</w:t>
            </w:r>
            <w:r w:rsidR="007534A1"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del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4A1" w:rsidRPr="00693A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Pr="00693A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należy podać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</w:tr>
      <w:tr w:rsidR="00693A0B" w:rsidTr="00693A0B">
        <w:trPr>
          <w:trHeight w:val="527"/>
        </w:trPr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693A0B" w:rsidRPr="00693A0B" w:rsidRDefault="00693A0B" w:rsidP="00693A0B">
            <w:pPr>
              <w:pStyle w:val="TableParagraph"/>
              <w:spacing w:before="153"/>
              <w:ind w:right="7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0B">
              <w:rPr>
                <w:rFonts w:ascii="Times New Roman" w:hAnsi="Times New Roman" w:cs="Times New Roman"/>
                <w:b/>
                <w:sz w:val="24"/>
                <w:szCs w:val="24"/>
              </w:rPr>
              <w:t>Opis minimalnych wymagań i parametrów technicznych:</w:t>
            </w:r>
          </w:p>
        </w:tc>
      </w:tr>
      <w:tr w:rsidR="00C80148" w:rsidTr="00B469DB">
        <w:trPr>
          <w:trHeight w:val="58"/>
        </w:trPr>
        <w:tc>
          <w:tcPr>
            <w:tcW w:w="745" w:type="pct"/>
          </w:tcPr>
          <w:p w:rsidR="00C80148" w:rsidRPr="007534A1" w:rsidRDefault="00C80148" w:rsidP="007534A1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Nazwa elementu, </w:t>
            </w:r>
            <w:r w:rsidR="00A434E3" w:rsidRPr="007534A1">
              <w:rPr>
                <w:b/>
                <w:sz w:val="18"/>
              </w:rPr>
              <w:br/>
            </w:r>
            <w:r w:rsidRPr="007534A1">
              <w:rPr>
                <w:b/>
                <w:sz w:val="18"/>
              </w:rPr>
              <w:t xml:space="preserve">parametru lub </w:t>
            </w:r>
            <w:r w:rsidR="007534A1">
              <w:rPr>
                <w:sz w:val="18"/>
              </w:rPr>
              <w:br/>
            </w:r>
            <w:r w:rsidRPr="007534A1">
              <w:rPr>
                <w:b/>
                <w:sz w:val="18"/>
              </w:rPr>
              <w:t>cechy</w:t>
            </w:r>
          </w:p>
        </w:tc>
        <w:tc>
          <w:tcPr>
            <w:tcW w:w="2697" w:type="pct"/>
          </w:tcPr>
          <w:p w:rsidR="00C80148" w:rsidRPr="007534A1" w:rsidRDefault="00C80148" w:rsidP="007534A1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>Wymagane minimalne parametry techniczne</w:t>
            </w:r>
          </w:p>
        </w:tc>
        <w:tc>
          <w:tcPr>
            <w:tcW w:w="1558" w:type="pct"/>
          </w:tcPr>
          <w:p w:rsidR="00C80148" w:rsidRPr="007534A1" w:rsidRDefault="00C80148" w:rsidP="007534A1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Dane techniczne oferowanego urządzenia: </w:t>
            </w:r>
          </w:p>
        </w:tc>
      </w:tr>
      <w:tr w:rsidR="00C80148" w:rsidTr="00B469DB">
        <w:trPr>
          <w:trHeight w:val="2408"/>
        </w:trPr>
        <w:tc>
          <w:tcPr>
            <w:tcW w:w="745" w:type="pct"/>
          </w:tcPr>
          <w:p w:rsidR="00C80148" w:rsidRDefault="00C80148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Wydajność </w:t>
            </w:r>
            <w:r w:rsidR="007534A1">
              <w:rPr>
                <w:sz w:val="18"/>
              </w:rPr>
              <w:br/>
              <w:t>obliczeniowa</w:t>
            </w:r>
          </w:p>
        </w:tc>
        <w:tc>
          <w:tcPr>
            <w:tcW w:w="2697" w:type="pct"/>
          </w:tcPr>
          <w:p w:rsidR="00A434E3" w:rsidRDefault="00C80148" w:rsidP="00DF639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procesor wielordzeniowy, zgodny z architekturą x86,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możliwość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uruchamiania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aplikacji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bitowych, sprzętowe wsparcie dla wirtualizacji: wsparcie dla funkcji SLAT (Second Level </w:t>
            </w:r>
            <w:proofErr w:type="spellStart"/>
            <w:r>
              <w:rPr>
                <w:sz w:val="18"/>
              </w:rPr>
              <w:t>Address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Translation</w:t>
            </w:r>
            <w:proofErr w:type="spellEnd"/>
            <w:r>
              <w:rPr>
                <w:sz w:val="18"/>
              </w:rPr>
              <w:t xml:space="preserve">), wsparcie dla DEP (Data </w:t>
            </w:r>
            <w:proofErr w:type="spellStart"/>
            <w:r>
              <w:rPr>
                <w:sz w:val="18"/>
              </w:rPr>
              <w:t>Execution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Prevention</w:t>
            </w:r>
            <w:proofErr w:type="spellEnd"/>
            <w:r>
              <w:rPr>
                <w:sz w:val="18"/>
              </w:rPr>
              <w:t>), zaprojektowany do pracy w komputerach przenośnych,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średniej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wydajności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ocenianej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co najmniej 8200 pkt. w teście </w:t>
            </w:r>
            <w:proofErr w:type="spellStart"/>
            <w:r>
              <w:rPr>
                <w:sz w:val="18"/>
              </w:rPr>
              <w:t>PassMark</w:t>
            </w:r>
            <w:proofErr w:type="spellEnd"/>
            <w:r>
              <w:rPr>
                <w:sz w:val="18"/>
              </w:rPr>
              <w:t xml:space="preserve"> CPU Mark według wyników opublikowanych na stronie </w:t>
            </w:r>
            <w:hyperlink r:id="rId8">
              <w:r>
                <w:rPr>
                  <w:sz w:val="18"/>
                </w:rPr>
                <w:t>http://www.cpubenchmark.net/cpu_list.php,</w:t>
              </w:r>
            </w:hyperlink>
          </w:p>
          <w:p w:rsidR="00A434E3" w:rsidRDefault="00C80148" w:rsidP="00DF639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>wszystkie oferowane komponenty wchodzące w skład komputera będą ze sobą kompatybilne i nie będą obniżać jego wydajności. Zamawiający nie dopuszcza sprzętu, w którym zaoferowane komponenty komputera będą pracowały na niższych parametrach niż opisywane w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SIWZ,</w:t>
            </w:r>
          </w:p>
          <w:p w:rsidR="00C80148" w:rsidRPr="00A434E3" w:rsidRDefault="00C80148" w:rsidP="00DF639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>wykonawca załączy do oferty wydruk ww. strony z datą nie wcześniejszą niż 2 dni przed składaniem ofert ze wskazaniem wiersza odpowiadając</w:t>
            </w:r>
            <w:r w:rsidR="00D93BD3">
              <w:rPr>
                <w:sz w:val="18"/>
              </w:rPr>
              <w:t>ego właściwemu wynikowi testów.</w:t>
            </w:r>
          </w:p>
        </w:tc>
        <w:tc>
          <w:tcPr>
            <w:tcW w:w="1558" w:type="pct"/>
          </w:tcPr>
          <w:p w:rsidR="00C80148" w:rsidRDefault="004766F1" w:rsidP="00DF639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ilość pkt w teście: ……………… i dane w zakresie</w:t>
            </w:r>
            <w:r>
              <w:rPr>
                <w:sz w:val="18"/>
              </w:rPr>
              <w:t xml:space="preserve"> </w:t>
            </w:r>
            <w:r w:rsidRPr="004766F1">
              <w:rPr>
                <w:sz w:val="18"/>
              </w:rPr>
              <w:t>zaoferowanego procesora:………………. (nazwa/model)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738"/>
        </w:trPr>
        <w:tc>
          <w:tcPr>
            <w:tcW w:w="745" w:type="pct"/>
          </w:tcPr>
          <w:p w:rsidR="00C80148" w:rsidRDefault="00C80148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Pamięć </w:t>
            </w:r>
            <w:r w:rsidR="007534A1">
              <w:rPr>
                <w:sz w:val="18"/>
              </w:rPr>
              <w:br/>
              <w:t>operacyjna</w:t>
            </w:r>
          </w:p>
        </w:tc>
        <w:tc>
          <w:tcPr>
            <w:tcW w:w="2697" w:type="pct"/>
          </w:tcPr>
          <w:p w:rsidR="00C80148" w:rsidRDefault="00C80148" w:rsidP="00DF6397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8 GB 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DDR4,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możliwość rozbudowy do 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C80148" w:rsidRDefault="004766F1" w:rsidP="00DF6397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1612"/>
        </w:trPr>
        <w:tc>
          <w:tcPr>
            <w:tcW w:w="745" w:type="pct"/>
          </w:tcPr>
          <w:p w:rsidR="00C80148" w:rsidRDefault="00C80148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Karta </w:t>
            </w:r>
            <w:r w:rsidR="007534A1">
              <w:rPr>
                <w:sz w:val="18"/>
              </w:rPr>
              <w:t>graficzna</w:t>
            </w:r>
          </w:p>
        </w:tc>
        <w:tc>
          <w:tcPr>
            <w:tcW w:w="2697" w:type="pct"/>
          </w:tcPr>
          <w:p w:rsidR="00C80148" w:rsidRDefault="00C80148" w:rsidP="00DF639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zintegrowana, z możliwością dynamicznego przydzielenia pamięci w obrębie pamięci systemowej,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obsługiwana przez DirectX w wersji co najmniej 12 i </w:t>
            </w:r>
            <w:proofErr w:type="spellStart"/>
            <w:r>
              <w:rPr>
                <w:sz w:val="18"/>
              </w:rPr>
              <w:t>OpenGL</w:t>
            </w:r>
            <w:proofErr w:type="spellEnd"/>
            <w:r>
              <w:rPr>
                <w:sz w:val="18"/>
              </w:rPr>
              <w:t xml:space="preserve"> w wersji co najmniej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C80148" w:rsidRPr="004766F1" w:rsidRDefault="004766F1" w:rsidP="00DF6397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1827"/>
        </w:trPr>
        <w:tc>
          <w:tcPr>
            <w:tcW w:w="745" w:type="pct"/>
          </w:tcPr>
          <w:p w:rsidR="00C80148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Wyświetlacz</w:t>
            </w:r>
          </w:p>
        </w:tc>
        <w:tc>
          <w:tcPr>
            <w:tcW w:w="2697" w:type="pct"/>
          </w:tcPr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wielkość – w zakresie 15”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15,8”,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rozdzielczość nominalna – min. 1920 na min. 1080 pikseli;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matowy,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color w:val="FF0000"/>
                <w:sz w:val="18"/>
              </w:rPr>
            </w:pPr>
            <w:r w:rsidRPr="00A434E3">
              <w:rPr>
                <w:sz w:val="18"/>
              </w:rPr>
              <w:t>jasność</w:t>
            </w:r>
            <w:r>
              <w:rPr>
                <w:color w:val="FF0000"/>
                <w:sz w:val="18"/>
              </w:rPr>
              <w:t xml:space="preserve"> </w:t>
            </w:r>
            <w:r w:rsidRPr="00A434E3">
              <w:rPr>
                <w:sz w:val="18"/>
              </w:rPr>
              <w:t>min. 220</w:t>
            </w:r>
            <w:r w:rsidRPr="00A434E3">
              <w:rPr>
                <w:spacing w:val="-4"/>
                <w:sz w:val="18"/>
              </w:rPr>
              <w:t xml:space="preserve"> </w:t>
            </w:r>
            <w:r w:rsidRPr="00A434E3">
              <w:rPr>
                <w:sz w:val="18"/>
              </w:rPr>
              <w:t>cd/m2,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obsługa ekranu zewnętrznego o rozdzielczości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min. 1920 na min. 1080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pikseli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C80148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524"/>
        </w:trPr>
        <w:tc>
          <w:tcPr>
            <w:tcW w:w="745" w:type="pct"/>
          </w:tcPr>
          <w:p w:rsidR="00C80148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Dysk Twardy</w:t>
            </w:r>
          </w:p>
        </w:tc>
        <w:tc>
          <w:tcPr>
            <w:tcW w:w="2697" w:type="pct"/>
          </w:tcPr>
          <w:p w:rsidR="00C80148" w:rsidRDefault="00C80148" w:rsidP="000451E0">
            <w:pPr>
              <w:pStyle w:val="TableParagraph"/>
              <w:spacing w:before="149"/>
              <w:ind w:left="141"/>
              <w:rPr>
                <w:sz w:val="18"/>
              </w:rPr>
            </w:pPr>
            <w:r>
              <w:rPr>
                <w:sz w:val="18"/>
              </w:rPr>
              <w:t>minimum 250 GB SSD</w:t>
            </w:r>
          </w:p>
        </w:tc>
        <w:tc>
          <w:tcPr>
            <w:tcW w:w="1558" w:type="pct"/>
          </w:tcPr>
          <w:p w:rsidR="00C80148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Wyposażenie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karta dźwiękowa zintegrowana z płytą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główną,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mikrofon, kamera</w:t>
            </w:r>
            <w:r>
              <w:rPr>
                <w:sz w:val="18"/>
              </w:rPr>
              <w:tab/>
              <w:t>i głośniki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stereofoniczne </w:t>
            </w:r>
            <w:r>
              <w:rPr>
                <w:sz w:val="18"/>
              </w:rPr>
              <w:t>zintegrowane w obudowie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laptopa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zintegrowana w obudowie karta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z w:val="18"/>
              </w:rPr>
              <w:t xml:space="preserve"> IEEE 802.11 </w:t>
            </w:r>
            <w:proofErr w:type="spellStart"/>
            <w:r>
              <w:rPr>
                <w:sz w:val="18"/>
              </w:rPr>
              <w:t>ac</w:t>
            </w:r>
            <w:proofErr w:type="spellEnd"/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interfejs</w:t>
            </w:r>
            <w:r>
              <w:rPr>
                <w:sz w:val="18"/>
              </w:rPr>
              <w:tab/>
              <w:t xml:space="preserve">RJ-45 obsługujący </w:t>
            </w:r>
            <w:r>
              <w:rPr>
                <w:spacing w:val="-4"/>
                <w:sz w:val="18"/>
              </w:rPr>
              <w:t xml:space="preserve">sieci </w:t>
            </w:r>
            <w:r>
              <w:rPr>
                <w:sz w:val="18"/>
              </w:rPr>
              <w:t>10/100/1000BASE-T,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modem 4G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LTE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co najmniej 3 porty USB w tym co najmniej dwa USB 3.0 i jeden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USB-C,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interfejs HDMI i/lub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/mini</w:t>
            </w:r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czytnik kart SDXC/ SDXC w wersji micro,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i) zintegrowan</w:t>
            </w:r>
            <w:r w:rsidR="00AB1031">
              <w:rPr>
                <w:sz w:val="18"/>
              </w:rPr>
              <w:t>y w obudowie Bluetooth min. 4.0</w:t>
            </w:r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touchpad</w:t>
            </w:r>
            <w:proofErr w:type="spellEnd"/>
            <w:r>
              <w:rPr>
                <w:sz w:val="18"/>
              </w:rPr>
              <w:t xml:space="preserve"> oraz manipulator punktowy typu </w:t>
            </w:r>
            <w:proofErr w:type="spellStart"/>
            <w:r>
              <w:rPr>
                <w:sz w:val="18"/>
              </w:rPr>
              <w:t>trackpoint</w:t>
            </w:r>
            <w:proofErr w:type="spellEnd"/>
            <w:r>
              <w:rPr>
                <w:sz w:val="18"/>
              </w:rPr>
              <w:t xml:space="preserve"> 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równoważne,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myszka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laserowa,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przewodowa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USB,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przyciski,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rolką,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zintegrowania klawiatura z 12 klawiszami funkcyjnymi i 4 klawiszami strzałek, podświetlane klawisze</w:t>
            </w:r>
            <w:r w:rsidR="00AB1031"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czytnik linii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papilarnych,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porty audio: wejście na mikrofon, wyjście na słuchawki - dopuszcza się rozwiązanie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lastRenderedPageBreak/>
              <w:t>combo</w:t>
            </w:r>
            <w:proofErr w:type="spellEnd"/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ramię</w:t>
            </w:r>
            <w:r w:rsidR="00AB1031">
              <w:rPr>
                <w:sz w:val="18"/>
              </w:rPr>
              <w:t>.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A434E3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Zarządzanie</w:t>
            </w:r>
          </w:p>
        </w:tc>
        <w:tc>
          <w:tcPr>
            <w:tcW w:w="2697" w:type="pct"/>
          </w:tcPr>
          <w:p w:rsidR="00A434E3" w:rsidRDefault="00A434E3" w:rsidP="007534A1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Zaawansowane funkcje zarządzania komputerem zgodne z technologią </w:t>
            </w:r>
            <w:proofErr w:type="spellStart"/>
            <w:r>
              <w:rPr>
                <w:sz w:val="18"/>
              </w:rPr>
              <w:t>vPro</w:t>
            </w:r>
            <w:proofErr w:type="spellEnd"/>
            <w:r>
              <w:rPr>
                <w:sz w:val="18"/>
              </w:rPr>
              <w:t xml:space="preserve"> lub równoważną posiadające możliwość zdalnego przejęcia pełnej konsoli graficznej systemu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tzw.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KVM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Redirection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(Keyboard,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Video,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Mouse) bez udziału systemu operacyjnego ani dodatkowych programów,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uszkodzenia systemu operacyjnego do rozdzielczości 1920x1080 włącznie.</w:t>
            </w:r>
          </w:p>
        </w:tc>
        <w:tc>
          <w:tcPr>
            <w:tcW w:w="1558" w:type="pct"/>
          </w:tcPr>
          <w:p w:rsidR="00A434E3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A434E3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Wymagania </w:t>
            </w:r>
            <w:r w:rsidR="007534A1">
              <w:rPr>
                <w:sz w:val="18"/>
              </w:rPr>
              <w:br/>
            </w:r>
            <w:r>
              <w:rPr>
                <w:sz w:val="18"/>
              </w:rPr>
              <w:t>dodatkowe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BIOS typu FLASH EPROM posiadający procedury oszczędzania energii i zapewniający mechanizm </w:t>
            </w:r>
            <w:proofErr w:type="spellStart"/>
            <w:r>
              <w:rPr>
                <w:sz w:val="18"/>
              </w:rPr>
              <w:t>plug&amp;play</w:t>
            </w:r>
            <w:proofErr w:type="spellEnd"/>
            <w:r>
              <w:rPr>
                <w:sz w:val="18"/>
              </w:rPr>
              <w:t xml:space="preserve"> producenta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sprzętu,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zawierający niezamazywaną informację o producencie,</w:t>
            </w:r>
            <w:r w:rsidRPr="00A434E3">
              <w:rPr>
                <w:spacing w:val="-15"/>
                <w:sz w:val="18"/>
              </w:rPr>
              <w:t xml:space="preserve"> </w:t>
            </w:r>
            <w:r w:rsidRPr="00A434E3">
              <w:rPr>
                <w:sz w:val="18"/>
              </w:rPr>
              <w:t>modelu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i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numerze</w:t>
            </w:r>
            <w:r w:rsidRPr="00A434E3">
              <w:rPr>
                <w:spacing w:val="-16"/>
                <w:sz w:val="18"/>
              </w:rPr>
              <w:t xml:space="preserve"> </w:t>
            </w:r>
            <w:r w:rsidRPr="00A434E3">
              <w:rPr>
                <w:sz w:val="18"/>
              </w:rPr>
              <w:t>seryjnym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komputera,</w:t>
            </w:r>
          </w:p>
          <w:p w:rsidR="00A434E3" w:rsidRPr="00A434E3" w:rsidRDefault="00A434E3" w:rsidP="00DF6397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umożliwiający realizację poniższych funkcji bez konieczności uruchamiania systemu operacyjnego z dysku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twardego</w:t>
            </w:r>
            <w:r w:rsidRPr="00A434E3">
              <w:rPr>
                <w:spacing w:val="-9"/>
                <w:sz w:val="18"/>
              </w:rPr>
              <w:t xml:space="preserve"> </w:t>
            </w:r>
            <w:r w:rsidRPr="00A434E3">
              <w:rPr>
                <w:sz w:val="18"/>
              </w:rPr>
              <w:t>komputera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lub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innych,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podłączonych do niego, urządzeń zewnętrznych (dopuszcza się oprogramowanie uruchamiane z BIOS które</w:t>
            </w:r>
            <w:r w:rsidRPr="00A434E3">
              <w:rPr>
                <w:spacing w:val="-31"/>
                <w:sz w:val="18"/>
              </w:rPr>
              <w:t xml:space="preserve"> </w:t>
            </w:r>
            <w:r w:rsidRPr="00A434E3">
              <w:rPr>
                <w:sz w:val="18"/>
              </w:rPr>
              <w:t>fizycznie znajduje się na ukrytej partycji dysku twardego SSD tj. Pamięci Flash</w:t>
            </w:r>
            <w:r w:rsidRPr="00A434E3">
              <w:rPr>
                <w:spacing w:val="-6"/>
                <w:sz w:val="18"/>
              </w:rPr>
              <w:t xml:space="preserve"> </w:t>
            </w:r>
            <w:r w:rsidRPr="00A434E3">
              <w:rPr>
                <w:sz w:val="18"/>
              </w:rPr>
              <w:t>współdzielonej):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kontrola sekwencji</w:t>
            </w:r>
            <w:r w:rsidRPr="007534A1">
              <w:rPr>
                <w:spacing w:val="-4"/>
                <w:sz w:val="18"/>
              </w:rPr>
              <w:t xml:space="preserve"> </w:t>
            </w:r>
            <w:r w:rsidRPr="007534A1">
              <w:rPr>
                <w:sz w:val="18"/>
              </w:rPr>
              <w:t>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>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7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start systemu z urządzenia</w:t>
            </w:r>
            <w:r w:rsidRPr="007534A1">
              <w:rPr>
                <w:spacing w:val="-5"/>
                <w:sz w:val="18"/>
              </w:rPr>
              <w:t xml:space="preserve"> </w:t>
            </w:r>
            <w:r w:rsidRPr="007534A1">
              <w:rPr>
                <w:sz w:val="18"/>
              </w:rPr>
              <w:t>USB,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3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blokowanie/odblokowanie 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 xml:space="preserve"> laptopa z dysku twardego, zewnętrznych urządzeń oraz sieci,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ustawienia hasła na poziomie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administratora,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1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wyłączenie/włączenie: zintegrowanej karty sieciowej, portów</w:t>
            </w:r>
            <w:r w:rsidRPr="007534A1">
              <w:rPr>
                <w:spacing w:val="-3"/>
                <w:sz w:val="18"/>
              </w:rPr>
              <w:t xml:space="preserve"> </w:t>
            </w:r>
            <w:r w:rsidRPr="007534A1">
              <w:rPr>
                <w:sz w:val="18"/>
              </w:rPr>
              <w:t>USB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automatyczny update BIOS przez sieci - dopuszcza się update przez sieć inicjowany z poziomu systemu operacyjnego z dedykowanej aplikacji producenta weryfikującej zgodność BIOS,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after="120"/>
              <w:ind w:left="1208" w:right="6" w:hanging="284"/>
              <w:jc w:val="both"/>
              <w:rPr>
                <w:sz w:val="18"/>
              </w:rPr>
            </w:pPr>
            <w:r w:rsidRPr="007534A1">
              <w:rPr>
                <w:sz w:val="18"/>
              </w:rPr>
              <w:t>system diagnostyczny z graficznym interfejsem użytkownika umożliwiający odczyt informacji o procesorze, rozmiarze RAM, modelu dysku twardego, oraz przetestowanie komponentów laptopa</w:t>
            </w:r>
          </w:p>
          <w:p w:rsidR="0057179E" w:rsidRDefault="0057179E" w:rsidP="0057179E">
            <w:pPr>
              <w:pStyle w:val="TableParagraph"/>
              <w:tabs>
                <w:tab w:val="left" w:pos="566"/>
              </w:tabs>
              <w:spacing w:after="120"/>
              <w:ind w:right="6"/>
              <w:jc w:val="both"/>
              <w:rPr>
                <w:sz w:val="18"/>
              </w:rPr>
            </w:pPr>
          </w:p>
          <w:p w:rsidR="0057179E" w:rsidRDefault="0057179E" w:rsidP="0057179E">
            <w:pPr>
              <w:pStyle w:val="TableParagraph"/>
              <w:tabs>
                <w:tab w:val="left" w:pos="566"/>
              </w:tabs>
              <w:spacing w:after="120"/>
              <w:ind w:right="6"/>
              <w:jc w:val="both"/>
              <w:rPr>
                <w:sz w:val="18"/>
              </w:rPr>
            </w:pPr>
          </w:p>
          <w:p w:rsidR="0057179E" w:rsidRDefault="0057179E" w:rsidP="0057179E">
            <w:pPr>
              <w:pStyle w:val="TableParagraph"/>
              <w:tabs>
                <w:tab w:val="left" w:pos="566"/>
              </w:tabs>
              <w:spacing w:after="120"/>
              <w:ind w:right="6"/>
              <w:jc w:val="both"/>
              <w:rPr>
                <w:sz w:val="18"/>
              </w:rPr>
            </w:pP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Zabezpieczenia</w:t>
            </w:r>
          </w:p>
        </w:tc>
        <w:tc>
          <w:tcPr>
            <w:tcW w:w="2697" w:type="pct"/>
          </w:tcPr>
          <w:p w:rsidR="00A434E3" w:rsidRPr="007534A1" w:rsidRDefault="00A434E3" w:rsidP="00DF6397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 xml:space="preserve">zintegrowany układ szyfrujący </w:t>
            </w:r>
            <w:proofErr w:type="spellStart"/>
            <w:r w:rsidRPr="007534A1">
              <w:rPr>
                <w:sz w:val="18"/>
              </w:rPr>
              <w:t>Trusted</w:t>
            </w:r>
            <w:proofErr w:type="spellEnd"/>
            <w:r w:rsidRPr="007534A1">
              <w:rPr>
                <w:sz w:val="18"/>
              </w:rPr>
              <w:t xml:space="preserve"> Platform Module w wersji 1.2 lub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nowszej,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>obudowa musi umożliwiać zastosowanie zabezpieczenia</w:t>
            </w:r>
            <w:r w:rsidRPr="007534A1">
              <w:rPr>
                <w:spacing w:val="-18"/>
                <w:sz w:val="18"/>
              </w:rPr>
              <w:t xml:space="preserve"> </w:t>
            </w:r>
            <w:r w:rsidRPr="007534A1">
              <w:rPr>
                <w:sz w:val="18"/>
              </w:rPr>
              <w:t>fizycznego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w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postaci</w:t>
            </w:r>
            <w:r w:rsidRPr="007534A1">
              <w:rPr>
                <w:spacing w:val="-17"/>
                <w:sz w:val="18"/>
              </w:rPr>
              <w:t xml:space="preserve"> </w:t>
            </w:r>
            <w:r w:rsidRPr="007534A1">
              <w:rPr>
                <w:sz w:val="18"/>
              </w:rPr>
              <w:t>linki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 xml:space="preserve">metalowej (złącze blokady </w:t>
            </w:r>
            <w:proofErr w:type="spellStart"/>
            <w:r w:rsidRPr="007534A1">
              <w:rPr>
                <w:sz w:val="18"/>
              </w:rPr>
              <w:t>Kensingtona</w:t>
            </w:r>
            <w:proofErr w:type="spellEnd"/>
            <w:r w:rsidRPr="007534A1">
              <w:rPr>
                <w:sz w:val="18"/>
              </w:rPr>
              <w:t>/Nobel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Lock)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Pr="004766F1" w:rsidRDefault="004766F1" w:rsidP="00DF6397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Zasilanie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akumulatorowe (Li-</w:t>
            </w:r>
            <w:proofErr w:type="spellStart"/>
            <w:r>
              <w:rPr>
                <w:sz w:val="18"/>
              </w:rPr>
              <w:t>Ion</w:t>
            </w:r>
            <w:proofErr w:type="spellEnd"/>
            <w:r>
              <w:rPr>
                <w:sz w:val="18"/>
              </w:rPr>
              <w:t xml:space="preserve"> i/lub Li-Po) o pojemności minimum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45Wh,</w:t>
            </w:r>
          </w:p>
          <w:p w:rsidR="000846BC" w:rsidRDefault="000846BC" w:rsidP="00DF639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możliwe ustawienie szybkiego ładowania baterii (</w:t>
            </w:r>
            <w:proofErr w:type="spellStart"/>
            <w:r w:rsidRPr="004A3E0F">
              <w:rPr>
                <w:sz w:val="18"/>
              </w:rPr>
              <w:t>ExpressCharge</w:t>
            </w:r>
            <w:proofErr w:type="spellEnd"/>
            <w:r>
              <w:rPr>
                <w:sz w:val="18"/>
              </w:rPr>
              <w:t>)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zewnętrzny zasilacz 230V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50Hz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Pr="004766F1" w:rsidRDefault="004766F1" w:rsidP="00DF6397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Waga</w:t>
            </w:r>
          </w:p>
        </w:tc>
        <w:tc>
          <w:tcPr>
            <w:tcW w:w="2697" w:type="pct"/>
          </w:tcPr>
          <w:p w:rsidR="00A434E3" w:rsidRDefault="00A434E3" w:rsidP="007534A1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nie więcej niż 2,2 kg z baterią</w:t>
            </w:r>
          </w:p>
        </w:tc>
        <w:tc>
          <w:tcPr>
            <w:tcW w:w="1558" w:type="pct"/>
          </w:tcPr>
          <w:p w:rsidR="00A434E3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System operacyjny</w:t>
            </w:r>
          </w:p>
        </w:tc>
        <w:tc>
          <w:tcPr>
            <w:tcW w:w="2697" w:type="pct"/>
          </w:tcPr>
          <w:p w:rsidR="00A434E3" w:rsidRDefault="00B469DB" w:rsidP="00DF639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</w:t>
            </w:r>
            <w:r w:rsidR="00A434E3">
              <w:rPr>
                <w:sz w:val="18"/>
              </w:rPr>
              <w:t>ainstalowany Microsoft Windows 10 Professional PL 64-bit z licencją i nośnikiem w celu zapewnienia współpracy ze środowiskiem sieciowym oraz aplikacjami funkcjonującymi w administracji państwowej. Nie dopuszcza się w tym zakresie licencji pochodzących z rynku</w:t>
            </w:r>
            <w:r w:rsidR="00A434E3">
              <w:rPr>
                <w:spacing w:val="-6"/>
                <w:sz w:val="18"/>
              </w:rPr>
              <w:t xml:space="preserve"> </w:t>
            </w:r>
            <w:r w:rsidR="00A434E3">
              <w:rPr>
                <w:sz w:val="18"/>
              </w:rPr>
              <w:t>wtórnego,</w:t>
            </w:r>
          </w:p>
          <w:p w:rsidR="00A434E3" w:rsidRPr="00B469DB" w:rsidRDefault="00A434E3" w:rsidP="00DF639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umieszczony na obudowie Certyfikat Autentyczności w postaci specjalnej naklejki zabezpieczającej lub Załączone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potwierdzenie</w:t>
            </w:r>
            <w:r w:rsidR="00B469DB">
              <w:rPr>
                <w:sz w:val="18"/>
              </w:rPr>
              <w:t xml:space="preserve"> </w:t>
            </w:r>
            <w:r w:rsidRPr="00B469DB">
              <w:rPr>
                <w:sz w:val="18"/>
              </w:rPr>
              <w:t>wykonawcy / producenta komputera o legalności dostarczonego oprogramowania systemowego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Pr="004766F1" w:rsidRDefault="004766F1" w:rsidP="00DF6397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A434E3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Wsparcie </w:t>
            </w:r>
            <w:r w:rsidR="007534A1">
              <w:rPr>
                <w:sz w:val="18"/>
              </w:rPr>
              <w:br/>
              <w:t>techniczne</w:t>
            </w:r>
          </w:p>
        </w:tc>
        <w:tc>
          <w:tcPr>
            <w:tcW w:w="2697" w:type="pct"/>
          </w:tcPr>
          <w:p w:rsidR="00A434E3" w:rsidRDefault="00A434E3" w:rsidP="007534A1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Dostęp do aktualnych sterowników zainstalowanych w komputerze urządzeń, realizowany poprzez podanie identyfikatora klienta lub modelu komputera lub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numeru seryjnego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dedykowanej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producenta stronie internetowej - Wykonawca poda adres strony oraz sposób realizacji wymagania (opis uzyskania w/w informacji).</w:t>
            </w:r>
          </w:p>
        </w:tc>
        <w:tc>
          <w:tcPr>
            <w:tcW w:w="1558" w:type="pct"/>
          </w:tcPr>
          <w:p w:rsidR="00A434E3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Dokumenty</w:t>
            </w:r>
          </w:p>
        </w:tc>
        <w:tc>
          <w:tcPr>
            <w:tcW w:w="2697" w:type="pct"/>
          </w:tcPr>
          <w:p w:rsidR="00A434E3" w:rsidRDefault="00B469DB" w:rsidP="00DF639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</w:t>
            </w:r>
            <w:r w:rsidR="00A434E3">
              <w:rPr>
                <w:sz w:val="18"/>
              </w:rPr>
              <w:t>eklaracja zgodności CE dla oferowanego modelu komputera (załączyć do oferty) lub</w:t>
            </w:r>
            <w:r w:rsidR="00A434E3">
              <w:rPr>
                <w:spacing w:val="-11"/>
                <w:sz w:val="18"/>
              </w:rPr>
              <w:t xml:space="preserve"> </w:t>
            </w:r>
            <w:r w:rsidR="00A434E3">
              <w:rPr>
                <w:sz w:val="18"/>
              </w:rPr>
              <w:t>równoważne</w:t>
            </w:r>
          </w:p>
          <w:p w:rsidR="00A434E3" w:rsidRDefault="00B469DB" w:rsidP="00DF639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 w:rsidR="00A434E3">
              <w:rPr>
                <w:sz w:val="18"/>
              </w:rPr>
              <w:t>ferowany model komputera musi posiadać certyfikat Microsoft, potwierdzający poprawną współpracę z oferowanym systemem operacyjnym (załączyć wydruk ze strony Microsoft WHCL lub oświadczenie producenta</w:t>
            </w:r>
            <w:r w:rsidR="00A434E3">
              <w:rPr>
                <w:spacing w:val="-2"/>
                <w:sz w:val="18"/>
              </w:rPr>
              <w:t xml:space="preserve"> </w:t>
            </w:r>
            <w:r w:rsidR="00A434E3">
              <w:rPr>
                <w:sz w:val="18"/>
              </w:rPr>
              <w:t>komputera)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Certyfikat TCO dla zaoferowanego modelu komputera (załączyć do oferty wydruk ze strony https://tcocertified.com/) 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równoważne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C33FF9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Warunki gwarancji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3-letnia gwarancja producenta komputera liczona od daty dostawy, świadczona w miejscu instalacji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 przypadku awarii nośników danych w okresie gwarancji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takich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dyski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twarde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itp.,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one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Zamawiającego,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Serwis urządzeń realizowany przez producenta lub autoryzowanego partnera serwisowego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producenta,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Serwis urządzeń realizowany zgodnie z wymaganiami normy ISO 9001 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równoważne.</w:t>
            </w:r>
          </w:p>
          <w:p w:rsidR="00A434E3" w:rsidRDefault="00A434E3" w:rsidP="00FA07C1">
            <w:pPr>
              <w:pStyle w:val="TableParagraph"/>
              <w:spacing w:after="120"/>
              <w:ind w:right="6"/>
              <w:jc w:val="both"/>
              <w:rPr>
                <w:sz w:val="18"/>
              </w:rPr>
            </w:pP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</w:tc>
      </w:tr>
    </w:tbl>
    <w:p w:rsidR="00273745" w:rsidRDefault="00273745">
      <w:pPr>
        <w:rPr>
          <w:rFonts w:ascii="CIDFont+F1" w:eastAsiaTheme="minorHAnsi" w:hAnsi="CIDFont+F1" w:cs="CIDFont+F1"/>
          <w:sz w:val="16"/>
          <w:szCs w:val="16"/>
        </w:rPr>
      </w:pPr>
    </w:p>
    <w:p w:rsidR="003F7600" w:rsidRDefault="00273745" w:rsidP="00273745">
      <w:pPr>
        <w:pStyle w:val="TableParagraph"/>
        <w:spacing w:before="120" w:after="120"/>
        <w:ind w:right="85"/>
        <w:rPr>
          <w:sz w:val="18"/>
        </w:rPr>
      </w:pPr>
      <w:r w:rsidRPr="00273745">
        <w:rPr>
          <w:sz w:val="18"/>
        </w:rPr>
        <w:t>(*) należy skreślić niewłaściwe</w:t>
      </w:r>
    </w:p>
    <w:p w:rsidR="004156F5" w:rsidRDefault="004156F5" w:rsidP="00273745">
      <w:pPr>
        <w:pStyle w:val="TableParagraph"/>
        <w:spacing w:before="120" w:after="120"/>
        <w:ind w:right="85"/>
        <w:rPr>
          <w:sz w:val="18"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2085"/>
        <w:gridCol w:w="7548"/>
        <w:gridCol w:w="4361"/>
      </w:tblGrid>
      <w:tr w:rsidR="004156F5" w:rsidTr="00E37449">
        <w:trPr>
          <w:trHeight w:val="679"/>
        </w:trPr>
        <w:tc>
          <w:tcPr>
            <w:tcW w:w="5000" w:type="pct"/>
            <w:gridSpan w:val="3"/>
            <w:tcBorders>
              <w:bottom w:val="single" w:sz="12" w:space="0" w:color="auto"/>
            </w:tcBorders>
          </w:tcPr>
          <w:p w:rsidR="004156F5" w:rsidRPr="00E37449" w:rsidRDefault="004156F5" w:rsidP="00E37449">
            <w:pPr>
              <w:pStyle w:val="TableParagraph"/>
              <w:spacing w:before="153"/>
              <w:ind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KOMPUTER PRZENOŚNY </w:t>
            </w:r>
            <w:r w:rsidRPr="00E3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TYP B</w:t>
            </w:r>
            <w:r w:rsidRPr="00415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744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156F5">
              <w:rPr>
                <w:rFonts w:ascii="Times New Roman" w:hAnsi="Times New Roman" w:cs="Times New Roman"/>
                <w:b/>
                <w:sz w:val="28"/>
                <w:szCs w:val="28"/>
              </w:rPr>
              <w:t>mobilna stacja graficzna</w:t>
            </w:r>
            <w:r w:rsidR="00E37449">
              <w:rPr>
                <w:rFonts w:ascii="Times New Roman" w:hAnsi="Times New Roman" w:cs="Times New Roman"/>
                <w:b/>
                <w:sz w:val="28"/>
                <w:szCs w:val="28"/>
              </w:rPr>
              <w:t>) – 1 szt.</w:t>
            </w:r>
          </w:p>
        </w:tc>
      </w:tr>
      <w:tr w:rsidR="004156F5" w:rsidTr="00E37449">
        <w:trPr>
          <w:trHeight w:val="863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F5" w:rsidRDefault="00E37449" w:rsidP="00E37449">
            <w:pPr>
              <w:pStyle w:val="TableParagraph"/>
              <w:spacing w:before="153"/>
              <w:ind w:right="-147"/>
              <w:jc w:val="both"/>
              <w:rPr>
                <w:b/>
                <w:sz w:val="18"/>
              </w:rPr>
            </w:pPr>
            <w:r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Producent i model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:……………………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693A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należy podać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156F5" w:rsidTr="00E37449">
        <w:trPr>
          <w:trHeight w:val="588"/>
        </w:trPr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4156F5" w:rsidRPr="004156F5" w:rsidRDefault="004156F5" w:rsidP="004156F5">
            <w:pPr>
              <w:pStyle w:val="TableParagraph"/>
              <w:spacing w:before="153"/>
              <w:ind w:right="-5"/>
              <w:jc w:val="center"/>
              <w:rPr>
                <w:b/>
                <w:sz w:val="24"/>
                <w:szCs w:val="24"/>
              </w:rPr>
            </w:pPr>
            <w:r w:rsidRPr="004156F5">
              <w:rPr>
                <w:rFonts w:ascii="Times New Roman" w:hAnsi="Times New Roman" w:cs="Times New Roman"/>
                <w:b/>
                <w:sz w:val="24"/>
                <w:szCs w:val="24"/>
              </w:rPr>
              <w:t>Opis minimalnych wymagań i parametrów technicznych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156F5" w:rsidTr="00FA3BE5">
        <w:trPr>
          <w:trHeight w:val="611"/>
        </w:trPr>
        <w:tc>
          <w:tcPr>
            <w:tcW w:w="745" w:type="pct"/>
          </w:tcPr>
          <w:p w:rsidR="004156F5" w:rsidRPr="007534A1" w:rsidRDefault="004156F5" w:rsidP="00FA3BE5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Nazwa elementu, </w:t>
            </w:r>
            <w:r w:rsidRPr="007534A1">
              <w:rPr>
                <w:b/>
                <w:sz w:val="18"/>
              </w:rPr>
              <w:br/>
              <w:t xml:space="preserve">parametru lub </w:t>
            </w:r>
            <w:r>
              <w:rPr>
                <w:sz w:val="18"/>
              </w:rPr>
              <w:br/>
            </w:r>
            <w:r w:rsidRPr="007534A1">
              <w:rPr>
                <w:b/>
                <w:sz w:val="18"/>
              </w:rPr>
              <w:t>cechy</w:t>
            </w:r>
          </w:p>
        </w:tc>
        <w:tc>
          <w:tcPr>
            <w:tcW w:w="2697" w:type="pct"/>
          </w:tcPr>
          <w:p w:rsidR="004156F5" w:rsidRPr="007534A1" w:rsidRDefault="004156F5" w:rsidP="00FA3BE5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>Wymagane minimalne parametry techniczne</w:t>
            </w:r>
          </w:p>
        </w:tc>
        <w:tc>
          <w:tcPr>
            <w:tcW w:w="1558" w:type="pct"/>
          </w:tcPr>
          <w:p w:rsidR="004156F5" w:rsidRPr="007534A1" w:rsidRDefault="004156F5" w:rsidP="00FA3BE5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Dane techniczne oferowanego urządzenia: </w:t>
            </w:r>
          </w:p>
        </w:tc>
      </w:tr>
      <w:tr w:rsidR="004156F5" w:rsidTr="00E37449">
        <w:trPr>
          <w:trHeight w:val="567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Wydajność </w:t>
            </w:r>
            <w:r>
              <w:rPr>
                <w:sz w:val="18"/>
              </w:rPr>
              <w:br/>
              <w:t>obliczeniowa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procesor wielordzeniowy, zgodny z architekturą x86,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możliwość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uruchamiania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aplikacji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bitowych, sprzętowe wsparcie dla wirtualizacji: wsparcie dla funkcji SLAT (Second Level </w:t>
            </w:r>
            <w:proofErr w:type="spellStart"/>
            <w:r>
              <w:rPr>
                <w:sz w:val="18"/>
              </w:rPr>
              <w:t>Address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Translation</w:t>
            </w:r>
            <w:proofErr w:type="spellEnd"/>
            <w:r>
              <w:rPr>
                <w:sz w:val="18"/>
              </w:rPr>
              <w:t xml:space="preserve">), wsparcie dla DEP (Data </w:t>
            </w:r>
            <w:proofErr w:type="spellStart"/>
            <w:r>
              <w:rPr>
                <w:sz w:val="18"/>
              </w:rPr>
              <w:t>Execution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Prevention</w:t>
            </w:r>
            <w:proofErr w:type="spellEnd"/>
            <w:r>
              <w:rPr>
                <w:sz w:val="18"/>
              </w:rPr>
              <w:t>), zaprojektowany do pracy w komputerach przenośnych,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średniej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wydajności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ocenianej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co najmniej 11 000 pkt. w teście </w:t>
            </w:r>
            <w:proofErr w:type="spellStart"/>
            <w:r>
              <w:rPr>
                <w:sz w:val="18"/>
              </w:rPr>
              <w:t>PassMark</w:t>
            </w:r>
            <w:proofErr w:type="spellEnd"/>
            <w:r>
              <w:rPr>
                <w:sz w:val="18"/>
              </w:rPr>
              <w:t xml:space="preserve"> CPU Mark według wyników opublikowanych na stronie </w:t>
            </w:r>
            <w:hyperlink r:id="rId9">
              <w:r>
                <w:rPr>
                  <w:sz w:val="18"/>
                </w:rPr>
                <w:t>http://www.cpubenchmark.net/cpu_list.php,</w:t>
              </w:r>
            </w:hyperlink>
          </w:p>
          <w:p w:rsidR="004156F5" w:rsidRDefault="004156F5" w:rsidP="00DF6397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>wszystkie oferowane komponenty wchodzące w skład komputera będą ze sobą kompatybilne i nie będą obniżać jego wydajności. Zamawiający nie dopuszcza sprzętu, w którym zaoferowane komponenty komputera będą pracowały na niższych parametrach niż opisywane w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SIWZ,</w:t>
            </w:r>
          </w:p>
          <w:p w:rsidR="004156F5" w:rsidRPr="00A434E3" w:rsidRDefault="004156F5" w:rsidP="00DF6397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>wykonawca załączy do oferty wydruk ww. strony z datą nie wcześniejszą niż 2 dni przed składaniem ofert ze wskazaniem wiersza odpowiadając</w:t>
            </w:r>
            <w:r>
              <w:rPr>
                <w:sz w:val="18"/>
              </w:rPr>
              <w:t>ego właściwemu wynikowi testów.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ilość pkt w teście: ……………… i dane w zakresie</w:t>
            </w:r>
            <w:r>
              <w:rPr>
                <w:sz w:val="18"/>
              </w:rPr>
              <w:t xml:space="preserve"> </w:t>
            </w:r>
            <w:r w:rsidRPr="004766F1">
              <w:rPr>
                <w:sz w:val="18"/>
              </w:rPr>
              <w:t>zaoferowanego procesora:………………. (nazwa/model)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738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Pamięć </w:t>
            </w:r>
            <w:r>
              <w:rPr>
                <w:sz w:val="18"/>
              </w:rPr>
              <w:br/>
              <w:t>operacyjna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16 GB 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DDR4,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</w:t>
            </w:r>
            <w:r w:rsidRPr="008C2967">
              <w:rPr>
                <w:sz w:val="18"/>
              </w:rPr>
              <w:t>inimum 1</w:t>
            </w:r>
            <w:r>
              <w:rPr>
                <w:sz w:val="18"/>
              </w:rPr>
              <w:t xml:space="preserve"> wolne złącze pamięci,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możliwość rozbudowy do 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GB.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E37449">
        <w:trPr>
          <w:trHeight w:val="973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Karta graficzna</w:t>
            </w:r>
          </w:p>
        </w:tc>
        <w:tc>
          <w:tcPr>
            <w:tcW w:w="2697" w:type="pct"/>
          </w:tcPr>
          <w:p w:rsidR="004156F5" w:rsidRPr="008C2967" w:rsidRDefault="004156F5" w:rsidP="00DF6397">
            <w:pPr>
              <w:pStyle w:val="TableParagraph"/>
              <w:numPr>
                <w:ilvl w:val="0"/>
                <w:numId w:val="37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8C2967">
              <w:rPr>
                <w:sz w:val="18"/>
              </w:rPr>
              <w:t xml:space="preserve">Pamięć </w:t>
            </w:r>
            <w:r>
              <w:rPr>
                <w:sz w:val="18"/>
              </w:rPr>
              <w:t>minimum</w:t>
            </w:r>
            <w:r w:rsidRPr="008C2967">
              <w:rPr>
                <w:sz w:val="18"/>
              </w:rPr>
              <w:t xml:space="preserve"> 4 GB GDDR5 z interfejsem 128-bit,</w:t>
            </w:r>
          </w:p>
          <w:p w:rsidR="004156F5" w:rsidRPr="008C2967" w:rsidRDefault="004156F5" w:rsidP="00DF6397">
            <w:pPr>
              <w:pStyle w:val="TableParagraph"/>
              <w:numPr>
                <w:ilvl w:val="0"/>
                <w:numId w:val="37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8C2967">
              <w:rPr>
                <w:sz w:val="18"/>
              </w:rPr>
              <w:t xml:space="preserve">Obsługiwana przez DirectX w wersji co najmniej 12 i </w:t>
            </w:r>
            <w:proofErr w:type="spellStart"/>
            <w:r w:rsidRPr="008C2967">
              <w:rPr>
                <w:sz w:val="18"/>
              </w:rPr>
              <w:t>OpenGL</w:t>
            </w:r>
            <w:proofErr w:type="spellEnd"/>
            <w:r w:rsidRPr="008C2967">
              <w:rPr>
                <w:sz w:val="18"/>
              </w:rPr>
              <w:t xml:space="preserve"> w</w:t>
            </w:r>
            <w:r>
              <w:rPr>
                <w:sz w:val="18"/>
              </w:rPr>
              <w:t xml:space="preserve"> </w:t>
            </w:r>
            <w:r w:rsidRPr="008C2967">
              <w:rPr>
                <w:sz w:val="18"/>
              </w:rPr>
              <w:t>wersji co najmniej 4.4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Default="004156F5" w:rsidP="00FA3BE5">
            <w:pPr>
              <w:pStyle w:val="TableParagraph"/>
              <w:tabs>
                <w:tab w:val="left" w:pos="427"/>
              </w:tabs>
              <w:spacing w:before="7" w:line="216" w:lineRule="exact"/>
              <w:ind w:right="1"/>
              <w:rPr>
                <w:sz w:val="18"/>
              </w:rPr>
            </w:pPr>
          </w:p>
        </w:tc>
      </w:tr>
      <w:tr w:rsidR="004156F5" w:rsidTr="00FA3BE5">
        <w:trPr>
          <w:trHeight w:val="1827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Wyświetlacz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wielkość – w zakresie 16”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17,5”,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rozdzielczość nominalna – min. 1920 na min. 1080 pikseli;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matowy,</w:t>
            </w:r>
          </w:p>
          <w:p w:rsidR="004156F5" w:rsidRPr="00E83653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color w:val="FF0000"/>
                <w:sz w:val="18"/>
              </w:rPr>
            </w:pPr>
            <w:r w:rsidRPr="00A434E3">
              <w:rPr>
                <w:sz w:val="18"/>
              </w:rPr>
              <w:t>jasność</w:t>
            </w:r>
            <w:r>
              <w:rPr>
                <w:color w:val="FF0000"/>
                <w:sz w:val="18"/>
              </w:rPr>
              <w:t xml:space="preserve"> </w:t>
            </w:r>
            <w:r w:rsidRPr="00A434E3">
              <w:rPr>
                <w:sz w:val="18"/>
              </w:rPr>
              <w:t xml:space="preserve">min. </w:t>
            </w:r>
            <w:r>
              <w:rPr>
                <w:sz w:val="18"/>
              </w:rPr>
              <w:t>220</w:t>
            </w:r>
            <w:r w:rsidRPr="00A434E3">
              <w:rPr>
                <w:spacing w:val="-4"/>
                <w:sz w:val="18"/>
              </w:rPr>
              <w:t xml:space="preserve"> </w:t>
            </w:r>
            <w:r w:rsidRPr="00A434E3">
              <w:rPr>
                <w:sz w:val="18"/>
              </w:rPr>
              <w:t>cd/m2,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obsługa ekranu zewnętrznego o rozdzielczości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min. 1920 na min. 1080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pikseli</w:t>
            </w:r>
          </w:p>
          <w:p w:rsidR="004156F5" w:rsidRPr="004F01D7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BA29D4">
              <w:rPr>
                <w:rFonts w:eastAsiaTheme="minorHAnsi"/>
                <w:sz w:val="18"/>
                <w:szCs w:val="18"/>
              </w:rPr>
              <w:t xml:space="preserve">pokrycie przestrzeni barwnej: min. 97% </w:t>
            </w:r>
            <w:proofErr w:type="spellStart"/>
            <w:r w:rsidRPr="00BA29D4">
              <w:rPr>
                <w:rFonts w:eastAsiaTheme="minorHAnsi"/>
                <w:sz w:val="18"/>
                <w:szCs w:val="18"/>
              </w:rPr>
              <w:t>AdobeRGB</w:t>
            </w:r>
            <w:proofErr w:type="spellEnd"/>
            <w:r w:rsidRPr="00BA29D4">
              <w:rPr>
                <w:rFonts w:eastAsiaTheme="minorHAnsi"/>
                <w:sz w:val="18"/>
                <w:szCs w:val="18"/>
              </w:rPr>
              <w:t>,</w:t>
            </w:r>
          </w:p>
        </w:tc>
        <w:tc>
          <w:tcPr>
            <w:tcW w:w="1558" w:type="pct"/>
          </w:tcPr>
          <w:p w:rsidR="004156F5" w:rsidRPr="004766F1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4766F1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4766F1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FA3BE5">
            <w:pPr>
              <w:pStyle w:val="TableParagraph"/>
              <w:tabs>
                <w:tab w:val="left" w:pos="729"/>
                <w:tab w:val="left" w:pos="1635"/>
                <w:tab w:val="left" w:pos="2467"/>
                <w:tab w:val="left" w:pos="3854"/>
              </w:tabs>
              <w:spacing w:before="8" w:line="216" w:lineRule="exact"/>
              <w:ind w:right="2"/>
              <w:rPr>
                <w:sz w:val="18"/>
              </w:rPr>
            </w:pP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Dysk Twardy</w:t>
            </w:r>
          </w:p>
        </w:tc>
        <w:tc>
          <w:tcPr>
            <w:tcW w:w="2697" w:type="pct"/>
          </w:tcPr>
          <w:p w:rsidR="004156F5" w:rsidRDefault="004156F5" w:rsidP="00FA3BE5">
            <w:pPr>
              <w:pStyle w:val="TableParagraph"/>
              <w:spacing w:before="149"/>
              <w:ind w:left="141"/>
              <w:rPr>
                <w:sz w:val="18"/>
              </w:rPr>
            </w:pPr>
            <w:r>
              <w:rPr>
                <w:sz w:val="18"/>
              </w:rPr>
              <w:t>minimum 512 GB SSD</w:t>
            </w:r>
          </w:p>
        </w:tc>
        <w:tc>
          <w:tcPr>
            <w:tcW w:w="1558" w:type="pct"/>
          </w:tcPr>
          <w:p w:rsidR="004156F5" w:rsidRDefault="004156F5" w:rsidP="00FA3BE5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269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Wyposażenie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karta dźwiękowa zintegrowana z płytą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główną,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mikrofon, kamera</w:t>
            </w:r>
            <w:r>
              <w:rPr>
                <w:sz w:val="18"/>
              </w:rPr>
              <w:tab/>
              <w:t xml:space="preserve"> i głośniki </w:t>
            </w:r>
            <w:r>
              <w:rPr>
                <w:spacing w:val="-1"/>
                <w:sz w:val="18"/>
              </w:rPr>
              <w:t xml:space="preserve">stereofoniczne </w:t>
            </w:r>
            <w:r>
              <w:rPr>
                <w:sz w:val="18"/>
              </w:rPr>
              <w:t>zintegrowane w obudowie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laptopa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zintegrowana w obudowie karta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z w:val="18"/>
              </w:rPr>
              <w:t xml:space="preserve"> IEEE 802.11 </w:t>
            </w:r>
            <w:proofErr w:type="spellStart"/>
            <w:r>
              <w:rPr>
                <w:sz w:val="18"/>
              </w:rPr>
              <w:t>ac</w:t>
            </w:r>
            <w:proofErr w:type="spellEnd"/>
            <w:r>
              <w:rPr>
                <w:sz w:val="18"/>
              </w:rPr>
              <w:t>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interfejs</w:t>
            </w:r>
            <w:r>
              <w:rPr>
                <w:sz w:val="18"/>
              </w:rPr>
              <w:tab/>
              <w:t xml:space="preserve">RJ-45 obsługujący </w:t>
            </w:r>
            <w:r>
              <w:rPr>
                <w:spacing w:val="-4"/>
                <w:sz w:val="18"/>
              </w:rPr>
              <w:t xml:space="preserve">sieci </w:t>
            </w:r>
            <w:r>
              <w:rPr>
                <w:sz w:val="18"/>
              </w:rPr>
              <w:t>10/100/1000BASE-T,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modem 4G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LTE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co najmniej 3 porty USB w tym co najmniej dwa USB 3.0 i jeden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USB-C,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interfejs HDMI i/lub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/mini</w:t>
            </w:r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czytnik kart SDXC/ SDXC w wersji micro,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zintegrowany w obudowie Bluetooth min. 4.0,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touchpad</w:t>
            </w:r>
            <w:proofErr w:type="spellEnd"/>
            <w:r>
              <w:rPr>
                <w:sz w:val="18"/>
              </w:rPr>
              <w:t xml:space="preserve"> oraz manipulator punktowy typu </w:t>
            </w:r>
            <w:proofErr w:type="spellStart"/>
            <w:r>
              <w:rPr>
                <w:sz w:val="18"/>
              </w:rPr>
              <w:t>trackpoint</w:t>
            </w:r>
            <w:proofErr w:type="spellEnd"/>
            <w:r>
              <w:rPr>
                <w:sz w:val="18"/>
              </w:rPr>
              <w:t xml:space="preserve"> 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równoważne,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myszka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laserowa,</w:t>
            </w:r>
            <w:r>
              <w:rPr>
                <w:spacing w:val="-9"/>
                <w:sz w:val="18"/>
              </w:rPr>
              <w:t xml:space="preserve"> bez</w:t>
            </w:r>
            <w:r>
              <w:rPr>
                <w:sz w:val="18"/>
              </w:rPr>
              <w:t>przewodowa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 Bluetooth,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przyciski,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rolką,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zintegrowania klawiatura z 12 klawiszami funkcyjnymi i 4 klawiszami strzałek, podświetlane klawisze,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czytnik linii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papilarnych,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porty audio: wejście na mikrofon, wyjście na słuchawki - dopuszcza się rozwiązanie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combo</w:t>
            </w:r>
            <w:proofErr w:type="spellEnd"/>
            <w:r>
              <w:rPr>
                <w:sz w:val="18"/>
              </w:rPr>
              <w:t>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ramię.</w:t>
            </w:r>
          </w:p>
        </w:tc>
        <w:tc>
          <w:tcPr>
            <w:tcW w:w="1558" w:type="pct"/>
          </w:tcPr>
          <w:p w:rsidR="004156F5" w:rsidRPr="004766F1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156F5" w:rsidRPr="004766F1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4766F1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Zarządzanie</w:t>
            </w:r>
          </w:p>
        </w:tc>
        <w:tc>
          <w:tcPr>
            <w:tcW w:w="2697" w:type="pct"/>
          </w:tcPr>
          <w:p w:rsidR="004156F5" w:rsidRDefault="004156F5" w:rsidP="00FA3BE5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Zaawansowane funkcje zarządzania komputerem zgodne z technologią </w:t>
            </w:r>
            <w:proofErr w:type="spellStart"/>
            <w:r>
              <w:rPr>
                <w:sz w:val="18"/>
              </w:rPr>
              <w:t>vPro</w:t>
            </w:r>
            <w:proofErr w:type="spellEnd"/>
            <w:r>
              <w:rPr>
                <w:sz w:val="18"/>
              </w:rPr>
              <w:t xml:space="preserve"> lub równoważną posiadające możliwość zdalnego przejęcia pełnej konsoli graficznej systemu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tzw.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KVM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Redirection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(Keyboard,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Video,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Mouse) bez udziału systemu operacyjnego ani dodatkowych programów,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uszkodzenia systemu operacyjnego do rozdzielczości 1920x1080 włącznie.</w:t>
            </w:r>
          </w:p>
        </w:tc>
        <w:tc>
          <w:tcPr>
            <w:tcW w:w="1558" w:type="pct"/>
          </w:tcPr>
          <w:p w:rsidR="004156F5" w:rsidRDefault="004156F5" w:rsidP="00FA3BE5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Wymagania </w:t>
            </w:r>
            <w:r>
              <w:rPr>
                <w:sz w:val="18"/>
              </w:rPr>
              <w:br/>
              <w:t>dodatkowe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BIOS typu FLASH EPROM posiadający procedury oszczędzania energii i zapewniający mechanizm </w:t>
            </w:r>
            <w:proofErr w:type="spellStart"/>
            <w:r>
              <w:rPr>
                <w:sz w:val="18"/>
              </w:rPr>
              <w:t>plug&amp;play</w:t>
            </w:r>
            <w:proofErr w:type="spellEnd"/>
            <w:r>
              <w:rPr>
                <w:sz w:val="18"/>
              </w:rPr>
              <w:t xml:space="preserve"> producenta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sprzętu,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zawierający niezamazywaną informację o producencie,</w:t>
            </w:r>
            <w:r w:rsidRPr="00A434E3">
              <w:rPr>
                <w:spacing w:val="-15"/>
                <w:sz w:val="18"/>
              </w:rPr>
              <w:t xml:space="preserve"> </w:t>
            </w:r>
            <w:r w:rsidRPr="00A434E3">
              <w:rPr>
                <w:sz w:val="18"/>
              </w:rPr>
              <w:t>modelu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i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numerze</w:t>
            </w:r>
            <w:r w:rsidRPr="00A434E3">
              <w:rPr>
                <w:spacing w:val="-16"/>
                <w:sz w:val="18"/>
              </w:rPr>
              <w:t xml:space="preserve"> </w:t>
            </w:r>
            <w:r w:rsidRPr="00A434E3">
              <w:rPr>
                <w:sz w:val="18"/>
              </w:rPr>
              <w:t>seryjnym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komputera,</w:t>
            </w:r>
          </w:p>
          <w:p w:rsidR="004156F5" w:rsidRPr="00A434E3" w:rsidRDefault="004156F5" w:rsidP="00DF6397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umożliwiający realizację poniższych funkcji bez konieczności uruchamiania systemu operacyjnego z dysku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twardego</w:t>
            </w:r>
            <w:r w:rsidRPr="00A434E3">
              <w:rPr>
                <w:spacing w:val="-9"/>
                <w:sz w:val="18"/>
              </w:rPr>
              <w:t xml:space="preserve"> </w:t>
            </w:r>
            <w:r w:rsidRPr="00A434E3">
              <w:rPr>
                <w:sz w:val="18"/>
              </w:rPr>
              <w:t>komputera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lub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innych,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podłączonych do niego, urządzeń zewnętrznych (dopuszcza się oprogramowanie uruchamiane z BIOS które</w:t>
            </w:r>
            <w:r w:rsidRPr="00A434E3">
              <w:rPr>
                <w:spacing w:val="-31"/>
                <w:sz w:val="18"/>
              </w:rPr>
              <w:t xml:space="preserve"> </w:t>
            </w:r>
            <w:r w:rsidRPr="00A434E3">
              <w:rPr>
                <w:sz w:val="18"/>
              </w:rPr>
              <w:t>fizycznie znajduje się na ukrytej partycji dysku twardego SSD tj. Pamięci Flash</w:t>
            </w:r>
            <w:r w:rsidRPr="00A434E3">
              <w:rPr>
                <w:spacing w:val="-6"/>
                <w:sz w:val="18"/>
              </w:rPr>
              <w:t xml:space="preserve"> </w:t>
            </w:r>
            <w:r w:rsidRPr="00A434E3">
              <w:rPr>
                <w:sz w:val="18"/>
              </w:rPr>
              <w:t>współdzielonej):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kontrola sekwencji</w:t>
            </w:r>
            <w:r w:rsidRPr="007534A1">
              <w:rPr>
                <w:spacing w:val="-4"/>
                <w:sz w:val="18"/>
              </w:rPr>
              <w:t xml:space="preserve"> </w:t>
            </w:r>
            <w:r w:rsidRPr="007534A1">
              <w:rPr>
                <w:sz w:val="18"/>
              </w:rPr>
              <w:t>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>,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7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start systemu z urządzenia</w:t>
            </w:r>
            <w:r w:rsidRPr="007534A1">
              <w:rPr>
                <w:spacing w:val="-5"/>
                <w:sz w:val="18"/>
              </w:rPr>
              <w:t xml:space="preserve"> </w:t>
            </w:r>
            <w:r w:rsidRPr="007534A1">
              <w:rPr>
                <w:sz w:val="18"/>
              </w:rPr>
              <w:t>USB,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3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blokowanie/odblokowanie 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 xml:space="preserve"> laptopa z dysku twardego, zewnętrznych urządzeń oraz sieci,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ustawienia hasła na poziomie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administratora,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1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wyłączenie/włączenie: zintegrowanej karty sieciowej, portów</w:t>
            </w:r>
            <w:r w:rsidRPr="007534A1">
              <w:rPr>
                <w:spacing w:val="-3"/>
                <w:sz w:val="18"/>
              </w:rPr>
              <w:t xml:space="preserve"> </w:t>
            </w:r>
            <w:r w:rsidRPr="007534A1">
              <w:rPr>
                <w:sz w:val="18"/>
              </w:rPr>
              <w:t>USB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automatyczny update BIOS przez sieci - dopuszcza się update przez sieć inicjowany z poziomu systemu operacyjnego z dedykowanej aplikacji producenta weryfikującej zgodność BIOS,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after="120"/>
              <w:ind w:left="1208" w:right="6" w:hanging="284"/>
              <w:jc w:val="both"/>
              <w:rPr>
                <w:sz w:val="18"/>
              </w:rPr>
            </w:pPr>
            <w:r w:rsidRPr="007534A1">
              <w:rPr>
                <w:sz w:val="18"/>
              </w:rPr>
              <w:t>system diagnostyczny z graficznym interfejsem użytkownika umożliwiający odczyt informacji o procesorze, rozmiarze RAM, modelu dysku twardego, oraz przetestowanie komponentów laptopa</w:t>
            </w:r>
          </w:p>
        </w:tc>
        <w:tc>
          <w:tcPr>
            <w:tcW w:w="1558" w:type="pct"/>
          </w:tcPr>
          <w:p w:rsidR="004156F5" w:rsidRPr="004766F1" w:rsidRDefault="004156F5" w:rsidP="00DF6397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Zabezpieczenia</w:t>
            </w:r>
          </w:p>
        </w:tc>
        <w:tc>
          <w:tcPr>
            <w:tcW w:w="2697" w:type="pct"/>
          </w:tcPr>
          <w:p w:rsidR="004156F5" w:rsidRPr="007534A1" w:rsidRDefault="004156F5" w:rsidP="00DF6397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 xml:space="preserve">zintegrowany układ szyfrujący </w:t>
            </w:r>
            <w:proofErr w:type="spellStart"/>
            <w:r w:rsidRPr="007534A1">
              <w:rPr>
                <w:sz w:val="18"/>
              </w:rPr>
              <w:t>Trusted</w:t>
            </w:r>
            <w:proofErr w:type="spellEnd"/>
            <w:r w:rsidRPr="007534A1">
              <w:rPr>
                <w:sz w:val="18"/>
              </w:rPr>
              <w:t xml:space="preserve"> Platform Module w wersji 1.2 lub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nowszej,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>obudowa musi umożliwiać zastosowanie zabezpieczenia</w:t>
            </w:r>
            <w:r w:rsidRPr="007534A1">
              <w:rPr>
                <w:spacing w:val="-18"/>
                <w:sz w:val="18"/>
              </w:rPr>
              <w:t xml:space="preserve"> </w:t>
            </w:r>
            <w:r w:rsidRPr="007534A1">
              <w:rPr>
                <w:sz w:val="18"/>
              </w:rPr>
              <w:t>fizycznego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w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postaci</w:t>
            </w:r>
            <w:r w:rsidRPr="007534A1">
              <w:rPr>
                <w:spacing w:val="-17"/>
                <w:sz w:val="18"/>
              </w:rPr>
              <w:t xml:space="preserve"> </w:t>
            </w:r>
            <w:r w:rsidRPr="007534A1">
              <w:rPr>
                <w:sz w:val="18"/>
              </w:rPr>
              <w:t>linki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 xml:space="preserve">metalowej (złącze blokady </w:t>
            </w:r>
            <w:proofErr w:type="spellStart"/>
            <w:r w:rsidRPr="007534A1">
              <w:rPr>
                <w:sz w:val="18"/>
              </w:rPr>
              <w:t>Kensingtona</w:t>
            </w:r>
            <w:proofErr w:type="spellEnd"/>
            <w:r w:rsidRPr="007534A1">
              <w:rPr>
                <w:sz w:val="18"/>
              </w:rPr>
              <w:t>/Nobel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Lock)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Default="004156F5" w:rsidP="00FA3BE5">
            <w:pPr>
              <w:pStyle w:val="TableParagraph"/>
              <w:spacing w:line="200" w:lineRule="exact"/>
              <w:ind w:right="3088"/>
              <w:rPr>
                <w:sz w:val="18"/>
              </w:rPr>
            </w:pP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Zasilanie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akumulatorowe (Li-</w:t>
            </w:r>
            <w:proofErr w:type="spellStart"/>
            <w:r>
              <w:rPr>
                <w:sz w:val="18"/>
              </w:rPr>
              <w:t>Ion</w:t>
            </w:r>
            <w:proofErr w:type="spellEnd"/>
            <w:r>
              <w:rPr>
                <w:sz w:val="18"/>
              </w:rPr>
              <w:t xml:space="preserve"> i/lub Li-Po) o pojemności minimum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80Wh,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możliwe ustawienie szybkiego ładowania baterii (</w:t>
            </w:r>
            <w:proofErr w:type="spellStart"/>
            <w:r w:rsidRPr="004611BF">
              <w:rPr>
                <w:sz w:val="18"/>
              </w:rPr>
              <w:t>ExpressCharge</w:t>
            </w:r>
            <w:proofErr w:type="spellEnd"/>
            <w:r>
              <w:rPr>
                <w:sz w:val="18"/>
              </w:rPr>
              <w:t>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zewnętrzny zasilacz 230V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50Hz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Waga</w:t>
            </w:r>
          </w:p>
        </w:tc>
        <w:tc>
          <w:tcPr>
            <w:tcW w:w="2697" w:type="pct"/>
          </w:tcPr>
          <w:p w:rsidR="004156F5" w:rsidRDefault="004156F5" w:rsidP="00FA3BE5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nie więcej niż 3,4 kg z baterią</w:t>
            </w:r>
          </w:p>
        </w:tc>
        <w:tc>
          <w:tcPr>
            <w:tcW w:w="1558" w:type="pct"/>
          </w:tcPr>
          <w:p w:rsidR="004156F5" w:rsidRDefault="004156F5" w:rsidP="00FA3BE5">
            <w:pPr>
              <w:pStyle w:val="TableParagraph"/>
              <w:tabs>
                <w:tab w:val="left" w:pos="425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System operacyjny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zainstalowany Microsoft Windows 10 Professional PL 64-bit z licencją i nośnikiem w celu zapewnienia współpracy ze środowiskiem sieciowym oraz aplikacjami funkcjonującymi w administracji państwowej. Nie dopuszcza się w tym zakresie licencji pochodzących z rynku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wtórnego,</w:t>
            </w:r>
          </w:p>
          <w:p w:rsidR="004156F5" w:rsidRPr="00B469DB" w:rsidRDefault="004156F5" w:rsidP="00DF6397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umieszczony na obudowie Certyfikat Autentyczności w postaci specjalnej naklejki zabezpieczającej lub Załączone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potwierdzenie </w:t>
            </w:r>
            <w:r w:rsidRPr="00B469DB">
              <w:rPr>
                <w:sz w:val="18"/>
              </w:rPr>
              <w:t>wykonawcy / producenta komputera o legalności dostarczonego oprogramowania systemowego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Default="004156F5" w:rsidP="00FA3BE5">
            <w:pPr>
              <w:pStyle w:val="TableParagraph"/>
              <w:spacing w:line="200" w:lineRule="exact"/>
              <w:ind w:right="3088"/>
              <w:rPr>
                <w:sz w:val="18"/>
              </w:rPr>
            </w:pP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Wsparcie </w:t>
            </w:r>
            <w:r>
              <w:rPr>
                <w:sz w:val="18"/>
              </w:rPr>
              <w:br/>
              <w:t>techniczne</w:t>
            </w:r>
          </w:p>
        </w:tc>
        <w:tc>
          <w:tcPr>
            <w:tcW w:w="2697" w:type="pct"/>
          </w:tcPr>
          <w:p w:rsidR="004156F5" w:rsidRDefault="004156F5" w:rsidP="00FA3BE5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Dostęp do aktualnych sterowników zainstalowanych w komputerze urządzeń, realizowany poprzez podanie identyfikatora klienta lub modelu komputera lub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numeru seryjnego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dedykowanej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producenta stronie internetowej - Wykonawca poda adres strony oraz sposób realizacji wymagania (opis uzyskania w/w informacji).</w:t>
            </w:r>
          </w:p>
        </w:tc>
        <w:tc>
          <w:tcPr>
            <w:tcW w:w="1558" w:type="pct"/>
          </w:tcPr>
          <w:p w:rsidR="004156F5" w:rsidRDefault="004156F5" w:rsidP="00FA3BE5">
            <w:pPr>
              <w:pStyle w:val="TableParagraph"/>
              <w:tabs>
                <w:tab w:val="left" w:pos="425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Dokumenty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deklaracja zgodności CE dla oferowanego modelu komputera (załączyć do oferty) 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równoważne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oferowany model komputera musi posiadać certyfikat Microsoft, potwierdzający poprawną współpracę z oferowanym systemem operacyjnym (załączyć wydruk ze strony Microsoft WHCL lub oświadczenie producenta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komputera)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Certyfikat TCO dla zaoferowanego modelu komputera (załączyć do oferty wydruk ze strony https://tcocertified.com/) 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równoważne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Warunki gwarancji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3-letnia gwarancja producenta komputera liczona od daty dostawy, świadczona w miejscu instalacji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 przypadku awarii nośników danych w okresie gwarancji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takich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dyski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twarde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itp.,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one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Zamawiającego,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Serwis urządzeń realizowany przez producenta lub autoryzowanego partnera serwisowego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producenta,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Serwis urządzeń realizowany zgodnie z wymaganiami normy ISO 9001 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równoważne.</w:t>
            </w:r>
          </w:p>
          <w:p w:rsidR="004156F5" w:rsidRDefault="004156F5" w:rsidP="00FA3BE5">
            <w:pPr>
              <w:pStyle w:val="TableParagraph"/>
              <w:spacing w:after="120"/>
              <w:ind w:left="11" w:right="6"/>
              <w:jc w:val="bot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DF6397" w:rsidRDefault="00DF6397" w:rsidP="00DF6397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lastRenderedPageBreak/>
              <w:t>spełnia/ nie spełnia (*)</w:t>
            </w:r>
          </w:p>
          <w:p w:rsidR="00DF6397" w:rsidRPr="001A4817" w:rsidRDefault="00DF6397" w:rsidP="00DF6397">
            <w:pPr>
              <w:pStyle w:val="TableParagraph"/>
              <w:tabs>
                <w:tab w:val="left" w:pos="425"/>
              </w:tabs>
              <w:spacing w:before="120" w:after="120"/>
              <w:ind w:left="720"/>
              <w:rPr>
                <w:sz w:val="18"/>
              </w:rPr>
            </w:pPr>
          </w:p>
        </w:tc>
      </w:tr>
    </w:tbl>
    <w:p w:rsidR="004156F5" w:rsidRDefault="004156F5" w:rsidP="00273745">
      <w:pPr>
        <w:pStyle w:val="TableParagraph"/>
        <w:spacing w:before="120" w:after="120"/>
        <w:ind w:right="85"/>
        <w:rPr>
          <w:sz w:val="18"/>
        </w:rPr>
      </w:pPr>
    </w:p>
    <w:p w:rsidR="00685D8C" w:rsidRDefault="00685D8C" w:rsidP="00685D8C">
      <w:pPr>
        <w:pStyle w:val="TableParagraph"/>
        <w:spacing w:before="120" w:after="120"/>
        <w:ind w:right="85"/>
        <w:rPr>
          <w:sz w:val="18"/>
        </w:rPr>
      </w:pPr>
      <w:r w:rsidRPr="00273745">
        <w:rPr>
          <w:sz w:val="18"/>
        </w:rPr>
        <w:t>(*) należy skreślić niewłaściwe</w:t>
      </w:r>
    </w:p>
    <w:p w:rsidR="00693A0B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p w:rsidR="00693A0B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p w:rsidR="00693A0B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p w:rsidR="00693A0B" w:rsidRPr="003C19C0" w:rsidRDefault="00693A0B" w:rsidP="00693A0B">
      <w:pPr>
        <w:spacing w:line="240" w:lineRule="exact"/>
        <w:ind w:left="1123" w:hanging="415"/>
        <w:rPr>
          <w:spacing w:val="2"/>
          <w:sz w:val="20"/>
        </w:rPr>
      </w:pPr>
      <w:r w:rsidRPr="003C19C0">
        <w:rPr>
          <w:spacing w:val="2"/>
          <w:sz w:val="20"/>
        </w:rPr>
        <w:t>...................................., dnia ..............................</w:t>
      </w:r>
    </w:p>
    <w:p w:rsidR="00693A0B" w:rsidRDefault="00693A0B" w:rsidP="00693A0B">
      <w:pPr>
        <w:spacing w:line="160" w:lineRule="exact"/>
        <w:ind w:left="1123" w:hanging="272"/>
        <w:rPr>
          <w:i/>
          <w:spacing w:val="2"/>
          <w:sz w:val="16"/>
          <w:szCs w:val="16"/>
        </w:rPr>
      </w:pPr>
      <w:r>
        <w:rPr>
          <w:i/>
          <w:spacing w:val="2"/>
          <w:sz w:val="16"/>
          <w:szCs w:val="16"/>
        </w:rPr>
        <w:t>(miejscowość)</w:t>
      </w:r>
    </w:p>
    <w:p w:rsidR="00693A0B" w:rsidRDefault="00693A0B" w:rsidP="00693A0B">
      <w:pPr>
        <w:spacing w:line="160" w:lineRule="exact"/>
        <w:rPr>
          <w:i/>
          <w:spacing w:val="2"/>
          <w:sz w:val="16"/>
          <w:szCs w:val="16"/>
        </w:rPr>
      </w:pPr>
    </w:p>
    <w:p w:rsidR="00693A0B" w:rsidRPr="00260D22" w:rsidRDefault="00693A0B" w:rsidP="00693A0B">
      <w:pPr>
        <w:pStyle w:val="Stopka"/>
        <w:tabs>
          <w:tab w:val="clear" w:pos="4536"/>
        </w:tabs>
        <w:spacing w:line="160" w:lineRule="exact"/>
        <w:ind w:right="360" w:firstLine="5670"/>
        <w:jc w:val="center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260D22">
        <w:rPr>
          <w:szCs w:val="24"/>
        </w:rPr>
        <w:t>..............</w:t>
      </w:r>
      <w:r>
        <w:rPr>
          <w:szCs w:val="24"/>
        </w:rPr>
        <w:t>.....</w:t>
      </w:r>
      <w:r w:rsidRPr="00260D22">
        <w:rPr>
          <w:szCs w:val="24"/>
        </w:rPr>
        <w:t>....</w:t>
      </w:r>
      <w:r>
        <w:rPr>
          <w:szCs w:val="24"/>
        </w:rPr>
        <w:t>..............................</w:t>
      </w:r>
    </w:p>
    <w:p w:rsidR="00693A0B" w:rsidRPr="0057179E" w:rsidRDefault="00693A0B" w:rsidP="00693A0B">
      <w:pPr>
        <w:pStyle w:val="Tekstpodstawowywcity3"/>
        <w:ind w:left="7924" w:firstLine="572"/>
        <w:jc w:val="center"/>
        <w:rPr>
          <w:b/>
          <w:spacing w:val="2"/>
          <w:sz w:val="24"/>
          <w:szCs w:val="24"/>
        </w:rPr>
      </w:pPr>
      <w:r w:rsidRPr="0057179E">
        <w:rPr>
          <w:i/>
          <w:sz w:val="24"/>
          <w:szCs w:val="24"/>
        </w:rPr>
        <w:t>(podpis osoby uprawnionej)</w:t>
      </w:r>
    </w:p>
    <w:p w:rsidR="00693A0B" w:rsidRPr="00273745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sectPr w:rsidR="00693A0B" w:rsidRPr="00273745" w:rsidSect="00C8014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0B" w:rsidRDefault="00693A0B" w:rsidP="00693A0B">
      <w:r>
        <w:separator/>
      </w:r>
    </w:p>
  </w:endnote>
  <w:endnote w:type="continuationSeparator" w:id="0">
    <w:p w:rsidR="00693A0B" w:rsidRDefault="00693A0B" w:rsidP="0069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0B" w:rsidRDefault="00693A0B" w:rsidP="00693A0B">
      <w:r>
        <w:separator/>
      </w:r>
    </w:p>
  </w:footnote>
  <w:footnote w:type="continuationSeparator" w:id="0">
    <w:p w:rsidR="00693A0B" w:rsidRDefault="00693A0B" w:rsidP="0069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A0B" w:rsidRPr="00693A0B" w:rsidRDefault="00693A0B" w:rsidP="00693A0B">
    <w:pPr>
      <w:pStyle w:val="Tekstpodstawowywcity"/>
      <w:ind w:left="10632"/>
      <w:rPr>
        <w:b/>
        <w:spacing w:val="2"/>
        <w:sz w:val="20"/>
      </w:rPr>
    </w:pPr>
    <w:r w:rsidRPr="00693A0B">
      <w:rPr>
        <w:b/>
        <w:spacing w:val="2"/>
        <w:sz w:val="20"/>
      </w:rPr>
      <w:t>Załącznik nr 2</w:t>
    </w:r>
    <w:r>
      <w:rPr>
        <w:b/>
        <w:spacing w:val="2"/>
        <w:sz w:val="20"/>
      </w:rPr>
      <w:t>.1</w:t>
    </w:r>
    <w:r w:rsidRPr="00693A0B">
      <w:rPr>
        <w:b/>
        <w:spacing w:val="2"/>
        <w:sz w:val="20"/>
      </w:rPr>
      <w:t xml:space="preserve"> do SIWZ</w:t>
    </w:r>
  </w:p>
  <w:p w:rsidR="00693A0B" w:rsidRPr="00693A0B" w:rsidRDefault="00693A0B" w:rsidP="00693A0B">
    <w:pPr>
      <w:pStyle w:val="Nagwek"/>
      <w:ind w:left="10632"/>
      <w:rPr>
        <w:rFonts w:ascii="Times New Roman" w:hAnsi="Times New Roman" w:cs="Times New Roman"/>
        <w:i/>
      </w:rPr>
    </w:pPr>
    <w:r w:rsidRPr="00693A0B">
      <w:rPr>
        <w:rFonts w:ascii="Times New Roman" w:hAnsi="Times New Roman" w:cs="Times New Roman"/>
        <w:b/>
        <w:i/>
        <w:spacing w:val="2"/>
        <w:sz w:val="20"/>
      </w:rPr>
      <w:t>znak sprawy: 32/DWF/PN/2020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8CE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2F0A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C8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CF0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0A75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3BD9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BD3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FEC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779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3374A"/>
    <w:multiLevelType w:val="hybridMultilevel"/>
    <w:tmpl w:val="AF6EB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579D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57906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709AC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F6B20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FF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F0AC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7C84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45173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76C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4C78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15956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A54C0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5296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E651F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A30B4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957D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C2D0E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D1D8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20915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F725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97CBB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22B31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D2525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4352D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A70D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412A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7352E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930A3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E4ED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149C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04663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B3C85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62664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F4A6B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4ED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3"/>
  </w:num>
  <w:num w:numId="4">
    <w:abstractNumId w:val="22"/>
  </w:num>
  <w:num w:numId="5">
    <w:abstractNumId w:val="26"/>
  </w:num>
  <w:num w:numId="6">
    <w:abstractNumId w:val="34"/>
  </w:num>
  <w:num w:numId="7">
    <w:abstractNumId w:val="9"/>
  </w:num>
  <w:num w:numId="8">
    <w:abstractNumId w:val="37"/>
  </w:num>
  <w:num w:numId="9">
    <w:abstractNumId w:val="3"/>
  </w:num>
  <w:num w:numId="10">
    <w:abstractNumId w:val="16"/>
  </w:num>
  <w:num w:numId="11">
    <w:abstractNumId w:val="6"/>
  </w:num>
  <w:num w:numId="12">
    <w:abstractNumId w:val="0"/>
  </w:num>
  <w:num w:numId="13">
    <w:abstractNumId w:val="30"/>
  </w:num>
  <w:num w:numId="14">
    <w:abstractNumId w:val="14"/>
  </w:num>
  <w:num w:numId="15">
    <w:abstractNumId w:val="36"/>
  </w:num>
  <w:num w:numId="16">
    <w:abstractNumId w:val="35"/>
  </w:num>
  <w:num w:numId="17">
    <w:abstractNumId w:val="11"/>
  </w:num>
  <w:num w:numId="18">
    <w:abstractNumId w:val="41"/>
  </w:num>
  <w:num w:numId="19">
    <w:abstractNumId w:val="2"/>
  </w:num>
  <w:num w:numId="20">
    <w:abstractNumId w:val="25"/>
  </w:num>
  <w:num w:numId="21">
    <w:abstractNumId w:val="38"/>
  </w:num>
  <w:num w:numId="22">
    <w:abstractNumId w:val="21"/>
  </w:num>
  <w:num w:numId="23">
    <w:abstractNumId w:val="23"/>
  </w:num>
  <w:num w:numId="24">
    <w:abstractNumId w:val="15"/>
  </w:num>
  <w:num w:numId="25">
    <w:abstractNumId w:val="39"/>
  </w:num>
  <w:num w:numId="26">
    <w:abstractNumId w:val="17"/>
  </w:num>
  <w:num w:numId="27">
    <w:abstractNumId w:val="40"/>
  </w:num>
  <w:num w:numId="28">
    <w:abstractNumId w:val="43"/>
  </w:num>
  <w:num w:numId="29">
    <w:abstractNumId w:val="20"/>
  </w:num>
  <w:num w:numId="30">
    <w:abstractNumId w:val="18"/>
  </w:num>
  <w:num w:numId="31">
    <w:abstractNumId w:val="27"/>
  </w:num>
  <w:num w:numId="32">
    <w:abstractNumId w:val="42"/>
  </w:num>
  <w:num w:numId="33">
    <w:abstractNumId w:val="44"/>
  </w:num>
  <w:num w:numId="34">
    <w:abstractNumId w:val="19"/>
  </w:num>
  <w:num w:numId="35">
    <w:abstractNumId w:val="4"/>
  </w:num>
  <w:num w:numId="36">
    <w:abstractNumId w:val="32"/>
  </w:num>
  <w:num w:numId="37">
    <w:abstractNumId w:val="12"/>
  </w:num>
  <w:num w:numId="38">
    <w:abstractNumId w:val="24"/>
  </w:num>
  <w:num w:numId="39">
    <w:abstractNumId w:val="10"/>
  </w:num>
  <w:num w:numId="40">
    <w:abstractNumId w:val="31"/>
  </w:num>
  <w:num w:numId="41">
    <w:abstractNumId w:val="7"/>
  </w:num>
  <w:num w:numId="42">
    <w:abstractNumId w:val="28"/>
  </w:num>
  <w:num w:numId="43">
    <w:abstractNumId w:val="5"/>
  </w:num>
  <w:num w:numId="44">
    <w:abstractNumId w:val="8"/>
  </w:num>
  <w:num w:numId="45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48"/>
    <w:rsid w:val="000846BC"/>
    <w:rsid w:val="00273745"/>
    <w:rsid w:val="003F7600"/>
    <w:rsid w:val="004156F5"/>
    <w:rsid w:val="004766F1"/>
    <w:rsid w:val="004A3E0F"/>
    <w:rsid w:val="0057179E"/>
    <w:rsid w:val="00662C19"/>
    <w:rsid w:val="00685D8C"/>
    <w:rsid w:val="00693A0B"/>
    <w:rsid w:val="007534A1"/>
    <w:rsid w:val="00852147"/>
    <w:rsid w:val="00912F89"/>
    <w:rsid w:val="00A434E3"/>
    <w:rsid w:val="00A56ECD"/>
    <w:rsid w:val="00AB1031"/>
    <w:rsid w:val="00B469DB"/>
    <w:rsid w:val="00C33FF9"/>
    <w:rsid w:val="00C80148"/>
    <w:rsid w:val="00D93BD3"/>
    <w:rsid w:val="00DF6397"/>
    <w:rsid w:val="00E37449"/>
    <w:rsid w:val="00E437CC"/>
    <w:rsid w:val="00F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03F5"/>
  <w15:chartTrackingRefBased/>
  <w15:docId w15:val="{746E5481-1009-4A00-B900-FA142751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8014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0148"/>
  </w:style>
  <w:style w:type="table" w:styleId="Zwykatabela1">
    <w:name w:val="Plain Table 1"/>
    <w:basedOn w:val="Standardowy"/>
    <w:uiPriority w:val="41"/>
    <w:rsid w:val="00C801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801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C8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C801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801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801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801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693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A0B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693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A0B"/>
    <w:rPr>
      <w:rFonts w:ascii="Tahoma" w:eastAsia="Tahoma" w:hAnsi="Tahoma" w:cs="Tahoma"/>
    </w:rPr>
  </w:style>
  <w:style w:type="paragraph" w:styleId="Tekstpodstawowywcity">
    <w:name w:val="Body Text Indent"/>
    <w:basedOn w:val="Normalny"/>
    <w:link w:val="TekstpodstawowywcityZnak"/>
    <w:rsid w:val="00693A0B"/>
    <w:pPr>
      <w:widowControl/>
      <w:autoSpaceDE/>
      <w:autoSpaceDN/>
      <w:spacing w:line="240" w:lineRule="atLeast"/>
      <w:ind w:left="623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3A0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Odwoanieprzypisudolnego">
    <w:name w:val="footnote reference"/>
    <w:semiHidden/>
    <w:rsid w:val="00693A0B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93A0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93A0B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DD11-FD92-4E41-B8F2-F58C52F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2305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Jarosław Madajczak</cp:lastModifiedBy>
  <cp:revision>3</cp:revision>
  <dcterms:created xsi:type="dcterms:W3CDTF">2020-12-08T08:30:00Z</dcterms:created>
  <dcterms:modified xsi:type="dcterms:W3CDTF">2020-12-08T08:31:00Z</dcterms:modified>
</cp:coreProperties>
</file>