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6AB895D0" w:rsidR="00715784" w:rsidRDefault="00A173DA" w:rsidP="00FF450A">
            <w:pPr>
              <w:jc w:val="center"/>
            </w:pPr>
            <w:r>
              <w:rPr>
                <w:b/>
                <w:bCs/>
              </w:rPr>
              <w:t>Uczestnictwo w szkoleniu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4981662D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FF178E"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</w:t>
            </w:r>
            <w:r w:rsidR="00780B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,</w:t>
            </w:r>
            <w:r w:rsidR="00FF178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informuję Panią/Pana iż:</w:t>
            </w:r>
          </w:p>
        </w:tc>
      </w:tr>
      <w:tr w:rsidR="00715784" w14:paraId="1B179F78" w14:textId="77777777" w:rsidTr="00DC23D3">
        <w:tc>
          <w:tcPr>
            <w:tcW w:w="421" w:type="dxa"/>
          </w:tcPr>
          <w:p w14:paraId="1F04D1A8" w14:textId="1AAF3168" w:rsidR="00715784" w:rsidRDefault="00ED6631">
            <w:r>
              <w:t>1</w:t>
            </w:r>
          </w:p>
        </w:tc>
        <w:tc>
          <w:tcPr>
            <w:tcW w:w="8641" w:type="dxa"/>
          </w:tcPr>
          <w:p w14:paraId="6E67D034" w14:textId="77777777" w:rsidR="009B6552" w:rsidRPr="009B6552" w:rsidRDefault="009B6552" w:rsidP="009B6552">
            <w:pPr>
              <w:rPr>
                <w:rFonts w:ascii="Tahoma" w:hAnsi="Tahoma" w:cs="Tahoma"/>
                <w:sz w:val="20"/>
                <w:szCs w:val="20"/>
              </w:rPr>
            </w:pPr>
            <w:r w:rsidRPr="009B6552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 / 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1FAB54F3" w:rsidR="00715784" w:rsidRDefault="009B6552" w:rsidP="009B6552">
            <w:r w:rsidRPr="009B6552">
              <w:rPr>
                <w:rFonts w:ascii="Tahoma" w:hAnsi="Tahoma" w:cs="Tahoma"/>
                <w:sz w:val="20"/>
                <w:szCs w:val="20"/>
              </w:rPr>
              <w:t xml:space="preserve">www.gov.pl/web/psse-zakopane, adres skrytki </w:t>
            </w:r>
            <w:proofErr w:type="spellStart"/>
            <w:r w:rsidRPr="009B6552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9B6552">
              <w:rPr>
                <w:rFonts w:ascii="Tahoma" w:hAnsi="Tahoma" w:cs="Tahoma"/>
                <w:sz w:val="20"/>
                <w:szCs w:val="20"/>
              </w:rPr>
              <w:t>: /PSSE_ZAKOPANE/skrytka</w:t>
            </w:r>
          </w:p>
        </w:tc>
      </w:tr>
      <w:tr w:rsidR="00715784" w14:paraId="5EA45A17" w14:textId="77777777" w:rsidTr="00DC23D3">
        <w:tc>
          <w:tcPr>
            <w:tcW w:w="421" w:type="dxa"/>
          </w:tcPr>
          <w:p w14:paraId="71CFC805" w14:textId="4E072B3D" w:rsidR="00715784" w:rsidRDefault="00ED6631">
            <w:r>
              <w:t>2</w:t>
            </w:r>
          </w:p>
        </w:tc>
        <w:tc>
          <w:tcPr>
            <w:tcW w:w="8641" w:type="dxa"/>
          </w:tcPr>
          <w:p w14:paraId="744D9043" w14:textId="20EF067E" w:rsidR="00715784" w:rsidRDefault="009B6552" w:rsidP="00494AD9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9B6552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p w14:paraId="62211904" w14:textId="5CC82DAF" w:rsidR="00715784" w:rsidRDefault="00A173DA" w:rsidP="00A173DA">
            <w:pPr>
              <w:spacing w:before="120" w:line="276" w:lineRule="auto"/>
              <w:jc w:val="both"/>
            </w:pP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Dane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będą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przetwarzane </w:t>
            </w:r>
            <w:r w:rsidRPr="00A173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 celu uczestnictwa w szkoleniu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, na podstawie art. 6 ust. 1 lit </w:t>
            </w:r>
            <w:r w:rsidR="00431A92">
              <w:rPr>
                <w:rFonts w:ascii="Tahoma" w:hAnsi="Tahoma" w:cs="Tahoma"/>
                <w:color w:val="000000"/>
                <w:sz w:val="20"/>
                <w:szCs w:val="20"/>
              </w:rPr>
              <w:t xml:space="preserve">b (przetwarzanie jest niezbędne do podjęcia działań przed zawarciem umowy i do jej wykonania) oraz lit. c 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>Rozporządzenia (UE) 2016/679 i zgodne z jego treścią – podanie danych jest dobrowolne, ale niezbędne do uczestnictwa. Odmowa podania danych uniemożliwi wzięcie udziału w organizowanym szkoleniu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2257E12A" w14:textId="0E182198" w:rsidR="00431A92" w:rsidRPr="009B6552" w:rsidRDefault="00431A92" w:rsidP="00431A92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9B6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W ograniczonym zakresie Administrator Danych może udzielić dostępu do Pani/Pana danych podmiotom, które obsługują </w:t>
            </w:r>
            <w:r w:rsidR="009B6552" w:rsidRPr="009B6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Powiatową </w:t>
            </w:r>
            <w:r w:rsidRPr="009B6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Stację Sanitarno-Epidemiologiczną w </w:t>
            </w:r>
            <w:r w:rsidR="009B6552" w:rsidRPr="009B6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Zakopanem </w:t>
            </w:r>
            <w:r w:rsidRPr="009B6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np.  firmom obsługującym systemy informatyczne, dostawcy usług pocztowych. Udostępnianie danych podmiotom obsługującym </w:t>
            </w:r>
            <w:r w:rsidR="009B6552" w:rsidRPr="009B6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PSSE w Zakopanem</w:t>
            </w:r>
            <w:r w:rsidRPr="009B655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może odbywać się wyłącznie na podstawie zawartych umów.</w:t>
            </w:r>
          </w:p>
          <w:p w14:paraId="152D20FE" w14:textId="2065DE21" w:rsidR="00715784" w:rsidRDefault="00431A92" w:rsidP="00431A92">
            <w:pPr>
              <w:pStyle w:val="Akapitzlist1"/>
              <w:spacing w:before="120" w:after="120" w:line="240" w:lineRule="auto"/>
              <w:ind w:left="0"/>
              <w:jc w:val="both"/>
            </w:pPr>
            <w:r w:rsidRPr="005A31B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ane będą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także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mogły być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przekazywane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podmiotom uprawnionym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7581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do ich pozyskania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będą przekazywane do państwa trzeciego lub organizacji międzynarodowych.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447D140C" w14:textId="255DE3EE" w:rsidR="00A173DA" w:rsidRPr="00A173DA" w:rsidRDefault="00A173DA" w:rsidP="00A173DA">
            <w:pPr>
              <w:spacing w:before="120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Dane osobowe przechowywane będą przez okres </w:t>
            </w:r>
            <w:r w:rsidRPr="00A173DA">
              <w:rPr>
                <w:rFonts w:ascii="Tahoma" w:hAnsi="Tahoma" w:cs="Tahoma"/>
                <w:color w:val="0070C0"/>
                <w:sz w:val="20"/>
                <w:szCs w:val="20"/>
              </w:rPr>
              <w:t>……….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od dnia zakończenia szkolenia zgodnie z symbolem jednolitego rzeczowego wykazu akt nr </w:t>
            </w:r>
            <w:r w:rsidRPr="00A173DA">
              <w:rPr>
                <w:rFonts w:ascii="Tahoma" w:hAnsi="Tahoma" w:cs="Tahoma"/>
                <w:color w:val="0070C0"/>
                <w:sz w:val="20"/>
                <w:szCs w:val="20"/>
              </w:rPr>
              <w:t>…………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Załącznika nr 5 – Jednolity rzeczowy wykaz akt organów zespolonej administracji rządowej w województwie i urzędów obsługujących te organy –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 xml:space="preserve">do rozporządzenia Prezesa Rady Ministrów z dnia 18 stycznia 2011 r. </w:t>
            </w:r>
            <w:r w:rsidRPr="00A173DA">
              <w:rPr>
                <w:rFonts w:ascii="Tahoma" w:hAnsi="Tahoma" w:cs="Tahoma"/>
                <w:i/>
                <w:color w:val="000000"/>
                <w:sz w:val="20"/>
                <w:szCs w:val="20"/>
              </w:rPr>
              <w:t xml:space="preserve">w sprawie instrukcji kancelaryjnej, jednolitych rzeczowych wykazów akt oraz instrukcji w sprawie organizacji i zakresu działania archiwów zakładowych </w:t>
            </w:r>
            <w:r w:rsidRPr="00A173DA">
              <w:rPr>
                <w:rFonts w:ascii="Tahoma" w:hAnsi="Tahoma" w:cs="Tahoma"/>
                <w:color w:val="000000"/>
                <w:sz w:val="20"/>
                <w:szCs w:val="20"/>
              </w:rPr>
              <w:t>(Dz. U. Nr 14, poz. 67 z późn. zm.)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0536D950" w14:textId="7A30FD94" w:rsidR="008B7845" w:rsidRPr="000A5DBE" w:rsidRDefault="008B7845" w:rsidP="000A5DBE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3A0D899F" w14:textId="77777777" w:rsidR="00431A92" w:rsidRDefault="00431A92" w:rsidP="00431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osobowych i ich sprostowania (poprawiania), usunięcia po upływie okresu przechowywania oraz ograniczenia ich przetwarzania.</w:t>
            </w:r>
          </w:p>
          <w:p w14:paraId="1BD81656" w14:textId="09B8DD6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2568D91" w:rsidR="008B7845" w:rsidRPr="002B646D" w:rsidRDefault="008C5B01" w:rsidP="00431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77777777" w:rsidR="00DE79F3" w:rsidRDefault="00DE79F3"/>
    <w:sectPr w:rsidR="00DE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2084" w14:textId="77777777" w:rsidR="00D17237" w:rsidRDefault="00D17237" w:rsidP="00883D15">
      <w:pPr>
        <w:spacing w:after="0" w:line="240" w:lineRule="auto"/>
      </w:pPr>
      <w:r>
        <w:separator/>
      </w:r>
    </w:p>
  </w:endnote>
  <w:endnote w:type="continuationSeparator" w:id="0">
    <w:p w14:paraId="59323170" w14:textId="77777777" w:rsidR="00D17237" w:rsidRDefault="00D17237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6305" w14:textId="77777777" w:rsidR="00D17237" w:rsidRDefault="00D17237" w:rsidP="00883D15">
      <w:pPr>
        <w:spacing w:after="0" w:line="240" w:lineRule="auto"/>
      </w:pPr>
      <w:r>
        <w:separator/>
      </w:r>
    </w:p>
  </w:footnote>
  <w:footnote w:type="continuationSeparator" w:id="0">
    <w:p w14:paraId="0903B56F" w14:textId="77777777" w:rsidR="00D17237" w:rsidRDefault="00D17237" w:rsidP="0088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3" w15:restartNumberingAfterBreak="0">
    <w:nsid w:val="6A8F3A4A"/>
    <w:multiLevelType w:val="hybridMultilevel"/>
    <w:tmpl w:val="3912C47E"/>
    <w:lvl w:ilvl="0" w:tplc="9588EEAE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E4C2A"/>
    <w:multiLevelType w:val="hybridMultilevel"/>
    <w:tmpl w:val="A3BAAEAA"/>
    <w:lvl w:ilvl="0" w:tplc="1506DB6E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4169948">
    <w:abstractNumId w:val="2"/>
  </w:num>
  <w:num w:numId="2" w16cid:durableId="1914468426">
    <w:abstractNumId w:val="1"/>
  </w:num>
  <w:num w:numId="3" w16cid:durableId="932973410">
    <w:abstractNumId w:val="0"/>
  </w:num>
  <w:num w:numId="4" w16cid:durableId="721254244">
    <w:abstractNumId w:val="3"/>
  </w:num>
  <w:num w:numId="5" w16cid:durableId="623731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A5DBE"/>
    <w:rsid w:val="001663FA"/>
    <w:rsid w:val="001D261A"/>
    <w:rsid w:val="0036468B"/>
    <w:rsid w:val="00431A92"/>
    <w:rsid w:val="00494AD9"/>
    <w:rsid w:val="006A14A9"/>
    <w:rsid w:val="006D6E2F"/>
    <w:rsid w:val="00715784"/>
    <w:rsid w:val="00780B34"/>
    <w:rsid w:val="007D2C4C"/>
    <w:rsid w:val="008017B8"/>
    <w:rsid w:val="008219FB"/>
    <w:rsid w:val="00883D15"/>
    <w:rsid w:val="008B7845"/>
    <w:rsid w:val="008C5B01"/>
    <w:rsid w:val="009B6552"/>
    <w:rsid w:val="00A173DA"/>
    <w:rsid w:val="00A92220"/>
    <w:rsid w:val="00BD5A23"/>
    <w:rsid w:val="00D17237"/>
    <w:rsid w:val="00D61BD6"/>
    <w:rsid w:val="00DC23D3"/>
    <w:rsid w:val="00DE79F3"/>
    <w:rsid w:val="00ED6631"/>
    <w:rsid w:val="00FF178E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Izabela Sarna</cp:lastModifiedBy>
  <cp:revision>3</cp:revision>
  <dcterms:created xsi:type="dcterms:W3CDTF">2022-10-25T10:03:00Z</dcterms:created>
  <dcterms:modified xsi:type="dcterms:W3CDTF">2022-11-08T07:00:00Z</dcterms:modified>
</cp:coreProperties>
</file>