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3D286E" w14:textId="10CBA26A" w:rsidR="00752539" w:rsidRPr="00752539" w:rsidRDefault="00752539" w:rsidP="00752539">
      <w:pPr>
        <w:keepNext/>
        <w:keepLines/>
        <w:spacing w:before="240" w:after="0"/>
        <w:ind w:left="1418"/>
        <w:jc w:val="right"/>
        <w:outlineLvl w:val="0"/>
        <w:rPr>
          <w:rFonts w:eastAsiaTheme="majorEastAsia" w:cstheme="majorBidi"/>
          <w:b/>
          <w:kern w:val="0"/>
          <w:sz w:val="24"/>
          <w:szCs w:val="32"/>
          <w14:ligatures w14:val="none"/>
        </w:rPr>
      </w:pPr>
      <w:bookmarkStart w:id="0" w:name="_Toc133331367"/>
      <w:bookmarkStart w:id="1" w:name="_GoBack"/>
      <w:bookmarkEnd w:id="1"/>
      <w:r w:rsidRPr="00752539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 xml:space="preserve">Załącznik nr </w:t>
      </w:r>
      <w:r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>3</w:t>
      </w:r>
      <w:r w:rsidRPr="00752539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 w:rsidRPr="00752539">
        <w:rPr>
          <w:rFonts w:eastAsiaTheme="majorEastAsia" w:cstheme="majorBidi"/>
          <w:bCs/>
          <w:kern w:val="0"/>
          <w:sz w:val="24"/>
          <w:szCs w:val="32"/>
          <w14:ligatures w14:val="none"/>
        </w:rPr>
        <w:t>Ogólne standardy przygotowania informacji w tekście łatwym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</w:t>
      </w:r>
      <w:r w:rsidRPr="00752539">
        <w:rPr>
          <w:rFonts w:eastAsiaTheme="majorEastAsia" w:cstheme="majorBidi"/>
          <w:bCs/>
          <w:kern w:val="0"/>
          <w:sz w:val="24"/>
          <w:szCs w:val="32"/>
          <w14:ligatures w14:val="none"/>
        </w:rPr>
        <w:t>do czytania i zrozumienia ETR</w:t>
      </w:r>
      <w:bookmarkEnd w:id="0"/>
      <w:r w:rsidRPr="00752539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</w:p>
    <w:p w14:paraId="5544F0E8" w14:textId="77777777" w:rsidR="00752539" w:rsidRPr="00752539" w:rsidRDefault="00752539" w:rsidP="0075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32"/>
          <w:szCs w:val="32"/>
          <w14:ligatures w14:val="none"/>
        </w:rPr>
      </w:pPr>
    </w:p>
    <w:p w14:paraId="50DAD22A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kern w:val="0"/>
          <w:sz w:val="24"/>
          <w:szCs w:val="24"/>
          <w:u w:val="single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:u w:val="single"/>
          <w14:ligatures w14:val="none"/>
        </w:rPr>
        <w:t xml:space="preserve">O czym pamiętać na starcie? </w:t>
      </w:r>
    </w:p>
    <w:p w14:paraId="75BD85F2" w14:textId="77777777" w:rsidR="00752539" w:rsidRPr="00752539" w:rsidRDefault="00752539" w:rsidP="00752539">
      <w:pPr>
        <w:numPr>
          <w:ilvl w:val="0"/>
          <w:numId w:val="7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Zdobądź wiedzę o osobach, dla których przygotowujesz informację, oraz o ich potrzebach. </w:t>
      </w:r>
    </w:p>
    <w:p w14:paraId="02C89C50" w14:textId="77777777" w:rsidR="00752539" w:rsidRPr="00752539" w:rsidRDefault="00752539" w:rsidP="00752539">
      <w:pPr>
        <w:numPr>
          <w:ilvl w:val="0"/>
          <w:numId w:val="7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Wybierz najlepszą możliwą formę przekazu informacji. </w:t>
      </w:r>
    </w:p>
    <w:p w14:paraId="6521653A" w14:textId="77777777" w:rsidR="00752539" w:rsidRPr="00752539" w:rsidRDefault="00752539" w:rsidP="00752539">
      <w:pPr>
        <w:numPr>
          <w:ilvl w:val="0"/>
          <w:numId w:val="7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Używaj języka dostosowanego do wieku odbiorcy. Nie używaj dziecięcego języka, gdy komunikujesz się z dorosłymi. </w:t>
      </w:r>
    </w:p>
    <w:p w14:paraId="4D355CCE" w14:textId="77777777" w:rsidR="00752539" w:rsidRPr="00752539" w:rsidRDefault="00752539" w:rsidP="00752539">
      <w:pPr>
        <w:numPr>
          <w:ilvl w:val="0"/>
          <w:numId w:val="7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Stosuj jasny przekaz. Wytłumacz słowa trudne. Pamiętaj, że osoby do których kierujesz informację, mogą nie znać tematu, o którym piszesz. Używaj popularnych, łatwych do zrozumienia wyrazów. </w:t>
      </w:r>
    </w:p>
    <w:p w14:paraId="1336298C" w14:textId="77777777" w:rsidR="00752539" w:rsidRPr="00752539" w:rsidRDefault="00752539" w:rsidP="00752539">
      <w:pPr>
        <w:numPr>
          <w:ilvl w:val="0"/>
          <w:numId w:val="7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Obowiązkowo zaangażuj w przygotowanie informacji osoby z niepełnosprawnością intelektualną. </w:t>
      </w:r>
    </w:p>
    <w:p w14:paraId="1FE4AA1E" w14:textId="77777777" w:rsidR="00752539" w:rsidRPr="00752539" w:rsidRDefault="00752539" w:rsidP="00752539">
      <w:pPr>
        <w:spacing w:after="0"/>
        <w:rPr>
          <w:rFonts w:cstheme="minorHAnsi"/>
          <w:kern w:val="0"/>
          <w:sz w:val="24"/>
          <w:szCs w:val="24"/>
          <w14:ligatures w14:val="none"/>
        </w:rPr>
      </w:pPr>
    </w:p>
    <w:p w14:paraId="225EF49A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</w:pPr>
      <w:r w:rsidRPr="00752539"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  <w:t xml:space="preserve">Jakie wyrazy stosować? </w:t>
      </w:r>
    </w:p>
    <w:p w14:paraId="2FDA7829" w14:textId="77777777" w:rsidR="00752539" w:rsidRPr="00752539" w:rsidRDefault="00752539" w:rsidP="00752539">
      <w:pPr>
        <w:numPr>
          <w:ilvl w:val="0"/>
          <w:numId w:val="6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Zawsze używaj właściwego języka. Nie używaj języka dziecięcego, jeśli Twoja informacja przeznaczona jest dla osób dorosłych. </w:t>
      </w:r>
    </w:p>
    <w:p w14:paraId="6B4089EB" w14:textId="77777777" w:rsidR="00752539" w:rsidRPr="00752539" w:rsidRDefault="00752539" w:rsidP="00752539">
      <w:pPr>
        <w:numPr>
          <w:ilvl w:val="0"/>
          <w:numId w:val="6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Tłumacząc trudne słowa, posłuż się przykładami, które są dobrze znane z codziennego życia. </w:t>
      </w:r>
    </w:p>
    <w:p w14:paraId="25F7F216" w14:textId="77777777" w:rsidR="00752539" w:rsidRPr="00752539" w:rsidRDefault="00752539" w:rsidP="00752539">
      <w:pPr>
        <w:numPr>
          <w:ilvl w:val="0"/>
          <w:numId w:val="6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Opisując jedną rzecz w całym dokumencie, używaj tych samych wyrazów w celu jej określenia. </w:t>
      </w:r>
    </w:p>
    <w:p w14:paraId="340EF741" w14:textId="77777777" w:rsidR="00752539" w:rsidRPr="00752539" w:rsidRDefault="00752539" w:rsidP="00752539">
      <w:pPr>
        <w:numPr>
          <w:ilvl w:val="0"/>
          <w:numId w:val="6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Nie posługuj się pojęciami trudnymi, abstrakcyjnymi, metaforami. </w:t>
      </w:r>
    </w:p>
    <w:p w14:paraId="3D305A78" w14:textId="77777777" w:rsidR="00752539" w:rsidRPr="00752539" w:rsidRDefault="00752539" w:rsidP="00752539">
      <w:pPr>
        <w:numPr>
          <w:ilvl w:val="0"/>
          <w:numId w:val="6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>Nie używaj słów zapożyczonych z innych języków, chyba że to znane słowo typu „</w:t>
      </w:r>
      <w:proofErr w:type="spellStart"/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>okej</w:t>
      </w:r>
      <w:proofErr w:type="spellEnd"/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”. </w:t>
      </w:r>
    </w:p>
    <w:p w14:paraId="030B8FFB" w14:textId="77777777" w:rsidR="00752539" w:rsidRPr="00752539" w:rsidRDefault="00752539" w:rsidP="00752539">
      <w:pPr>
        <w:numPr>
          <w:ilvl w:val="0"/>
          <w:numId w:val="6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Staraj się nie stosować skrótów ani skrótowców, a jeśli musisz, to wyjaśnij, o co chodzi (przykładowo: KRS to Krajowy Rejestr Sądowy). </w:t>
      </w:r>
    </w:p>
    <w:p w14:paraId="6D9F3040" w14:textId="77777777" w:rsidR="00752539" w:rsidRPr="00752539" w:rsidRDefault="00752539" w:rsidP="00752539">
      <w:pPr>
        <w:numPr>
          <w:ilvl w:val="0"/>
          <w:numId w:val="6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Używaj pełnych wyrazów. </w:t>
      </w:r>
    </w:p>
    <w:p w14:paraId="0F0AFD91" w14:textId="77777777" w:rsidR="00752539" w:rsidRPr="00752539" w:rsidRDefault="00752539" w:rsidP="00752539">
      <w:pPr>
        <w:numPr>
          <w:ilvl w:val="0"/>
          <w:numId w:val="6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Zamiast podawania liczb w postaci procentów lub milionów używaj słów „dużo”, „mało”, „wiele”. </w:t>
      </w:r>
    </w:p>
    <w:p w14:paraId="33AE66E3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</w:p>
    <w:p w14:paraId="44ADE9AE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</w:pPr>
      <w:r w:rsidRPr="00752539"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  <w:t xml:space="preserve">Jak formułować zdania? </w:t>
      </w:r>
    </w:p>
    <w:p w14:paraId="5EEAA288" w14:textId="77777777" w:rsidR="00752539" w:rsidRPr="00752539" w:rsidRDefault="00752539" w:rsidP="00752539">
      <w:pPr>
        <w:numPr>
          <w:ilvl w:val="0"/>
          <w:numId w:val="5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Stosuj krótkie zdania. </w:t>
      </w:r>
    </w:p>
    <w:p w14:paraId="6A6A31F1" w14:textId="77777777" w:rsidR="00752539" w:rsidRPr="00752539" w:rsidRDefault="00752539" w:rsidP="00752539">
      <w:pPr>
        <w:numPr>
          <w:ilvl w:val="0"/>
          <w:numId w:val="5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Stosuj formę per „ty”. </w:t>
      </w:r>
    </w:p>
    <w:p w14:paraId="070AD208" w14:textId="77777777" w:rsidR="00752539" w:rsidRPr="00752539" w:rsidRDefault="00752539" w:rsidP="00752539">
      <w:pPr>
        <w:numPr>
          <w:ilvl w:val="0"/>
          <w:numId w:val="5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lastRenderedPageBreak/>
        <w:t xml:space="preserve">Używaj pozytywnych zwrotów, pozytywnie sformułowanych zdań. Unikaj słów typu „powinieneś”, „musisz”. </w:t>
      </w:r>
    </w:p>
    <w:p w14:paraId="45282A76" w14:textId="77777777" w:rsidR="00752539" w:rsidRPr="00752539" w:rsidRDefault="00752539" w:rsidP="00752539">
      <w:pPr>
        <w:numPr>
          <w:ilvl w:val="0"/>
          <w:numId w:val="5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Stosuj w zdaniach stronę czynną, a nie bierną (np. powiedz: „Wyślemy list” zamiast „List zostanie Ci przesłany przez Urząd – Zakład Komunikacji Miejskiej”). </w:t>
      </w:r>
    </w:p>
    <w:p w14:paraId="30F1DB7E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color w:val="000000"/>
          <w:kern w:val="0"/>
          <w:sz w:val="24"/>
          <w:szCs w:val="24"/>
          <w14:ligatures w14:val="none"/>
        </w:rPr>
      </w:pPr>
    </w:p>
    <w:p w14:paraId="497E3675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</w:pPr>
      <w:r w:rsidRPr="00752539"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  <w:t xml:space="preserve">Jak porządkować informacje? </w:t>
      </w:r>
    </w:p>
    <w:p w14:paraId="09FBFD80" w14:textId="77777777" w:rsidR="00752539" w:rsidRPr="00752539" w:rsidRDefault="00752539" w:rsidP="00752539">
      <w:pPr>
        <w:numPr>
          <w:ilvl w:val="0"/>
          <w:numId w:val="4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Układaj informacje w sposób łatwy do zrozumienia. </w:t>
      </w:r>
    </w:p>
    <w:p w14:paraId="2338C68F" w14:textId="77777777" w:rsidR="00752539" w:rsidRPr="00752539" w:rsidRDefault="00752539" w:rsidP="00752539">
      <w:pPr>
        <w:numPr>
          <w:ilvl w:val="0"/>
          <w:numId w:val="4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Jeśli informacje się powtarzają – grupuj je razem. </w:t>
      </w:r>
    </w:p>
    <w:p w14:paraId="5426121F" w14:textId="77777777" w:rsidR="00752539" w:rsidRPr="00752539" w:rsidRDefault="00752539" w:rsidP="00752539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Powtarzaj najważniejsze informacje oraz trudne wyrazy. </w:t>
      </w:r>
    </w:p>
    <w:p w14:paraId="5392159D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</w:p>
    <w:p w14:paraId="26540686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</w:pPr>
      <w:r w:rsidRPr="00752539"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  <w:t xml:space="preserve">Jaki stosować format i jaką kompozycję tekstu? </w:t>
      </w:r>
    </w:p>
    <w:p w14:paraId="008AF808" w14:textId="77777777" w:rsidR="00752539" w:rsidRPr="00752539" w:rsidRDefault="00752539" w:rsidP="00752539">
      <w:pPr>
        <w:numPr>
          <w:ilvl w:val="0"/>
          <w:numId w:val="3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Używaj formatu A4 lub A5 – jest łatwy do czytania, użytkowania i kopiowania. </w:t>
      </w:r>
    </w:p>
    <w:p w14:paraId="6E5A0AF8" w14:textId="77777777" w:rsidR="00752539" w:rsidRPr="00752539" w:rsidRDefault="00752539" w:rsidP="00752539">
      <w:pPr>
        <w:numPr>
          <w:ilvl w:val="0"/>
          <w:numId w:val="3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Jeśli dokument ma dużą objętość (np. 100 stron), podziel go na 3–4 broszury. Duża objętość może zniechęcić Twojego odbiorcę. </w:t>
      </w:r>
    </w:p>
    <w:p w14:paraId="0F63B18D" w14:textId="77777777" w:rsidR="00752539" w:rsidRPr="00752539" w:rsidRDefault="00752539" w:rsidP="0075253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>Oszczędnie stosuj grafiki lub wzornictwo, a jeśli to możliwe, nie używaj ich. Mogą utrudniać zrozumienie. Dokument musi być czytelny i zrozumiały.</w:t>
      </w:r>
    </w:p>
    <w:p w14:paraId="7E9F2AFC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</w:p>
    <w:p w14:paraId="3B4111AA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</w:pPr>
      <w:r w:rsidRPr="00752539"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  <w:t xml:space="preserve">Jakie zasady stosować przy pisaniu? </w:t>
      </w:r>
    </w:p>
    <w:p w14:paraId="4A4F7402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Stosuj wyraźną czcionkę (jak Arial lub Tahoma), nie używaj czcionek szeryfowych lub ozdobnych. </w:t>
      </w:r>
    </w:p>
    <w:p w14:paraId="652254FB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Stosuj ciemne kolory czcionek. Zwróć uwagę na to, czy wydruk jest czytelny. </w:t>
      </w:r>
    </w:p>
    <w:p w14:paraId="7122FC5E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Nie używaj kursywy. </w:t>
      </w:r>
    </w:p>
    <w:p w14:paraId="6638A486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Stosuj powiększoną czcionkę, dla </w:t>
      </w:r>
      <w:proofErr w:type="spellStart"/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>Ariala</w:t>
      </w:r>
      <w:proofErr w:type="spellEnd"/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 będzie to 14. </w:t>
      </w:r>
    </w:p>
    <w:p w14:paraId="260C849E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Nie pisz całych słów WIELKIMI LITERAMI (wersalikami). Małe litery są łatwiejsze do przeczytania. </w:t>
      </w:r>
    </w:p>
    <w:p w14:paraId="4948765E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Jeśli nie ma takiej potrzeby, nie używaj podkreśleń – mogą utrudnić odczytanie tekstu osobom niepełnosprawnym intelektualnie. </w:t>
      </w:r>
    </w:p>
    <w:p w14:paraId="7BF1CD3C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Tam, gdzie to możliwe, unikaj pisania kolorowym drukiem, ponieważ niektórzy ludzie nie widzą różnic między kolorami. </w:t>
      </w:r>
    </w:p>
    <w:p w14:paraId="065B75E1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Nie używaj trudnych wyrazów. Jeśli chcesz to zrobić, zawsze postaraj się je wyjaśnić. Tam, gdzie to możliwe, wyjaśniaj trudne wyrazy od razu, gdy tylko ich po raz pierwszy użyjesz. W dłuższym dokumencie możesz również dodać na końcu listę pomocnych wyrazów i ich wyjaśnienia. </w:t>
      </w:r>
    </w:p>
    <w:p w14:paraId="7DC5EE9C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Bądź ostrożny z używaniem zaimków. </w:t>
      </w:r>
    </w:p>
    <w:p w14:paraId="2D5FC784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Unikaj używania przypisów. </w:t>
      </w:r>
    </w:p>
    <w:p w14:paraId="4E75DBB5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lastRenderedPageBreak/>
        <w:t xml:space="preserve">Staraj się zachować prostą interpunkcję. </w:t>
      </w:r>
    </w:p>
    <w:p w14:paraId="1A7A96E8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Unikaj znaków specjalnych, takich jak /, &amp;, &lt;, $ lub #. </w:t>
      </w:r>
    </w:p>
    <w:p w14:paraId="6BFC0830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Unikaj wszystkich skrótów, takich jak „tzw.”, „lp.”, „etc.”. </w:t>
      </w:r>
    </w:p>
    <w:p w14:paraId="3ED30556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Staraj się używać tylko jednego typu pisma w całym tekście. </w:t>
      </w:r>
    </w:p>
    <w:p w14:paraId="40807D4C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Zawsze zaczynaj nowe zdanie w nowej linijce. </w:t>
      </w:r>
    </w:p>
    <w:p w14:paraId="1C53AA46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Używaj krótkich zdań. </w:t>
      </w:r>
    </w:p>
    <w:p w14:paraId="50B7F4DA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</w:p>
    <w:p w14:paraId="3C393C97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</w:pPr>
      <w:r w:rsidRPr="00752539"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  <w:t xml:space="preserve">Jak formatować tekst i zadbać o jego wygląd? </w:t>
      </w:r>
    </w:p>
    <w:p w14:paraId="7AD64E2F" w14:textId="77777777" w:rsidR="00752539" w:rsidRPr="00752539" w:rsidRDefault="00752539" w:rsidP="00752539">
      <w:pPr>
        <w:numPr>
          <w:ilvl w:val="0"/>
          <w:numId w:val="1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Używaj </w:t>
      </w:r>
      <w:proofErr w:type="spellStart"/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>punktorów</w:t>
      </w:r>
      <w:proofErr w:type="spellEnd"/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, kiedy tworzysz dłuższą listę różnych informacji. </w:t>
      </w:r>
    </w:p>
    <w:p w14:paraId="0A825F68" w14:textId="77777777" w:rsidR="00752539" w:rsidRPr="00752539" w:rsidRDefault="00752539" w:rsidP="00752539">
      <w:pPr>
        <w:numPr>
          <w:ilvl w:val="0"/>
          <w:numId w:val="1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Nie stosuj zapisów w kolumnach. </w:t>
      </w:r>
    </w:p>
    <w:p w14:paraId="4692D5D9" w14:textId="77777777" w:rsidR="00752539" w:rsidRPr="00752539" w:rsidRDefault="00752539" w:rsidP="00752539">
      <w:pPr>
        <w:numPr>
          <w:ilvl w:val="0"/>
          <w:numId w:val="1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Nie stosuj </w:t>
      </w:r>
      <w:proofErr w:type="spellStart"/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>wyjustowań</w:t>
      </w:r>
      <w:proofErr w:type="spellEnd"/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, tekst wyrównuj do lewej strony. </w:t>
      </w:r>
    </w:p>
    <w:p w14:paraId="0A22C119" w14:textId="77777777" w:rsidR="00752539" w:rsidRPr="00752539" w:rsidRDefault="00752539" w:rsidP="00752539">
      <w:pPr>
        <w:numPr>
          <w:ilvl w:val="0"/>
          <w:numId w:val="1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Numeruj strony. </w:t>
      </w:r>
    </w:p>
    <w:p w14:paraId="725698B2" w14:textId="77777777" w:rsidR="00752539" w:rsidRPr="00752539" w:rsidRDefault="00752539" w:rsidP="00752539">
      <w:pPr>
        <w:numPr>
          <w:ilvl w:val="0"/>
          <w:numId w:val="1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Powinieneś załączyć ilustracje obrazujące to, o czym piszesz, np. zdjęcia, rysunki lub symbole, piktogramy. Zadbaj o ich wielkość, łatwość interpretacji – czy są wyraźne i czy nie przedstawiają zbyt wielu rzeczy na raz. Umieszczaj je przy tekście, którego dotyczą. Używaj w całym tekście tej samej grafiki/ilustracji do zobrazowania tej samej rzeczy. </w:t>
      </w:r>
    </w:p>
    <w:p w14:paraId="7F2CE2D7" w14:textId="77777777" w:rsidR="00752539" w:rsidRPr="00752539" w:rsidRDefault="00752539" w:rsidP="00752539">
      <w:pPr>
        <w:numPr>
          <w:ilvl w:val="0"/>
          <w:numId w:val="1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Umieść symbol „tekst łatwy do czytania i zrozumienia” (ETR) na okładce dokumentu – to pokaże wszystkim, że jest on łatwy do czytania i zrozumienia. Możesz użyć europejskiego logo tekstu łatwego. Pamiętaj o zasadach jego stosowania. </w:t>
      </w:r>
    </w:p>
    <w:p w14:paraId="78074DCF" w14:textId="77777777" w:rsidR="00752539" w:rsidRPr="00752539" w:rsidRDefault="00752539" w:rsidP="00752539">
      <w:pPr>
        <w:numPr>
          <w:ilvl w:val="0"/>
          <w:numId w:val="1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Zapisuj liczby jako 1, 2, a nie słownie – jeden, dwa. Nie używaj nigdy cyfr rzymskich </w:t>
      </w: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br/>
        <w:t xml:space="preserve">(V, X, XVI itp.). Jeśli możesz, używaj czasu teraźniejszego, a nie przeszłego. </w:t>
      </w:r>
    </w:p>
    <w:p w14:paraId="4B40FA35" w14:textId="77777777" w:rsidR="00752539" w:rsidRPr="00752539" w:rsidRDefault="00752539" w:rsidP="00752539">
      <w:pPr>
        <w:numPr>
          <w:ilvl w:val="0"/>
          <w:numId w:val="1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Stosuj pełne nazwy, np. PCK to Polski Czerwony Krzyż. </w:t>
      </w:r>
    </w:p>
    <w:p w14:paraId="16CB8E69" w14:textId="77777777" w:rsidR="00752539" w:rsidRPr="00752539" w:rsidRDefault="00752539" w:rsidP="00752539">
      <w:pPr>
        <w:numPr>
          <w:ilvl w:val="0"/>
          <w:numId w:val="1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ascii="Calibri" w:hAnsi="Calibri" w:cstheme="minorHAnsi"/>
          <w:color w:val="000000"/>
          <w:kern w:val="0"/>
          <w:sz w:val="24"/>
          <w:szCs w:val="24"/>
          <w14:ligatures w14:val="none"/>
        </w:rPr>
        <w:t>Stosuj pełne daty, nazwę miesiąca zapisuj słownie, np. 20 lutego 2020, a nie 20.02.2020</w:t>
      </w:r>
    </w:p>
    <w:p w14:paraId="4988BB49" w14:textId="77777777" w:rsidR="00AB64B3" w:rsidRDefault="00AB64B3"/>
    <w:sectPr w:rsidR="00AB64B3" w:rsidSect="0075253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4DDA"/>
    <w:multiLevelType w:val="hybridMultilevel"/>
    <w:tmpl w:val="C2AAA8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B794F"/>
    <w:multiLevelType w:val="hybridMultilevel"/>
    <w:tmpl w:val="4C023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648AE"/>
    <w:multiLevelType w:val="hybridMultilevel"/>
    <w:tmpl w:val="D92AC2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B08DC"/>
    <w:multiLevelType w:val="hybridMultilevel"/>
    <w:tmpl w:val="058AD6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6C642F"/>
    <w:multiLevelType w:val="hybridMultilevel"/>
    <w:tmpl w:val="5A62D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C56873"/>
    <w:multiLevelType w:val="hybridMultilevel"/>
    <w:tmpl w:val="A68AA3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643223"/>
    <w:multiLevelType w:val="hybridMultilevel"/>
    <w:tmpl w:val="568CA3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539"/>
    <w:rsid w:val="00295512"/>
    <w:rsid w:val="00742DF3"/>
    <w:rsid w:val="00752539"/>
    <w:rsid w:val="00776CA8"/>
    <w:rsid w:val="00845B80"/>
    <w:rsid w:val="009A6194"/>
    <w:rsid w:val="00A72F15"/>
    <w:rsid w:val="00AB64B3"/>
    <w:rsid w:val="00CC794E"/>
    <w:rsid w:val="00DE27B1"/>
    <w:rsid w:val="00DE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9DD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M.Sowa (KG PSP)</dc:creator>
  <cp:lastModifiedBy>D.Struski (KP PSP Włoszczowa)</cp:lastModifiedBy>
  <cp:revision>2</cp:revision>
  <dcterms:created xsi:type="dcterms:W3CDTF">2025-03-24T14:12:00Z</dcterms:created>
  <dcterms:modified xsi:type="dcterms:W3CDTF">2025-03-24T14:12:00Z</dcterms:modified>
</cp:coreProperties>
</file>