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F99" w14:textId="77777777" w:rsidR="000E238C" w:rsidRDefault="00BB0218">
      <w:pPr>
        <w:spacing w:after="10" w:line="267" w:lineRule="auto"/>
        <w:ind w:left="10" w:right="20" w:hanging="10"/>
        <w:jc w:val="center"/>
      </w:pPr>
      <w:r>
        <w:rPr>
          <w:rFonts w:ascii="Verdana" w:eastAsia="Verdana" w:hAnsi="Verdana" w:cs="Verdana"/>
          <w:b/>
          <w:sz w:val="24"/>
        </w:rPr>
        <w:t>UCHWAŁA NR XV/129/2025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611EFFC8" w14:textId="77777777" w:rsidR="000E238C" w:rsidRDefault="00BB0218">
      <w:pPr>
        <w:spacing w:after="292" w:line="267" w:lineRule="auto"/>
        <w:ind w:left="10" w:right="20" w:hanging="10"/>
        <w:jc w:val="center"/>
      </w:pPr>
      <w:r>
        <w:rPr>
          <w:rFonts w:ascii="Verdana" w:eastAsia="Verdana" w:hAnsi="Verdana" w:cs="Verdana"/>
          <w:b/>
          <w:sz w:val="24"/>
        </w:rPr>
        <w:t>RADY GMINY ZABIERZÓW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7D477E80" w14:textId="77777777" w:rsidR="000E238C" w:rsidRDefault="00BB0218">
      <w:pPr>
        <w:spacing w:after="300"/>
        <w:ind w:right="20"/>
        <w:jc w:val="center"/>
      </w:pPr>
      <w:r>
        <w:rPr>
          <w:rFonts w:ascii="Verdana" w:eastAsia="Verdana" w:hAnsi="Verdana" w:cs="Verdana"/>
          <w:sz w:val="24"/>
        </w:rPr>
        <w:t>z dnia 25 kwietnia 2025 r.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3ACCE0C6" w14:textId="77777777" w:rsidR="000E238C" w:rsidRDefault="00BB0218">
      <w:pPr>
        <w:spacing w:after="10" w:line="267" w:lineRule="auto"/>
        <w:ind w:left="10" w:hanging="10"/>
        <w:jc w:val="center"/>
      </w:pPr>
      <w:r>
        <w:rPr>
          <w:rFonts w:ascii="Verdana" w:eastAsia="Verdana" w:hAnsi="Verdana" w:cs="Verdana"/>
          <w:b/>
          <w:sz w:val="24"/>
        </w:rPr>
        <w:t xml:space="preserve">w sprawie: wystąpienia z apelem do Ministerstwa Klimatu i Środowiska  oraz Ministerstwa Rolnictwa i Rozwoju Wsi o podjęcie działań </w:t>
      </w:r>
    </w:p>
    <w:p w14:paraId="60D7D189" w14:textId="77777777" w:rsidR="000E238C" w:rsidRDefault="00BB0218">
      <w:pPr>
        <w:spacing w:after="488" w:line="267" w:lineRule="auto"/>
        <w:ind w:left="10" w:hanging="10"/>
        <w:jc w:val="center"/>
      </w:pPr>
      <w:r>
        <w:rPr>
          <w:rFonts w:ascii="Verdana" w:eastAsia="Verdana" w:hAnsi="Verdana" w:cs="Verdana"/>
          <w:b/>
          <w:sz w:val="24"/>
        </w:rPr>
        <w:t>zmierzających</w:t>
      </w:r>
      <w:r>
        <w:rPr>
          <w:rFonts w:ascii="Verdana" w:eastAsia="Verdana" w:hAnsi="Verdana" w:cs="Verdana"/>
          <w:b/>
          <w:sz w:val="24"/>
        </w:rPr>
        <w:t xml:space="preserve"> do zmian legislacyjnych mających na celu rozwiązanie problemu zwiększającej się populacji dzików.</w:t>
      </w:r>
      <w:r>
        <w:rPr>
          <w:rFonts w:ascii="Verdana" w:eastAsia="Verdana" w:hAnsi="Verdana" w:cs="Verdana"/>
          <w:sz w:val="24"/>
        </w:rPr>
        <w:t xml:space="preserve"> </w:t>
      </w:r>
    </w:p>
    <w:p w14:paraId="528E6B28" w14:textId="77777777" w:rsidR="000E238C" w:rsidRDefault="00BB0218">
      <w:pPr>
        <w:spacing w:after="8" w:line="267" w:lineRule="auto"/>
        <w:ind w:right="70" w:firstLine="227"/>
      </w:pPr>
      <w:r>
        <w:rPr>
          <w:rFonts w:ascii="Verdana" w:eastAsia="Verdana" w:hAnsi="Verdana" w:cs="Verdana"/>
          <w:sz w:val="24"/>
        </w:rPr>
        <w:t>Na podstawie art. 6 ust. 1, art. 7 ust.1 pkt 1 i art. 18 ust. 1 ustawy z dnia 8 marca 1990 r. o samorządzie gminnym (</w:t>
      </w:r>
      <w:proofErr w:type="spellStart"/>
      <w:r>
        <w:rPr>
          <w:rFonts w:ascii="Verdana" w:eastAsia="Verdana" w:hAnsi="Verdana" w:cs="Verdana"/>
          <w:sz w:val="24"/>
        </w:rPr>
        <w:t>t.j</w:t>
      </w:r>
      <w:proofErr w:type="spellEnd"/>
      <w:r>
        <w:rPr>
          <w:rFonts w:ascii="Verdana" w:eastAsia="Verdana" w:hAnsi="Verdana" w:cs="Verdana"/>
          <w:sz w:val="24"/>
        </w:rPr>
        <w:t>. w Dz. U. z 2024 r., poz. 1465 ze zm.) w zw. z § 23 ust. 2 pkt 3 Statutu Gminy Zabierzów, stanowiącego załącznik do Uchwały Nr V/48/19 Rady Gminy Zabierzów z dnia 22 lutego 2019 roku w sprawie uchwalenia Statutu Gminy Zabierzów (</w:t>
      </w:r>
      <w:proofErr w:type="spellStart"/>
      <w:r>
        <w:rPr>
          <w:rFonts w:ascii="Verdana" w:eastAsia="Verdana" w:hAnsi="Verdana" w:cs="Verdana"/>
          <w:sz w:val="24"/>
        </w:rPr>
        <w:t>t.j</w:t>
      </w:r>
      <w:proofErr w:type="spellEnd"/>
      <w:r>
        <w:rPr>
          <w:rFonts w:ascii="Verdana" w:eastAsia="Verdana" w:hAnsi="Verdana" w:cs="Verdana"/>
          <w:sz w:val="24"/>
        </w:rPr>
        <w:t xml:space="preserve">. w Dz. Urz. Woj. </w:t>
      </w:r>
    </w:p>
    <w:p w14:paraId="3CB1B712" w14:textId="77777777" w:rsidR="000E238C" w:rsidRDefault="00BB0218">
      <w:pPr>
        <w:spacing w:after="0" w:line="374" w:lineRule="auto"/>
        <w:ind w:left="227" w:right="3582" w:hanging="227"/>
      </w:pPr>
      <w:r>
        <w:rPr>
          <w:rFonts w:ascii="Verdana" w:eastAsia="Verdana" w:hAnsi="Verdana" w:cs="Verdana"/>
          <w:sz w:val="24"/>
        </w:rPr>
        <w:t>Małopolskiego z 2019 r., poz. 1597 ze zm.)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>uchwala się, co następuje:</w:t>
      </w:r>
      <w:r>
        <w:rPr>
          <w:rFonts w:ascii="Verdana" w:eastAsia="Verdana" w:hAnsi="Verdana" w:cs="Verdana"/>
          <w:sz w:val="24"/>
        </w:rPr>
        <w:t xml:space="preserve"> </w:t>
      </w:r>
    </w:p>
    <w:p w14:paraId="08C909B4" w14:textId="77777777" w:rsidR="000E238C" w:rsidRDefault="00BB0218">
      <w:pPr>
        <w:spacing w:after="130" w:line="267" w:lineRule="auto"/>
        <w:ind w:right="70" w:firstLine="340"/>
      </w:pPr>
      <w:r>
        <w:rPr>
          <w:rFonts w:ascii="Verdana" w:eastAsia="Verdana" w:hAnsi="Verdana" w:cs="Verdana"/>
          <w:b/>
          <w:sz w:val="24"/>
        </w:rPr>
        <w:t xml:space="preserve">§ 1. </w:t>
      </w:r>
      <w:r>
        <w:rPr>
          <w:rFonts w:ascii="Verdana" w:eastAsia="Verdana" w:hAnsi="Verdana" w:cs="Verdana"/>
          <w:sz w:val="24"/>
        </w:rPr>
        <w:t>Występuje się do Ministerstwa Klimatu i Środowiska  oraz Ministerstwa Rolnictwa i Rozwoju Wsi z apelem o podjęcie działań zmierzających do zmian legislacyjnych mających na celu rozwiązanie problemu zwiększającej się populacji dzików, którego treść stanowi załącznik do uchwały.</w:t>
      </w:r>
      <w:r>
        <w:rPr>
          <w:rFonts w:ascii="Verdana" w:eastAsia="Verdana" w:hAnsi="Verdana" w:cs="Verdana"/>
          <w:sz w:val="24"/>
        </w:rPr>
        <w:t xml:space="preserve"> </w:t>
      </w:r>
    </w:p>
    <w:p w14:paraId="238601E7" w14:textId="77777777" w:rsidR="000E238C" w:rsidRDefault="00BB0218">
      <w:pPr>
        <w:spacing w:after="130" w:line="267" w:lineRule="auto"/>
        <w:ind w:left="350" w:right="70" w:hanging="10"/>
      </w:pPr>
      <w:r>
        <w:rPr>
          <w:rFonts w:ascii="Verdana" w:eastAsia="Verdana" w:hAnsi="Verdana" w:cs="Verdana"/>
          <w:b/>
          <w:sz w:val="24"/>
        </w:rPr>
        <w:t xml:space="preserve">§ 2. </w:t>
      </w:r>
      <w:r>
        <w:rPr>
          <w:rFonts w:ascii="Verdana" w:eastAsia="Verdana" w:hAnsi="Verdana" w:cs="Verdana"/>
          <w:sz w:val="24"/>
        </w:rPr>
        <w:t>Stanowisko kieruje się do:</w:t>
      </w:r>
      <w:r>
        <w:rPr>
          <w:rFonts w:ascii="Verdana" w:eastAsia="Verdana" w:hAnsi="Verdana" w:cs="Verdana"/>
          <w:sz w:val="24"/>
        </w:rPr>
        <w:t xml:space="preserve"> </w:t>
      </w:r>
    </w:p>
    <w:p w14:paraId="6703C7A4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Kancelarii Prezydenta Rzeczypospolitej Polskiej</w:t>
      </w:r>
      <w:r>
        <w:rPr>
          <w:rFonts w:ascii="Verdana" w:eastAsia="Verdana" w:hAnsi="Verdana" w:cs="Verdana"/>
          <w:sz w:val="24"/>
        </w:rPr>
        <w:t xml:space="preserve"> </w:t>
      </w:r>
    </w:p>
    <w:p w14:paraId="170EDEC9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Kancelarii Prezesa Rady Ministrów</w:t>
      </w:r>
      <w:r>
        <w:rPr>
          <w:rFonts w:ascii="Verdana" w:eastAsia="Verdana" w:hAnsi="Verdana" w:cs="Verdana"/>
          <w:sz w:val="24"/>
        </w:rPr>
        <w:t xml:space="preserve"> </w:t>
      </w:r>
    </w:p>
    <w:p w14:paraId="30857054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Marszałka Sejmu Rzeczypospolitej Polskiej</w:t>
      </w:r>
      <w:r>
        <w:rPr>
          <w:rFonts w:ascii="Verdana" w:eastAsia="Verdana" w:hAnsi="Verdana" w:cs="Verdana"/>
          <w:sz w:val="24"/>
        </w:rPr>
        <w:t xml:space="preserve"> </w:t>
      </w:r>
    </w:p>
    <w:p w14:paraId="0A331FE9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Marszałka</w:t>
      </w:r>
      <w:r>
        <w:rPr>
          <w:rFonts w:ascii="Verdana" w:eastAsia="Verdana" w:hAnsi="Verdana" w:cs="Verdana"/>
          <w:sz w:val="24"/>
        </w:rPr>
        <w:t xml:space="preserve"> Senatu Rzeczypospolitej Polskiej</w:t>
      </w:r>
      <w:r>
        <w:rPr>
          <w:rFonts w:ascii="Verdana" w:eastAsia="Verdana" w:hAnsi="Verdana" w:cs="Verdana"/>
          <w:sz w:val="24"/>
        </w:rPr>
        <w:t xml:space="preserve"> </w:t>
      </w:r>
    </w:p>
    <w:p w14:paraId="665BD581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Ministra Klimatu i Środowiska</w:t>
      </w:r>
      <w:r>
        <w:rPr>
          <w:rFonts w:ascii="Verdana" w:eastAsia="Verdana" w:hAnsi="Verdana" w:cs="Verdana"/>
          <w:sz w:val="24"/>
        </w:rPr>
        <w:t xml:space="preserve"> </w:t>
      </w:r>
    </w:p>
    <w:p w14:paraId="6C1AA7FA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Przewodniczącego Sejmowej Komisji Ochrony Środowiska, Zasobów Naturalnych i Leśnictwa</w:t>
      </w:r>
      <w:r>
        <w:rPr>
          <w:rFonts w:ascii="Verdana" w:eastAsia="Verdana" w:hAnsi="Verdana" w:cs="Verdana"/>
          <w:sz w:val="24"/>
        </w:rPr>
        <w:t xml:space="preserve"> </w:t>
      </w:r>
    </w:p>
    <w:p w14:paraId="55AB1429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Przewodniczącego Senackiej Komisji Klimatu i Środowiska</w:t>
      </w:r>
      <w:r>
        <w:rPr>
          <w:rFonts w:ascii="Verdana" w:eastAsia="Verdana" w:hAnsi="Verdana" w:cs="Verdana"/>
          <w:sz w:val="24"/>
        </w:rPr>
        <w:t xml:space="preserve"> </w:t>
      </w:r>
    </w:p>
    <w:p w14:paraId="1F3149EE" w14:textId="77777777" w:rsidR="000E238C" w:rsidRDefault="00BB0218">
      <w:pPr>
        <w:numPr>
          <w:ilvl w:val="0"/>
          <w:numId w:val="1"/>
        </w:numPr>
        <w:spacing w:after="134" w:line="265" w:lineRule="auto"/>
        <w:ind w:right="70" w:hanging="346"/>
      </w:pPr>
      <w:r>
        <w:rPr>
          <w:rFonts w:ascii="Verdana" w:eastAsia="Verdana" w:hAnsi="Verdana" w:cs="Verdana"/>
          <w:sz w:val="24"/>
        </w:rPr>
        <w:t>Marszałka Województwa Małopolskiego</w:t>
      </w:r>
      <w:r>
        <w:rPr>
          <w:rFonts w:ascii="Verdana" w:eastAsia="Verdana" w:hAnsi="Verdana" w:cs="Verdana"/>
          <w:sz w:val="24"/>
        </w:rPr>
        <w:t xml:space="preserve"> </w:t>
      </w:r>
    </w:p>
    <w:p w14:paraId="40EDEB8E" w14:textId="77777777" w:rsidR="000E238C" w:rsidRDefault="00BB0218">
      <w:pPr>
        <w:numPr>
          <w:ilvl w:val="0"/>
          <w:numId w:val="1"/>
        </w:numPr>
        <w:spacing w:after="130" w:line="267" w:lineRule="auto"/>
        <w:ind w:right="70" w:hanging="346"/>
      </w:pPr>
      <w:r>
        <w:rPr>
          <w:rFonts w:ascii="Verdana" w:eastAsia="Verdana" w:hAnsi="Verdana" w:cs="Verdana"/>
          <w:sz w:val="24"/>
        </w:rPr>
        <w:t>Posłów wybranych w okręgu wyborczym nr 13.</w:t>
      </w:r>
      <w:r>
        <w:rPr>
          <w:rFonts w:ascii="Verdana" w:eastAsia="Verdana" w:hAnsi="Verdana" w:cs="Verdana"/>
          <w:sz w:val="24"/>
        </w:rPr>
        <w:t xml:space="preserve"> </w:t>
      </w:r>
    </w:p>
    <w:p w14:paraId="027273FE" w14:textId="77777777" w:rsidR="000E238C" w:rsidRDefault="00BB0218">
      <w:pPr>
        <w:spacing w:after="2229" w:line="267" w:lineRule="auto"/>
        <w:ind w:left="350" w:right="70" w:hanging="10"/>
      </w:pPr>
      <w:r>
        <w:rPr>
          <w:rFonts w:ascii="Verdana" w:eastAsia="Verdana" w:hAnsi="Verdana" w:cs="Verdana"/>
          <w:b/>
          <w:sz w:val="24"/>
        </w:rPr>
        <w:t xml:space="preserve">§ 3. </w:t>
      </w:r>
      <w:r>
        <w:rPr>
          <w:rFonts w:ascii="Verdana" w:eastAsia="Verdana" w:hAnsi="Verdana" w:cs="Verdana"/>
          <w:sz w:val="24"/>
        </w:rPr>
        <w:t>Wykonanie uchwały powierza się Wójtowi Gminy Zabierzów.</w:t>
      </w:r>
      <w:r>
        <w:rPr>
          <w:rFonts w:ascii="Verdana" w:eastAsia="Verdana" w:hAnsi="Verdana" w:cs="Verdana"/>
          <w:sz w:val="24"/>
        </w:rPr>
        <w:t xml:space="preserve"> </w:t>
      </w:r>
    </w:p>
    <w:p w14:paraId="7BD87CBC" w14:textId="77777777" w:rsidR="000E238C" w:rsidRDefault="00BB0218">
      <w:pPr>
        <w:spacing w:after="131"/>
        <w:ind w:left="10" w:right="-15" w:hanging="10"/>
        <w:jc w:val="right"/>
      </w:pPr>
      <w:r>
        <w:rPr>
          <w:rFonts w:ascii="Verdana" w:eastAsia="Verdana" w:hAnsi="Verdana" w:cs="Verdana"/>
          <w:sz w:val="18"/>
        </w:rPr>
        <w:lastRenderedPageBreak/>
        <w:t>Strona 1</w:t>
      </w:r>
    </w:p>
    <w:p w14:paraId="3B36319C" w14:textId="77777777" w:rsidR="000E238C" w:rsidRDefault="00BB0218">
      <w:pPr>
        <w:spacing w:after="1441" w:line="265" w:lineRule="auto"/>
        <w:ind w:left="350" w:hanging="10"/>
      </w:pPr>
      <w:r>
        <w:rPr>
          <w:rFonts w:ascii="Verdana" w:eastAsia="Verdana" w:hAnsi="Verdana" w:cs="Verdana"/>
          <w:b/>
          <w:sz w:val="24"/>
        </w:rPr>
        <w:t xml:space="preserve">§ 4. </w:t>
      </w:r>
      <w:r>
        <w:rPr>
          <w:rFonts w:ascii="Verdana" w:eastAsia="Verdana" w:hAnsi="Verdana" w:cs="Verdana"/>
          <w:sz w:val="24"/>
        </w:rPr>
        <w:t>Uchwała wchodzi w życie z dniem podjęcia.</w:t>
      </w:r>
      <w:r>
        <w:rPr>
          <w:rFonts w:ascii="Verdana" w:eastAsia="Verdana" w:hAnsi="Verdana" w:cs="Verdana"/>
          <w:sz w:val="24"/>
        </w:rPr>
        <w:t xml:space="preserve"> </w:t>
      </w:r>
    </w:p>
    <w:p w14:paraId="2919FB13" w14:textId="77777777" w:rsidR="000E238C" w:rsidRDefault="00BB0218">
      <w:pPr>
        <w:spacing w:after="560"/>
        <w:ind w:right="1115"/>
        <w:jc w:val="right"/>
      </w:pPr>
      <w:r>
        <w:rPr>
          <w:rFonts w:ascii="Verdana" w:eastAsia="Verdana" w:hAnsi="Verdana" w:cs="Verdana"/>
          <w:sz w:val="24"/>
        </w:rPr>
        <w:t xml:space="preserve">                    </w:t>
      </w:r>
    </w:p>
    <w:p w14:paraId="64C1D3BA" w14:textId="77777777" w:rsidR="000E238C" w:rsidRDefault="00BB0218">
      <w:pPr>
        <w:spacing w:after="11927"/>
        <w:ind w:left="6515"/>
      </w:pPr>
      <w:r>
        <w:rPr>
          <w:rFonts w:ascii="Verdana" w:eastAsia="Verdana" w:hAnsi="Verdana" w:cs="Verdana"/>
          <w:b/>
          <w:sz w:val="24"/>
        </w:rPr>
        <w:t xml:space="preserve">            </w:t>
      </w:r>
      <w:r>
        <w:rPr>
          <w:rFonts w:ascii="Verdana" w:eastAsia="Verdana" w:hAnsi="Verdana" w:cs="Verdana"/>
          <w:sz w:val="24"/>
        </w:rPr>
        <w:t xml:space="preserve"> </w:t>
      </w:r>
    </w:p>
    <w:p w14:paraId="7AE47FE0" w14:textId="77777777" w:rsidR="000E238C" w:rsidRDefault="00BB0218">
      <w:pPr>
        <w:spacing w:after="131"/>
        <w:ind w:left="10" w:right="-15" w:hanging="10"/>
        <w:jc w:val="right"/>
      </w:pPr>
      <w:r>
        <w:rPr>
          <w:rFonts w:ascii="Verdana" w:eastAsia="Verdana" w:hAnsi="Verdana" w:cs="Verdana"/>
          <w:sz w:val="18"/>
        </w:rPr>
        <w:lastRenderedPageBreak/>
        <w:t>Strona 2</w:t>
      </w:r>
    </w:p>
    <w:p w14:paraId="2B0AB780" w14:textId="77777777" w:rsidR="000E238C" w:rsidRDefault="00BB0218">
      <w:pPr>
        <w:spacing w:after="120" w:line="276" w:lineRule="auto"/>
        <w:ind w:left="4812" w:right="820"/>
      </w:pPr>
      <w:r>
        <w:rPr>
          <w:rFonts w:ascii="Verdana" w:eastAsia="Verdana" w:hAnsi="Verdana" w:cs="Verdana"/>
        </w:rPr>
        <w:t>Załącznik do uchwały Nr XV/129/2025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Rady Gminy Zabierzów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z dnia 25 kwietnia 2025 r.</w:t>
      </w:r>
      <w:r>
        <w:rPr>
          <w:rFonts w:ascii="Verdana" w:eastAsia="Verdana" w:hAnsi="Verdana" w:cs="Verdana"/>
        </w:rPr>
        <w:t xml:space="preserve"> </w:t>
      </w:r>
    </w:p>
    <w:p w14:paraId="552E7E8B" w14:textId="77777777" w:rsidR="000E238C" w:rsidRDefault="00BB0218">
      <w:pPr>
        <w:spacing w:after="18"/>
        <w:ind w:left="10" w:right="20" w:hanging="10"/>
        <w:jc w:val="center"/>
      </w:pPr>
      <w:r>
        <w:rPr>
          <w:rFonts w:ascii="Verdana" w:eastAsia="Verdana" w:hAnsi="Verdana" w:cs="Verdana"/>
          <w:b/>
        </w:rPr>
        <w:t>APEL</w:t>
      </w:r>
      <w:r>
        <w:rPr>
          <w:rFonts w:ascii="Verdana" w:eastAsia="Verdana" w:hAnsi="Verdana" w:cs="Verdana"/>
          <w:b/>
        </w:rPr>
        <w:t xml:space="preserve"> </w:t>
      </w:r>
    </w:p>
    <w:p w14:paraId="73B97A8D" w14:textId="77777777" w:rsidR="000E238C" w:rsidRDefault="00BB0218">
      <w:pPr>
        <w:spacing w:after="18"/>
        <w:ind w:left="10" w:right="20" w:hanging="10"/>
        <w:jc w:val="center"/>
      </w:pPr>
      <w:r>
        <w:rPr>
          <w:rFonts w:ascii="Verdana" w:eastAsia="Verdana" w:hAnsi="Verdana" w:cs="Verdana"/>
          <w:b/>
        </w:rPr>
        <w:t xml:space="preserve">w sprawie wystąpienia do Ministerstwa Klimatu i Środowiska  oraz </w:t>
      </w:r>
    </w:p>
    <w:p w14:paraId="2D9F6E2E" w14:textId="77777777" w:rsidR="000E238C" w:rsidRDefault="00BB0218">
      <w:pPr>
        <w:spacing w:after="500" w:line="276" w:lineRule="auto"/>
        <w:ind w:left="23" w:firstLine="288"/>
      </w:pPr>
      <w:r>
        <w:rPr>
          <w:rFonts w:ascii="Verdana" w:eastAsia="Verdana" w:hAnsi="Verdana" w:cs="Verdana"/>
          <w:b/>
        </w:rPr>
        <w:t>Ministerstwa Rolnictwa i Rozwoju Wsi o podjęcie działań zmierzających do zmian legislacyjnych mających na celu rozwiązanie problemu zwiększającej się populacji dzików.</w:t>
      </w:r>
      <w:r>
        <w:rPr>
          <w:rFonts w:ascii="Verdana" w:eastAsia="Verdana" w:hAnsi="Verdana" w:cs="Verdana"/>
        </w:rPr>
        <w:t xml:space="preserve"> </w:t>
      </w:r>
    </w:p>
    <w:p w14:paraId="5852B765" w14:textId="77777777" w:rsidR="000E238C" w:rsidRDefault="00BB0218">
      <w:pPr>
        <w:spacing w:after="1427" w:line="276" w:lineRule="auto"/>
        <w:ind w:right="20" w:firstLine="227"/>
        <w:jc w:val="both"/>
      </w:pPr>
      <w:r>
        <w:rPr>
          <w:rFonts w:ascii="Verdana" w:eastAsia="Verdana" w:hAnsi="Verdana" w:cs="Verdana"/>
          <w:sz w:val="24"/>
        </w:rPr>
        <w:t>Niniejszy apel ma na celu doprowadzenie do analizy obecnie obowiązujących przepisów regulujących kwestię przeciwdziałania zagrożeniom ze strony zwiększającej się liczebności dzików bytujących na terenach zurbanizowanych oraz wypracowanie rozwiązań legislacyjnych w zakresie  redukcji populacji dzików.</w:t>
      </w:r>
      <w:r>
        <w:rPr>
          <w:rFonts w:ascii="Verdana" w:eastAsia="Verdana" w:hAnsi="Verdana" w:cs="Verdana"/>
          <w:sz w:val="24"/>
        </w:rPr>
        <w:t xml:space="preserve"> </w:t>
      </w:r>
    </w:p>
    <w:p w14:paraId="785291FA" w14:textId="77777777" w:rsidR="000E238C" w:rsidRDefault="00BB0218">
      <w:pPr>
        <w:spacing w:after="560"/>
        <w:ind w:right="1115"/>
        <w:jc w:val="right"/>
      </w:pPr>
      <w:r>
        <w:rPr>
          <w:rFonts w:ascii="Verdana" w:eastAsia="Verdana" w:hAnsi="Verdana" w:cs="Verdana"/>
          <w:sz w:val="24"/>
        </w:rPr>
        <w:t xml:space="preserve">                    </w:t>
      </w:r>
    </w:p>
    <w:p w14:paraId="12B7206E" w14:textId="77777777" w:rsidR="000E238C" w:rsidRDefault="00BB0218">
      <w:pPr>
        <w:spacing w:after="7406"/>
        <w:ind w:left="6515"/>
      </w:pPr>
      <w:r>
        <w:rPr>
          <w:rFonts w:ascii="Verdana" w:eastAsia="Verdana" w:hAnsi="Verdana" w:cs="Verdana"/>
          <w:b/>
          <w:sz w:val="24"/>
        </w:rPr>
        <w:t xml:space="preserve">            </w:t>
      </w:r>
      <w:r>
        <w:rPr>
          <w:rFonts w:ascii="Verdana" w:eastAsia="Verdana" w:hAnsi="Verdana" w:cs="Verdana"/>
          <w:sz w:val="24"/>
        </w:rPr>
        <w:t xml:space="preserve"> </w:t>
      </w:r>
    </w:p>
    <w:p w14:paraId="1663D223" w14:textId="77777777" w:rsidR="000E238C" w:rsidRDefault="00BB0218">
      <w:pPr>
        <w:spacing w:after="131"/>
        <w:ind w:left="10" w:right="-15" w:hanging="10"/>
        <w:jc w:val="right"/>
      </w:pPr>
      <w:r>
        <w:rPr>
          <w:rFonts w:ascii="Verdana" w:eastAsia="Verdana" w:hAnsi="Verdana" w:cs="Verdana"/>
          <w:sz w:val="18"/>
        </w:rPr>
        <w:lastRenderedPageBreak/>
        <w:t>Strona 1</w:t>
      </w:r>
    </w:p>
    <w:p w14:paraId="0E8148B5" w14:textId="77777777" w:rsidR="000E238C" w:rsidRDefault="00BB0218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10CEFFE1" w14:textId="77777777" w:rsidR="000E238C" w:rsidRDefault="00BB0218">
      <w:pPr>
        <w:pStyle w:val="Nagwek1"/>
      </w:pPr>
      <w:r>
        <w:t>UZASADNIENIE</w:t>
      </w:r>
      <w:r>
        <w:t xml:space="preserve"> </w:t>
      </w:r>
    </w:p>
    <w:p w14:paraId="703B1016" w14:textId="77777777" w:rsidR="000E238C" w:rsidRDefault="00BB0218">
      <w:pPr>
        <w:spacing w:after="118"/>
        <w:ind w:left="57"/>
        <w:jc w:val="center"/>
      </w:pPr>
      <w:r>
        <w:rPr>
          <w:rFonts w:ascii="Verdana" w:eastAsia="Verdana" w:hAnsi="Verdana" w:cs="Verdana"/>
        </w:rPr>
        <w:t xml:space="preserve"> </w:t>
      </w:r>
    </w:p>
    <w:p w14:paraId="24E5026C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>Gmina Zabierzów stoi przed poważnym wyzwaniem związanym z niekontrolowanym wzrostem populacji dzików, które coraz częściej pojawiają się w obszarach zabudowanych. Taki stan rzeczy budzi uzasadnione obawy mieszkańców o ich zdrowie i bezpieczeństwo, a także wpływa negatywnie na funkcjonowanie lokalnej społeczności.</w:t>
      </w:r>
      <w:r>
        <w:rPr>
          <w:rFonts w:ascii="Verdana" w:eastAsia="Verdana" w:hAnsi="Verdana" w:cs="Verdana"/>
          <w:sz w:val="24"/>
        </w:rPr>
        <w:t xml:space="preserve"> </w:t>
      </w:r>
    </w:p>
    <w:p w14:paraId="009AA867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 xml:space="preserve">Skala problemu zwiększa się corocznie. </w:t>
      </w:r>
      <w:r>
        <w:rPr>
          <w:rFonts w:ascii="Verdana" w:eastAsia="Verdana" w:hAnsi="Verdana" w:cs="Verdana"/>
          <w:sz w:val="24"/>
        </w:rPr>
        <w:t>Zgłoszenia od mieszkańców, dotyczące obecności dzików w miejscach kluczowych, takich jak ulice, przystanki autobusowe, okolice placów zabaw, szkół oraz przedszkoli, stały się powszechne. Dzieci, które codziennie w drodze do szkoły mogą natknąć się na te zwierzęta, są szczególnie narażone na potencjalne zagrożenia. Obecność dzików w przestrzeni miejskiej stwarza realne ryzyko nie tylko dla zdrowia, ale także dla życia mieszkańców.</w:t>
      </w:r>
      <w:r>
        <w:rPr>
          <w:rFonts w:ascii="Verdana" w:eastAsia="Verdana" w:hAnsi="Verdana" w:cs="Verdana"/>
          <w:sz w:val="24"/>
        </w:rPr>
        <w:t xml:space="preserve"> </w:t>
      </w:r>
    </w:p>
    <w:p w14:paraId="483B2F9D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>Problematyka ta ma także aspekt estetyczny i ekologiczny. Dzikie zwierzęta niszczą trawniki, boiska, rabaty kwiatowe, elementy miejskiej zieleni, co wpływa na walory estetyczne gminy. Działania te wywołują frustrację wśród mieszkańców, którzy oczekują od władz gminnych podjęcia skutecznych działań w celu rozwiązania tego problemu.</w:t>
      </w:r>
      <w:r>
        <w:rPr>
          <w:rFonts w:ascii="Verdana" w:eastAsia="Verdana" w:hAnsi="Verdana" w:cs="Verdana"/>
          <w:sz w:val="24"/>
        </w:rPr>
        <w:t xml:space="preserve"> </w:t>
      </w:r>
    </w:p>
    <w:p w14:paraId="219E7CB8" w14:textId="77777777" w:rsidR="000E238C" w:rsidRDefault="00BB0218">
      <w:pPr>
        <w:spacing w:after="120" w:line="276" w:lineRule="auto"/>
        <w:ind w:right="20"/>
        <w:jc w:val="both"/>
      </w:pPr>
      <w:r>
        <w:rPr>
          <w:rFonts w:ascii="Verdana" w:eastAsia="Verdana" w:hAnsi="Verdana" w:cs="Verdana"/>
          <w:sz w:val="24"/>
        </w:rPr>
        <w:t xml:space="preserve">Niestety, w obecnym stanie prawnym, Gmina Zabierzów napotyka liczne ograniczenia w podejmowaniu skutecznych działań mających na celu kontrolowanie populacji dzików. Zgodnie z przepisami, dzika zwierzyna jest własnością Skarbu Państwa, a gminy nie mają uprawnień do finansowania czy zlecania działań związanych z odłowem lub odstrzałem dzików. Regionalna Izba Obrachunkowa w Krakowie podkreśla: </w:t>
      </w:r>
      <w:r>
        <w:rPr>
          <w:rFonts w:ascii="Verdana" w:eastAsia="Verdana" w:hAnsi="Verdana" w:cs="Verdana"/>
          <w:i/>
          <w:sz w:val="24"/>
        </w:rPr>
        <w:t>„Przepisy nie określają zadań gminy związanych z odłowem dzików wraz z ich uśmierceniem, a w ślad za tym nie mogą stanowić podstawy do wydatkowania na ten cel środków finansowych z budżetu gminy. Izba podziela przy tym pogląd, że nie stanowią wystarczającej podstawy prawnej w tym zakresie zarówno art. 44 ust. 2 ustawy z dnia 27 sierpnia 2009 r. o finansach publicznych (Dz.U. z 2024 r., poz. 1530 ze zm.) jak i art. 7 ust. 1 pkt 14 ustawy z dnia 8 marca 1990 r. o samorządzie gminnym (Dz.U. z 2024 r., poz. 146</w:t>
      </w:r>
      <w:r>
        <w:rPr>
          <w:rFonts w:ascii="Verdana" w:eastAsia="Verdana" w:hAnsi="Verdana" w:cs="Verdana"/>
          <w:i/>
          <w:sz w:val="24"/>
        </w:rPr>
        <w:t>5 ze zm</w:t>
      </w:r>
      <w:r>
        <w:rPr>
          <w:rFonts w:ascii="Verdana" w:eastAsia="Verdana" w:hAnsi="Verdana" w:cs="Verdana"/>
          <w:sz w:val="24"/>
        </w:rPr>
        <w:t>.)”.</w:t>
      </w:r>
      <w:r>
        <w:rPr>
          <w:rFonts w:ascii="Verdana" w:eastAsia="Verdana" w:hAnsi="Verdana" w:cs="Verdana"/>
          <w:sz w:val="24"/>
        </w:rPr>
        <w:t xml:space="preserve"> </w:t>
      </w:r>
    </w:p>
    <w:p w14:paraId="58236640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>Gmina nie ma prawnych kompetencji aby zlecać i finansować odłów lub odstrzał sanitarny dzików, ponieważ są to zadania z zakresu administracji rządowej. Wskazane zadania winny być finansowane z dotacji celowej pochodzącej z budżetu państwa.</w:t>
      </w:r>
      <w:r>
        <w:rPr>
          <w:rFonts w:ascii="Verdana" w:eastAsia="Verdana" w:hAnsi="Verdana" w:cs="Verdana"/>
          <w:sz w:val="24"/>
        </w:rPr>
        <w:t xml:space="preserve"> </w:t>
      </w:r>
    </w:p>
    <w:p w14:paraId="6116830F" w14:textId="77777777" w:rsidR="000E238C" w:rsidRDefault="00BB0218">
      <w:pPr>
        <w:spacing w:after="588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 xml:space="preserve">Dodatkowo należy wskazać, iż  zgodnie z treścią art. 33a ust. 1 ustawy o ochronie zwierząt                  ( </w:t>
      </w:r>
      <w:proofErr w:type="spellStart"/>
      <w:r>
        <w:rPr>
          <w:rFonts w:ascii="Verdana" w:eastAsia="Verdana" w:hAnsi="Verdana" w:cs="Verdana"/>
          <w:sz w:val="24"/>
        </w:rPr>
        <w:t>t.j</w:t>
      </w:r>
      <w:proofErr w:type="spellEnd"/>
      <w:r>
        <w:rPr>
          <w:rFonts w:ascii="Verdana" w:eastAsia="Verdana" w:hAnsi="Verdana" w:cs="Verdana"/>
          <w:sz w:val="24"/>
        </w:rPr>
        <w:t xml:space="preserve">. w Dz. U. z 2023 r., poz. 1580 ze zm.) w przypadku gdy </w:t>
      </w:r>
      <w:r>
        <w:rPr>
          <w:rFonts w:ascii="Verdana" w:eastAsia="Verdana" w:hAnsi="Verdana" w:cs="Verdana"/>
          <w:sz w:val="24"/>
        </w:rPr>
        <w:lastRenderedPageBreak/>
        <w:t xml:space="preserve">zwierzęta stanowią nadzwyczajne zagrożenie dla życia i zdrowia lub gospodarki człowieka, w tym gospodarki łowieckiej, dopuszcza się </w:t>
      </w:r>
    </w:p>
    <w:p w14:paraId="37AEC02D" w14:textId="77777777" w:rsidR="000E238C" w:rsidRDefault="00BB0218">
      <w:pPr>
        <w:spacing w:after="131"/>
        <w:ind w:left="10" w:right="-15" w:hanging="10"/>
        <w:jc w:val="right"/>
      </w:pPr>
      <w:r>
        <w:rPr>
          <w:rFonts w:ascii="Verdana" w:eastAsia="Verdana" w:hAnsi="Verdana" w:cs="Verdana"/>
          <w:sz w:val="18"/>
        </w:rPr>
        <w:t>Strona 1</w:t>
      </w:r>
    </w:p>
    <w:p w14:paraId="460F3D23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>podjęcie działań mających na celu ograniczenie populacji takich zwierząt. Natomiast zgodnie z art. 33a ust. 2 tej ustawy sejmik województwa, po zasięgnięciu opinii regionalnej rady ochrony przyrody, której statutowym celem działania jest ochrona zwierząt, oraz Polskiego Związku Łowieckiego, określa w drodze uchwały, miejsce, warunki, czas i sposoby ograniczenia populacji zwierząt. Wiadomo jednak, że nawet zwiększenie planu odstrzału dzików nie rozwiązuje problemu, gdyż koła łowieckie nie posiadają wystarcza</w:t>
      </w:r>
      <w:r>
        <w:rPr>
          <w:rFonts w:ascii="Verdana" w:eastAsia="Verdana" w:hAnsi="Verdana" w:cs="Verdana"/>
          <w:sz w:val="24"/>
        </w:rPr>
        <w:t>jących środków finansowych na realizację tego zadania. Należy zdecydowanie rozważyć inne możliwości zmniejszania populacji dzików, gdyż odstrzał w terenach zabudowanych budzi jak wiemy skrajne emocje i dla wielu osób jest etycznie nieakceptowalny.</w:t>
      </w:r>
      <w:r>
        <w:rPr>
          <w:rFonts w:ascii="Verdana" w:eastAsia="Verdana" w:hAnsi="Verdana" w:cs="Verdana"/>
          <w:sz w:val="24"/>
        </w:rPr>
        <w:t xml:space="preserve"> </w:t>
      </w:r>
    </w:p>
    <w:p w14:paraId="51A949CC" w14:textId="77777777" w:rsidR="000E238C" w:rsidRDefault="00BB0218">
      <w:pPr>
        <w:spacing w:after="12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 xml:space="preserve">W obliczu powyższych trudności, konieczne jest podjęcie działań </w:t>
      </w:r>
      <w:r>
        <w:rPr>
          <w:rFonts w:ascii="Verdana" w:eastAsia="Verdana" w:hAnsi="Verdana" w:cs="Verdana"/>
          <w:sz w:val="24"/>
        </w:rPr>
        <w:t>na poziomie regionalnym oraz krajowym, które umożliwią gminom skuteczną interwencję w tej kwestii.</w:t>
      </w:r>
      <w:r>
        <w:rPr>
          <w:rFonts w:ascii="Verdana" w:eastAsia="Verdana" w:hAnsi="Verdana" w:cs="Verdana"/>
          <w:sz w:val="24"/>
        </w:rPr>
        <w:t xml:space="preserve"> </w:t>
      </w:r>
    </w:p>
    <w:p w14:paraId="6680E808" w14:textId="77777777" w:rsidR="000E238C" w:rsidRDefault="00BB0218">
      <w:pPr>
        <w:spacing w:after="240" w:line="276" w:lineRule="auto"/>
        <w:ind w:left="-5" w:right="5" w:hanging="10"/>
        <w:jc w:val="both"/>
      </w:pPr>
      <w:r>
        <w:rPr>
          <w:rFonts w:ascii="Verdana" w:eastAsia="Verdana" w:hAnsi="Verdana" w:cs="Verdana"/>
          <w:sz w:val="24"/>
        </w:rPr>
        <w:t>W związku z powyższym, Rada Gminy Zabierzów postanawia wystąpić z wnioskiem do odpowiednich organów administracji rządowej o przeanalizowanie obecnych przepisów prawnych i wypracowanie efektywnych rozwiązań, które umożliwią kontrolowanie populacji dzików w sposób zgodny z obowiązującym prawem, z poszanowaniem dla środowiska oraz w trosce o bezpieczeństwo mieszkańców.</w:t>
      </w:r>
      <w:r>
        <w:rPr>
          <w:rFonts w:ascii="Verdana" w:eastAsia="Verdana" w:hAnsi="Verdana" w:cs="Verdana"/>
          <w:sz w:val="24"/>
        </w:rPr>
        <w:t xml:space="preserve"> </w:t>
      </w:r>
    </w:p>
    <w:p w14:paraId="7A525B56" w14:textId="77777777" w:rsidR="000E238C" w:rsidRDefault="00BB0218">
      <w:pPr>
        <w:spacing w:after="595"/>
        <w:ind w:right="1061"/>
        <w:jc w:val="right"/>
      </w:pPr>
      <w:r>
        <w:rPr>
          <w:rFonts w:ascii="Verdana" w:eastAsia="Verdana" w:hAnsi="Verdana" w:cs="Verdana"/>
          <w:sz w:val="24"/>
        </w:rPr>
        <w:t xml:space="preserve">                    </w:t>
      </w:r>
    </w:p>
    <w:p w14:paraId="06BF805F" w14:textId="13F6115F" w:rsidR="000E238C" w:rsidRDefault="000E238C" w:rsidP="00BB0218">
      <w:pPr>
        <w:spacing w:after="6465"/>
        <w:ind w:left="6569"/>
      </w:pPr>
    </w:p>
    <w:sectPr w:rsidR="000E238C">
      <w:footerReference w:type="even" r:id="rId7"/>
      <w:footerReference w:type="default" r:id="rId8"/>
      <w:footerReference w:type="first" r:id="rId9"/>
      <w:pgSz w:w="11906" w:h="16838"/>
      <w:pgMar w:top="1475" w:right="1000" w:bottom="262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0744" w14:textId="77777777" w:rsidR="00BB0218" w:rsidRDefault="00BB0218">
      <w:pPr>
        <w:spacing w:after="0" w:line="240" w:lineRule="auto"/>
      </w:pPr>
      <w:r>
        <w:separator/>
      </w:r>
    </w:p>
  </w:endnote>
  <w:endnote w:type="continuationSeparator" w:id="0">
    <w:p w14:paraId="7C080137" w14:textId="77777777" w:rsidR="00BB0218" w:rsidRDefault="00BB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28B8" w14:textId="77777777" w:rsidR="000E238C" w:rsidRDefault="00BB0218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F08E505" w14:textId="77777777" w:rsidR="000E238C" w:rsidRDefault="00BB0218">
    <w:pPr>
      <w:spacing w:after="0"/>
      <w:ind w:left="-20"/>
    </w:pPr>
    <w:r>
      <w:rPr>
        <w:rFonts w:ascii="Verdana" w:eastAsia="Verdana" w:hAnsi="Verdana" w:cs="Verdana"/>
        <w:sz w:val="18"/>
      </w:rPr>
      <w:t>Id: 71A0D343-C53C-49F6-B576-88C3121FEFAE.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6A35" w14:textId="77777777" w:rsidR="000E238C" w:rsidRDefault="00BB0218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F752083" w14:textId="77777777" w:rsidR="000E238C" w:rsidRDefault="00BB0218">
    <w:pPr>
      <w:spacing w:after="0"/>
      <w:ind w:left="-20"/>
    </w:pPr>
    <w:r>
      <w:rPr>
        <w:rFonts w:ascii="Verdana" w:eastAsia="Verdana" w:hAnsi="Verdana" w:cs="Verdana"/>
        <w:sz w:val="18"/>
      </w:rPr>
      <w:t>Id: 71A0D343-C53C-49F6-B576-88C3121FEFAE. Podpisany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FC5" w14:textId="77777777" w:rsidR="000E238C" w:rsidRDefault="00BB0218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81C146C" w14:textId="77777777" w:rsidR="000E238C" w:rsidRDefault="00BB0218">
    <w:pPr>
      <w:spacing w:after="0"/>
      <w:ind w:left="-20"/>
    </w:pPr>
    <w:r>
      <w:rPr>
        <w:rFonts w:ascii="Verdana" w:eastAsia="Verdana" w:hAnsi="Verdana" w:cs="Verdana"/>
        <w:sz w:val="18"/>
      </w:rPr>
      <w:t>Id: 71A0D343-C53C-49F6-B576-88C3121FEFAE.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33E3" w14:textId="77777777" w:rsidR="00BB0218" w:rsidRDefault="00BB0218">
      <w:pPr>
        <w:spacing w:after="0" w:line="240" w:lineRule="auto"/>
      </w:pPr>
      <w:r>
        <w:separator/>
      </w:r>
    </w:p>
  </w:footnote>
  <w:footnote w:type="continuationSeparator" w:id="0">
    <w:p w14:paraId="1A5A1B1A" w14:textId="77777777" w:rsidR="00BB0218" w:rsidRDefault="00BB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E392F"/>
    <w:multiLevelType w:val="hybridMultilevel"/>
    <w:tmpl w:val="EEAA6EC2"/>
    <w:lvl w:ilvl="0" w:tplc="998ACA22">
      <w:start w:val="1"/>
      <w:numFmt w:val="decimal"/>
      <w:lvlText w:val="%1)"/>
      <w:lvlJc w:val="left"/>
      <w:pPr>
        <w:ind w:left="4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C4EAA">
      <w:start w:val="1"/>
      <w:numFmt w:val="lowerLetter"/>
      <w:lvlText w:val="%2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632FC">
      <w:start w:val="1"/>
      <w:numFmt w:val="lowerRoman"/>
      <w:lvlText w:val="%3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F89E">
      <w:start w:val="1"/>
      <w:numFmt w:val="decimal"/>
      <w:lvlText w:val="%4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B62">
      <w:start w:val="1"/>
      <w:numFmt w:val="lowerLetter"/>
      <w:lvlText w:val="%5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23914">
      <w:start w:val="1"/>
      <w:numFmt w:val="lowerRoman"/>
      <w:lvlText w:val="%6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6227A">
      <w:start w:val="1"/>
      <w:numFmt w:val="decimal"/>
      <w:lvlText w:val="%7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68B9E">
      <w:start w:val="1"/>
      <w:numFmt w:val="lowerLetter"/>
      <w:lvlText w:val="%8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00AF6">
      <w:start w:val="1"/>
      <w:numFmt w:val="lowerRoman"/>
      <w:lvlText w:val="%9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89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8C"/>
    <w:rsid w:val="000E238C"/>
    <w:rsid w:val="00940443"/>
    <w:rsid w:val="00B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FF20"/>
  <w15:docId w15:val="{559A0DF5-49C1-471B-8974-3026710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0"/>
      <w:jc w:val="center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XV/129/2025 Rady Gminy Zabierzów z dnia 25 kwietnia 2025 r. w sprawie: wystąpienia z apelem do Ministerstwa Klimatu i Środowiska  oraz Ministerstwa Rolnictwa i Rozwoju Wsi o podjęcie działań zmierzających do zmian legislacyjnych mających na celu rozwiązanie problemu zwiększającej się populacji dzików.</dc:title>
  <dc:subject>Uchwała Nr XV/129/2025 z dnia 25 kwietnia 2025 r. Rady Gminy Zabierzów w sprawie: wystąpienia z apelem do Ministerstwa Klimatu i Środowiska  oraz Ministerstwa Rolnictwa i Rozwoju Wsi o podjęcie działań zmierzających do zmian legislacyjnych mających na celu rozwiązanie problemu zwiększającej się populacji dzików.</dc:subject>
  <dc:creator>Rada Gminy Zabierzow</dc:creator>
  <cp:keywords/>
  <cp:lastModifiedBy>Wierzbicka Sylwia</cp:lastModifiedBy>
  <cp:revision>2</cp:revision>
  <dcterms:created xsi:type="dcterms:W3CDTF">2025-05-07T12:28:00Z</dcterms:created>
  <dcterms:modified xsi:type="dcterms:W3CDTF">2025-05-07T12:28:00Z</dcterms:modified>
</cp:coreProperties>
</file>