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1269" w14:textId="77777777" w:rsidR="00452709" w:rsidRPr="00B72D15" w:rsidRDefault="003C436F" w:rsidP="00452709">
      <w:pPr>
        <w:jc w:val="center"/>
        <w:rPr>
          <w:rFonts w:cs="Arial"/>
          <w:b/>
          <w:bCs/>
          <w:sz w:val="22"/>
          <w:szCs w:val="22"/>
          <w:lang w:val="en-GB"/>
        </w:rPr>
      </w:pPr>
      <w:r w:rsidRPr="00B72D15">
        <w:rPr>
          <w:rFonts w:cs="Arial"/>
          <w:b/>
          <w:bCs/>
          <w:sz w:val="22"/>
          <w:szCs w:val="22"/>
          <w:lang w:val="en-GB"/>
        </w:rPr>
        <w:t>FORM FOR EMPLOYERS</w:t>
      </w:r>
    </w:p>
    <w:p w14:paraId="7EB42B38" w14:textId="77777777" w:rsidR="00452709" w:rsidRPr="00B72D15" w:rsidRDefault="00452709" w:rsidP="00B3288D">
      <w:pPr>
        <w:rPr>
          <w:rFonts w:cs="Arial"/>
          <w:b/>
          <w:bCs/>
          <w:sz w:val="22"/>
          <w:szCs w:val="22"/>
          <w:lang w:val="en-GB"/>
        </w:rPr>
      </w:pPr>
    </w:p>
    <w:p w14:paraId="698076C0" w14:textId="35C7E1BE" w:rsidR="00CD3339" w:rsidRPr="007E513F" w:rsidRDefault="00CD3339" w:rsidP="00CD3339">
      <w:pPr>
        <w:tabs>
          <w:tab w:val="left" w:pos="1843"/>
        </w:tabs>
        <w:spacing w:line="360" w:lineRule="auto"/>
        <w:jc w:val="both"/>
        <w:rPr>
          <w:rFonts w:ascii="Times New Roman" w:hAnsi="Times New Roman"/>
          <w:b/>
          <w:lang w:val="en-US"/>
        </w:rPr>
      </w:pPr>
      <w:r w:rsidRPr="00033056">
        <w:rPr>
          <w:rStyle w:val="Pogrubienie"/>
          <w:rFonts w:ascii="Times New Roman" w:hAnsi="Times New Roman"/>
          <w:lang w:val="en-US"/>
        </w:rPr>
        <w:t xml:space="preserve">REFERENTION NUMBER: </w:t>
      </w:r>
      <w:bookmarkStart w:id="0" w:name="_Hlk187754120"/>
      <w:bookmarkStart w:id="1" w:name="_Hlk187821268"/>
      <w:r w:rsidR="00033056" w:rsidRPr="003516FE">
        <w:rPr>
          <w:rFonts w:ascii="Times New Roman" w:hAnsi="Times New Roman"/>
          <w:b/>
          <w:lang w:val="en-US"/>
        </w:rPr>
        <w:t>2025-WIM-Ad-00</w:t>
      </w:r>
      <w:bookmarkEnd w:id="0"/>
      <w:r w:rsidR="00033056" w:rsidRPr="003516FE">
        <w:rPr>
          <w:rFonts w:ascii="Times New Roman" w:hAnsi="Times New Roman"/>
          <w:b/>
          <w:lang w:val="en-US"/>
        </w:rPr>
        <w:t>2</w:t>
      </w:r>
      <w:bookmarkEnd w:id="1"/>
    </w:p>
    <w:p w14:paraId="60EB04E5" w14:textId="7DED2049" w:rsidR="003C436F" w:rsidRPr="00B72D15" w:rsidRDefault="003C436F" w:rsidP="00033056">
      <w:pPr>
        <w:spacing w:after="120"/>
        <w:jc w:val="both"/>
        <w:rPr>
          <w:rFonts w:cs="Arial"/>
          <w:sz w:val="22"/>
          <w:szCs w:val="22"/>
          <w:lang w:val="en-US"/>
        </w:rPr>
      </w:pPr>
      <w:r w:rsidRPr="006D1125">
        <w:rPr>
          <w:rFonts w:cs="Arial"/>
          <w:sz w:val="22"/>
          <w:szCs w:val="22"/>
          <w:lang w:val="en-US"/>
        </w:rPr>
        <w:t>INSTITUTION</w:t>
      </w:r>
      <w:r w:rsidR="001650EF" w:rsidRPr="006D1125">
        <w:rPr>
          <w:rFonts w:cs="Arial"/>
          <w:sz w:val="22"/>
          <w:szCs w:val="22"/>
          <w:lang w:val="en-US"/>
        </w:rPr>
        <w:t>:</w:t>
      </w:r>
      <w:r w:rsidRPr="006D1125">
        <w:rPr>
          <w:rFonts w:cs="Arial"/>
          <w:sz w:val="22"/>
          <w:szCs w:val="22"/>
          <w:lang w:val="en-US"/>
        </w:rPr>
        <w:t xml:space="preserve"> </w:t>
      </w:r>
      <w:r w:rsidR="00033056" w:rsidRPr="006D1125">
        <w:rPr>
          <w:rFonts w:cs="Arial"/>
          <w:sz w:val="22"/>
          <w:szCs w:val="22"/>
          <w:lang w:val="en-US"/>
        </w:rPr>
        <w:t>Military</w:t>
      </w:r>
      <w:r w:rsidR="00033056" w:rsidRPr="00B72D15">
        <w:rPr>
          <w:rFonts w:cs="Arial"/>
          <w:sz w:val="22"/>
          <w:szCs w:val="22"/>
          <w:lang w:val="en-US"/>
        </w:rPr>
        <w:t xml:space="preserve"> University </w:t>
      </w:r>
      <w:r w:rsidR="00033056">
        <w:rPr>
          <w:rFonts w:cs="Arial"/>
          <w:sz w:val="22"/>
          <w:szCs w:val="22"/>
          <w:lang w:val="en-US"/>
        </w:rPr>
        <w:t>o</w:t>
      </w:r>
      <w:r w:rsidR="00033056" w:rsidRPr="00B72D15">
        <w:rPr>
          <w:rFonts w:cs="Arial"/>
          <w:sz w:val="22"/>
          <w:szCs w:val="22"/>
          <w:lang w:val="en-US"/>
        </w:rPr>
        <w:t>f Technology</w:t>
      </w:r>
      <w:r w:rsidR="00033056">
        <w:rPr>
          <w:rFonts w:cs="Arial"/>
          <w:sz w:val="22"/>
          <w:szCs w:val="22"/>
          <w:lang w:val="en-US"/>
        </w:rPr>
        <w:t>,</w:t>
      </w:r>
      <w:r w:rsidRPr="00B72D15">
        <w:rPr>
          <w:rFonts w:cs="Arial"/>
          <w:sz w:val="22"/>
          <w:szCs w:val="22"/>
          <w:lang w:val="en-US"/>
        </w:rPr>
        <w:t xml:space="preserve"> Faculty of Mechanical Engineering</w:t>
      </w:r>
    </w:p>
    <w:p w14:paraId="3327A148" w14:textId="77777777" w:rsidR="003C436F" w:rsidRPr="00B72D15" w:rsidRDefault="003C436F" w:rsidP="00033056">
      <w:pPr>
        <w:spacing w:after="120"/>
        <w:jc w:val="both"/>
        <w:rPr>
          <w:rFonts w:cs="Arial"/>
          <w:sz w:val="22"/>
          <w:szCs w:val="22"/>
          <w:lang w:val="en-US"/>
        </w:rPr>
      </w:pPr>
      <w:r w:rsidRPr="00B72D15">
        <w:rPr>
          <w:rFonts w:cs="Arial"/>
          <w:sz w:val="22"/>
          <w:szCs w:val="22"/>
          <w:lang w:val="en-US"/>
        </w:rPr>
        <w:t>CITY: Warsaw</w:t>
      </w:r>
    </w:p>
    <w:p w14:paraId="126303B4" w14:textId="77777777" w:rsidR="003C436F" w:rsidRPr="00B72D15" w:rsidRDefault="003C436F" w:rsidP="00033056">
      <w:pPr>
        <w:spacing w:after="120"/>
        <w:jc w:val="both"/>
        <w:rPr>
          <w:rFonts w:cs="Arial"/>
          <w:sz w:val="22"/>
          <w:szCs w:val="22"/>
          <w:lang w:val="en-US"/>
        </w:rPr>
      </w:pPr>
      <w:r w:rsidRPr="00B72D15">
        <w:rPr>
          <w:rFonts w:cs="Arial"/>
          <w:sz w:val="22"/>
          <w:szCs w:val="22"/>
          <w:lang w:val="en-US"/>
        </w:rPr>
        <w:t>POSITION: assistant professor</w:t>
      </w:r>
    </w:p>
    <w:p w14:paraId="7B91BADF" w14:textId="77777777" w:rsidR="003C436F" w:rsidRPr="00B72D15" w:rsidRDefault="003C436F" w:rsidP="00033056">
      <w:pPr>
        <w:spacing w:after="120"/>
        <w:jc w:val="both"/>
        <w:rPr>
          <w:rFonts w:cs="Arial"/>
          <w:sz w:val="22"/>
          <w:szCs w:val="22"/>
          <w:lang w:val="en-US"/>
        </w:rPr>
      </w:pPr>
      <w:r w:rsidRPr="00B72D15">
        <w:rPr>
          <w:rFonts w:cs="Arial"/>
          <w:sz w:val="22"/>
          <w:szCs w:val="22"/>
          <w:lang w:val="en-US"/>
        </w:rPr>
        <w:t>DISCIPLINE: mechanical engineering</w:t>
      </w:r>
    </w:p>
    <w:p w14:paraId="20BAFCD7" w14:textId="31A08454" w:rsidR="003C436F" w:rsidRPr="00033056" w:rsidRDefault="003C436F" w:rsidP="00033056">
      <w:pPr>
        <w:spacing w:after="120"/>
        <w:jc w:val="both"/>
        <w:rPr>
          <w:rFonts w:cs="Arial"/>
          <w:sz w:val="22"/>
          <w:szCs w:val="22"/>
          <w:lang w:val="en-US"/>
        </w:rPr>
      </w:pPr>
      <w:r w:rsidRPr="00033056">
        <w:rPr>
          <w:rFonts w:cs="Arial"/>
          <w:sz w:val="22"/>
          <w:szCs w:val="22"/>
          <w:lang w:val="en-US"/>
        </w:rPr>
        <w:t xml:space="preserve">POSTED: </w:t>
      </w:r>
      <w:r w:rsidR="003762AD">
        <w:rPr>
          <w:rFonts w:cs="Arial"/>
          <w:color w:val="000000"/>
          <w:sz w:val="22"/>
          <w:szCs w:val="22"/>
          <w:lang w:val="en-US"/>
        </w:rPr>
        <w:t>2</w:t>
      </w:r>
      <w:r w:rsidR="00E669E6">
        <w:rPr>
          <w:rFonts w:cs="Arial"/>
          <w:color w:val="000000"/>
          <w:sz w:val="22"/>
          <w:szCs w:val="22"/>
          <w:lang w:val="en-US"/>
        </w:rPr>
        <w:t>3</w:t>
      </w:r>
      <w:r w:rsidR="00ED373C" w:rsidRPr="00033056">
        <w:rPr>
          <w:rFonts w:cs="Arial"/>
          <w:color w:val="000000"/>
          <w:sz w:val="22"/>
          <w:szCs w:val="22"/>
          <w:lang w:val="en-US"/>
        </w:rPr>
        <w:t>.01.2025</w:t>
      </w:r>
    </w:p>
    <w:p w14:paraId="40829973" w14:textId="2D6B54A1" w:rsidR="003C436F" w:rsidRPr="00B72D15" w:rsidRDefault="003C436F" w:rsidP="00033056">
      <w:pPr>
        <w:spacing w:after="120"/>
        <w:jc w:val="both"/>
        <w:rPr>
          <w:rFonts w:cs="Arial"/>
          <w:sz w:val="22"/>
          <w:szCs w:val="22"/>
          <w:lang w:val="en-US"/>
        </w:rPr>
      </w:pPr>
      <w:r w:rsidRPr="00033056">
        <w:rPr>
          <w:rFonts w:cs="Arial"/>
          <w:sz w:val="22"/>
          <w:szCs w:val="22"/>
          <w:lang w:val="en-US"/>
        </w:rPr>
        <w:t xml:space="preserve">EXPIRES: </w:t>
      </w:r>
      <w:r w:rsidR="00E669E6">
        <w:rPr>
          <w:rFonts w:cs="Arial"/>
          <w:color w:val="000000"/>
          <w:sz w:val="22"/>
          <w:szCs w:val="22"/>
          <w:lang w:val="en-US"/>
        </w:rPr>
        <w:t>21</w:t>
      </w:r>
      <w:r w:rsidR="00EC0190" w:rsidRPr="00033056">
        <w:rPr>
          <w:rFonts w:cs="Arial"/>
          <w:color w:val="000000"/>
          <w:sz w:val="22"/>
          <w:szCs w:val="22"/>
          <w:lang w:val="en-US"/>
        </w:rPr>
        <w:t>.02.2025</w:t>
      </w:r>
    </w:p>
    <w:p w14:paraId="7EC1360C" w14:textId="0403E08C" w:rsidR="00A01A37" w:rsidRPr="00B72D15" w:rsidRDefault="00A01A37" w:rsidP="00033056">
      <w:pPr>
        <w:spacing w:after="120"/>
        <w:jc w:val="both"/>
        <w:rPr>
          <w:rFonts w:cs="Arial"/>
          <w:sz w:val="22"/>
          <w:szCs w:val="22"/>
          <w:lang w:val="en-US"/>
        </w:rPr>
      </w:pPr>
      <w:r w:rsidRPr="00B72D15">
        <w:rPr>
          <w:rFonts w:cs="Arial"/>
          <w:sz w:val="22"/>
          <w:szCs w:val="22"/>
          <w:lang w:val="en-US"/>
        </w:rPr>
        <w:t xml:space="preserve">PERIOD OF EMPLOYMENT: </w:t>
      </w:r>
      <w:bookmarkStart w:id="2" w:name="_Hlk187820887"/>
      <w:r w:rsidRPr="00B72D15">
        <w:rPr>
          <w:rFonts w:cs="Arial"/>
          <w:sz w:val="22"/>
          <w:szCs w:val="22"/>
          <w:lang w:val="en-US"/>
        </w:rPr>
        <w:t>permanent contract</w:t>
      </w:r>
      <w:r w:rsidR="007706BF">
        <w:rPr>
          <w:rFonts w:cs="Arial"/>
          <w:sz w:val="22"/>
          <w:szCs w:val="22"/>
          <w:lang w:val="en-US"/>
        </w:rPr>
        <w:t xml:space="preserve"> from </w:t>
      </w:r>
      <w:r w:rsidR="003516FE">
        <w:rPr>
          <w:rFonts w:cs="Arial"/>
          <w:sz w:val="22"/>
          <w:szCs w:val="22"/>
          <w:lang w:val="en-US"/>
        </w:rPr>
        <w:t>0</w:t>
      </w:r>
      <w:r w:rsidR="007706BF">
        <w:rPr>
          <w:rFonts w:cs="Arial"/>
          <w:sz w:val="22"/>
          <w:szCs w:val="22"/>
          <w:lang w:val="en-US"/>
        </w:rPr>
        <w:t>1</w:t>
      </w:r>
      <w:r w:rsidR="009162BB">
        <w:rPr>
          <w:rFonts w:cs="Arial"/>
          <w:sz w:val="22"/>
          <w:szCs w:val="22"/>
          <w:lang w:val="en-US"/>
        </w:rPr>
        <w:t>.03.202</w:t>
      </w:r>
      <w:r w:rsidR="00EC0190">
        <w:rPr>
          <w:rFonts w:cs="Arial"/>
          <w:sz w:val="22"/>
          <w:szCs w:val="22"/>
          <w:lang w:val="en-US"/>
        </w:rPr>
        <w:t>5</w:t>
      </w:r>
      <w:bookmarkEnd w:id="2"/>
    </w:p>
    <w:p w14:paraId="2FC87872" w14:textId="25576840" w:rsidR="00634F86" w:rsidRDefault="003C436F" w:rsidP="00033056">
      <w:pPr>
        <w:spacing w:after="120"/>
        <w:jc w:val="both"/>
        <w:rPr>
          <w:rFonts w:cs="Arial"/>
          <w:sz w:val="22"/>
          <w:szCs w:val="22"/>
          <w:lang w:val="en-US"/>
        </w:rPr>
      </w:pPr>
      <w:r w:rsidRPr="00B72D15">
        <w:rPr>
          <w:rFonts w:cs="Arial"/>
          <w:sz w:val="22"/>
          <w:szCs w:val="22"/>
          <w:lang w:val="en-US"/>
        </w:rPr>
        <w:t xml:space="preserve">WEBSITE: </w:t>
      </w:r>
      <w:r w:rsidR="00634F86" w:rsidRPr="00033056">
        <w:rPr>
          <w:rFonts w:cs="Arial"/>
          <w:sz w:val="22"/>
          <w:szCs w:val="22"/>
          <w:lang w:val="en-US"/>
        </w:rPr>
        <w:t>https://bip.wat.edu.pl/ogloszenia/praca/dla-nauczycieli-akademickich</w:t>
      </w:r>
    </w:p>
    <w:p w14:paraId="240B6872" w14:textId="3CE400B3" w:rsidR="003C436F" w:rsidRPr="00B72D15" w:rsidRDefault="003C436F" w:rsidP="00033056">
      <w:pPr>
        <w:spacing w:after="120"/>
        <w:jc w:val="both"/>
        <w:rPr>
          <w:rFonts w:cs="Arial"/>
          <w:color w:val="000000"/>
          <w:sz w:val="22"/>
          <w:szCs w:val="22"/>
          <w:lang w:val="en-US"/>
        </w:rPr>
      </w:pPr>
      <w:r w:rsidRPr="00DC7BA3">
        <w:rPr>
          <w:rFonts w:cs="Arial"/>
          <w:sz w:val="22"/>
          <w:szCs w:val="22"/>
          <w:lang w:val="en-US"/>
        </w:rPr>
        <w:t xml:space="preserve">KEY </w:t>
      </w:r>
      <w:r w:rsidRPr="00DC7BA3">
        <w:rPr>
          <w:rFonts w:cs="Arial"/>
          <w:color w:val="000000"/>
          <w:sz w:val="22"/>
          <w:szCs w:val="22"/>
          <w:lang w:val="en-US"/>
        </w:rPr>
        <w:t>WORDS: mechanical engineering, mechanics and machine design</w:t>
      </w:r>
      <w:r w:rsidR="00483C3A">
        <w:rPr>
          <w:rFonts w:cs="Arial"/>
          <w:color w:val="000000"/>
          <w:sz w:val="22"/>
          <w:szCs w:val="22"/>
          <w:lang w:val="en-US"/>
        </w:rPr>
        <w:t xml:space="preserve">, </w:t>
      </w:r>
      <w:r w:rsidR="00483C3A" w:rsidRPr="00483C3A">
        <w:rPr>
          <w:rFonts w:cs="Arial"/>
          <w:color w:val="000000"/>
          <w:sz w:val="22"/>
          <w:szCs w:val="22"/>
          <w:lang w:val="en-US"/>
        </w:rPr>
        <w:t xml:space="preserve">tactics and organization </w:t>
      </w:r>
      <w:r w:rsidR="00033056">
        <w:rPr>
          <w:rFonts w:cs="Arial"/>
          <w:color w:val="000000"/>
          <w:sz w:val="22"/>
          <w:szCs w:val="22"/>
          <w:lang w:val="en-US"/>
        </w:rPr>
        <w:br/>
        <w:t xml:space="preserve">                         </w:t>
      </w:r>
      <w:r w:rsidR="00483C3A" w:rsidRPr="00483C3A">
        <w:rPr>
          <w:rFonts w:cs="Arial"/>
          <w:color w:val="000000"/>
          <w:sz w:val="22"/>
          <w:szCs w:val="22"/>
          <w:lang w:val="en-US"/>
        </w:rPr>
        <w:t>of engineer forces</w:t>
      </w:r>
    </w:p>
    <w:p w14:paraId="64B2953C" w14:textId="77777777" w:rsidR="003C436F" w:rsidRPr="00B72D15" w:rsidRDefault="003C436F" w:rsidP="003C436F">
      <w:pPr>
        <w:spacing w:before="119"/>
        <w:jc w:val="both"/>
        <w:rPr>
          <w:rFonts w:cs="Arial"/>
          <w:color w:val="000000"/>
          <w:sz w:val="22"/>
          <w:szCs w:val="22"/>
          <w:lang w:val="en-US"/>
        </w:rPr>
      </w:pPr>
      <w:r w:rsidRPr="006D1125">
        <w:rPr>
          <w:rFonts w:cs="Arial"/>
          <w:color w:val="000000"/>
          <w:sz w:val="22"/>
          <w:szCs w:val="22"/>
          <w:lang w:val="en-US"/>
        </w:rPr>
        <w:t>DESCRIPTION</w:t>
      </w:r>
      <w:r w:rsidR="00785355" w:rsidRPr="006D1125">
        <w:rPr>
          <w:rFonts w:cs="Arial"/>
          <w:color w:val="000000"/>
          <w:sz w:val="22"/>
          <w:szCs w:val="22"/>
          <w:lang w:val="en-US"/>
        </w:rPr>
        <w:t>:</w:t>
      </w:r>
      <w:r w:rsidRPr="006D1125">
        <w:rPr>
          <w:rFonts w:cs="Arial"/>
          <w:color w:val="000000"/>
          <w:sz w:val="22"/>
          <w:szCs w:val="22"/>
          <w:lang w:val="en-US"/>
        </w:rPr>
        <w:t xml:space="preserve"> (</w:t>
      </w:r>
      <w:r w:rsidRPr="00B72D15">
        <w:rPr>
          <w:rFonts w:cs="Arial"/>
          <w:color w:val="000000"/>
          <w:sz w:val="22"/>
          <w:szCs w:val="22"/>
          <w:lang w:val="en-US"/>
        </w:rPr>
        <w:t>field, expectations, comments):</w:t>
      </w:r>
    </w:p>
    <w:p w14:paraId="32140500" w14:textId="0CFC80FE" w:rsidR="004954AE" w:rsidRPr="00B72D15" w:rsidRDefault="003C436F" w:rsidP="001F0918">
      <w:pPr>
        <w:spacing w:after="240"/>
        <w:ind w:firstLine="709"/>
        <w:jc w:val="both"/>
        <w:rPr>
          <w:rFonts w:cs="Arial"/>
          <w:color w:val="000000"/>
          <w:sz w:val="22"/>
          <w:szCs w:val="22"/>
          <w:lang w:val="en-US"/>
        </w:rPr>
      </w:pPr>
      <w:r w:rsidRPr="00C14410">
        <w:rPr>
          <w:rFonts w:cs="Arial"/>
          <w:color w:val="000000"/>
          <w:sz w:val="22"/>
          <w:szCs w:val="22"/>
          <w:lang w:val="en-US"/>
        </w:rPr>
        <w:t xml:space="preserve">A candidate for </w:t>
      </w:r>
      <w:r w:rsidR="00FF19A2" w:rsidRPr="00C14410">
        <w:rPr>
          <w:rFonts w:cs="Arial"/>
          <w:color w:val="000000"/>
          <w:sz w:val="22"/>
          <w:szCs w:val="22"/>
          <w:lang w:val="en-US"/>
        </w:rPr>
        <w:t xml:space="preserve">the </w:t>
      </w:r>
      <w:r w:rsidRPr="00C14410">
        <w:rPr>
          <w:rFonts w:cs="Arial"/>
          <w:color w:val="000000"/>
          <w:sz w:val="22"/>
          <w:szCs w:val="22"/>
          <w:lang w:val="en-US"/>
        </w:rPr>
        <w:t xml:space="preserve">assistant professor </w:t>
      </w:r>
      <w:r w:rsidR="00FF19A2" w:rsidRPr="00C14410">
        <w:rPr>
          <w:rFonts w:cs="Arial"/>
          <w:color w:val="000000"/>
          <w:sz w:val="22"/>
          <w:szCs w:val="22"/>
          <w:lang w:val="en-US"/>
        </w:rPr>
        <w:t xml:space="preserve">position </w:t>
      </w:r>
      <w:r w:rsidRPr="00C14410">
        <w:rPr>
          <w:rFonts w:cs="Arial"/>
          <w:color w:val="000000"/>
          <w:sz w:val="22"/>
          <w:szCs w:val="22"/>
          <w:lang w:val="en-US"/>
        </w:rPr>
        <w:t>should be characterized by adequate educational background, experience in didactics</w:t>
      </w:r>
      <w:r w:rsidR="00A700C5" w:rsidRPr="00C14410">
        <w:rPr>
          <w:rFonts w:cs="Arial"/>
          <w:color w:val="000000"/>
          <w:sz w:val="22"/>
          <w:szCs w:val="22"/>
          <w:lang w:val="en-US"/>
        </w:rPr>
        <w:t xml:space="preserve"> </w:t>
      </w:r>
      <w:r w:rsidR="007F11F3" w:rsidRPr="00C14410">
        <w:rPr>
          <w:rFonts w:cs="Arial"/>
          <w:color w:val="000000"/>
          <w:sz w:val="22"/>
          <w:szCs w:val="22"/>
          <w:lang w:val="en-US"/>
        </w:rPr>
        <w:t xml:space="preserve">also </w:t>
      </w:r>
      <w:r w:rsidR="00C736FE" w:rsidRPr="00C14410">
        <w:rPr>
          <w:rFonts w:cs="Arial"/>
          <w:color w:val="000000"/>
          <w:sz w:val="22"/>
          <w:szCs w:val="22"/>
          <w:lang w:val="en-US"/>
        </w:rPr>
        <w:t>supported by</w:t>
      </w:r>
      <w:r w:rsidR="007F11F3" w:rsidRPr="00C14410">
        <w:rPr>
          <w:rFonts w:cs="Arial"/>
          <w:color w:val="000000"/>
          <w:sz w:val="22"/>
          <w:szCs w:val="22"/>
          <w:lang w:val="en-US"/>
        </w:rPr>
        <w:t xml:space="preserve"> pra</w:t>
      </w:r>
      <w:r w:rsidR="00C736FE" w:rsidRPr="00C14410">
        <w:rPr>
          <w:rFonts w:cs="Arial"/>
          <w:color w:val="000000"/>
          <w:sz w:val="22"/>
          <w:szCs w:val="22"/>
          <w:lang w:val="en-US"/>
        </w:rPr>
        <w:t>c</w:t>
      </w:r>
      <w:r w:rsidR="007F11F3" w:rsidRPr="00C14410">
        <w:rPr>
          <w:rFonts w:cs="Arial"/>
          <w:color w:val="000000"/>
          <w:sz w:val="22"/>
          <w:szCs w:val="22"/>
          <w:lang w:val="en-US"/>
        </w:rPr>
        <w:t>ti</w:t>
      </w:r>
      <w:r w:rsidR="00C736FE" w:rsidRPr="00C14410">
        <w:rPr>
          <w:rFonts w:cs="Arial"/>
          <w:color w:val="000000"/>
          <w:sz w:val="22"/>
          <w:szCs w:val="22"/>
          <w:lang w:val="en-US"/>
        </w:rPr>
        <w:t>c</w:t>
      </w:r>
      <w:r w:rsidR="007F11F3" w:rsidRPr="00C14410">
        <w:rPr>
          <w:rFonts w:cs="Arial"/>
          <w:color w:val="000000"/>
          <w:sz w:val="22"/>
          <w:szCs w:val="22"/>
          <w:lang w:val="en-US"/>
        </w:rPr>
        <w:t>al skills</w:t>
      </w:r>
      <w:r w:rsidR="00C736FE" w:rsidRPr="00C14410">
        <w:rPr>
          <w:rFonts w:cs="Arial"/>
          <w:color w:val="000000"/>
          <w:sz w:val="22"/>
          <w:szCs w:val="22"/>
          <w:lang w:val="en-US"/>
        </w:rPr>
        <w:t xml:space="preserve"> resulting </w:t>
      </w:r>
      <w:r w:rsidR="00D06F3F" w:rsidRPr="00C14410">
        <w:rPr>
          <w:rFonts w:cs="Arial"/>
          <w:color w:val="000000"/>
          <w:sz w:val="22"/>
          <w:szCs w:val="22"/>
          <w:lang w:val="en-US"/>
        </w:rPr>
        <w:t xml:space="preserve">from managing and commanding </w:t>
      </w:r>
      <w:r w:rsidR="00D06F3F" w:rsidRPr="008401FD">
        <w:rPr>
          <w:rFonts w:cs="Arial"/>
          <w:color w:val="000000"/>
          <w:sz w:val="22"/>
          <w:szCs w:val="22"/>
          <w:lang w:val="en-US"/>
        </w:rPr>
        <w:t>units of engineering troops</w:t>
      </w:r>
      <w:r w:rsidR="00B25EE6" w:rsidRPr="008401FD">
        <w:rPr>
          <w:rFonts w:cs="Arial"/>
          <w:color w:val="000000"/>
          <w:sz w:val="22"/>
          <w:szCs w:val="22"/>
          <w:lang w:val="en-US"/>
        </w:rPr>
        <w:t>.</w:t>
      </w:r>
      <w:r w:rsidR="00C736FE" w:rsidRPr="008401FD">
        <w:rPr>
          <w:rFonts w:cs="Arial"/>
          <w:color w:val="000000"/>
          <w:sz w:val="22"/>
          <w:szCs w:val="22"/>
          <w:lang w:val="en-US"/>
        </w:rPr>
        <w:t xml:space="preserve"> </w:t>
      </w:r>
      <w:r w:rsidR="00FF19A2" w:rsidRPr="008401FD">
        <w:rPr>
          <w:rFonts w:cs="Arial"/>
          <w:color w:val="000000"/>
          <w:sz w:val="22"/>
          <w:szCs w:val="22"/>
          <w:lang w:val="en-US"/>
        </w:rPr>
        <w:t>Additionally,</w:t>
      </w:r>
      <w:r w:rsidR="00D06F3F" w:rsidRPr="008401FD">
        <w:rPr>
          <w:lang w:val="en-US"/>
        </w:rPr>
        <w:t xml:space="preserve"> </w:t>
      </w:r>
      <w:r w:rsidR="00D06F3F" w:rsidRPr="008401FD">
        <w:rPr>
          <w:rFonts w:cs="Arial"/>
          <w:color w:val="000000"/>
          <w:sz w:val="22"/>
          <w:szCs w:val="22"/>
          <w:lang w:val="en-US"/>
        </w:rPr>
        <w:t>the candidate should have the ability to organize work carried out individually and cooperate in a group. I</w:t>
      </w:r>
      <w:r w:rsidR="00FF19A2" w:rsidRPr="008401FD">
        <w:rPr>
          <w:rFonts w:cs="Arial"/>
          <w:color w:val="000000"/>
          <w:sz w:val="22"/>
          <w:szCs w:val="22"/>
          <w:lang w:val="en-US"/>
        </w:rPr>
        <w:t>t is</w:t>
      </w:r>
      <w:r w:rsidR="00D06F3F" w:rsidRPr="008401FD">
        <w:rPr>
          <w:rFonts w:cs="Arial"/>
          <w:color w:val="000000"/>
          <w:sz w:val="22"/>
          <w:szCs w:val="22"/>
          <w:lang w:val="en-US"/>
        </w:rPr>
        <w:t xml:space="preserve"> also</w:t>
      </w:r>
      <w:r w:rsidR="00FF19A2" w:rsidRPr="008401FD">
        <w:rPr>
          <w:rFonts w:cs="Arial"/>
          <w:color w:val="000000"/>
          <w:sz w:val="22"/>
          <w:szCs w:val="22"/>
          <w:lang w:val="en-US"/>
        </w:rPr>
        <w:t xml:space="preserve"> expected </w:t>
      </w:r>
      <w:r w:rsidR="00033056">
        <w:rPr>
          <w:rFonts w:cs="Arial"/>
          <w:color w:val="000000"/>
          <w:sz w:val="22"/>
          <w:szCs w:val="22"/>
          <w:lang w:val="en-US"/>
        </w:rPr>
        <w:br/>
      </w:r>
      <w:r w:rsidR="00FF19A2" w:rsidRPr="008401FD">
        <w:rPr>
          <w:rFonts w:cs="Arial"/>
          <w:color w:val="000000"/>
          <w:sz w:val="22"/>
          <w:szCs w:val="22"/>
          <w:lang w:val="en-US"/>
        </w:rPr>
        <w:t>to demonstrate teaching</w:t>
      </w:r>
      <w:r w:rsidR="00D33668" w:rsidRPr="008401FD">
        <w:rPr>
          <w:rFonts w:cs="Arial"/>
          <w:color w:val="000000"/>
          <w:sz w:val="22"/>
          <w:szCs w:val="22"/>
          <w:lang w:val="en-US"/>
        </w:rPr>
        <w:t xml:space="preserve">, command and specialist experience in </w:t>
      </w:r>
      <w:r w:rsidR="00FF19A2" w:rsidRPr="008401FD">
        <w:rPr>
          <w:rFonts w:cs="Arial"/>
          <w:color w:val="000000"/>
          <w:sz w:val="22"/>
          <w:szCs w:val="22"/>
          <w:lang w:val="en-US"/>
        </w:rPr>
        <w:t>working at a university</w:t>
      </w:r>
      <w:r w:rsidR="00757413" w:rsidRPr="008401FD">
        <w:rPr>
          <w:rFonts w:cs="Arial"/>
          <w:color w:val="000000"/>
          <w:sz w:val="22"/>
          <w:szCs w:val="22"/>
          <w:lang w:val="en-US"/>
        </w:rPr>
        <w:t xml:space="preserve"> in field such as</w:t>
      </w:r>
      <w:r w:rsidR="009119AE" w:rsidRPr="008401FD">
        <w:rPr>
          <w:rFonts w:cs="Arial"/>
          <w:color w:val="000000"/>
          <w:sz w:val="22"/>
          <w:szCs w:val="22"/>
          <w:lang w:val="en-US"/>
        </w:rPr>
        <w:t>:</w:t>
      </w:r>
      <w:r w:rsidR="00474E6F" w:rsidRPr="008401FD">
        <w:rPr>
          <w:rFonts w:cs="Arial"/>
          <w:color w:val="000000"/>
          <w:sz w:val="22"/>
          <w:szCs w:val="22"/>
          <w:lang w:val="en-US"/>
        </w:rPr>
        <w:t xml:space="preserve"> </w:t>
      </w:r>
      <w:r w:rsidR="00D33668" w:rsidRPr="008401FD">
        <w:rPr>
          <w:rFonts w:cs="Arial"/>
          <w:color w:val="000000"/>
          <w:sz w:val="22"/>
          <w:szCs w:val="22"/>
          <w:lang w:val="en-US"/>
        </w:rPr>
        <w:t>construction and operation of engineering equipment and organization of work using machines and equipment (in particular military engineering machinery), tactics and logistics of engineer troops, reconnaissance and camouflage of troops, supply management and command in engineer troops</w:t>
      </w:r>
      <w:r w:rsidR="00D76A1B" w:rsidRPr="008401FD">
        <w:rPr>
          <w:rFonts w:cs="Arial"/>
          <w:color w:val="000000"/>
          <w:sz w:val="22"/>
          <w:szCs w:val="22"/>
          <w:lang w:val="en-US"/>
        </w:rPr>
        <w:t>, crisis management, engineering development of the area (fortification expansion, engineering barriers and road preparation).</w:t>
      </w:r>
      <w:r w:rsidR="00D76A1B">
        <w:rPr>
          <w:rFonts w:cs="Arial"/>
          <w:color w:val="000000"/>
          <w:sz w:val="22"/>
          <w:szCs w:val="22"/>
          <w:lang w:val="en-US"/>
        </w:rPr>
        <w:t xml:space="preserve"> </w:t>
      </w:r>
      <w:r w:rsidR="00D76A1B" w:rsidRPr="00D76A1B">
        <w:rPr>
          <w:rFonts w:cs="Arial"/>
          <w:color w:val="000000"/>
          <w:sz w:val="22"/>
          <w:szCs w:val="22"/>
          <w:lang w:val="en-US"/>
        </w:rPr>
        <w:t>It is expected that this knowledge will be supported by experience gained from completed courses or postgraduate studies in the field of organization and management of troops, including engineering troops.</w:t>
      </w:r>
      <w:r w:rsidR="00D76A1B">
        <w:rPr>
          <w:rFonts w:cs="Arial"/>
          <w:color w:val="000000"/>
          <w:sz w:val="22"/>
          <w:szCs w:val="22"/>
          <w:lang w:val="en-US"/>
        </w:rPr>
        <w:t xml:space="preserve"> </w:t>
      </w:r>
      <w:r w:rsidR="00D76A1B" w:rsidRPr="00D76A1B">
        <w:rPr>
          <w:rFonts w:cs="Arial"/>
          <w:color w:val="000000"/>
          <w:sz w:val="22"/>
          <w:szCs w:val="22"/>
          <w:lang w:val="en-US"/>
        </w:rPr>
        <w:t>In addition, it is also expected that the candidate's knowledge in this</w:t>
      </w:r>
      <w:r w:rsidR="00D76A1B">
        <w:rPr>
          <w:rFonts w:cs="Arial"/>
          <w:color w:val="000000"/>
          <w:sz w:val="22"/>
          <w:szCs w:val="22"/>
          <w:lang w:val="en-US"/>
        </w:rPr>
        <w:t xml:space="preserve"> field</w:t>
      </w:r>
      <w:r w:rsidR="00D76A1B" w:rsidRPr="00D76A1B">
        <w:rPr>
          <w:rFonts w:cs="Arial"/>
          <w:color w:val="000000"/>
          <w:sz w:val="22"/>
          <w:szCs w:val="22"/>
          <w:lang w:val="en-US"/>
        </w:rPr>
        <w:t xml:space="preserve"> is supported by practical skills gained from carrying out research work on the development of new concepts for conducting engineering reconnaissance tasks, concepts for implementing the convention on humanitarian mine clearance in the Polish Armed Forces, and placing humanitarian engineering mine barriers.</w:t>
      </w:r>
      <w:r w:rsidR="00D76A1B" w:rsidRPr="00D76A1B">
        <w:rPr>
          <w:lang w:val="en-US"/>
        </w:rPr>
        <w:t xml:space="preserve"> </w:t>
      </w:r>
      <w:r w:rsidR="00D76A1B" w:rsidRPr="00D76A1B">
        <w:rPr>
          <w:rFonts w:cs="Arial"/>
          <w:color w:val="000000"/>
          <w:sz w:val="22"/>
          <w:szCs w:val="22"/>
          <w:lang w:val="en-US"/>
        </w:rPr>
        <w:t>Demonstrated experience in knowledge of procedures in force in the Polish Armed Forces regarding the implementation of scientific research, development work</w:t>
      </w:r>
      <w:r w:rsidR="00D76A1B" w:rsidRPr="00033056">
        <w:rPr>
          <w:rFonts w:cs="Arial"/>
          <w:color w:val="000000"/>
          <w:sz w:val="22"/>
          <w:szCs w:val="22"/>
          <w:lang w:val="en-US"/>
        </w:rPr>
        <w:t>,</w:t>
      </w:r>
      <w:r w:rsidR="00D76A1B" w:rsidRPr="00D76A1B">
        <w:rPr>
          <w:rFonts w:cs="Arial"/>
          <w:color w:val="000000"/>
          <w:sz w:val="22"/>
          <w:szCs w:val="22"/>
          <w:lang w:val="en-US"/>
        </w:rPr>
        <w:t xml:space="preserve"> purchases and implementation of engineering equipment for the military will also be appreciated.</w:t>
      </w:r>
    </w:p>
    <w:p w14:paraId="4510A18C" w14:textId="77777777" w:rsidR="004954AE" w:rsidRPr="00B72D15" w:rsidRDefault="003C436F" w:rsidP="004954AE">
      <w:pPr>
        <w:jc w:val="both"/>
        <w:rPr>
          <w:rFonts w:cs="Arial"/>
          <w:sz w:val="22"/>
          <w:szCs w:val="22"/>
        </w:rPr>
      </w:pPr>
      <w:r w:rsidRPr="00B72D15">
        <w:rPr>
          <w:rFonts w:cs="Arial"/>
          <w:b/>
          <w:sz w:val="22"/>
          <w:szCs w:val="22"/>
          <w:lang w:val="en-US"/>
        </w:rPr>
        <w:t>Admission requirements:</w:t>
      </w:r>
    </w:p>
    <w:p w14:paraId="2A125BD1" w14:textId="77777777" w:rsidR="003C436F" w:rsidRPr="008F3A59" w:rsidRDefault="003C436F" w:rsidP="004954AE">
      <w:pPr>
        <w:numPr>
          <w:ilvl w:val="0"/>
          <w:numId w:val="6"/>
        </w:numPr>
        <w:jc w:val="both"/>
        <w:rPr>
          <w:rFonts w:cs="Arial"/>
          <w:sz w:val="22"/>
          <w:szCs w:val="22"/>
        </w:rPr>
      </w:pPr>
      <w:r w:rsidRPr="008F3A59">
        <w:rPr>
          <w:rFonts w:cs="Arial"/>
          <w:color w:val="000000"/>
          <w:sz w:val="22"/>
          <w:szCs w:val="22"/>
        </w:rPr>
        <w:t xml:space="preserve">compliance with the requirements provided in </w:t>
      </w:r>
      <w:r w:rsidR="004954AE" w:rsidRPr="008F3A59">
        <w:rPr>
          <w:rFonts w:cs="Arial"/>
          <w:color w:val="000000"/>
          <w:sz w:val="22"/>
          <w:szCs w:val="22"/>
        </w:rPr>
        <w:t>„</w:t>
      </w:r>
      <w:r w:rsidRPr="008F3A59">
        <w:rPr>
          <w:rFonts w:cs="Arial"/>
          <w:color w:val="000000"/>
          <w:sz w:val="22"/>
          <w:szCs w:val="22"/>
        </w:rPr>
        <w:t>art. 113 ustawy z dnia 20 lipca 2018 r. Prawo o szkolnictwie wyższym i nauce (Dz.U.2018.1669 z późn. zm.)</w:t>
      </w:r>
      <w:r w:rsidR="004954AE" w:rsidRPr="008F3A59">
        <w:rPr>
          <w:rFonts w:cs="Arial"/>
          <w:color w:val="000000"/>
          <w:sz w:val="22"/>
          <w:szCs w:val="22"/>
        </w:rPr>
        <w:t>”</w:t>
      </w:r>
      <w:r w:rsidRPr="008F3A59">
        <w:rPr>
          <w:rFonts w:cs="Arial"/>
          <w:color w:val="000000"/>
          <w:sz w:val="22"/>
          <w:szCs w:val="22"/>
        </w:rPr>
        <w:t>;</w:t>
      </w:r>
    </w:p>
    <w:p w14:paraId="1F3168A7" w14:textId="77777777" w:rsidR="00033056" w:rsidRDefault="004954AE" w:rsidP="00033056">
      <w:pPr>
        <w:numPr>
          <w:ilvl w:val="0"/>
          <w:numId w:val="6"/>
        </w:numPr>
        <w:spacing w:line="100" w:lineRule="atLeast"/>
        <w:jc w:val="both"/>
        <w:rPr>
          <w:rFonts w:cs="Arial"/>
          <w:color w:val="000000"/>
          <w:sz w:val="22"/>
          <w:szCs w:val="22"/>
          <w:lang w:val="en-US"/>
        </w:rPr>
      </w:pPr>
      <w:r w:rsidRPr="008F3A59">
        <w:rPr>
          <w:rFonts w:cs="Arial"/>
          <w:color w:val="000000"/>
          <w:sz w:val="22"/>
          <w:szCs w:val="22"/>
          <w:lang w:val="en-US"/>
        </w:rPr>
        <w:t>s</w:t>
      </w:r>
      <w:r w:rsidR="003C436F" w:rsidRPr="008F3A59">
        <w:rPr>
          <w:rFonts w:cs="Arial"/>
          <w:color w:val="000000"/>
          <w:sz w:val="22"/>
          <w:szCs w:val="22"/>
          <w:lang w:val="en-US"/>
        </w:rPr>
        <w:t>cientific degree min. PhD</w:t>
      </w:r>
      <w:r w:rsidR="00C45D8A" w:rsidRPr="008F3A59">
        <w:rPr>
          <w:rFonts w:cs="Arial"/>
          <w:color w:val="000000"/>
          <w:sz w:val="22"/>
          <w:szCs w:val="22"/>
          <w:lang w:val="en-US"/>
        </w:rPr>
        <w:t>.</w:t>
      </w:r>
      <w:r w:rsidR="003C436F" w:rsidRPr="008F3A59">
        <w:rPr>
          <w:rFonts w:cs="Arial"/>
          <w:color w:val="000000"/>
          <w:sz w:val="22"/>
          <w:szCs w:val="22"/>
          <w:lang w:val="en-US"/>
        </w:rPr>
        <w:t xml:space="preserve"> </w:t>
      </w:r>
      <w:r w:rsidRPr="008F3A59">
        <w:rPr>
          <w:rFonts w:cs="Arial"/>
          <w:color w:val="000000"/>
          <w:sz w:val="22"/>
          <w:szCs w:val="22"/>
          <w:lang w:val="en-US"/>
        </w:rPr>
        <w:t>at</w:t>
      </w:r>
      <w:r w:rsidR="003C436F" w:rsidRPr="008F3A59">
        <w:rPr>
          <w:rFonts w:cs="Arial"/>
          <w:color w:val="000000"/>
          <w:sz w:val="22"/>
          <w:szCs w:val="22"/>
          <w:lang w:val="en-US"/>
        </w:rPr>
        <w:t xml:space="preserve"> </w:t>
      </w:r>
      <w:r w:rsidR="00366CFD" w:rsidRPr="008F3A59">
        <w:rPr>
          <w:rFonts w:cs="Arial"/>
          <w:color w:val="000000"/>
          <w:sz w:val="22"/>
          <w:szCs w:val="22"/>
          <w:lang w:val="en-US"/>
        </w:rPr>
        <w:t>social sciences in the discipline of security studies (before 2018: defence studies);</w:t>
      </w:r>
    </w:p>
    <w:p w14:paraId="7F36B0A7" w14:textId="4B2206F8" w:rsidR="004954AE" w:rsidRPr="00033056" w:rsidRDefault="00896E72" w:rsidP="00033056">
      <w:pPr>
        <w:numPr>
          <w:ilvl w:val="0"/>
          <w:numId w:val="6"/>
        </w:numPr>
        <w:spacing w:line="100" w:lineRule="atLeast"/>
        <w:jc w:val="both"/>
        <w:rPr>
          <w:rFonts w:cs="Arial"/>
          <w:color w:val="000000"/>
          <w:sz w:val="22"/>
          <w:szCs w:val="22"/>
          <w:lang w:val="en-US"/>
        </w:rPr>
      </w:pPr>
      <w:r w:rsidRPr="00033056">
        <w:rPr>
          <w:rFonts w:cs="Arial"/>
          <w:color w:val="000000"/>
          <w:sz w:val="22"/>
          <w:szCs w:val="22"/>
          <w:lang w:val="en-US"/>
        </w:rPr>
        <w:t xml:space="preserve">expected to demonstrate </w:t>
      </w:r>
      <w:r w:rsidR="00366CFD" w:rsidRPr="00033056">
        <w:rPr>
          <w:rFonts w:cs="Arial"/>
          <w:color w:val="000000"/>
          <w:sz w:val="22"/>
          <w:szCs w:val="22"/>
          <w:lang w:val="en-US"/>
        </w:rPr>
        <w:t>documented teaching experience at a university, command experience and specialist experience in such areas as:</w:t>
      </w:r>
      <w:r w:rsidR="00340A56" w:rsidRPr="00033056">
        <w:rPr>
          <w:rFonts w:cs="Arial"/>
          <w:color w:val="000000"/>
          <w:sz w:val="22"/>
          <w:szCs w:val="22"/>
          <w:lang w:val="en-US"/>
        </w:rPr>
        <w:t xml:space="preserve"> construction and operation </w:t>
      </w:r>
      <w:r w:rsidR="00033056">
        <w:rPr>
          <w:rFonts w:cs="Arial"/>
          <w:color w:val="000000"/>
          <w:sz w:val="22"/>
          <w:szCs w:val="22"/>
          <w:lang w:val="en-US"/>
        </w:rPr>
        <w:br/>
      </w:r>
      <w:r w:rsidR="00340A56" w:rsidRPr="00033056">
        <w:rPr>
          <w:rFonts w:cs="Arial"/>
          <w:color w:val="000000"/>
          <w:sz w:val="22"/>
          <w:szCs w:val="22"/>
          <w:lang w:val="en-US"/>
        </w:rPr>
        <w:t>of engineering equipment and organization of work using machines and equipment (in particular military engineering machinery), tactics and logistics of engineer troops, reconnaissance and camouflage of troops, supply management and command in engineer troops, crisis management, engineering development of the area (fortification expansion, engineering barriers and road preparation)</w:t>
      </w:r>
      <w:r w:rsidR="00BE0720" w:rsidRPr="00033056">
        <w:rPr>
          <w:rFonts w:cs="Arial"/>
          <w:color w:val="000000"/>
          <w:sz w:val="22"/>
          <w:szCs w:val="22"/>
          <w:lang w:val="en-US"/>
        </w:rPr>
        <w:t>;</w:t>
      </w:r>
    </w:p>
    <w:p w14:paraId="54866F58" w14:textId="6B6EB406" w:rsidR="00B3786D" w:rsidRPr="008F3A59" w:rsidRDefault="00340A56" w:rsidP="004954AE">
      <w:pPr>
        <w:numPr>
          <w:ilvl w:val="0"/>
          <w:numId w:val="6"/>
        </w:numPr>
        <w:spacing w:line="100" w:lineRule="atLeast"/>
        <w:jc w:val="both"/>
        <w:rPr>
          <w:rFonts w:cs="Arial"/>
          <w:color w:val="000000"/>
          <w:sz w:val="22"/>
          <w:szCs w:val="22"/>
          <w:lang w:val="en-US"/>
        </w:rPr>
      </w:pPr>
      <w:r w:rsidRPr="008F3A59">
        <w:rPr>
          <w:rFonts w:cs="Arial"/>
          <w:color w:val="000000"/>
          <w:sz w:val="22"/>
          <w:szCs w:val="22"/>
          <w:lang w:val="en-US"/>
        </w:rPr>
        <w:t>support of specialist knowledge through completion of courses and postgraduate studies in the field of organization and management/command of troops, including engineering troops, will be appreciated</w:t>
      </w:r>
      <w:r w:rsidR="005A1EEC" w:rsidRPr="008F3A59">
        <w:rPr>
          <w:rFonts w:cs="Arial"/>
          <w:color w:val="000000"/>
          <w:sz w:val="22"/>
          <w:szCs w:val="22"/>
          <w:lang w:val="en-US"/>
        </w:rPr>
        <w:t>;</w:t>
      </w:r>
    </w:p>
    <w:p w14:paraId="16973BA2" w14:textId="6400063E" w:rsidR="00084FDA" w:rsidRPr="00723607" w:rsidRDefault="00723607" w:rsidP="004954AE">
      <w:pPr>
        <w:numPr>
          <w:ilvl w:val="0"/>
          <w:numId w:val="6"/>
        </w:numPr>
        <w:spacing w:line="100" w:lineRule="atLeast"/>
        <w:jc w:val="both"/>
        <w:rPr>
          <w:rFonts w:cs="Arial"/>
          <w:color w:val="000000"/>
          <w:sz w:val="22"/>
          <w:szCs w:val="22"/>
          <w:lang w:val="en-US"/>
        </w:rPr>
      </w:pPr>
      <w:r w:rsidRPr="00723607">
        <w:rPr>
          <w:rFonts w:cs="Arial"/>
          <w:color w:val="000000"/>
          <w:sz w:val="22"/>
          <w:szCs w:val="22"/>
          <w:lang w:val="en-US"/>
        </w:rPr>
        <w:t>d</w:t>
      </w:r>
      <w:r w:rsidR="00084FDA" w:rsidRPr="00723607">
        <w:rPr>
          <w:rFonts w:cs="Arial"/>
          <w:color w:val="000000"/>
          <w:sz w:val="22"/>
          <w:szCs w:val="22"/>
          <w:lang w:val="en-US"/>
        </w:rPr>
        <w:t>ocumentation of knowledge and teaching competences resulting from the implementation of research works in the field of developing new concepts of conducting engineering reconnaissance tasks, concepts of implementing humanitarian conventions in the Polish Armed Forces, placing humanitarian engineering mine barriers would be welcomed</w:t>
      </w:r>
      <w:r w:rsidR="002C05E3" w:rsidRPr="00723607">
        <w:rPr>
          <w:rFonts w:cs="Arial"/>
          <w:color w:val="000000"/>
          <w:sz w:val="22"/>
          <w:szCs w:val="22"/>
          <w:lang w:val="en-US"/>
        </w:rPr>
        <w:t>;</w:t>
      </w:r>
    </w:p>
    <w:p w14:paraId="3752F6B2" w14:textId="497A04B1" w:rsidR="002C05E3" w:rsidRPr="00723607" w:rsidRDefault="002C05E3" w:rsidP="004954AE">
      <w:pPr>
        <w:numPr>
          <w:ilvl w:val="0"/>
          <w:numId w:val="6"/>
        </w:numPr>
        <w:spacing w:line="100" w:lineRule="atLeast"/>
        <w:jc w:val="both"/>
        <w:rPr>
          <w:rFonts w:cs="Arial"/>
          <w:color w:val="000000"/>
          <w:sz w:val="22"/>
          <w:szCs w:val="22"/>
          <w:lang w:val="en-US"/>
        </w:rPr>
      </w:pPr>
      <w:r w:rsidRPr="00723607">
        <w:rPr>
          <w:rFonts w:cs="Arial"/>
          <w:color w:val="000000"/>
          <w:sz w:val="22"/>
          <w:szCs w:val="22"/>
          <w:lang w:val="en-US"/>
        </w:rPr>
        <w:lastRenderedPageBreak/>
        <w:t xml:space="preserve">documented experience in knowledge of procedures in Polish Armed Forces regarding the implementation of scientific research, development work, purchases and implementation </w:t>
      </w:r>
      <w:r w:rsidR="00033056">
        <w:rPr>
          <w:rFonts w:cs="Arial"/>
          <w:color w:val="000000"/>
          <w:sz w:val="22"/>
          <w:szCs w:val="22"/>
          <w:lang w:val="en-US"/>
        </w:rPr>
        <w:br/>
      </w:r>
      <w:r w:rsidRPr="00723607">
        <w:rPr>
          <w:rFonts w:cs="Arial"/>
          <w:color w:val="000000"/>
          <w:sz w:val="22"/>
          <w:szCs w:val="22"/>
          <w:lang w:val="en-US"/>
        </w:rPr>
        <w:t>of engineering equipment for the army;</w:t>
      </w:r>
    </w:p>
    <w:p w14:paraId="7023F778" w14:textId="0A4D8225" w:rsidR="003C436F" w:rsidRPr="0027463B" w:rsidRDefault="003E48D0" w:rsidP="004954AE">
      <w:pPr>
        <w:numPr>
          <w:ilvl w:val="0"/>
          <w:numId w:val="6"/>
        </w:numPr>
        <w:spacing w:line="100" w:lineRule="atLeast"/>
        <w:jc w:val="both"/>
        <w:rPr>
          <w:rFonts w:cs="Arial"/>
          <w:color w:val="000000"/>
          <w:sz w:val="22"/>
          <w:szCs w:val="22"/>
          <w:lang w:val="en-US"/>
        </w:rPr>
      </w:pPr>
      <w:r w:rsidRPr="00723607">
        <w:rPr>
          <w:rFonts w:cs="Arial"/>
          <w:color w:val="000000"/>
          <w:sz w:val="22"/>
          <w:szCs w:val="22"/>
          <w:lang w:val="en-US"/>
        </w:rPr>
        <w:t>confirmed min. 1</w:t>
      </w:r>
      <w:r w:rsidR="00E8235D" w:rsidRPr="00723607">
        <w:rPr>
          <w:rFonts w:cs="Arial"/>
          <w:color w:val="000000"/>
          <w:sz w:val="22"/>
          <w:szCs w:val="22"/>
          <w:lang w:val="en-US"/>
        </w:rPr>
        <w:t>0</w:t>
      </w:r>
      <w:r w:rsidRPr="00723607">
        <w:rPr>
          <w:rFonts w:cs="Arial"/>
          <w:color w:val="000000"/>
          <w:sz w:val="22"/>
          <w:szCs w:val="22"/>
          <w:lang w:val="en-US"/>
        </w:rPr>
        <w:t xml:space="preserve"> years of experience in university-level didactics</w:t>
      </w:r>
      <w:r w:rsidR="00D3096E" w:rsidRPr="00723607">
        <w:rPr>
          <w:rFonts w:cs="Arial"/>
          <w:color w:val="000000"/>
          <w:sz w:val="22"/>
          <w:szCs w:val="22"/>
          <w:lang w:val="en-US"/>
        </w:rPr>
        <w:t xml:space="preserve"> including </w:t>
      </w:r>
      <w:r w:rsidRPr="00723607">
        <w:rPr>
          <w:rFonts w:cs="Arial"/>
          <w:color w:val="000000"/>
          <w:sz w:val="22"/>
          <w:szCs w:val="22"/>
          <w:lang w:val="en-US"/>
        </w:rPr>
        <w:t xml:space="preserve">of didactic </w:t>
      </w:r>
      <w:r w:rsidRPr="0027463B">
        <w:rPr>
          <w:rFonts w:cs="Arial"/>
          <w:color w:val="000000"/>
          <w:sz w:val="22"/>
          <w:szCs w:val="22"/>
          <w:lang w:val="en-US"/>
        </w:rPr>
        <w:t>experience with  military cadets</w:t>
      </w:r>
      <w:r w:rsidR="00D3096E" w:rsidRPr="0027463B">
        <w:rPr>
          <w:rFonts w:cs="Arial"/>
          <w:color w:val="000000"/>
          <w:sz w:val="22"/>
          <w:szCs w:val="22"/>
          <w:lang w:val="en-US"/>
        </w:rPr>
        <w:t xml:space="preserve"> and professional soldiers</w:t>
      </w:r>
      <w:r w:rsidRPr="0027463B">
        <w:rPr>
          <w:rFonts w:cs="Arial"/>
          <w:color w:val="000000"/>
          <w:sz w:val="22"/>
          <w:szCs w:val="22"/>
          <w:lang w:val="en-US"/>
        </w:rPr>
        <w:t xml:space="preserve"> teaching</w:t>
      </w:r>
      <w:r w:rsidR="00243DE9" w:rsidRPr="0027463B">
        <w:rPr>
          <w:rFonts w:cs="Arial"/>
          <w:color w:val="000000"/>
          <w:sz w:val="22"/>
          <w:szCs w:val="22"/>
          <w:lang w:val="en-US"/>
        </w:rPr>
        <w:t>;</w:t>
      </w:r>
      <w:r w:rsidR="003C436F" w:rsidRPr="0027463B">
        <w:rPr>
          <w:rFonts w:cs="Arial"/>
          <w:color w:val="000000"/>
          <w:sz w:val="22"/>
          <w:szCs w:val="22"/>
          <w:lang w:val="en-US"/>
        </w:rPr>
        <w:t xml:space="preserve"> </w:t>
      </w:r>
    </w:p>
    <w:p w14:paraId="6CEB3408" w14:textId="6912E2D3" w:rsidR="00A66F56" w:rsidRPr="0027463B" w:rsidRDefault="002B3C3C" w:rsidP="004954AE">
      <w:pPr>
        <w:numPr>
          <w:ilvl w:val="0"/>
          <w:numId w:val="6"/>
        </w:numPr>
        <w:spacing w:line="100" w:lineRule="atLeast"/>
        <w:jc w:val="both"/>
        <w:rPr>
          <w:rFonts w:cs="Arial"/>
          <w:color w:val="000000"/>
          <w:sz w:val="22"/>
          <w:szCs w:val="22"/>
          <w:lang w:val="en-US"/>
        </w:rPr>
      </w:pPr>
      <w:r w:rsidRPr="0027463B">
        <w:rPr>
          <w:rFonts w:cs="Arial"/>
          <w:color w:val="000000"/>
          <w:sz w:val="22"/>
          <w:szCs w:val="22"/>
          <w:lang w:val="en-US"/>
        </w:rPr>
        <w:t>knowledge of the distance education system and advanced knowledge of the MS Office, including MS Excel, MS PowerPoint, MS Word</w:t>
      </w:r>
      <w:r w:rsidR="002C05E3" w:rsidRPr="0027463B">
        <w:rPr>
          <w:rFonts w:cs="Arial"/>
          <w:color w:val="000000"/>
          <w:sz w:val="22"/>
          <w:szCs w:val="22"/>
          <w:lang w:val="en-US"/>
        </w:rPr>
        <w:t xml:space="preserve"> supported by documented competences </w:t>
      </w:r>
      <w:r w:rsidR="00033056">
        <w:rPr>
          <w:rFonts w:cs="Arial"/>
          <w:color w:val="000000"/>
          <w:sz w:val="22"/>
          <w:szCs w:val="22"/>
          <w:lang w:val="en-US"/>
        </w:rPr>
        <w:br/>
      </w:r>
      <w:r w:rsidR="002C05E3" w:rsidRPr="0027463B">
        <w:rPr>
          <w:rFonts w:cs="Arial"/>
          <w:color w:val="000000"/>
          <w:sz w:val="22"/>
          <w:szCs w:val="22"/>
          <w:lang w:val="en-US"/>
        </w:rPr>
        <w:t>in the field of text editing for the purposes of developing didactic publications</w:t>
      </w:r>
      <w:r w:rsidRPr="0027463B">
        <w:rPr>
          <w:rFonts w:cs="Arial"/>
          <w:color w:val="000000"/>
          <w:sz w:val="22"/>
          <w:szCs w:val="22"/>
          <w:lang w:val="en-US"/>
        </w:rPr>
        <w:t>;</w:t>
      </w:r>
    </w:p>
    <w:p w14:paraId="16381158" w14:textId="02A4E442" w:rsidR="003C436F" w:rsidRPr="0027463B" w:rsidRDefault="003C436F" w:rsidP="004954AE">
      <w:pPr>
        <w:numPr>
          <w:ilvl w:val="0"/>
          <w:numId w:val="6"/>
        </w:numPr>
        <w:spacing w:line="100" w:lineRule="atLeast"/>
        <w:jc w:val="both"/>
        <w:rPr>
          <w:rFonts w:cs="Arial"/>
          <w:color w:val="000000"/>
          <w:sz w:val="22"/>
          <w:szCs w:val="22"/>
          <w:lang w:val="en-US"/>
        </w:rPr>
      </w:pPr>
      <w:r w:rsidRPr="0027463B">
        <w:rPr>
          <w:rFonts w:cs="Arial"/>
          <w:color w:val="000000"/>
          <w:sz w:val="22"/>
          <w:szCs w:val="22"/>
          <w:lang w:val="en-US"/>
        </w:rPr>
        <w:t xml:space="preserve">ability to work in </w:t>
      </w:r>
      <w:r w:rsidR="00C45D8A" w:rsidRPr="0027463B">
        <w:rPr>
          <w:rFonts w:cs="Arial"/>
          <w:color w:val="000000"/>
          <w:sz w:val="22"/>
          <w:szCs w:val="22"/>
          <w:lang w:val="en-US"/>
        </w:rPr>
        <w:t xml:space="preserve">a </w:t>
      </w:r>
      <w:r w:rsidRPr="0027463B">
        <w:rPr>
          <w:rFonts w:cs="Arial"/>
          <w:color w:val="000000"/>
          <w:sz w:val="22"/>
          <w:szCs w:val="22"/>
          <w:lang w:val="en-US"/>
        </w:rPr>
        <w:t>team confirmed by participation in research projects</w:t>
      </w:r>
      <w:r w:rsidR="009E5847" w:rsidRPr="0027463B">
        <w:rPr>
          <w:rFonts w:cs="Arial"/>
          <w:color w:val="000000"/>
          <w:sz w:val="22"/>
          <w:szCs w:val="22"/>
          <w:lang w:val="en-US"/>
        </w:rPr>
        <w:t xml:space="preserve"> and managing a team of employees/soldiers, also in an international environment;</w:t>
      </w:r>
    </w:p>
    <w:p w14:paraId="7FFE08F3" w14:textId="77777777" w:rsidR="003C436F" w:rsidRPr="0027463B" w:rsidRDefault="003C436F" w:rsidP="004954AE">
      <w:pPr>
        <w:numPr>
          <w:ilvl w:val="0"/>
          <w:numId w:val="6"/>
        </w:numPr>
        <w:spacing w:line="100" w:lineRule="atLeast"/>
        <w:jc w:val="both"/>
        <w:rPr>
          <w:rFonts w:cs="Arial"/>
          <w:b/>
          <w:color w:val="000000"/>
          <w:sz w:val="22"/>
          <w:szCs w:val="22"/>
          <w:lang w:val="en-US"/>
        </w:rPr>
      </w:pPr>
      <w:r w:rsidRPr="0027463B">
        <w:rPr>
          <w:rFonts w:cs="Arial"/>
          <w:color w:val="000000"/>
          <w:sz w:val="22"/>
          <w:szCs w:val="22"/>
          <w:lang w:val="en-US"/>
        </w:rPr>
        <w:t xml:space="preserve">fluency in both spoken and written </w:t>
      </w:r>
      <w:r w:rsidR="00836875" w:rsidRPr="0027463B">
        <w:rPr>
          <w:rFonts w:cs="Arial"/>
          <w:color w:val="000000"/>
          <w:sz w:val="22"/>
          <w:szCs w:val="22"/>
          <w:lang w:val="en-US"/>
        </w:rPr>
        <w:t>P</w:t>
      </w:r>
      <w:r w:rsidRPr="0027463B">
        <w:rPr>
          <w:rFonts w:cs="Arial"/>
          <w:color w:val="000000"/>
          <w:sz w:val="22"/>
          <w:szCs w:val="22"/>
          <w:lang w:val="en-US"/>
        </w:rPr>
        <w:t>olish</w:t>
      </w:r>
      <w:r w:rsidR="004954AE" w:rsidRPr="0027463B">
        <w:rPr>
          <w:rFonts w:cs="Arial"/>
          <w:color w:val="000000"/>
          <w:sz w:val="22"/>
          <w:szCs w:val="22"/>
          <w:lang w:val="en-US"/>
        </w:rPr>
        <w:t xml:space="preserve"> language</w:t>
      </w:r>
      <w:r w:rsidRPr="0027463B">
        <w:rPr>
          <w:rFonts w:cs="Arial"/>
          <w:color w:val="000000"/>
          <w:sz w:val="22"/>
          <w:szCs w:val="22"/>
          <w:lang w:val="en-US"/>
        </w:rPr>
        <w:t>;</w:t>
      </w:r>
    </w:p>
    <w:p w14:paraId="69AD8FED" w14:textId="77777777" w:rsidR="00033056" w:rsidRPr="00033056" w:rsidRDefault="00445387" w:rsidP="00033056">
      <w:pPr>
        <w:numPr>
          <w:ilvl w:val="0"/>
          <w:numId w:val="6"/>
        </w:numPr>
        <w:spacing w:line="100" w:lineRule="atLeast"/>
        <w:jc w:val="both"/>
        <w:rPr>
          <w:rFonts w:cs="Arial"/>
          <w:b/>
          <w:color w:val="000000"/>
          <w:sz w:val="22"/>
          <w:szCs w:val="22"/>
          <w:lang w:val="en-US"/>
        </w:rPr>
      </w:pPr>
      <w:r w:rsidRPr="0027463B">
        <w:rPr>
          <w:rFonts w:cs="Arial"/>
          <w:color w:val="000000"/>
          <w:sz w:val="22"/>
          <w:szCs w:val="22"/>
          <w:lang w:val="en-US"/>
        </w:rPr>
        <w:t xml:space="preserve">good </w:t>
      </w:r>
      <w:r w:rsidR="003C436F" w:rsidRPr="0027463B">
        <w:rPr>
          <w:rFonts w:cs="Arial"/>
          <w:color w:val="000000"/>
          <w:sz w:val="22"/>
          <w:szCs w:val="22"/>
          <w:lang w:val="en-US"/>
        </w:rPr>
        <w:t xml:space="preserve">knowledge of </w:t>
      </w:r>
      <w:r w:rsidR="00C45D8A" w:rsidRPr="0027463B">
        <w:rPr>
          <w:rFonts w:cs="Arial"/>
          <w:color w:val="000000"/>
          <w:sz w:val="22"/>
          <w:szCs w:val="22"/>
          <w:lang w:val="en-US"/>
        </w:rPr>
        <w:t xml:space="preserve">the </w:t>
      </w:r>
      <w:r w:rsidR="00836875" w:rsidRPr="0027463B">
        <w:rPr>
          <w:rFonts w:cs="Arial"/>
          <w:color w:val="000000"/>
          <w:sz w:val="22"/>
          <w:szCs w:val="22"/>
          <w:lang w:val="en-US"/>
        </w:rPr>
        <w:t>English</w:t>
      </w:r>
      <w:r w:rsidR="003C436F" w:rsidRPr="0027463B">
        <w:rPr>
          <w:rFonts w:cs="Arial"/>
          <w:color w:val="000000"/>
          <w:sz w:val="22"/>
          <w:szCs w:val="22"/>
          <w:lang w:val="en-US"/>
        </w:rPr>
        <w:t xml:space="preserve"> language</w:t>
      </w:r>
      <w:r w:rsidR="00033056">
        <w:rPr>
          <w:rFonts w:cs="Arial"/>
          <w:color w:val="000000"/>
          <w:sz w:val="22"/>
          <w:szCs w:val="22"/>
          <w:lang w:val="en-US"/>
        </w:rPr>
        <w:t>;</w:t>
      </w:r>
    </w:p>
    <w:p w14:paraId="6FB704B4" w14:textId="50A51F46" w:rsidR="009E5847" w:rsidRPr="00033056" w:rsidRDefault="009E5847" w:rsidP="00033056">
      <w:pPr>
        <w:numPr>
          <w:ilvl w:val="0"/>
          <w:numId w:val="6"/>
        </w:numPr>
        <w:spacing w:line="100" w:lineRule="atLeast"/>
        <w:jc w:val="both"/>
        <w:rPr>
          <w:rFonts w:cs="Arial"/>
          <w:b/>
          <w:color w:val="000000"/>
          <w:sz w:val="22"/>
          <w:szCs w:val="22"/>
          <w:lang w:val="en-US"/>
        </w:rPr>
      </w:pPr>
      <w:r w:rsidRPr="00033056">
        <w:rPr>
          <w:rFonts w:cs="Arial"/>
          <w:color w:val="000000"/>
          <w:sz w:val="22"/>
          <w:szCs w:val="22"/>
          <w:lang w:val="en-US"/>
        </w:rPr>
        <w:t>implementation of the teaching process, including: conducting lectures, subject and diploma seminars, projects, exercises, laboratory exercises; supervising diploma theses, participation in diploma theses defense committees</w:t>
      </w:r>
    </w:p>
    <w:p w14:paraId="74983882" w14:textId="2BB6A1E8" w:rsidR="009E5847" w:rsidRDefault="009E5847" w:rsidP="00033056">
      <w:pPr>
        <w:pStyle w:val="Akapitzlist"/>
        <w:numPr>
          <w:ilvl w:val="0"/>
          <w:numId w:val="11"/>
        </w:numPr>
        <w:spacing w:line="100" w:lineRule="atLeast"/>
        <w:jc w:val="both"/>
        <w:rPr>
          <w:rFonts w:cs="Arial"/>
          <w:color w:val="000000"/>
          <w:sz w:val="22"/>
          <w:szCs w:val="22"/>
          <w:lang w:val="en-US"/>
        </w:rPr>
      </w:pPr>
      <w:r w:rsidRPr="009E5847">
        <w:rPr>
          <w:rFonts w:cs="Arial"/>
          <w:color w:val="000000"/>
          <w:sz w:val="22"/>
          <w:szCs w:val="22"/>
          <w:lang w:val="en-US"/>
        </w:rPr>
        <w:t>ensuring a high level of student education through continuous improvement and modernization of the teaching process, and in particular by participating in the development of teaching materials: programs, scripts, instructions, etc.;</w:t>
      </w:r>
    </w:p>
    <w:p w14:paraId="778C92C4" w14:textId="08F4EC3F" w:rsidR="009E5847" w:rsidRDefault="009E5847" w:rsidP="00033056">
      <w:pPr>
        <w:pStyle w:val="Akapitzlist"/>
        <w:numPr>
          <w:ilvl w:val="0"/>
          <w:numId w:val="11"/>
        </w:numPr>
        <w:spacing w:line="100" w:lineRule="atLeast"/>
        <w:jc w:val="both"/>
        <w:rPr>
          <w:rFonts w:cs="Arial"/>
          <w:color w:val="000000"/>
          <w:sz w:val="22"/>
          <w:szCs w:val="22"/>
          <w:lang w:val="en-US"/>
        </w:rPr>
      </w:pPr>
      <w:r>
        <w:rPr>
          <w:rFonts w:cs="Arial"/>
          <w:color w:val="000000"/>
          <w:sz w:val="22"/>
          <w:szCs w:val="22"/>
          <w:lang w:val="en-US"/>
        </w:rPr>
        <w:t>improving</w:t>
      </w:r>
      <w:r w:rsidRPr="009E5847">
        <w:rPr>
          <w:rFonts w:cs="Arial"/>
          <w:color w:val="000000"/>
          <w:sz w:val="22"/>
          <w:szCs w:val="22"/>
          <w:lang w:val="en-US"/>
        </w:rPr>
        <w:t xml:space="preserve"> </w:t>
      </w:r>
      <w:r>
        <w:rPr>
          <w:rFonts w:cs="Arial"/>
          <w:color w:val="000000"/>
          <w:sz w:val="22"/>
          <w:szCs w:val="22"/>
          <w:lang w:val="en-US"/>
        </w:rPr>
        <w:t xml:space="preserve">qualifications </w:t>
      </w:r>
      <w:r w:rsidRPr="009E5847">
        <w:rPr>
          <w:rFonts w:cs="Arial"/>
          <w:color w:val="000000"/>
          <w:sz w:val="22"/>
          <w:szCs w:val="22"/>
          <w:lang w:val="en-US"/>
        </w:rPr>
        <w:t>necessary for work</w:t>
      </w:r>
      <w:r>
        <w:rPr>
          <w:rFonts w:cs="Arial"/>
          <w:color w:val="000000"/>
          <w:sz w:val="22"/>
          <w:szCs w:val="22"/>
          <w:lang w:val="en-US"/>
        </w:rPr>
        <w:t xml:space="preserve">; </w:t>
      </w:r>
    </w:p>
    <w:p w14:paraId="28F8ED9E" w14:textId="593CA53B" w:rsidR="009E5847"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participation in the work of task forces appointed to implement expertise, assessments, opinions and analyses regarding the teaching process in accordance with the needs of the Institute, Faculty and Academy</w:t>
      </w:r>
      <w:r>
        <w:rPr>
          <w:rFonts w:cs="Arial"/>
          <w:color w:val="000000"/>
          <w:sz w:val="22"/>
          <w:szCs w:val="22"/>
          <w:lang w:val="en-US"/>
        </w:rPr>
        <w:t xml:space="preserve">; </w:t>
      </w:r>
    </w:p>
    <w:p w14:paraId="1EC0C5AB" w14:textId="379476F4"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publishing and promoting individual and team teaching achievements;</w:t>
      </w:r>
    </w:p>
    <w:p w14:paraId="17726B68" w14:textId="64B1A279"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active participation in projects aimed at developing the teaching base of the organizational unit</w:t>
      </w:r>
      <w:r>
        <w:rPr>
          <w:rFonts w:cs="Arial"/>
          <w:color w:val="000000"/>
          <w:sz w:val="22"/>
          <w:szCs w:val="22"/>
          <w:lang w:val="en-US"/>
        </w:rPr>
        <w:t xml:space="preserve">; </w:t>
      </w:r>
    </w:p>
    <w:p w14:paraId="23364876" w14:textId="2C0554C2"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active participation in organizational activities related to the teaching process</w:t>
      </w:r>
      <w:r>
        <w:rPr>
          <w:rFonts w:cs="Arial"/>
          <w:color w:val="000000"/>
          <w:sz w:val="22"/>
          <w:szCs w:val="22"/>
          <w:lang w:val="en-US"/>
        </w:rPr>
        <w:t xml:space="preserve">; </w:t>
      </w:r>
    </w:p>
    <w:p w14:paraId="593ED6C2" w14:textId="573D94D8"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participation in training courses, seminars, meetings and official briefings of the Institute</w:t>
      </w:r>
      <w:r>
        <w:rPr>
          <w:rFonts w:cs="Arial"/>
          <w:color w:val="000000"/>
          <w:sz w:val="22"/>
          <w:szCs w:val="22"/>
          <w:lang w:val="en-US"/>
        </w:rPr>
        <w:t xml:space="preserve">; </w:t>
      </w:r>
    </w:p>
    <w:p w14:paraId="13170D01" w14:textId="4B6BB37A"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participation in program training for WAT employees;</w:t>
      </w:r>
    </w:p>
    <w:p w14:paraId="5C21FBB2" w14:textId="008A749E"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taking care of the technical condition of the entrusted equipment and maintaining the workplace in proper order</w:t>
      </w:r>
      <w:r>
        <w:rPr>
          <w:rFonts w:cs="Arial"/>
          <w:color w:val="000000"/>
          <w:sz w:val="22"/>
          <w:szCs w:val="22"/>
          <w:lang w:val="en-US"/>
        </w:rPr>
        <w:t xml:space="preserve">; </w:t>
      </w:r>
    </w:p>
    <w:p w14:paraId="0ED5ED5A" w14:textId="174A3978" w:rsidR="00126B82" w:rsidRDefault="00126B82" w:rsidP="00033056">
      <w:pPr>
        <w:pStyle w:val="Akapitzlist"/>
        <w:numPr>
          <w:ilvl w:val="0"/>
          <w:numId w:val="11"/>
        </w:numPr>
        <w:spacing w:line="100" w:lineRule="atLeast"/>
        <w:jc w:val="both"/>
        <w:rPr>
          <w:rFonts w:cs="Arial"/>
          <w:color w:val="000000"/>
          <w:sz w:val="22"/>
          <w:szCs w:val="22"/>
          <w:lang w:val="en-US"/>
        </w:rPr>
      </w:pPr>
      <w:r w:rsidRPr="00126B82">
        <w:rPr>
          <w:rFonts w:cs="Arial"/>
          <w:color w:val="000000"/>
          <w:sz w:val="22"/>
          <w:szCs w:val="22"/>
          <w:lang w:val="en-US"/>
        </w:rPr>
        <w:t>carrying out current tasks specified by superiors and related to the held position</w:t>
      </w:r>
      <w:r>
        <w:rPr>
          <w:rFonts w:cs="Arial"/>
          <w:color w:val="000000"/>
          <w:sz w:val="22"/>
          <w:szCs w:val="22"/>
          <w:lang w:val="en-US"/>
        </w:rPr>
        <w:t xml:space="preserve">. </w:t>
      </w:r>
    </w:p>
    <w:p w14:paraId="7E7023AF" w14:textId="77777777" w:rsidR="009E5847" w:rsidRPr="009E5847" w:rsidRDefault="009E5847" w:rsidP="009E5847">
      <w:pPr>
        <w:spacing w:line="100" w:lineRule="atLeast"/>
        <w:jc w:val="both"/>
        <w:rPr>
          <w:rFonts w:cs="Arial"/>
          <w:color w:val="000000"/>
          <w:sz w:val="22"/>
          <w:szCs w:val="22"/>
          <w:lang w:val="en-US"/>
        </w:rPr>
      </w:pPr>
    </w:p>
    <w:p w14:paraId="5D1202EE" w14:textId="77777777" w:rsidR="003B693D" w:rsidRPr="00A90C4F" w:rsidRDefault="003B693D" w:rsidP="003B693D">
      <w:pPr>
        <w:jc w:val="both"/>
        <w:rPr>
          <w:rFonts w:cs="Arial"/>
          <w:b/>
          <w:sz w:val="22"/>
          <w:szCs w:val="22"/>
          <w:lang w:val="en-US"/>
        </w:rPr>
      </w:pPr>
      <w:r w:rsidRPr="00A90C4F">
        <w:rPr>
          <w:rFonts w:cs="Arial"/>
          <w:b/>
          <w:sz w:val="22"/>
          <w:szCs w:val="22"/>
          <w:lang w:val="en-US"/>
        </w:rPr>
        <w:t>The competition application should include:</w:t>
      </w:r>
    </w:p>
    <w:p w14:paraId="17073EC1" w14:textId="77777777" w:rsidR="003B693D" w:rsidRPr="00A90C4F" w:rsidRDefault="003B693D" w:rsidP="003B693D">
      <w:pPr>
        <w:numPr>
          <w:ilvl w:val="0"/>
          <w:numId w:val="6"/>
        </w:numPr>
        <w:jc w:val="both"/>
        <w:rPr>
          <w:rFonts w:cs="Arial"/>
          <w:color w:val="000000"/>
          <w:sz w:val="22"/>
          <w:szCs w:val="22"/>
          <w:lang w:val="en-GB"/>
        </w:rPr>
      </w:pPr>
      <w:r w:rsidRPr="00A90C4F">
        <w:rPr>
          <w:rFonts w:cs="Arial"/>
          <w:color w:val="000000"/>
          <w:sz w:val="22"/>
          <w:szCs w:val="22"/>
          <w:lang w:val="en-GB"/>
        </w:rPr>
        <w:t>a letter of application to the Rector of the Military University of Technology,</w:t>
      </w:r>
    </w:p>
    <w:p w14:paraId="0BFF20DF" w14:textId="77777777" w:rsidR="003B693D" w:rsidRPr="00A90C4F" w:rsidRDefault="003B693D" w:rsidP="003B693D">
      <w:pPr>
        <w:numPr>
          <w:ilvl w:val="0"/>
          <w:numId w:val="6"/>
        </w:numPr>
        <w:jc w:val="both"/>
        <w:rPr>
          <w:rFonts w:cs="Arial"/>
          <w:color w:val="000000"/>
          <w:sz w:val="22"/>
          <w:szCs w:val="22"/>
        </w:rPr>
      </w:pPr>
      <w:r w:rsidRPr="00A90C4F">
        <w:rPr>
          <w:rFonts w:cs="Arial"/>
          <w:color w:val="000000"/>
          <w:sz w:val="22"/>
          <w:szCs w:val="22"/>
        </w:rPr>
        <w:t>candidate’s questionnaire, CV,</w:t>
      </w:r>
    </w:p>
    <w:p w14:paraId="559CCBAD" w14:textId="77777777" w:rsidR="003B693D" w:rsidRPr="00A90C4F" w:rsidRDefault="003B693D" w:rsidP="003B693D">
      <w:pPr>
        <w:numPr>
          <w:ilvl w:val="0"/>
          <w:numId w:val="6"/>
        </w:numPr>
        <w:jc w:val="both"/>
        <w:rPr>
          <w:rFonts w:cs="Arial"/>
          <w:color w:val="000000"/>
          <w:sz w:val="22"/>
          <w:szCs w:val="22"/>
          <w:lang w:val="en-GB"/>
        </w:rPr>
      </w:pPr>
      <w:r w:rsidRPr="00A90C4F">
        <w:rPr>
          <w:rFonts w:cs="Arial"/>
          <w:color w:val="000000"/>
          <w:sz w:val="22"/>
          <w:szCs w:val="22"/>
          <w:lang w:val="en-GB"/>
        </w:rPr>
        <w:t>copies of diplomas and other documents confirming / proving the candidate's qualifications,</w:t>
      </w:r>
    </w:p>
    <w:p w14:paraId="7B3E7C51" w14:textId="067DB787" w:rsidR="003B693D" w:rsidRPr="00A90C4F" w:rsidRDefault="003B693D" w:rsidP="003B693D">
      <w:pPr>
        <w:numPr>
          <w:ilvl w:val="0"/>
          <w:numId w:val="6"/>
        </w:numPr>
        <w:jc w:val="both"/>
        <w:rPr>
          <w:rFonts w:cs="Arial"/>
          <w:color w:val="000000"/>
          <w:sz w:val="22"/>
          <w:szCs w:val="22"/>
          <w:lang w:val="en-GB"/>
        </w:rPr>
      </w:pPr>
      <w:r w:rsidRPr="00A90C4F">
        <w:rPr>
          <w:rFonts w:cs="Arial"/>
          <w:color w:val="000000"/>
          <w:sz w:val="22"/>
          <w:szCs w:val="22"/>
          <w:lang w:val="en-GB"/>
        </w:rPr>
        <w:t xml:space="preserve">a declaration of consent to process personal data included in the job application </w:t>
      </w:r>
      <w:r w:rsidR="00033056">
        <w:rPr>
          <w:rFonts w:cs="Arial"/>
          <w:color w:val="000000"/>
          <w:sz w:val="22"/>
          <w:szCs w:val="22"/>
          <w:lang w:val="en-GB"/>
        </w:rPr>
        <w:br/>
      </w:r>
      <w:r w:rsidRPr="00A90C4F">
        <w:rPr>
          <w:rFonts w:cs="Arial"/>
          <w:color w:val="000000"/>
          <w:sz w:val="22"/>
          <w:szCs w:val="22"/>
          <w:lang w:val="en-GB"/>
        </w:rPr>
        <w:t>in accordance with the Data Protection Act of 29th August, 1997,</w:t>
      </w:r>
    </w:p>
    <w:p w14:paraId="273432C7" w14:textId="77777777" w:rsidR="003B693D" w:rsidRPr="00A90C4F" w:rsidRDefault="003B693D" w:rsidP="003B693D">
      <w:pPr>
        <w:numPr>
          <w:ilvl w:val="0"/>
          <w:numId w:val="6"/>
        </w:numPr>
        <w:jc w:val="both"/>
        <w:rPr>
          <w:rFonts w:cs="Arial"/>
          <w:color w:val="000000"/>
          <w:sz w:val="22"/>
          <w:szCs w:val="22"/>
          <w:lang w:val="en-GB"/>
        </w:rPr>
      </w:pPr>
      <w:r w:rsidRPr="00A90C4F">
        <w:rPr>
          <w:rFonts w:cs="Arial"/>
          <w:color w:val="000000"/>
          <w:sz w:val="22"/>
          <w:szCs w:val="22"/>
          <w:lang w:val="en-GB"/>
        </w:rPr>
        <w:t>a declaration of no charges within a final judgment of a deliberate crime,</w:t>
      </w:r>
    </w:p>
    <w:p w14:paraId="6AA70E8F" w14:textId="1FA3EA70" w:rsidR="003B693D" w:rsidRPr="00A90C4F" w:rsidRDefault="003B693D" w:rsidP="003B693D">
      <w:pPr>
        <w:numPr>
          <w:ilvl w:val="0"/>
          <w:numId w:val="6"/>
        </w:numPr>
        <w:jc w:val="both"/>
        <w:rPr>
          <w:rFonts w:cs="Arial"/>
          <w:color w:val="000000"/>
          <w:sz w:val="22"/>
          <w:szCs w:val="22"/>
          <w:lang w:val="en-GB"/>
        </w:rPr>
      </w:pPr>
      <w:r w:rsidRPr="00A90C4F">
        <w:rPr>
          <w:rFonts w:cs="Arial"/>
          <w:color w:val="000000"/>
          <w:sz w:val="22"/>
          <w:szCs w:val="22"/>
          <w:lang w:val="en-GB"/>
        </w:rPr>
        <w:t>a declaration stating whether MUT is the core or non-core workplace for the applicant.</w:t>
      </w:r>
    </w:p>
    <w:p w14:paraId="436A8799" w14:textId="77777777" w:rsidR="00D65115" w:rsidRDefault="00D65115" w:rsidP="00A90C4F">
      <w:pPr>
        <w:spacing w:before="60" w:after="60"/>
        <w:jc w:val="both"/>
        <w:rPr>
          <w:rFonts w:cs="Arial"/>
          <w:b/>
          <w:sz w:val="22"/>
          <w:szCs w:val="22"/>
          <w:lang w:val="en-US"/>
        </w:rPr>
      </w:pPr>
    </w:p>
    <w:p w14:paraId="18C5064F" w14:textId="750B4643" w:rsidR="00CD3339" w:rsidRPr="00CD3339" w:rsidRDefault="00CD3339" w:rsidP="00CD3339">
      <w:pPr>
        <w:tabs>
          <w:tab w:val="left" w:pos="1843"/>
        </w:tabs>
        <w:spacing w:line="360" w:lineRule="auto"/>
        <w:jc w:val="both"/>
        <w:rPr>
          <w:rFonts w:cs="Arial"/>
          <w:b/>
          <w:sz w:val="22"/>
          <w:szCs w:val="22"/>
          <w:lang w:val="en-US"/>
        </w:rPr>
      </w:pPr>
      <w:r w:rsidRPr="00033056">
        <w:rPr>
          <w:rStyle w:val="Pogrubienie"/>
          <w:rFonts w:cs="Arial"/>
          <w:sz w:val="22"/>
          <w:szCs w:val="22"/>
          <w:lang w:val="en-US"/>
        </w:rPr>
        <w:t xml:space="preserve">Documents, with the reference number </w:t>
      </w:r>
      <w:r w:rsidR="00033056" w:rsidRPr="003516FE">
        <w:rPr>
          <w:rFonts w:cs="Arial"/>
          <w:b/>
          <w:bCs/>
          <w:sz w:val="22"/>
          <w:szCs w:val="22"/>
          <w:lang w:val="en-US"/>
        </w:rPr>
        <w:t>2025-WIM-Ad-002</w:t>
      </w:r>
      <w:r w:rsidRPr="00033056">
        <w:rPr>
          <w:rStyle w:val="Pogrubienie"/>
          <w:rFonts w:cs="Arial"/>
          <w:sz w:val="22"/>
          <w:szCs w:val="22"/>
          <w:lang w:val="en-US"/>
        </w:rPr>
        <w:t xml:space="preserve">, should be submitted till </w:t>
      </w:r>
      <w:r w:rsidR="00E669E6">
        <w:rPr>
          <w:rStyle w:val="Pogrubienie"/>
          <w:rFonts w:cs="Arial"/>
          <w:sz w:val="22"/>
          <w:szCs w:val="22"/>
          <w:lang w:val="en-US"/>
        </w:rPr>
        <w:t>21</w:t>
      </w:r>
      <w:r w:rsidRPr="00033056">
        <w:rPr>
          <w:rStyle w:val="Pogrubienie"/>
          <w:rFonts w:cs="Arial"/>
          <w:sz w:val="22"/>
          <w:szCs w:val="22"/>
          <w:lang w:val="en-US"/>
        </w:rPr>
        <w:t>.0</w:t>
      </w:r>
      <w:r w:rsidR="00682836" w:rsidRPr="00033056">
        <w:rPr>
          <w:rStyle w:val="Pogrubienie"/>
          <w:rFonts w:cs="Arial"/>
          <w:sz w:val="22"/>
          <w:szCs w:val="22"/>
          <w:lang w:val="en-US"/>
        </w:rPr>
        <w:t>2</w:t>
      </w:r>
      <w:r w:rsidRPr="00033056">
        <w:rPr>
          <w:rStyle w:val="Pogrubienie"/>
          <w:rFonts w:cs="Arial"/>
          <w:sz w:val="22"/>
          <w:szCs w:val="22"/>
          <w:lang w:val="en-US"/>
        </w:rPr>
        <w:t>.202</w:t>
      </w:r>
      <w:r w:rsidR="00682836" w:rsidRPr="00033056">
        <w:rPr>
          <w:rStyle w:val="Pogrubienie"/>
          <w:rFonts w:cs="Arial"/>
          <w:sz w:val="22"/>
          <w:szCs w:val="22"/>
          <w:lang w:val="en-US"/>
        </w:rPr>
        <w:t>5</w:t>
      </w:r>
      <w:r w:rsidRPr="00033056">
        <w:rPr>
          <w:rFonts w:cs="Arial"/>
          <w:b/>
          <w:sz w:val="22"/>
          <w:szCs w:val="22"/>
          <w:lang w:val="en-US"/>
        </w:rPr>
        <w:t>:</w:t>
      </w:r>
    </w:p>
    <w:p w14:paraId="4D35B084" w14:textId="74E29A22" w:rsidR="00A90C4F" w:rsidRPr="00033056" w:rsidRDefault="00A90C4F" w:rsidP="00033056">
      <w:pPr>
        <w:pStyle w:val="Akapitzlist"/>
        <w:numPr>
          <w:ilvl w:val="0"/>
          <w:numId w:val="12"/>
        </w:numPr>
        <w:tabs>
          <w:tab w:val="left" w:pos="720"/>
        </w:tabs>
        <w:jc w:val="both"/>
        <w:rPr>
          <w:rFonts w:cs="Arial"/>
          <w:sz w:val="22"/>
          <w:szCs w:val="22"/>
          <w:lang w:val="en-US"/>
        </w:rPr>
      </w:pPr>
      <w:r w:rsidRPr="00033056">
        <w:rPr>
          <w:rFonts w:cs="Arial"/>
          <w:sz w:val="22"/>
          <w:szCs w:val="22"/>
          <w:lang w:val="en-US"/>
        </w:rPr>
        <w:t>in person to the secretary's office / at the front desk</w:t>
      </w:r>
    </w:p>
    <w:p w14:paraId="5EFD6492" w14:textId="04921A1E" w:rsidR="00A90C4F" w:rsidRPr="00033056" w:rsidRDefault="00A90C4F" w:rsidP="00033056">
      <w:pPr>
        <w:pStyle w:val="Akapitzlist"/>
        <w:numPr>
          <w:ilvl w:val="0"/>
          <w:numId w:val="12"/>
        </w:numPr>
        <w:tabs>
          <w:tab w:val="left" w:pos="720"/>
        </w:tabs>
        <w:jc w:val="both"/>
        <w:rPr>
          <w:rFonts w:cs="Arial"/>
          <w:sz w:val="22"/>
          <w:szCs w:val="22"/>
          <w:lang w:val="en-GB"/>
        </w:rPr>
      </w:pPr>
      <w:r w:rsidRPr="00033056">
        <w:rPr>
          <w:rFonts w:cs="Arial"/>
          <w:sz w:val="22"/>
          <w:szCs w:val="22"/>
          <w:lang w:val="en-US"/>
        </w:rPr>
        <w:t xml:space="preserve">by post: at the Military University of Technology, Faculty of Mechanical Engineering, </w:t>
      </w:r>
      <w:r w:rsidR="00033056">
        <w:rPr>
          <w:rFonts w:cs="Arial"/>
          <w:sz w:val="22"/>
          <w:szCs w:val="22"/>
          <w:lang w:val="en-US"/>
        </w:rPr>
        <w:br/>
      </w:r>
      <w:r w:rsidR="00033056" w:rsidRPr="003516FE">
        <w:rPr>
          <w:rFonts w:cs="Arial"/>
          <w:sz w:val="22"/>
          <w:szCs w:val="22"/>
          <w:lang w:val="en-US"/>
        </w:rPr>
        <w:t>g</w:t>
      </w:r>
      <w:r w:rsidRPr="003516FE">
        <w:rPr>
          <w:rFonts w:cs="Arial"/>
          <w:sz w:val="22"/>
          <w:szCs w:val="22"/>
          <w:lang w:val="en-US"/>
        </w:rPr>
        <w:t xml:space="preserve">en. </w:t>
      </w:r>
      <w:r w:rsidRPr="00033056">
        <w:rPr>
          <w:rFonts w:cs="Arial"/>
          <w:sz w:val="22"/>
          <w:szCs w:val="22"/>
        </w:rPr>
        <w:t>Sylwest</w:t>
      </w:r>
      <w:r w:rsidR="00FA4338">
        <w:rPr>
          <w:rFonts w:cs="Arial"/>
          <w:sz w:val="22"/>
          <w:szCs w:val="22"/>
        </w:rPr>
        <w:t>er</w:t>
      </w:r>
      <w:r w:rsidRPr="00033056">
        <w:rPr>
          <w:rFonts w:cs="Arial"/>
          <w:sz w:val="22"/>
          <w:szCs w:val="22"/>
        </w:rPr>
        <w:t xml:space="preserve"> Kaliski 2 </w:t>
      </w:r>
      <w:r w:rsidR="00033056">
        <w:rPr>
          <w:rFonts w:cs="Arial"/>
          <w:sz w:val="22"/>
          <w:szCs w:val="22"/>
        </w:rPr>
        <w:t>S</w:t>
      </w:r>
      <w:r w:rsidRPr="00033056">
        <w:rPr>
          <w:rFonts w:cs="Arial"/>
          <w:sz w:val="22"/>
          <w:szCs w:val="22"/>
        </w:rPr>
        <w:t xml:space="preserve">treet, 00-908 Warsaw 46 </w:t>
      </w:r>
    </w:p>
    <w:p w14:paraId="3A082761" w14:textId="7400A0A0" w:rsidR="00A90C4F" w:rsidRPr="00033056" w:rsidRDefault="00A90C4F" w:rsidP="00033056">
      <w:pPr>
        <w:pStyle w:val="Akapitzlist"/>
        <w:numPr>
          <w:ilvl w:val="0"/>
          <w:numId w:val="12"/>
        </w:numPr>
        <w:tabs>
          <w:tab w:val="left" w:pos="720"/>
        </w:tabs>
        <w:jc w:val="both"/>
        <w:rPr>
          <w:rFonts w:cs="Arial"/>
          <w:sz w:val="22"/>
          <w:szCs w:val="22"/>
          <w:lang w:val="en-GB"/>
        </w:rPr>
      </w:pPr>
      <w:r w:rsidRPr="00033056">
        <w:rPr>
          <w:rFonts w:cs="Arial"/>
          <w:sz w:val="22"/>
          <w:szCs w:val="22"/>
          <w:lang w:val="en-US"/>
        </w:rPr>
        <w:t>by e-mail/fax</w:t>
      </w:r>
      <w:r w:rsidR="00FA4338">
        <w:rPr>
          <w:rFonts w:cs="Arial"/>
          <w:sz w:val="22"/>
          <w:szCs w:val="22"/>
          <w:lang w:val="en-US"/>
        </w:rPr>
        <w:t>:</w:t>
      </w:r>
      <w:r w:rsidRPr="00033056">
        <w:rPr>
          <w:rFonts w:cs="Arial"/>
          <w:sz w:val="22"/>
          <w:szCs w:val="22"/>
          <w:lang w:val="en-US"/>
        </w:rPr>
        <w:t xml:space="preserve"> dziekan.wim@wat.edu.pl, +48 261 83</w:t>
      </w:r>
      <w:r w:rsidR="00033056" w:rsidRPr="00033056">
        <w:rPr>
          <w:rFonts w:cs="Arial"/>
          <w:sz w:val="22"/>
          <w:szCs w:val="22"/>
          <w:lang w:val="en-US"/>
        </w:rPr>
        <w:t>9</w:t>
      </w:r>
      <w:r w:rsidRPr="00033056">
        <w:rPr>
          <w:rFonts w:cs="Arial"/>
          <w:sz w:val="22"/>
          <w:szCs w:val="22"/>
          <w:lang w:val="en-US"/>
        </w:rPr>
        <w:t> </w:t>
      </w:r>
      <w:r w:rsidR="00033056" w:rsidRPr="00033056">
        <w:rPr>
          <w:rFonts w:cs="Arial"/>
          <w:sz w:val="22"/>
          <w:szCs w:val="22"/>
          <w:lang w:val="en-US"/>
        </w:rPr>
        <w:t>140</w:t>
      </w:r>
    </w:p>
    <w:p w14:paraId="65DB951E" w14:textId="77777777" w:rsidR="00A90C4F" w:rsidRPr="00A90C4F" w:rsidRDefault="00A90C4F" w:rsidP="00A90C4F">
      <w:pPr>
        <w:tabs>
          <w:tab w:val="left" w:pos="720"/>
        </w:tabs>
        <w:jc w:val="both"/>
        <w:rPr>
          <w:rFonts w:cs="Arial"/>
          <w:sz w:val="22"/>
          <w:szCs w:val="22"/>
          <w:lang w:val="en-GB"/>
        </w:rPr>
      </w:pPr>
    </w:p>
    <w:p w14:paraId="33F49AC8" w14:textId="363E60EF" w:rsidR="00A90C4F" w:rsidRPr="00A90C4F" w:rsidRDefault="00A90C4F" w:rsidP="00A90C4F">
      <w:pPr>
        <w:jc w:val="both"/>
        <w:rPr>
          <w:rFonts w:cs="Arial"/>
          <w:color w:val="000000" w:themeColor="text1"/>
          <w:sz w:val="22"/>
          <w:szCs w:val="22"/>
          <w:lang w:val="en-US"/>
        </w:rPr>
      </w:pPr>
      <w:r w:rsidRPr="00A90C4F">
        <w:rPr>
          <w:rFonts w:cs="Arial"/>
          <w:b/>
          <w:sz w:val="22"/>
          <w:szCs w:val="22"/>
          <w:lang w:val="en-US"/>
        </w:rPr>
        <w:t xml:space="preserve">Additional information can be obtained by </w:t>
      </w:r>
      <w:r w:rsidRPr="00A90C4F">
        <w:rPr>
          <w:rFonts w:cs="Arial"/>
          <w:b/>
          <w:color w:val="000000" w:themeColor="text1"/>
          <w:sz w:val="22"/>
          <w:szCs w:val="22"/>
          <w:lang w:val="en-US"/>
        </w:rPr>
        <w:t xml:space="preserve">telephone: </w:t>
      </w:r>
      <w:r w:rsidRPr="00A90C4F">
        <w:rPr>
          <w:rFonts w:cs="Arial"/>
          <w:b/>
          <w:color w:val="000000" w:themeColor="text1"/>
          <w:sz w:val="22"/>
          <w:szCs w:val="22"/>
          <w:lang w:val="en-GB"/>
        </w:rPr>
        <w:t xml:space="preserve">+48 </w:t>
      </w:r>
      <w:r w:rsidRPr="00A90C4F">
        <w:rPr>
          <w:rFonts w:cs="Arial"/>
          <w:b/>
          <w:bCs/>
          <w:color w:val="000000" w:themeColor="text1"/>
          <w:sz w:val="22"/>
          <w:szCs w:val="22"/>
          <w:lang w:val="en-GB"/>
        </w:rPr>
        <w:t>261 837 </w:t>
      </w:r>
      <w:r w:rsidR="004D1C30">
        <w:rPr>
          <w:rFonts w:cs="Arial"/>
          <w:b/>
          <w:bCs/>
          <w:color w:val="000000" w:themeColor="text1"/>
          <w:sz w:val="22"/>
          <w:szCs w:val="22"/>
          <w:lang w:val="en-GB"/>
        </w:rPr>
        <w:t>107</w:t>
      </w:r>
      <w:r w:rsidRPr="00A90C4F">
        <w:rPr>
          <w:rFonts w:cs="Arial"/>
          <w:b/>
          <w:bCs/>
          <w:color w:val="000000" w:themeColor="text1"/>
          <w:sz w:val="22"/>
          <w:szCs w:val="22"/>
          <w:lang w:val="en-GB"/>
        </w:rPr>
        <w:t xml:space="preserve"> </w:t>
      </w:r>
    </w:p>
    <w:p w14:paraId="49E2C04D" w14:textId="77777777" w:rsidR="00A90C4F" w:rsidRPr="00A90C4F" w:rsidRDefault="00A90C4F" w:rsidP="00A90C4F">
      <w:pPr>
        <w:spacing w:before="60" w:after="60"/>
        <w:jc w:val="both"/>
        <w:rPr>
          <w:rFonts w:cs="Arial"/>
          <w:b/>
          <w:bCs/>
          <w:color w:val="0000FF"/>
          <w:sz w:val="22"/>
          <w:szCs w:val="22"/>
          <w:lang w:val="en-GB"/>
        </w:rPr>
      </w:pPr>
    </w:p>
    <w:p w14:paraId="1AF8150E" w14:textId="77777777" w:rsidR="00A90C4F" w:rsidRPr="00A90C4F" w:rsidRDefault="00A90C4F" w:rsidP="00A90C4F">
      <w:pPr>
        <w:spacing w:before="60" w:after="60"/>
        <w:jc w:val="both"/>
        <w:rPr>
          <w:rFonts w:cs="Arial"/>
          <w:b/>
          <w:sz w:val="22"/>
          <w:szCs w:val="22"/>
          <w:lang w:val="en-GB"/>
        </w:rPr>
      </w:pPr>
      <w:r w:rsidRPr="00A90C4F">
        <w:rPr>
          <w:rFonts w:cs="Arial"/>
          <w:b/>
          <w:sz w:val="22"/>
          <w:szCs w:val="22"/>
          <w:lang w:val="en-GB"/>
        </w:rPr>
        <w:t>Document`s template can be found on:</w:t>
      </w:r>
    </w:p>
    <w:p w14:paraId="3A4C6DB6" w14:textId="77777777" w:rsidR="00A90C4F" w:rsidRPr="00A90C4F" w:rsidRDefault="00A90C4F" w:rsidP="00A90C4F">
      <w:pPr>
        <w:spacing w:before="60" w:after="60"/>
        <w:jc w:val="both"/>
        <w:rPr>
          <w:rFonts w:cs="Arial"/>
          <w:sz w:val="22"/>
          <w:szCs w:val="22"/>
          <w:lang w:val="en-GB"/>
        </w:rPr>
      </w:pPr>
      <w:r w:rsidRPr="00A90C4F">
        <w:rPr>
          <w:rFonts w:cs="Arial"/>
          <w:sz w:val="22"/>
          <w:szCs w:val="22"/>
          <w:lang w:val="en-GB"/>
        </w:rPr>
        <w:t>https://bip.wat.edu.pl/index.php/praca/wzory-dokumentow-dla-kan</w:t>
      </w:r>
      <w:bookmarkStart w:id="3" w:name="Bookmark"/>
      <w:bookmarkEnd w:id="3"/>
      <w:r w:rsidRPr="00A90C4F">
        <w:rPr>
          <w:rFonts w:cs="Arial"/>
          <w:sz w:val="22"/>
          <w:szCs w:val="22"/>
          <w:lang w:val="en-GB"/>
        </w:rPr>
        <w:t>dydatow</w:t>
      </w:r>
    </w:p>
    <w:p w14:paraId="2119BEBA" w14:textId="77777777" w:rsidR="00A90C4F" w:rsidRPr="00A90C4F" w:rsidRDefault="00A90C4F" w:rsidP="00A90C4F">
      <w:pPr>
        <w:spacing w:before="60" w:after="60"/>
        <w:jc w:val="both"/>
        <w:rPr>
          <w:rFonts w:cs="Arial"/>
          <w:b/>
          <w:sz w:val="22"/>
          <w:szCs w:val="22"/>
          <w:lang w:val="en-GB"/>
        </w:rPr>
      </w:pPr>
    </w:p>
    <w:p w14:paraId="73B6B6B7" w14:textId="77777777" w:rsidR="00A90C4F" w:rsidRPr="00A90C4F" w:rsidRDefault="00A90C4F" w:rsidP="00A90C4F">
      <w:pPr>
        <w:ind w:left="142" w:hanging="142"/>
        <w:jc w:val="both"/>
        <w:rPr>
          <w:rFonts w:cs="Arial"/>
          <w:color w:val="000000" w:themeColor="text1"/>
          <w:sz w:val="22"/>
          <w:szCs w:val="22"/>
          <w:lang w:val="en-US"/>
        </w:rPr>
      </w:pPr>
      <w:r w:rsidRPr="00A90C4F">
        <w:rPr>
          <w:rFonts w:cs="Arial"/>
          <w:color w:val="000000" w:themeColor="text1"/>
          <w:sz w:val="22"/>
          <w:szCs w:val="22"/>
          <w:lang w:val="en-US"/>
        </w:rPr>
        <w:t>The competition will be adjudicated no later than two weeks after the competition deadline</w:t>
      </w:r>
    </w:p>
    <w:p w14:paraId="438C7FD1" w14:textId="77777777" w:rsidR="00A90C4F" w:rsidRPr="00A90C4F" w:rsidRDefault="00A90C4F" w:rsidP="00A90C4F">
      <w:pPr>
        <w:jc w:val="both"/>
        <w:rPr>
          <w:rFonts w:cs="Arial"/>
          <w:color w:val="000000" w:themeColor="text1"/>
          <w:sz w:val="22"/>
          <w:szCs w:val="22"/>
          <w:lang w:val="en-US"/>
        </w:rPr>
      </w:pPr>
    </w:p>
    <w:p w14:paraId="00106027" w14:textId="0A53CF64" w:rsidR="00A90C4F" w:rsidRPr="00A90C4F" w:rsidRDefault="00A90C4F" w:rsidP="00A90C4F">
      <w:pPr>
        <w:jc w:val="both"/>
        <w:rPr>
          <w:rFonts w:cs="Arial"/>
          <w:color w:val="000000" w:themeColor="text1"/>
          <w:sz w:val="22"/>
          <w:szCs w:val="22"/>
          <w:lang w:val="en-US"/>
        </w:rPr>
      </w:pPr>
      <w:r w:rsidRPr="00A90C4F">
        <w:rPr>
          <w:rFonts w:cs="Arial"/>
          <w:color w:val="000000" w:themeColor="text1"/>
          <w:sz w:val="22"/>
          <w:szCs w:val="22"/>
          <w:lang w:val="en-US"/>
        </w:rPr>
        <w:t xml:space="preserve">The course of the competition is the first stage of employing procedure of candidate as academic teacher in </w:t>
      </w:r>
      <w:r w:rsidR="0036359B" w:rsidRPr="0036359B">
        <w:rPr>
          <w:rFonts w:cs="Arial"/>
          <w:color w:val="000000" w:themeColor="text1"/>
          <w:sz w:val="22"/>
          <w:szCs w:val="22"/>
          <w:lang w:val="en-US"/>
        </w:rPr>
        <w:t>Military University of Technology</w:t>
      </w:r>
      <w:r w:rsidRPr="00A90C4F">
        <w:rPr>
          <w:rFonts w:cs="Arial"/>
          <w:color w:val="000000" w:themeColor="text1"/>
          <w:sz w:val="22"/>
          <w:szCs w:val="22"/>
          <w:lang w:val="en-US"/>
        </w:rPr>
        <w:t xml:space="preserve"> defined in </w:t>
      </w:r>
      <w:r w:rsidR="0036359B" w:rsidRPr="0036359B">
        <w:rPr>
          <w:rFonts w:cs="Arial"/>
          <w:color w:val="000000" w:themeColor="text1"/>
          <w:sz w:val="22"/>
          <w:szCs w:val="22"/>
          <w:lang w:val="en-US"/>
        </w:rPr>
        <w:t>Military University of Technology</w:t>
      </w:r>
      <w:r w:rsidRPr="00A90C4F">
        <w:rPr>
          <w:rFonts w:cs="Arial"/>
          <w:color w:val="000000" w:themeColor="text1"/>
          <w:sz w:val="22"/>
          <w:szCs w:val="22"/>
          <w:lang w:val="en-US"/>
        </w:rPr>
        <w:t xml:space="preserve"> statue. The final decision regarding employment of a person selected in the course of the competition is made by the Rector of </w:t>
      </w:r>
      <w:r w:rsidR="0036359B" w:rsidRPr="0036359B">
        <w:rPr>
          <w:rFonts w:cs="Arial"/>
          <w:color w:val="000000" w:themeColor="text1"/>
          <w:sz w:val="22"/>
          <w:szCs w:val="22"/>
          <w:lang w:val="en-US"/>
        </w:rPr>
        <w:t>Military University of Technology</w:t>
      </w:r>
      <w:r w:rsidRPr="00A90C4F">
        <w:rPr>
          <w:rFonts w:cs="Arial"/>
          <w:color w:val="000000" w:themeColor="text1"/>
          <w:sz w:val="22"/>
          <w:szCs w:val="22"/>
          <w:lang w:val="en-US"/>
        </w:rPr>
        <w:t>.</w:t>
      </w:r>
    </w:p>
    <w:p w14:paraId="0A4464CD" w14:textId="77777777" w:rsidR="00A90C4F" w:rsidRPr="00A90C4F" w:rsidRDefault="00A90C4F" w:rsidP="00A90C4F">
      <w:pPr>
        <w:jc w:val="both"/>
        <w:rPr>
          <w:rFonts w:cs="Arial"/>
          <w:color w:val="000000" w:themeColor="text1"/>
          <w:sz w:val="22"/>
          <w:szCs w:val="22"/>
          <w:lang w:val="en-US"/>
        </w:rPr>
      </w:pPr>
    </w:p>
    <w:p w14:paraId="7CDBB202" w14:textId="5D8FCDB7" w:rsidR="00A90C4F" w:rsidRPr="00A90C4F" w:rsidRDefault="00A90C4F" w:rsidP="00FA4338">
      <w:pPr>
        <w:jc w:val="both"/>
        <w:rPr>
          <w:rFonts w:cs="Arial"/>
          <w:color w:val="000000" w:themeColor="text1"/>
          <w:sz w:val="22"/>
          <w:szCs w:val="22"/>
          <w:lang w:val="en-US"/>
        </w:rPr>
      </w:pPr>
      <w:r w:rsidRPr="00A90C4F">
        <w:rPr>
          <w:rFonts w:cs="Arial"/>
          <w:color w:val="000000" w:themeColor="text1"/>
          <w:sz w:val="22"/>
          <w:szCs w:val="22"/>
          <w:lang w:val="en-US"/>
        </w:rPr>
        <w:t>The application documentation of candidates that are rejected will be destroyed by the evaluating</w:t>
      </w:r>
      <w:r w:rsidR="00FA4338">
        <w:rPr>
          <w:rFonts w:cs="Arial"/>
          <w:color w:val="000000" w:themeColor="text1"/>
          <w:sz w:val="22"/>
          <w:szCs w:val="22"/>
          <w:lang w:val="en-US"/>
        </w:rPr>
        <w:t xml:space="preserve"> </w:t>
      </w:r>
      <w:r w:rsidRPr="00A90C4F">
        <w:rPr>
          <w:rFonts w:cs="Arial"/>
          <w:color w:val="000000" w:themeColor="text1"/>
          <w:sz w:val="22"/>
          <w:szCs w:val="22"/>
          <w:lang w:val="en-US"/>
        </w:rPr>
        <w:t>committee.</w:t>
      </w:r>
    </w:p>
    <w:p w14:paraId="2D506613" w14:textId="77777777" w:rsidR="00A90C4F" w:rsidRPr="00A90C4F" w:rsidRDefault="00A90C4F" w:rsidP="00A90C4F">
      <w:pPr>
        <w:jc w:val="both"/>
        <w:rPr>
          <w:rFonts w:cs="Arial"/>
          <w:color w:val="000000"/>
          <w:sz w:val="22"/>
          <w:szCs w:val="22"/>
          <w:lang w:val="en-US"/>
        </w:rPr>
      </w:pPr>
    </w:p>
    <w:p w14:paraId="490219D3" w14:textId="77777777" w:rsidR="00CC36AA" w:rsidRPr="00A90C4F" w:rsidRDefault="00CC36AA" w:rsidP="00CC36AA">
      <w:pPr>
        <w:ind w:left="142" w:hanging="142"/>
        <w:jc w:val="both"/>
        <w:rPr>
          <w:rFonts w:cs="Arial"/>
          <w:color w:val="000000" w:themeColor="text1"/>
          <w:sz w:val="22"/>
          <w:szCs w:val="22"/>
          <w:lang w:val="en-GB"/>
        </w:rPr>
      </w:pPr>
      <w:r w:rsidRPr="00A90C4F">
        <w:rPr>
          <w:rFonts w:cs="Arial"/>
          <w:color w:val="000000" w:themeColor="text1"/>
          <w:sz w:val="22"/>
          <w:szCs w:val="22"/>
          <w:lang w:val="en-US"/>
        </w:rPr>
        <w:t>The Military University of Technology does not provide accommodation.</w:t>
      </w:r>
    </w:p>
    <w:p w14:paraId="152C6188" w14:textId="77777777" w:rsidR="003B693D" w:rsidRPr="00B72D15" w:rsidRDefault="003B693D" w:rsidP="003B693D">
      <w:pPr>
        <w:spacing w:line="100" w:lineRule="atLeast"/>
        <w:jc w:val="both"/>
        <w:rPr>
          <w:rFonts w:cs="Arial"/>
          <w:b/>
          <w:color w:val="000000"/>
          <w:sz w:val="22"/>
          <w:szCs w:val="22"/>
          <w:lang w:val="en-US"/>
        </w:rPr>
      </w:pPr>
    </w:p>
    <w:p w14:paraId="52004377" w14:textId="77777777" w:rsidR="003C436F" w:rsidRPr="00B72D15" w:rsidRDefault="003C436F" w:rsidP="00E60066">
      <w:pPr>
        <w:spacing w:after="240"/>
        <w:jc w:val="both"/>
        <w:rPr>
          <w:rFonts w:cs="Arial"/>
          <w:sz w:val="22"/>
          <w:szCs w:val="22"/>
          <w:lang w:val="en-GB"/>
        </w:rPr>
      </w:pPr>
    </w:p>
    <w:sectPr w:rsidR="003C436F" w:rsidRPr="00B72D15" w:rsidSect="00033056">
      <w:pgSz w:w="11906" w:h="16838"/>
      <w:pgMar w:top="1276" w:right="849" w:bottom="993" w:left="1417" w:header="708" w:footer="708" w:gutter="0"/>
      <w:cols w:space="708"/>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67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CA0E2B14"/>
    <w:name w:val="WWNum45"/>
    <w:lvl w:ilvl="0">
      <w:start w:val="1"/>
      <w:numFmt w:val="bullet"/>
      <w:lvlText w:val=""/>
      <w:lvlJc w:val="left"/>
      <w:pPr>
        <w:tabs>
          <w:tab w:val="num" w:pos="0"/>
        </w:tabs>
        <w:ind w:left="1440" w:hanging="360"/>
      </w:pPr>
      <w:rPr>
        <w:rFonts w:ascii="Wingdings" w:hAnsi="Wingdings"/>
        <w:color w:val="000000"/>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15:restartNumberingAfterBreak="0">
    <w:nsid w:val="1B385FD9"/>
    <w:multiLevelType w:val="hybridMultilevel"/>
    <w:tmpl w:val="0CB864D8"/>
    <w:lvl w:ilvl="0" w:tplc="899CA8A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DE68DA"/>
    <w:multiLevelType w:val="multilevel"/>
    <w:tmpl w:val="6FF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B18DD"/>
    <w:multiLevelType w:val="hybridMultilevel"/>
    <w:tmpl w:val="84482664"/>
    <w:lvl w:ilvl="0" w:tplc="BBC2BA2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1113446"/>
    <w:multiLevelType w:val="hybridMultilevel"/>
    <w:tmpl w:val="50E26310"/>
    <w:lvl w:ilvl="0" w:tplc="BBC2B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DD0673"/>
    <w:multiLevelType w:val="hybridMultilevel"/>
    <w:tmpl w:val="AEE033A4"/>
    <w:lvl w:ilvl="0" w:tplc="0884123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A4393F"/>
    <w:multiLevelType w:val="hybridMultilevel"/>
    <w:tmpl w:val="C5E21648"/>
    <w:lvl w:ilvl="0" w:tplc="BBC2B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5A0B10"/>
    <w:multiLevelType w:val="hybridMultilevel"/>
    <w:tmpl w:val="CB9A61D2"/>
    <w:lvl w:ilvl="0" w:tplc="5920B956">
      <w:numFmt w:val="bullet"/>
      <w:lvlText w:val="-"/>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C35E67"/>
    <w:multiLevelType w:val="hybridMultilevel"/>
    <w:tmpl w:val="8738012A"/>
    <w:lvl w:ilvl="0" w:tplc="EAEAA95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4308333">
    <w:abstractNumId w:val="0"/>
  </w:num>
  <w:num w:numId="2" w16cid:durableId="176122332">
    <w:abstractNumId w:val="1"/>
  </w:num>
  <w:num w:numId="3" w16cid:durableId="16319099">
    <w:abstractNumId w:val="2"/>
  </w:num>
  <w:num w:numId="4" w16cid:durableId="1874344639">
    <w:abstractNumId w:val="3"/>
  </w:num>
  <w:num w:numId="5" w16cid:durableId="1161114323">
    <w:abstractNumId w:val="4"/>
  </w:num>
  <w:num w:numId="6" w16cid:durableId="1892886398">
    <w:abstractNumId w:val="8"/>
  </w:num>
  <w:num w:numId="7" w16cid:durableId="475731817">
    <w:abstractNumId w:val="6"/>
  </w:num>
  <w:num w:numId="8" w16cid:durableId="286010540">
    <w:abstractNumId w:val="12"/>
  </w:num>
  <w:num w:numId="9" w16cid:durableId="298464220">
    <w:abstractNumId w:val="11"/>
  </w:num>
  <w:num w:numId="10" w16cid:durableId="1741443894">
    <w:abstractNumId w:val="9"/>
  </w:num>
  <w:num w:numId="11" w16cid:durableId="2119644691">
    <w:abstractNumId w:val="7"/>
  </w:num>
  <w:num w:numId="12" w16cid:durableId="590433650">
    <w:abstractNumId w:val="10"/>
  </w:num>
  <w:num w:numId="13" w16cid:durableId="622344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50"/>
    <w:rsid w:val="00002584"/>
    <w:rsid w:val="00004A62"/>
    <w:rsid w:val="0003069B"/>
    <w:rsid w:val="00033056"/>
    <w:rsid w:val="00034D59"/>
    <w:rsid w:val="00072079"/>
    <w:rsid w:val="00074D94"/>
    <w:rsid w:val="00080FF2"/>
    <w:rsid w:val="00084091"/>
    <w:rsid w:val="00084FDA"/>
    <w:rsid w:val="000A5BD7"/>
    <w:rsid w:val="000B0E6B"/>
    <w:rsid w:val="000B30E2"/>
    <w:rsid w:val="000D53E4"/>
    <w:rsid w:val="000E384A"/>
    <w:rsid w:val="000E7650"/>
    <w:rsid w:val="00103B1F"/>
    <w:rsid w:val="001121C8"/>
    <w:rsid w:val="00122BC8"/>
    <w:rsid w:val="00126B82"/>
    <w:rsid w:val="001304D3"/>
    <w:rsid w:val="00131C9C"/>
    <w:rsid w:val="00151133"/>
    <w:rsid w:val="001566C6"/>
    <w:rsid w:val="001650EF"/>
    <w:rsid w:val="0016698E"/>
    <w:rsid w:val="00170F8F"/>
    <w:rsid w:val="001907E3"/>
    <w:rsid w:val="001965D8"/>
    <w:rsid w:val="0019771F"/>
    <w:rsid w:val="001E1704"/>
    <w:rsid w:val="001F0918"/>
    <w:rsid w:val="002046E8"/>
    <w:rsid w:val="00223208"/>
    <w:rsid w:val="00234DAD"/>
    <w:rsid w:val="00243DE9"/>
    <w:rsid w:val="002735BD"/>
    <w:rsid w:val="0027463B"/>
    <w:rsid w:val="00280C44"/>
    <w:rsid w:val="00296D6F"/>
    <w:rsid w:val="002B340E"/>
    <w:rsid w:val="002B3C3C"/>
    <w:rsid w:val="002C05E3"/>
    <w:rsid w:val="002D334C"/>
    <w:rsid w:val="002F0FA1"/>
    <w:rsid w:val="002F7DD9"/>
    <w:rsid w:val="00317C65"/>
    <w:rsid w:val="00333E26"/>
    <w:rsid w:val="00340A56"/>
    <w:rsid w:val="003516FE"/>
    <w:rsid w:val="00356CC9"/>
    <w:rsid w:val="0036213D"/>
    <w:rsid w:val="0036359B"/>
    <w:rsid w:val="00366CFD"/>
    <w:rsid w:val="003762AD"/>
    <w:rsid w:val="003909A5"/>
    <w:rsid w:val="003B693D"/>
    <w:rsid w:val="003B6B01"/>
    <w:rsid w:val="003C436F"/>
    <w:rsid w:val="003E48D0"/>
    <w:rsid w:val="00414A89"/>
    <w:rsid w:val="00445387"/>
    <w:rsid w:val="004468D1"/>
    <w:rsid w:val="00452709"/>
    <w:rsid w:val="0045548B"/>
    <w:rsid w:val="00460138"/>
    <w:rsid w:val="00466838"/>
    <w:rsid w:val="00474E6F"/>
    <w:rsid w:val="004769BE"/>
    <w:rsid w:val="00483C3A"/>
    <w:rsid w:val="0049521C"/>
    <w:rsid w:val="004954AE"/>
    <w:rsid w:val="00496FB9"/>
    <w:rsid w:val="00497F9B"/>
    <w:rsid w:val="004A1CF6"/>
    <w:rsid w:val="004A6379"/>
    <w:rsid w:val="004C5DBF"/>
    <w:rsid w:val="004D1C30"/>
    <w:rsid w:val="004D4301"/>
    <w:rsid w:val="004E030A"/>
    <w:rsid w:val="004E6038"/>
    <w:rsid w:val="004E7C46"/>
    <w:rsid w:val="005136A6"/>
    <w:rsid w:val="00513A60"/>
    <w:rsid w:val="0055532C"/>
    <w:rsid w:val="00572A3A"/>
    <w:rsid w:val="00587A50"/>
    <w:rsid w:val="005A1EEC"/>
    <w:rsid w:val="005A623B"/>
    <w:rsid w:val="005D32BC"/>
    <w:rsid w:val="005F1E6C"/>
    <w:rsid w:val="005F3314"/>
    <w:rsid w:val="00634F86"/>
    <w:rsid w:val="00647E27"/>
    <w:rsid w:val="00656CA6"/>
    <w:rsid w:val="006756DD"/>
    <w:rsid w:val="00682836"/>
    <w:rsid w:val="006A2A9D"/>
    <w:rsid w:val="006C27A4"/>
    <w:rsid w:val="006C3DBD"/>
    <w:rsid w:val="006D1125"/>
    <w:rsid w:val="006D2134"/>
    <w:rsid w:val="007013A6"/>
    <w:rsid w:val="007101C5"/>
    <w:rsid w:val="00710B71"/>
    <w:rsid w:val="00723607"/>
    <w:rsid w:val="007334E7"/>
    <w:rsid w:val="00757413"/>
    <w:rsid w:val="007604E7"/>
    <w:rsid w:val="007706BF"/>
    <w:rsid w:val="00785355"/>
    <w:rsid w:val="00793E45"/>
    <w:rsid w:val="007A405D"/>
    <w:rsid w:val="007D01B3"/>
    <w:rsid w:val="007F11F3"/>
    <w:rsid w:val="007F3AAA"/>
    <w:rsid w:val="00836875"/>
    <w:rsid w:val="008401FD"/>
    <w:rsid w:val="00846980"/>
    <w:rsid w:val="00852E30"/>
    <w:rsid w:val="00872945"/>
    <w:rsid w:val="008918EB"/>
    <w:rsid w:val="00896E72"/>
    <w:rsid w:val="008D21C4"/>
    <w:rsid w:val="008F3A59"/>
    <w:rsid w:val="009055B0"/>
    <w:rsid w:val="009119AE"/>
    <w:rsid w:val="009162BB"/>
    <w:rsid w:val="009165C5"/>
    <w:rsid w:val="0095260A"/>
    <w:rsid w:val="0099769B"/>
    <w:rsid w:val="009B606A"/>
    <w:rsid w:val="009C04CB"/>
    <w:rsid w:val="009E4ABF"/>
    <w:rsid w:val="009E4F6C"/>
    <w:rsid w:val="009E5847"/>
    <w:rsid w:val="00A01A37"/>
    <w:rsid w:val="00A242E7"/>
    <w:rsid w:val="00A36EE6"/>
    <w:rsid w:val="00A476CA"/>
    <w:rsid w:val="00A66F56"/>
    <w:rsid w:val="00A700C5"/>
    <w:rsid w:val="00A90C4F"/>
    <w:rsid w:val="00AC3910"/>
    <w:rsid w:val="00AD08A7"/>
    <w:rsid w:val="00AF17DB"/>
    <w:rsid w:val="00B06126"/>
    <w:rsid w:val="00B12BF3"/>
    <w:rsid w:val="00B148C5"/>
    <w:rsid w:val="00B163E1"/>
    <w:rsid w:val="00B25EE6"/>
    <w:rsid w:val="00B27E18"/>
    <w:rsid w:val="00B3288D"/>
    <w:rsid w:val="00B3786D"/>
    <w:rsid w:val="00B408A8"/>
    <w:rsid w:val="00B53301"/>
    <w:rsid w:val="00B65A20"/>
    <w:rsid w:val="00B72D15"/>
    <w:rsid w:val="00B72F58"/>
    <w:rsid w:val="00B80A83"/>
    <w:rsid w:val="00B91C4D"/>
    <w:rsid w:val="00BD0983"/>
    <w:rsid w:val="00BD54AF"/>
    <w:rsid w:val="00BD7122"/>
    <w:rsid w:val="00BE0720"/>
    <w:rsid w:val="00C0315F"/>
    <w:rsid w:val="00C14410"/>
    <w:rsid w:val="00C252A8"/>
    <w:rsid w:val="00C32D37"/>
    <w:rsid w:val="00C45D8A"/>
    <w:rsid w:val="00C51613"/>
    <w:rsid w:val="00C5198C"/>
    <w:rsid w:val="00C638A5"/>
    <w:rsid w:val="00C67F2D"/>
    <w:rsid w:val="00C736FE"/>
    <w:rsid w:val="00C744A8"/>
    <w:rsid w:val="00C753A3"/>
    <w:rsid w:val="00C9779E"/>
    <w:rsid w:val="00CC36AA"/>
    <w:rsid w:val="00CD2CCF"/>
    <w:rsid w:val="00CD3339"/>
    <w:rsid w:val="00CD7C49"/>
    <w:rsid w:val="00CE31CA"/>
    <w:rsid w:val="00CE376C"/>
    <w:rsid w:val="00CF155E"/>
    <w:rsid w:val="00CF7530"/>
    <w:rsid w:val="00D066C4"/>
    <w:rsid w:val="00D06F3F"/>
    <w:rsid w:val="00D07B18"/>
    <w:rsid w:val="00D3096E"/>
    <w:rsid w:val="00D33668"/>
    <w:rsid w:val="00D51CDB"/>
    <w:rsid w:val="00D52B5C"/>
    <w:rsid w:val="00D54274"/>
    <w:rsid w:val="00D600F3"/>
    <w:rsid w:val="00D6446B"/>
    <w:rsid w:val="00D65115"/>
    <w:rsid w:val="00D768B3"/>
    <w:rsid w:val="00D76A1B"/>
    <w:rsid w:val="00D80374"/>
    <w:rsid w:val="00D96391"/>
    <w:rsid w:val="00DB774A"/>
    <w:rsid w:val="00DC7BA3"/>
    <w:rsid w:val="00DE46CA"/>
    <w:rsid w:val="00DE6D8D"/>
    <w:rsid w:val="00E072CE"/>
    <w:rsid w:val="00E27453"/>
    <w:rsid w:val="00E3597C"/>
    <w:rsid w:val="00E60066"/>
    <w:rsid w:val="00E66761"/>
    <w:rsid w:val="00E669E6"/>
    <w:rsid w:val="00E72A27"/>
    <w:rsid w:val="00E751F5"/>
    <w:rsid w:val="00E77795"/>
    <w:rsid w:val="00E8235D"/>
    <w:rsid w:val="00E859CA"/>
    <w:rsid w:val="00E93927"/>
    <w:rsid w:val="00EA6502"/>
    <w:rsid w:val="00EB5D23"/>
    <w:rsid w:val="00EB7F12"/>
    <w:rsid w:val="00EC0190"/>
    <w:rsid w:val="00EC6E9B"/>
    <w:rsid w:val="00ED373C"/>
    <w:rsid w:val="00EE347C"/>
    <w:rsid w:val="00EF5B28"/>
    <w:rsid w:val="00F0070D"/>
    <w:rsid w:val="00F15059"/>
    <w:rsid w:val="00F1551E"/>
    <w:rsid w:val="00F24556"/>
    <w:rsid w:val="00F56088"/>
    <w:rsid w:val="00F64987"/>
    <w:rsid w:val="00F65445"/>
    <w:rsid w:val="00F73F8E"/>
    <w:rsid w:val="00FA4338"/>
    <w:rsid w:val="00FB5B01"/>
    <w:rsid w:val="00FC1F25"/>
    <w:rsid w:val="00FC51E3"/>
    <w:rsid w:val="00FD4FB2"/>
    <w:rsid w:val="00FF1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564CA7"/>
  <w15:chartTrackingRefBased/>
  <w15:docId w15:val="{08211E87-B0B8-4A3C-B358-4EBCD3E0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rial" w:hAnsi="Arial"/>
      <w:sz w:val="24"/>
      <w:szCs w:val="24"/>
      <w:lang w:eastAsia="ar-SA"/>
    </w:rPr>
  </w:style>
  <w:style w:type="paragraph" w:styleId="Nagwek1">
    <w:name w:val="heading 1"/>
    <w:basedOn w:val="Normalny"/>
    <w:next w:val="Tekstpodstawowy"/>
    <w:qFormat/>
    <w:pPr>
      <w:keepNext/>
      <w:numPr>
        <w:numId w:val="1"/>
      </w:numPr>
      <w:jc w:val="both"/>
      <w:outlineLvl w:val="0"/>
    </w:pPr>
    <w:rPr>
      <w:b/>
      <w:bCs/>
      <w:sz w:val="20"/>
    </w:rPr>
  </w:style>
  <w:style w:type="paragraph" w:styleId="Nagwek2">
    <w:name w:val="heading 2"/>
    <w:basedOn w:val="Normalny"/>
    <w:next w:val="Tekstpodstawowy"/>
    <w:qFormat/>
    <w:pPr>
      <w:keepNext/>
      <w:numPr>
        <w:ilvl w:val="1"/>
        <w:numId w:val="1"/>
      </w:numPr>
      <w:jc w:val="center"/>
      <w:outlineLvl w:val="1"/>
    </w:pPr>
    <w:rPr>
      <w:b/>
      <w:bCs/>
      <w:sz w:val="22"/>
    </w:rPr>
  </w:style>
  <w:style w:type="paragraph" w:styleId="Nagwek3">
    <w:name w:val="heading 3"/>
    <w:basedOn w:val="Normalny"/>
    <w:next w:val="Tekstpodstawowy"/>
    <w:qFormat/>
    <w:pPr>
      <w:keepNext/>
      <w:keepLines/>
      <w:numPr>
        <w:ilvl w:val="2"/>
        <w:numId w:val="1"/>
      </w:numPr>
      <w:spacing w:before="40"/>
      <w:outlineLvl w:val="2"/>
    </w:pPr>
    <w:rPr>
      <w:rFonts w:ascii="Cambria" w:hAnsi="Cambria" w:cs="font670"/>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topkaZnak">
    <w:name w:val="Stopka Znak"/>
    <w:rPr>
      <w:rFonts w:ascii="Arial" w:hAnsi="Arial"/>
      <w:sz w:val="24"/>
      <w:szCs w:val="24"/>
    </w:rPr>
  </w:style>
  <w:style w:type="character" w:customStyle="1" w:styleId="TekstdymkaZnak">
    <w:name w:val="Tekst dymka Znak"/>
    <w:rPr>
      <w:rFonts w:ascii="Tahoma" w:hAnsi="Tahoma" w:cs="Tahoma"/>
      <w:sz w:val="16"/>
      <w:szCs w:val="16"/>
    </w:rPr>
  </w:style>
  <w:style w:type="character" w:customStyle="1" w:styleId="shorttext">
    <w:name w:val="short_text"/>
    <w:basedOn w:val="Domylnaczcionkaakapitu1"/>
  </w:style>
  <w:style w:type="character" w:customStyle="1" w:styleId="hps">
    <w:name w:val="hps"/>
    <w:basedOn w:val="Domylnaczcionkaakapitu1"/>
  </w:style>
  <w:style w:type="character" w:styleId="Hipercze">
    <w:name w:val="Hyperlink"/>
    <w:rPr>
      <w:color w:val="0563C1"/>
      <w:u w:val="single"/>
    </w:rPr>
  </w:style>
  <w:style w:type="character" w:customStyle="1" w:styleId="Nagwek3Znak">
    <w:name w:val="Nagłówek 3 Znak"/>
    <w:rPr>
      <w:rFonts w:ascii="Cambria" w:hAnsi="Cambria" w:cs="font670"/>
      <w:color w:val="243F60"/>
      <w:sz w:val="24"/>
      <w:szCs w:val="24"/>
    </w:rPr>
  </w:style>
  <w:style w:type="character" w:customStyle="1" w:styleId="ListLabel1">
    <w:name w:val="ListLabel 1"/>
    <w:rPr>
      <w:color w:val="00000A"/>
    </w:rPr>
  </w:style>
  <w:style w:type="character" w:customStyle="1" w:styleId="ListLabel2">
    <w:name w:val="ListLabel 2"/>
    <w:rPr>
      <w:rFonts w:cs="OpenSymbol"/>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sz w:val="20"/>
    </w:rPr>
  </w:style>
  <w:style w:type="character" w:customStyle="1" w:styleId="ListLabel6">
    <w:name w:val="ListLabel 6"/>
    <w:rPr>
      <w:rFonts w:eastAsia="Times New Roman"/>
    </w:rPr>
  </w:style>
  <w:style w:type="paragraph" w:customStyle="1" w:styleId="Nagwek10">
    <w:name w:val="Nagłówek1"/>
    <w:basedOn w:val="Normalny"/>
    <w:next w:val="Tekstpodstawowy"/>
    <w:pPr>
      <w:keepNext/>
      <w:spacing w:before="240" w:after="120"/>
    </w:pPr>
    <w:rPr>
      <w:rFonts w:eastAsia="Microsoft YaHei" w:cs="Arial"/>
      <w:sz w:val="28"/>
      <w:szCs w:val="28"/>
    </w:rPr>
  </w:style>
  <w:style w:type="paragraph" w:styleId="Tekstpodstawowy">
    <w:name w:val="Body Text"/>
    <w:basedOn w:val="Normalny"/>
    <w:pPr>
      <w:jc w:val="both"/>
    </w:pPr>
    <w:rPr>
      <w:sz w:val="22"/>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Tytu">
    <w:name w:val="Title"/>
    <w:basedOn w:val="Normalny"/>
    <w:next w:val="Podtytu"/>
    <w:qFormat/>
    <w:pPr>
      <w:jc w:val="center"/>
    </w:pPr>
    <w:rPr>
      <w:b/>
      <w:bCs/>
      <w:sz w:val="36"/>
      <w:szCs w:val="36"/>
    </w:rPr>
  </w:style>
  <w:style w:type="paragraph" w:styleId="Podtytu">
    <w:name w:val="Subtitle"/>
    <w:basedOn w:val="Nagwek10"/>
    <w:next w:val="Tekstpodstawowy"/>
    <w:qFormat/>
    <w:pPr>
      <w:jc w:val="center"/>
    </w:pPr>
    <w:rPr>
      <w:i/>
      <w:iCs/>
    </w:rPr>
  </w:style>
  <w:style w:type="paragraph" w:customStyle="1" w:styleId="Tekstpodstawowy21">
    <w:name w:val="Tekst podstawowy 21"/>
    <w:basedOn w:val="Normalny"/>
    <w:pPr>
      <w:jc w:val="both"/>
    </w:pPr>
  </w:style>
  <w:style w:type="paragraph" w:styleId="Tekstpodstawowywcity">
    <w:name w:val="Body Text Indent"/>
    <w:basedOn w:val="Normalny"/>
    <w:pPr>
      <w:ind w:left="283" w:firstLine="708"/>
      <w:jc w:val="both"/>
    </w:pPr>
    <w:rPr>
      <w:sz w:val="22"/>
    </w:r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podstawowywcity21">
    <w:name w:val="Tekst podstawowy wcięty 21"/>
    <w:basedOn w:val="Normalny"/>
    <w:pPr>
      <w:ind w:left="980" w:hanging="260"/>
      <w:jc w:val="both"/>
    </w:pPr>
  </w:style>
  <w:style w:type="paragraph" w:customStyle="1" w:styleId="Tekstpodstawowywcity31">
    <w:name w:val="Tekst podstawowy wcięty 31"/>
    <w:basedOn w:val="Normalny"/>
    <w:pPr>
      <w:ind w:left="360" w:hanging="360"/>
    </w:pPr>
    <w:rPr>
      <w:rFonts w:cs="Arial"/>
      <w:sz w:val="22"/>
      <w:szCs w:val="22"/>
    </w:rPr>
  </w:style>
  <w:style w:type="paragraph" w:customStyle="1" w:styleId="Tekstpodstawowy31">
    <w:name w:val="Tekst podstawowy 31"/>
    <w:basedOn w:val="Normalny"/>
    <w:pPr>
      <w:jc w:val="both"/>
    </w:pPr>
    <w:rPr>
      <w:color w:val="FF0000"/>
      <w:sz w:val="22"/>
    </w:rPr>
  </w:style>
  <w:style w:type="paragraph" w:customStyle="1" w:styleId="Tekstdymka1">
    <w:name w:val="Tekst dymka1"/>
    <w:basedOn w:val="Normalny"/>
    <w:rPr>
      <w:rFonts w:ascii="Tahoma" w:hAnsi="Tahoma" w:cs="Tahoma"/>
      <w:sz w:val="16"/>
      <w:szCs w:val="16"/>
    </w:rPr>
  </w:style>
  <w:style w:type="paragraph" w:customStyle="1" w:styleId="NormalnyWeb1">
    <w:name w:val="Normalny (Web)1"/>
    <w:basedOn w:val="Normalny"/>
    <w:pPr>
      <w:spacing w:before="100" w:after="100"/>
      <w:ind w:left="454" w:hanging="454"/>
    </w:pPr>
    <w:rPr>
      <w:rFonts w:ascii="Verdana" w:hAnsi="Verdana"/>
      <w:color w:val="000000"/>
      <w:sz w:val="18"/>
    </w:rPr>
  </w:style>
  <w:style w:type="paragraph" w:customStyle="1" w:styleId="Tekstpodstawowywcity210">
    <w:name w:val="Tekst podstawowy wcięty 21"/>
    <w:basedOn w:val="Normalny"/>
    <w:pPr>
      <w:ind w:left="3960"/>
    </w:pPr>
    <w:rPr>
      <w:rFonts w:ascii="Times New Roman" w:hAnsi="Times New Roman"/>
    </w:rPr>
  </w:style>
  <w:style w:type="paragraph" w:customStyle="1" w:styleId="Default">
    <w:name w:val="Default"/>
    <w:pPr>
      <w:suppressAutoHyphens/>
    </w:pPr>
    <w:rPr>
      <w:rFonts w:ascii="Arial" w:eastAsia="Calibri" w:hAnsi="Arial" w:cs="Arial"/>
      <w:color w:val="000000"/>
      <w:sz w:val="24"/>
      <w:szCs w:val="24"/>
      <w:lang w:eastAsia="ar-SA"/>
    </w:rPr>
  </w:style>
  <w:style w:type="paragraph" w:customStyle="1" w:styleId="Akapitzlist1">
    <w:name w:val="Akapit z listą1"/>
    <w:basedOn w:val="Normalny"/>
    <w:pPr>
      <w:ind w:left="720"/>
    </w:pPr>
  </w:style>
  <w:style w:type="paragraph" w:styleId="Tekstdymka">
    <w:name w:val="Balloon Text"/>
    <w:basedOn w:val="Normalny"/>
    <w:link w:val="TekstdymkaZnak1"/>
    <w:uiPriority w:val="99"/>
    <w:semiHidden/>
    <w:unhideWhenUsed/>
    <w:rsid w:val="000B30E2"/>
    <w:rPr>
      <w:rFonts w:ascii="Segoe UI" w:hAnsi="Segoe UI" w:cs="Segoe UI"/>
      <w:sz w:val="18"/>
      <w:szCs w:val="18"/>
    </w:rPr>
  </w:style>
  <w:style w:type="character" w:customStyle="1" w:styleId="TekstdymkaZnak1">
    <w:name w:val="Tekst dymka Znak1"/>
    <w:link w:val="Tekstdymka"/>
    <w:uiPriority w:val="99"/>
    <w:semiHidden/>
    <w:rsid w:val="000B30E2"/>
    <w:rPr>
      <w:rFonts w:ascii="Segoe UI" w:hAnsi="Segoe UI" w:cs="Segoe UI"/>
      <w:sz w:val="18"/>
      <w:szCs w:val="18"/>
      <w:lang w:eastAsia="ar-SA"/>
    </w:rPr>
  </w:style>
  <w:style w:type="paragraph" w:styleId="NormalnyWeb">
    <w:name w:val="Normal (Web)"/>
    <w:basedOn w:val="Normalny"/>
    <w:uiPriority w:val="99"/>
    <w:semiHidden/>
    <w:unhideWhenUsed/>
    <w:rsid w:val="003B693D"/>
    <w:pPr>
      <w:suppressAutoHyphens w:val="0"/>
      <w:spacing w:before="100" w:beforeAutospacing="1" w:after="100" w:afterAutospacing="1"/>
    </w:pPr>
    <w:rPr>
      <w:rFonts w:ascii="Times New Roman" w:hAnsi="Times New Roman"/>
      <w:lang w:eastAsia="pl-PL"/>
    </w:rPr>
  </w:style>
  <w:style w:type="character" w:styleId="Pogrubienie">
    <w:name w:val="Strong"/>
    <w:uiPriority w:val="22"/>
    <w:qFormat/>
    <w:rsid w:val="003B693D"/>
    <w:rPr>
      <w:b/>
      <w:bCs/>
    </w:rPr>
  </w:style>
  <w:style w:type="character" w:styleId="Nierozpoznanawzmianka">
    <w:name w:val="Unresolved Mention"/>
    <w:basedOn w:val="Domylnaczcionkaakapitu"/>
    <w:uiPriority w:val="99"/>
    <w:semiHidden/>
    <w:unhideWhenUsed/>
    <w:rsid w:val="00634F86"/>
    <w:rPr>
      <w:color w:val="605E5C"/>
      <w:shd w:val="clear" w:color="auto" w:fill="E1DFDD"/>
    </w:rPr>
  </w:style>
  <w:style w:type="paragraph" w:styleId="Akapitzlist">
    <w:name w:val="List Paragraph"/>
    <w:basedOn w:val="Normalny"/>
    <w:uiPriority w:val="34"/>
    <w:qFormat/>
    <w:rsid w:val="009E5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42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1082</Words>
  <Characters>6492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ZARZĄDZENIE NR 42/2004</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42/2004</dc:title>
  <dc:subject/>
  <dc:creator>A Puczkowski</dc:creator>
  <cp:keywords/>
  <cp:lastModifiedBy>Ostrowski Andrzej</cp:lastModifiedBy>
  <cp:revision>4</cp:revision>
  <cp:lastPrinted>2021-07-21T09:35:00Z</cp:lastPrinted>
  <dcterms:created xsi:type="dcterms:W3CDTF">2025-01-15T08:01:00Z</dcterms:created>
  <dcterms:modified xsi:type="dcterms:W3CDTF">2025-01-22T11:41:00Z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