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96" w:rsidRPr="0019091A" w:rsidRDefault="0019091A" w:rsidP="0019091A">
      <w:pPr>
        <w:pStyle w:val="Tytu"/>
        <w:jc w:val="right"/>
        <w:rPr>
          <w:rFonts w:asciiTheme="minorHAnsi" w:hAnsiTheme="minorHAnsi" w:cstheme="minorHAnsi"/>
          <w:sz w:val="22"/>
          <w:szCs w:val="22"/>
        </w:rPr>
      </w:pPr>
      <w:r w:rsidRPr="0019091A">
        <w:rPr>
          <w:rFonts w:asciiTheme="minorHAnsi" w:hAnsiTheme="minorHAnsi" w:cstheme="minorHAnsi"/>
          <w:sz w:val="22"/>
          <w:szCs w:val="22"/>
        </w:rPr>
        <w:t>Załącznik nr 1 do SWZ</w:t>
      </w:r>
    </w:p>
    <w:p w:rsidR="0019091A" w:rsidRPr="0019091A" w:rsidRDefault="0019091A" w:rsidP="0019091A">
      <w:pPr>
        <w:jc w:val="right"/>
      </w:pPr>
      <w:r w:rsidRPr="0019091A">
        <w:t>Załącznik nr 3 do Projektowanych postanowień umowy</w:t>
      </w:r>
    </w:p>
    <w:p w:rsidR="00DD1596" w:rsidRPr="00270BEB" w:rsidRDefault="00DD1596" w:rsidP="00DD1596">
      <w:pPr>
        <w:pStyle w:val="Tytu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270BEB">
        <w:rPr>
          <w:rFonts w:asciiTheme="minorHAnsi" w:hAnsiTheme="minorHAnsi" w:cstheme="minorHAnsi"/>
          <w:sz w:val="22"/>
          <w:szCs w:val="22"/>
          <w:u w:val="single"/>
        </w:rPr>
        <w:t>Opis przedmiotu zamówienia dotyczącego</w:t>
      </w:r>
    </w:p>
    <w:p w:rsidR="00DD1596" w:rsidRDefault="00DD1596" w:rsidP="00DD1596">
      <w:pPr>
        <w:pStyle w:val="Tytu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przeprowadzenia zamkniętych szkoleń z zakresu danych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u w:val="single"/>
        </w:rPr>
        <w:t xml:space="preserve"> połączonych i zarządzania danymi dla pracowników </w:t>
      </w:r>
      <w:r w:rsidRPr="00A81EE2">
        <w:rPr>
          <w:rFonts w:asciiTheme="minorHAnsi" w:hAnsiTheme="minorHAnsi" w:cstheme="minorHAnsi"/>
          <w:sz w:val="22"/>
          <w:szCs w:val="22"/>
          <w:u w:val="single"/>
        </w:rPr>
        <w:t>administracji rządowej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oraz opracowania materiałów podsumowujących szkolenia do publikacji na dane.gov.pl</w:t>
      </w:r>
      <w:r w:rsidRPr="00A81EE2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:rsidR="00DD1596" w:rsidRDefault="00DD1596" w:rsidP="00DD1596">
      <w:pPr>
        <w:pStyle w:val="Nagwek1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A42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Cel zamówienia </w:t>
      </w:r>
    </w:p>
    <w:p w:rsidR="00DD1596" w:rsidRPr="00566C8E" w:rsidRDefault="00DD1596" w:rsidP="00DD1596">
      <w:r>
        <w:t xml:space="preserve">Nabycie przez uczestników ( pracowników administracji rządowej, w szczególności Pełnomocników ds. otwartości danych) wiedzy i umiejętności z zakresu danych połączonych oraz zarządzania danymi w organizacji. </w:t>
      </w:r>
    </w:p>
    <w:p w:rsidR="00DD1596" w:rsidRDefault="00DD1596" w:rsidP="00DD1596">
      <w:pPr>
        <w:jc w:val="both"/>
        <w:rPr>
          <w:rFonts w:cstheme="minorHAnsi"/>
        </w:rPr>
      </w:pPr>
      <w:r w:rsidRPr="00700FF0">
        <w:rPr>
          <w:rFonts w:cstheme="minorHAnsi"/>
        </w:rPr>
        <w:t>Zamówienie będzie współf</w:t>
      </w:r>
      <w:r>
        <w:rPr>
          <w:rFonts w:cstheme="minorHAnsi"/>
        </w:rPr>
        <w:t xml:space="preserve">inansowana ze środków projektu </w:t>
      </w:r>
      <w:r w:rsidRPr="00700FF0">
        <w:rPr>
          <w:rFonts w:cstheme="minorHAnsi"/>
        </w:rPr>
        <w:t>„Otwarte dane</w:t>
      </w:r>
      <w:r>
        <w:rPr>
          <w:rFonts w:cstheme="minorHAnsi"/>
        </w:rPr>
        <w:t xml:space="preserve"> plus</w:t>
      </w:r>
      <w:r w:rsidRPr="00700FF0">
        <w:rPr>
          <w:rFonts w:cstheme="minorHAnsi"/>
        </w:rPr>
        <w:t>” w ramach poddziałania 2.3.1 „Cyfrowe udostępnienie informacji sektora publicznego ze źródeł administracyjnych i zasobów nauki” Programu Operacyjnego Polska Cyfrowa (POPC) na lata 2014-2020.</w:t>
      </w:r>
    </w:p>
    <w:p w:rsidR="00DD1596" w:rsidRDefault="00DD1596" w:rsidP="00DD1596">
      <w:pPr>
        <w:pStyle w:val="Nagwek1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A42D0">
        <w:rPr>
          <w:rFonts w:asciiTheme="minorHAnsi" w:hAnsiTheme="minorHAnsi" w:cstheme="minorHAnsi"/>
          <w:b/>
          <w:color w:val="auto"/>
          <w:sz w:val="22"/>
          <w:szCs w:val="22"/>
        </w:rPr>
        <w:t>Zakres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3A42D0">
        <w:rPr>
          <w:rFonts w:asciiTheme="minorHAnsi" w:hAnsiTheme="minorHAnsi" w:cstheme="minorHAnsi"/>
          <w:b/>
          <w:color w:val="auto"/>
          <w:sz w:val="22"/>
          <w:szCs w:val="22"/>
        </w:rPr>
        <w:t>zamówienia</w:t>
      </w:r>
    </w:p>
    <w:p w:rsidR="00DD1596" w:rsidRDefault="00DD1596" w:rsidP="00DD1596">
      <w:r>
        <w:t xml:space="preserve">Zamówienie polega na zorganizowaniu </w:t>
      </w:r>
      <w:r w:rsidRPr="00E05ADE">
        <w:rPr>
          <w:b/>
        </w:rPr>
        <w:t>2 cyklów szkoleń</w:t>
      </w:r>
      <w:r>
        <w:t xml:space="preserve"> łącznie dla maksymalnie 18 uczestników, </w:t>
      </w:r>
      <w:r w:rsidRPr="00E05ADE">
        <w:rPr>
          <w:b/>
        </w:rPr>
        <w:t>podzielonych na 2 grupy</w:t>
      </w:r>
      <w:r>
        <w:t>, maksymalnie 9 -osobowe oraz na opracowaniu materiałów podsumowujących zagadnienia szkoleniowe, które będą</w:t>
      </w:r>
      <w:r w:rsidRPr="00C77371">
        <w:t xml:space="preserve"> </w:t>
      </w:r>
      <w:r>
        <w:t>o</w:t>
      </w:r>
      <w:r w:rsidRPr="00C77371">
        <w:t>publik</w:t>
      </w:r>
      <w:r>
        <w:t>owane w bazie wiedzy portalu d</w:t>
      </w:r>
      <w:r w:rsidRPr="00C77371">
        <w:t xml:space="preserve">ane.gov.pl. </w:t>
      </w:r>
    </w:p>
    <w:p w:rsidR="00DD1596" w:rsidRDefault="00DD1596" w:rsidP="00DD1596">
      <w:pPr>
        <w:spacing w:after="120" w:line="256" w:lineRule="auto"/>
      </w:pPr>
      <w:r>
        <w:t xml:space="preserve">Każdy z cyklów szkoleniowych składa się </w:t>
      </w:r>
      <w:r w:rsidRPr="00E05ADE">
        <w:rPr>
          <w:b/>
        </w:rPr>
        <w:t>z 2 bloków tematycznych</w:t>
      </w:r>
      <w:r>
        <w:t xml:space="preserve">: </w:t>
      </w:r>
    </w:p>
    <w:p w:rsidR="00DD1596" w:rsidRDefault="00DD1596" w:rsidP="00DD1596">
      <w:pPr>
        <w:spacing w:after="120" w:line="256" w:lineRule="auto"/>
      </w:pPr>
      <w:r>
        <w:t>- bloku zagadnień z zakresu danych połączonych( 2 dni szkoleniowe) i;</w:t>
      </w:r>
    </w:p>
    <w:p w:rsidR="00DD1596" w:rsidRDefault="00DD1596" w:rsidP="00DD1596">
      <w:pPr>
        <w:spacing w:after="120" w:line="256" w:lineRule="auto"/>
      </w:pPr>
      <w:r>
        <w:t>- bloku zagadnień z zakresu zarządzania danymi w organizacji ( 1 dzień szkoleniowy).</w:t>
      </w:r>
    </w:p>
    <w:p w:rsidR="00DD1596" w:rsidRPr="0064620A" w:rsidRDefault="00DD1596" w:rsidP="00DD1596">
      <w:pPr>
        <w:spacing w:after="120" w:line="256" w:lineRule="auto"/>
      </w:pPr>
      <w:r>
        <w:t>Uczestnicy mogą wziąć udział w obu blokach szkoleniowych lub tylko w jednym z nich. Rekrutację uczestników organizuje Zamawiający.</w:t>
      </w:r>
    </w:p>
    <w:p w:rsidR="00DD1596" w:rsidRDefault="00DD1596" w:rsidP="00DD1596">
      <w:r>
        <w:t xml:space="preserve">1.Zakres tematyczny bloku zagadnień z zakresu danych połączonych( 2 dni szkoleniowe): </w:t>
      </w:r>
    </w:p>
    <w:p w:rsidR="00DD1596" w:rsidRDefault="00DD1596" w:rsidP="00DD1596">
      <w:pPr>
        <w:pStyle w:val="Akapitzlist"/>
        <w:numPr>
          <w:ilvl w:val="1"/>
          <w:numId w:val="3"/>
        </w:numPr>
      </w:pPr>
      <w:r>
        <w:t>W</w:t>
      </w:r>
      <w:r w:rsidRPr="001849E8">
        <w:t>prowadzenie do sieci semantycznej (</w:t>
      </w:r>
      <w:proofErr w:type="spellStart"/>
      <w:r w:rsidRPr="001849E8">
        <w:t>Semantic</w:t>
      </w:r>
      <w:proofErr w:type="spellEnd"/>
      <w:r w:rsidRPr="001849E8">
        <w:t xml:space="preserve"> Web</w:t>
      </w:r>
      <w:r>
        <w:t>).</w:t>
      </w:r>
    </w:p>
    <w:p w:rsidR="00DD1596" w:rsidRDefault="00DD1596" w:rsidP="00DD1596">
      <w:pPr>
        <w:pStyle w:val="Akapitzlist"/>
        <w:numPr>
          <w:ilvl w:val="1"/>
          <w:numId w:val="3"/>
        </w:numPr>
      </w:pPr>
      <w:r>
        <w:t xml:space="preserve">Wprowadzenie do </w:t>
      </w:r>
      <w:r w:rsidRPr="001849E8">
        <w:t xml:space="preserve">danych połączonych - </w:t>
      </w:r>
      <w:proofErr w:type="spellStart"/>
      <w:r w:rsidRPr="001849E8">
        <w:t>Linked</w:t>
      </w:r>
      <w:proofErr w:type="spellEnd"/>
      <w:r w:rsidRPr="001849E8">
        <w:t xml:space="preserve"> data</w:t>
      </w:r>
      <w:r>
        <w:t xml:space="preserve"> - </w:t>
      </w:r>
      <w:r w:rsidRPr="001849E8">
        <w:t xml:space="preserve">jak działają dane </w:t>
      </w:r>
      <w:r>
        <w:t>połączone, przykłady zastosowań.</w:t>
      </w:r>
    </w:p>
    <w:p w:rsidR="00DD1596" w:rsidRDefault="00DD1596" w:rsidP="00DD1596">
      <w:pPr>
        <w:pStyle w:val="Akapitzlist"/>
        <w:numPr>
          <w:ilvl w:val="1"/>
          <w:numId w:val="3"/>
        </w:numPr>
      </w:pPr>
      <w:r>
        <w:t>Z</w:t>
      </w:r>
      <w:r w:rsidRPr="001849E8">
        <w:t>asady budow</w:t>
      </w:r>
      <w:r>
        <w:t xml:space="preserve">ania/projektowania </w:t>
      </w:r>
      <w:r w:rsidRPr="001849E8">
        <w:t>danych połączonych</w:t>
      </w:r>
      <w:r w:rsidRPr="00073471">
        <w:t xml:space="preserve"> </w:t>
      </w:r>
      <w:r w:rsidRPr="001849E8">
        <w:t xml:space="preserve">wg Tima </w:t>
      </w:r>
      <w:proofErr w:type="spellStart"/>
      <w:r w:rsidRPr="001849E8">
        <w:t>Bernersa</w:t>
      </w:r>
      <w:proofErr w:type="spellEnd"/>
      <w:r w:rsidRPr="001849E8">
        <w:t xml:space="preserve"> Lee, w tym podstawowe elementy modelu danych połączonych, w szczególności standard URI, protokół HTTP, model danych RDF</w:t>
      </w:r>
      <w:r>
        <w:t xml:space="preserve">, podstawy języka zapytań </w:t>
      </w:r>
      <w:r w:rsidRPr="001849E8">
        <w:t>SPARQL</w:t>
      </w:r>
      <w:r w:rsidRPr="00075785">
        <w:t xml:space="preserve"> </w:t>
      </w:r>
      <w:r>
        <w:t>wraz z praktycznym</w:t>
      </w:r>
      <w:r w:rsidRPr="001849E8">
        <w:t xml:space="preserve"> </w:t>
      </w:r>
      <w:r>
        <w:t>przykładami wyszukiwania.</w:t>
      </w:r>
    </w:p>
    <w:p w:rsidR="00DD1596" w:rsidRDefault="00DD1596" w:rsidP="00DD1596">
      <w:pPr>
        <w:pStyle w:val="Akapitzlist"/>
        <w:numPr>
          <w:ilvl w:val="1"/>
          <w:numId w:val="3"/>
        </w:numPr>
      </w:pPr>
      <w:r>
        <w:t>P</w:t>
      </w:r>
      <w:r w:rsidRPr="001849E8">
        <w:t>odstawy modelowania ontolog</w:t>
      </w:r>
      <w:r>
        <w:t xml:space="preserve">ii z wykorzystaniem m.in. RDF </w:t>
      </w:r>
      <w:proofErr w:type="spellStart"/>
      <w:r>
        <w:t>Schema</w:t>
      </w:r>
      <w:proofErr w:type="spellEnd"/>
      <w:r w:rsidRPr="001849E8">
        <w:t xml:space="preserve">, </w:t>
      </w:r>
      <w:r>
        <w:t xml:space="preserve">języka </w:t>
      </w:r>
      <w:r w:rsidRPr="001849E8">
        <w:t>OWL</w:t>
      </w:r>
      <w:r>
        <w:t xml:space="preserve"> – omówienie teoretyczne.</w:t>
      </w:r>
    </w:p>
    <w:p w:rsidR="00DD1596" w:rsidRDefault="00DD1596" w:rsidP="00DD1596">
      <w:pPr>
        <w:pStyle w:val="Akapitzlist"/>
        <w:numPr>
          <w:ilvl w:val="1"/>
          <w:numId w:val="3"/>
        </w:numPr>
      </w:pPr>
      <w:r>
        <w:t>S</w:t>
      </w:r>
      <w:r w:rsidRPr="001849E8">
        <w:t>charakteryzowanie formatów</w:t>
      </w:r>
      <w:r>
        <w:t xml:space="preserve"> danych połączonych bazujących</w:t>
      </w:r>
      <w:r w:rsidRPr="001849E8">
        <w:t xml:space="preserve"> na pięciostopniowym modelu otwarto</w:t>
      </w:r>
      <w:r>
        <w:t>ści danych</w:t>
      </w:r>
      <w:r w:rsidRPr="001849E8">
        <w:t xml:space="preserve"> Tima </w:t>
      </w:r>
      <w:proofErr w:type="spellStart"/>
      <w:r w:rsidRPr="001849E8">
        <w:t>Bernersa</w:t>
      </w:r>
      <w:proofErr w:type="spellEnd"/>
      <w:r w:rsidRPr="001849E8">
        <w:t xml:space="preserve"> Lee, w tym m.in.: format RDF/XML, </w:t>
      </w:r>
      <w:proofErr w:type="spellStart"/>
      <w:r w:rsidRPr="001849E8">
        <w:t>RDFa</w:t>
      </w:r>
      <w:proofErr w:type="spellEnd"/>
      <w:r w:rsidRPr="001849E8">
        <w:t xml:space="preserve">, </w:t>
      </w:r>
      <w:proofErr w:type="spellStart"/>
      <w:r w:rsidRPr="001849E8">
        <w:t>Turtle</w:t>
      </w:r>
      <w:proofErr w:type="spellEnd"/>
      <w:r w:rsidRPr="001849E8">
        <w:t xml:space="preserve">, Notation3 (N3), N- </w:t>
      </w:r>
      <w:proofErr w:type="spellStart"/>
      <w:r w:rsidRPr="001849E8">
        <w:t>triples</w:t>
      </w:r>
      <w:proofErr w:type="spellEnd"/>
      <w:r w:rsidRPr="001849E8">
        <w:t xml:space="preserve">, JSON-LD. Przedstawienie przykładowych danych </w:t>
      </w:r>
      <w:r>
        <w:t>i p</w:t>
      </w:r>
      <w:r w:rsidRPr="001849E8">
        <w:t xml:space="preserve">rzeprowadzenie </w:t>
      </w:r>
      <w:r w:rsidRPr="006E3B52">
        <w:t>podstawowych</w:t>
      </w:r>
      <w:r w:rsidRPr="001849E8">
        <w:t>, praktycznych ćwiczeń</w:t>
      </w:r>
      <w:r>
        <w:t xml:space="preserve"> </w:t>
      </w:r>
      <w:r w:rsidRPr="001849E8">
        <w:t>z tworzenia danych we wspominanych</w:t>
      </w:r>
      <w:r>
        <w:t xml:space="preserve"> powyżej formatach. </w:t>
      </w:r>
    </w:p>
    <w:p w:rsidR="00DD1596" w:rsidRDefault="00DD1596" w:rsidP="00DD1596">
      <w:pPr>
        <w:pStyle w:val="Akapitzlist"/>
        <w:numPr>
          <w:ilvl w:val="1"/>
          <w:numId w:val="3"/>
        </w:numPr>
      </w:pPr>
      <w:r>
        <w:t>O</w:t>
      </w:r>
      <w:r w:rsidRPr="001849E8">
        <w:t xml:space="preserve">mówione </w:t>
      </w:r>
      <w:r>
        <w:t>metod</w:t>
      </w:r>
      <w:r w:rsidRPr="001849E8">
        <w:t xml:space="preserve"> </w:t>
      </w:r>
      <w:r>
        <w:t xml:space="preserve">i przeprowadzenie ćwiczeń z </w:t>
      </w:r>
      <w:r w:rsidRPr="001849E8">
        <w:t>przekształcania danych (o</w:t>
      </w:r>
      <w:r>
        <w:t xml:space="preserve"> </w:t>
      </w:r>
      <w:r w:rsidRPr="001849E8">
        <w:t xml:space="preserve">niższym formacie otwartości danych) do </w:t>
      </w:r>
      <w:r>
        <w:t xml:space="preserve">formatu danych połączonych </w:t>
      </w:r>
      <w:r w:rsidRPr="001849E8">
        <w:t>ze wskazaniem przykładowych narzędzi</w:t>
      </w:r>
      <w:r>
        <w:t xml:space="preserve"> do konwersji danych.</w:t>
      </w:r>
      <w:r w:rsidRPr="001849E8">
        <w:t xml:space="preserve"> Przedstawienie najnowszych standardów, dobrych praktyk i aktualnych trendów w publikowaniu danych otwartych jako dane połączone.</w:t>
      </w:r>
      <w:r>
        <w:t xml:space="preserve"> </w:t>
      </w:r>
    </w:p>
    <w:p w:rsidR="00DD1596" w:rsidRDefault="00DD1596" w:rsidP="00DD1596">
      <w:pPr>
        <w:pStyle w:val="Akapitzlist"/>
        <w:numPr>
          <w:ilvl w:val="1"/>
          <w:numId w:val="3"/>
        </w:numPr>
      </w:pPr>
      <w:r>
        <w:t>Omówienie korzyści oraz wymaganych nakładów przy tworzeniu i</w:t>
      </w:r>
      <w:r w:rsidRPr="001849E8">
        <w:t xml:space="preserve"> wy</w:t>
      </w:r>
      <w:r>
        <w:t xml:space="preserve">korzystania danych połączonych </w:t>
      </w:r>
      <w:r w:rsidRPr="001849E8">
        <w:t>przez użyt</w:t>
      </w:r>
      <w:r>
        <w:t>kowników i dysponentów danych.</w:t>
      </w:r>
    </w:p>
    <w:p w:rsidR="00DD1596" w:rsidRDefault="00DD1596" w:rsidP="00DD1596">
      <w:pPr>
        <w:ind w:left="360"/>
      </w:pPr>
    </w:p>
    <w:p w:rsidR="00DD1596" w:rsidRDefault="00DD1596" w:rsidP="00DD1596">
      <w:pPr>
        <w:spacing w:after="120" w:line="256" w:lineRule="auto"/>
      </w:pPr>
      <w:r>
        <w:t xml:space="preserve">2. Zakres tematyczny bloku zagadnień z zakresu zarządzania danymi w organizacji ( 1 dzień szkoleniowy): </w:t>
      </w:r>
    </w:p>
    <w:p w:rsidR="00DD1596" w:rsidRPr="00075230" w:rsidRDefault="00DD1596" w:rsidP="00DD1596">
      <w:pPr>
        <w:pStyle w:val="Bezodstpw"/>
      </w:pPr>
      <w:r w:rsidRPr="00075230">
        <w:t xml:space="preserve">2.1 </w:t>
      </w:r>
      <w:r>
        <w:t xml:space="preserve"> </w:t>
      </w:r>
      <w:r w:rsidRPr="00075230">
        <w:t>Korzyści z zarządzania danymi, w tym ułatwiające podejmowanie decyzji biznesowych.</w:t>
      </w:r>
    </w:p>
    <w:p w:rsidR="00DD1596" w:rsidRPr="00075230" w:rsidRDefault="00DD1596" w:rsidP="00DD1596">
      <w:pPr>
        <w:pStyle w:val="Bezodstpw"/>
      </w:pPr>
      <w:r w:rsidRPr="00075230">
        <w:t xml:space="preserve">2.2 </w:t>
      </w:r>
      <w:r>
        <w:t xml:space="preserve"> </w:t>
      </w:r>
      <w:r w:rsidRPr="00075230">
        <w:t xml:space="preserve">Wprowadzenie do analityki biznesowej - business </w:t>
      </w:r>
      <w:proofErr w:type="spellStart"/>
      <w:r w:rsidRPr="00075230">
        <w:t>intelligence</w:t>
      </w:r>
      <w:proofErr w:type="spellEnd"/>
      <w:r w:rsidRPr="00075230">
        <w:t>: charakterystyka dostępnych narzędzi BI, analiza wielowymiarowa w Excelu</w:t>
      </w:r>
      <w:r>
        <w:t>.</w:t>
      </w:r>
    </w:p>
    <w:p w:rsidR="00DD1596" w:rsidRPr="00075230" w:rsidRDefault="00DD1596" w:rsidP="00DD1596">
      <w:pPr>
        <w:pStyle w:val="Bezodstpw"/>
      </w:pPr>
      <w:r w:rsidRPr="00075230">
        <w:t>2.3  Przeprowadzenie ćwiczeń z wykorzystaniem narzędzia Power Query, które obejmą w szczególności zagadnienia: import i transformacja danych, budowanie modelu danych, tworzenie zapytań, operacje na wierszach, sortowanie i filtrowanie danych, grupowanie i agregacja.</w:t>
      </w:r>
    </w:p>
    <w:p w:rsidR="00DD1596" w:rsidRDefault="00DD1596" w:rsidP="00DD1596">
      <w:pPr>
        <w:spacing w:after="20" w:line="276" w:lineRule="auto"/>
      </w:pPr>
    </w:p>
    <w:p w:rsidR="00DD1596" w:rsidRDefault="00DD1596" w:rsidP="00DD1596">
      <w:pPr>
        <w:spacing w:after="20" w:line="276" w:lineRule="auto"/>
      </w:pPr>
      <w:r>
        <w:t>Zamawiający dopuszcza możliwość rozszerzenia przez Wykonawcę zagadnień wymienionych w zakresie tematycznym bloków szkoleniowych, natomiast nie dopuszcza pominięcia któregokolwiek z nich.</w:t>
      </w:r>
    </w:p>
    <w:p w:rsidR="00DD1596" w:rsidRDefault="00DD1596" w:rsidP="00DD1596">
      <w:r>
        <w:t xml:space="preserve">3. Opracowaniu materiałów podsumowujących zagadnienia omówione na szkoleniach </w:t>
      </w:r>
      <w:r w:rsidRPr="00C77371">
        <w:t>do publik</w:t>
      </w:r>
      <w:r>
        <w:t>acji w bazie wiedzy na portalu dane.gov.pl ( zgodnych z WCAG).</w:t>
      </w:r>
    </w:p>
    <w:p w:rsidR="00DD1596" w:rsidRPr="003D420E" w:rsidRDefault="00DD1596" w:rsidP="00DD1596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D420E">
        <w:rPr>
          <w:rFonts w:asciiTheme="minorHAnsi" w:hAnsiTheme="minorHAnsi" w:cstheme="minorHAnsi"/>
          <w:b/>
          <w:color w:val="auto"/>
          <w:sz w:val="22"/>
          <w:szCs w:val="22"/>
        </w:rPr>
        <w:t xml:space="preserve">III. 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  </w:t>
      </w:r>
      <w:r w:rsidRPr="003D420E">
        <w:rPr>
          <w:rFonts w:asciiTheme="minorHAnsi" w:hAnsiTheme="minorHAnsi" w:cstheme="minorHAnsi"/>
          <w:b/>
          <w:color w:val="auto"/>
          <w:sz w:val="22"/>
          <w:szCs w:val="22"/>
        </w:rPr>
        <w:t xml:space="preserve">Organizacja </w:t>
      </w:r>
    </w:p>
    <w:p w:rsidR="00DD1596" w:rsidRPr="00585E54" w:rsidRDefault="00DD1596" w:rsidP="00DD1596">
      <w:pPr>
        <w:pStyle w:val="Akapitzlist"/>
        <w:numPr>
          <w:ilvl w:val="0"/>
          <w:numId w:val="2"/>
        </w:numPr>
        <w:rPr>
          <w:rFonts w:cstheme="minorHAnsi"/>
          <w:b/>
          <w:color w:val="000000" w:themeColor="text1"/>
        </w:rPr>
      </w:pPr>
      <w:r>
        <w:rPr>
          <w:rFonts w:cstheme="minorHAnsi"/>
          <w:color w:val="000000" w:themeColor="text1"/>
        </w:rPr>
        <w:t xml:space="preserve">1 cykl szkoleniowy obejmuje </w:t>
      </w:r>
      <w:r>
        <w:t>łącznie 3 dni szkoleniowe .</w:t>
      </w:r>
    </w:p>
    <w:p w:rsidR="00DD1596" w:rsidRDefault="00DD1596" w:rsidP="00DD1596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Czas trwania </w:t>
      </w:r>
      <w:r w:rsidRPr="007E4887">
        <w:rPr>
          <w:rFonts w:cstheme="minorHAnsi"/>
        </w:rPr>
        <w:t xml:space="preserve">szkolenia z bloku tematycznego </w:t>
      </w:r>
      <w:r>
        <w:rPr>
          <w:rFonts w:cstheme="minorHAnsi"/>
        </w:rPr>
        <w:t>„</w:t>
      </w:r>
      <w:r w:rsidRPr="007E4887">
        <w:rPr>
          <w:rFonts w:cstheme="minorHAnsi"/>
        </w:rPr>
        <w:t>Dane połączone</w:t>
      </w:r>
      <w:r>
        <w:rPr>
          <w:rFonts w:cstheme="minorHAnsi"/>
        </w:rPr>
        <w:t>”</w:t>
      </w:r>
      <w:r w:rsidRPr="007E4887">
        <w:rPr>
          <w:rFonts w:cstheme="minorHAnsi"/>
        </w:rPr>
        <w:t xml:space="preserve"> : 16 godzin dydaktycznych  ( godzina dydaktyczna –45 min</w:t>
      </w:r>
      <w:r>
        <w:rPr>
          <w:rFonts w:cstheme="minorHAnsi"/>
        </w:rPr>
        <w:t xml:space="preserve">ut ) przez 2, </w:t>
      </w:r>
      <w:r w:rsidRPr="007E4887">
        <w:rPr>
          <w:rFonts w:cstheme="minorHAnsi"/>
        </w:rPr>
        <w:t>nas</w:t>
      </w:r>
      <w:r>
        <w:rPr>
          <w:rFonts w:cstheme="minorHAnsi"/>
        </w:rPr>
        <w:t>tępujące po sobie, dni robocze.</w:t>
      </w:r>
    </w:p>
    <w:p w:rsidR="00DD1596" w:rsidRDefault="00DD1596" w:rsidP="00DD1596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7E4887">
        <w:rPr>
          <w:rFonts w:cstheme="minorHAnsi"/>
        </w:rPr>
        <w:t xml:space="preserve">Czas trwania jednego szkolenia z bloku tematycznego </w:t>
      </w:r>
      <w:r>
        <w:rPr>
          <w:rFonts w:cstheme="minorHAnsi"/>
        </w:rPr>
        <w:t>„</w:t>
      </w:r>
      <w:r w:rsidRPr="007E4887">
        <w:rPr>
          <w:rFonts w:cstheme="minorHAnsi"/>
        </w:rPr>
        <w:t>Zarządzanie danymi w organizacji</w:t>
      </w:r>
      <w:r>
        <w:rPr>
          <w:rFonts w:cstheme="minorHAnsi"/>
        </w:rPr>
        <w:t>”</w:t>
      </w:r>
      <w:r w:rsidRPr="007E4887">
        <w:rPr>
          <w:rFonts w:cstheme="minorHAnsi"/>
        </w:rPr>
        <w:t xml:space="preserve"> : 8 godzin dydaktycznych ( godzina dydaktyczna –45 minut ) przez 1 dzień roboczy. </w:t>
      </w:r>
    </w:p>
    <w:p w:rsidR="00DD1596" w:rsidRDefault="00DD1596" w:rsidP="00DD1596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Szkolenia z każdego z bloków tematycznych odbędą się </w:t>
      </w:r>
      <w:r w:rsidRPr="00C76E18">
        <w:rPr>
          <w:rFonts w:cstheme="minorHAnsi"/>
        </w:rPr>
        <w:t>od poniedziałku do piątku z wyłączenie</w:t>
      </w:r>
      <w:r>
        <w:rPr>
          <w:rFonts w:cstheme="minorHAnsi"/>
        </w:rPr>
        <w:t xml:space="preserve">m dni ustawowo wolnych od pracy, </w:t>
      </w:r>
      <w:r w:rsidRPr="00C76E18">
        <w:rPr>
          <w:rFonts w:cstheme="minorHAnsi"/>
        </w:rPr>
        <w:t>w godz. 9-16</w:t>
      </w:r>
      <w:r>
        <w:rPr>
          <w:rFonts w:eastAsia="Times New Roman" w:cstheme="minorHAnsi"/>
        </w:rPr>
        <w:t xml:space="preserve">, </w:t>
      </w:r>
      <w:r w:rsidRPr="0014456C">
        <w:rPr>
          <w:rFonts w:cstheme="minorHAnsi"/>
          <w:b/>
        </w:rPr>
        <w:t>w odstępie od 7 do 14 dni</w:t>
      </w:r>
      <w:r>
        <w:rPr>
          <w:rFonts w:cstheme="minorHAnsi"/>
        </w:rPr>
        <w:t>.</w:t>
      </w:r>
    </w:p>
    <w:p w:rsidR="00DD1596" w:rsidRPr="0014456C" w:rsidRDefault="00DD1596" w:rsidP="00DD1596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Drugi cykl szkoleniowy rozpocznie się w terminie </w:t>
      </w:r>
      <w:r w:rsidRPr="0014456C">
        <w:rPr>
          <w:rFonts w:cstheme="minorHAnsi"/>
          <w:b/>
        </w:rPr>
        <w:t>od 7 do 14</w:t>
      </w:r>
      <w:r>
        <w:rPr>
          <w:rFonts w:cstheme="minorHAnsi"/>
          <w:b/>
        </w:rPr>
        <w:t xml:space="preserve"> dni po zakończeniu pierwszego cyklu.</w:t>
      </w:r>
    </w:p>
    <w:p w:rsidR="00DD1596" w:rsidRDefault="00DD1596" w:rsidP="00DD1596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Szkolenia będą realizowane</w:t>
      </w:r>
      <w:r w:rsidRPr="002F2DAE">
        <w:rPr>
          <w:rFonts w:cstheme="minorHAnsi"/>
        </w:rPr>
        <w:t xml:space="preserve"> </w:t>
      </w:r>
      <w:r>
        <w:rPr>
          <w:rFonts w:cstheme="minorHAnsi"/>
        </w:rPr>
        <w:t>zdalnie .</w:t>
      </w:r>
    </w:p>
    <w:p w:rsidR="00DD1596" w:rsidRPr="003D420E" w:rsidRDefault="00DD1596" w:rsidP="00DD1596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>
        <w:rPr>
          <w:rFonts w:eastAsia="Times New Roman" w:cstheme="minorHAnsi"/>
        </w:rPr>
        <w:t>Szkolenia będę p</w:t>
      </w:r>
      <w:r w:rsidRPr="00C76E18">
        <w:rPr>
          <w:rFonts w:eastAsia="Times New Roman" w:cstheme="minorHAnsi"/>
        </w:rPr>
        <w:t xml:space="preserve">rowadzone </w:t>
      </w:r>
      <w:r>
        <w:rPr>
          <w:rFonts w:eastAsia="Times New Roman" w:cstheme="minorHAnsi"/>
        </w:rPr>
        <w:t>będą</w:t>
      </w:r>
      <w:r w:rsidRPr="00C76E18">
        <w:rPr>
          <w:rFonts w:eastAsia="Times New Roman" w:cstheme="minorHAnsi"/>
        </w:rPr>
        <w:t xml:space="preserve"> przez co najmniej 1 trenera.</w:t>
      </w:r>
    </w:p>
    <w:p w:rsidR="00DD1596" w:rsidRPr="003D420E" w:rsidRDefault="00DD1596" w:rsidP="00DD1596">
      <w:pPr>
        <w:pStyle w:val="Nagwek1"/>
        <w:numPr>
          <w:ilvl w:val="0"/>
          <w:numId w:val="4"/>
        </w:numPr>
        <w:rPr>
          <w:b/>
          <w:color w:val="auto"/>
          <w:sz w:val="22"/>
          <w:szCs w:val="22"/>
        </w:rPr>
      </w:pPr>
      <w:r w:rsidRPr="003D420E">
        <w:rPr>
          <w:b/>
          <w:color w:val="auto"/>
          <w:sz w:val="22"/>
          <w:szCs w:val="22"/>
        </w:rPr>
        <w:t>Termin realizacji</w:t>
      </w:r>
    </w:p>
    <w:p w:rsidR="00DD1596" w:rsidRPr="00DA46DC" w:rsidRDefault="00DD1596" w:rsidP="00DD159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Zamówienie zostanie zrealizowane najpóźniej do </w:t>
      </w:r>
      <w:r w:rsidRPr="00DD1596">
        <w:rPr>
          <w:rFonts w:cstheme="minorHAnsi"/>
          <w:b/>
        </w:rPr>
        <w:t>28 lutego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2022</w:t>
      </w:r>
      <w:r w:rsidRPr="00DA46DC">
        <w:rPr>
          <w:rFonts w:cstheme="minorHAnsi"/>
          <w:b/>
        </w:rPr>
        <w:t xml:space="preserve"> r.</w:t>
      </w:r>
      <w:r w:rsidRPr="00DA46DC">
        <w:rPr>
          <w:rFonts w:cstheme="minorHAnsi"/>
        </w:rPr>
        <w:t xml:space="preserve"> </w:t>
      </w:r>
    </w:p>
    <w:p w:rsidR="00DD1596" w:rsidRPr="003D420E" w:rsidRDefault="00DD1596" w:rsidP="00DD1596">
      <w:pPr>
        <w:tabs>
          <w:tab w:val="left" w:pos="2149"/>
        </w:tabs>
      </w:pPr>
    </w:p>
    <w:p w:rsidR="00030FA9" w:rsidRDefault="0019091A"/>
    <w:sectPr w:rsidR="00030F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9091A">
      <w:pPr>
        <w:spacing w:after="0" w:line="240" w:lineRule="auto"/>
      </w:pPr>
      <w:r>
        <w:separator/>
      </w:r>
    </w:p>
  </w:endnote>
  <w:endnote w:type="continuationSeparator" w:id="0">
    <w:p w:rsidR="00000000" w:rsidRDefault="0019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64" w:rsidRDefault="00DD1596">
    <w:pPr>
      <w:pStyle w:val="Stopka"/>
    </w:pPr>
    <w:r w:rsidRPr="004666C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1EBA880" wp14:editId="58AC2398">
          <wp:simplePos x="0" y="0"/>
          <wp:positionH relativeFrom="margin">
            <wp:align>right</wp:align>
          </wp:positionH>
          <wp:positionV relativeFrom="paragraph">
            <wp:posOffset>-112541</wp:posOffset>
          </wp:positionV>
          <wp:extent cx="5760000" cy="720000"/>
          <wp:effectExtent l="0" t="0" r="0" b="4445"/>
          <wp:wrapNone/>
          <wp:docPr id="7" name="Obraz 7" descr="P:\OtwarteDane\Otwarte dane plus\Promocja\LOGO\OD plu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twarteDane\Otwarte dane plus\Promocja\LOGO\OD plus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9091A">
      <w:pPr>
        <w:spacing w:after="0" w:line="240" w:lineRule="auto"/>
      </w:pPr>
      <w:r>
        <w:separator/>
      </w:r>
    </w:p>
  </w:footnote>
  <w:footnote w:type="continuationSeparator" w:id="0">
    <w:p w:rsidR="00000000" w:rsidRDefault="00190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53B8A"/>
    <w:multiLevelType w:val="multilevel"/>
    <w:tmpl w:val="7A28D7F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E862E45"/>
    <w:multiLevelType w:val="hybridMultilevel"/>
    <w:tmpl w:val="E26251D8"/>
    <w:lvl w:ilvl="0" w:tplc="391E86B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65DF3"/>
    <w:multiLevelType w:val="hybridMultilevel"/>
    <w:tmpl w:val="F2B233E2"/>
    <w:lvl w:ilvl="0" w:tplc="C784AF0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C37E5"/>
    <w:multiLevelType w:val="hybridMultilevel"/>
    <w:tmpl w:val="DF80B134"/>
    <w:lvl w:ilvl="0" w:tplc="195A00D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96"/>
    <w:rsid w:val="0019091A"/>
    <w:rsid w:val="00BC3AD3"/>
    <w:rsid w:val="00DD1596"/>
    <w:rsid w:val="00F9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D5641-9488-4D07-B2DD-297E840B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596"/>
  </w:style>
  <w:style w:type="paragraph" w:styleId="Nagwek1">
    <w:name w:val="heading 1"/>
    <w:basedOn w:val="Normalny"/>
    <w:next w:val="Normalny"/>
    <w:link w:val="Nagwek1Znak"/>
    <w:uiPriority w:val="9"/>
    <w:qFormat/>
    <w:rsid w:val="00DD15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5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"/>
    <w:basedOn w:val="Normalny"/>
    <w:link w:val="AkapitzlistZnak"/>
    <w:uiPriority w:val="34"/>
    <w:qFormat/>
    <w:rsid w:val="00DD1596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"/>
    <w:link w:val="Akapitzlist"/>
    <w:uiPriority w:val="34"/>
    <w:rsid w:val="00DD1596"/>
  </w:style>
  <w:style w:type="paragraph" w:styleId="Tytu">
    <w:name w:val="Title"/>
    <w:basedOn w:val="Normalny"/>
    <w:next w:val="Normalny"/>
    <w:link w:val="TytuZnak"/>
    <w:uiPriority w:val="10"/>
    <w:qFormat/>
    <w:rsid w:val="00DD15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opka">
    <w:name w:val="footer"/>
    <w:basedOn w:val="Normalny"/>
    <w:link w:val="StopkaZnak"/>
    <w:uiPriority w:val="99"/>
    <w:unhideWhenUsed/>
    <w:rsid w:val="00DD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596"/>
  </w:style>
  <w:style w:type="paragraph" w:styleId="Bezodstpw">
    <w:name w:val="No Spacing"/>
    <w:uiPriority w:val="1"/>
    <w:qFormat/>
    <w:rsid w:val="00DD1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Bramska Anna</dc:creator>
  <cp:keywords/>
  <dc:description/>
  <cp:lastModifiedBy>Banasiak Piotr</cp:lastModifiedBy>
  <cp:revision>2</cp:revision>
  <dcterms:created xsi:type="dcterms:W3CDTF">2021-11-03T14:02:00Z</dcterms:created>
  <dcterms:modified xsi:type="dcterms:W3CDTF">2021-11-23T11:02:00Z</dcterms:modified>
</cp:coreProperties>
</file>