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4943EF8F" w:rsidR="001E4F4B" w:rsidRDefault="001E4F4B">
      <w:pPr>
        <w:jc w:val="right"/>
        <w:rPr>
          <w:rFonts w:ascii="Cambria" w:hAnsi="Cambria"/>
        </w:rPr>
      </w:pPr>
    </w:p>
    <w:p w14:paraId="4E4A1B63" w14:textId="0C098806" w:rsidR="00635D26" w:rsidRDefault="00635D26">
      <w:pPr>
        <w:jc w:val="right"/>
        <w:rPr>
          <w:rFonts w:ascii="Cambria" w:hAnsi="Cambria"/>
        </w:rPr>
      </w:pPr>
    </w:p>
    <w:p w14:paraId="64B40699" w14:textId="77777777" w:rsidR="00635D26" w:rsidRDefault="00635D26">
      <w:pPr>
        <w:jc w:val="right"/>
        <w:rPr>
          <w:rFonts w:ascii="Cambria" w:hAnsi="Cambria"/>
        </w:rPr>
      </w:pPr>
    </w:p>
    <w:p w14:paraId="4C380BF4" w14:textId="77777777" w:rsidR="001C55BB" w:rsidRPr="001C55BB" w:rsidRDefault="001C55BB" w:rsidP="001C55BB">
      <w:pPr>
        <w:pBdr>
          <w:bottom w:val="single" w:sz="8" w:space="9" w:color="000000"/>
        </w:pBdr>
        <w:suppressAutoHyphens/>
        <w:spacing w:after="0" w:line="240" w:lineRule="auto"/>
        <w:jc w:val="center"/>
        <w:rPr>
          <w:rFonts w:ascii="Cambria" w:eastAsia="Calibri" w:hAnsi="Cambria" w:cs="Times New Roman"/>
          <w:b/>
          <w:bCs/>
          <w:i/>
          <w:iCs/>
        </w:rPr>
      </w:pPr>
      <w:bookmarkStart w:id="0" w:name="_Hlk130801906"/>
      <w:r w:rsidRPr="001C55BB">
        <w:rPr>
          <w:rFonts w:ascii="Cambria" w:eastAsia="Calibri" w:hAnsi="Cambria" w:cs="Times New Roman"/>
          <w:b/>
          <w:bCs/>
          <w:i/>
          <w:iCs/>
        </w:rPr>
        <w:t>„Roboty budowlane - bitumiczne przy budowie dojazdu pożarowego nr DP 2 w Nadleśnictwie Zielona Góra z podziałem na zadania</w:t>
      </w:r>
      <w:r w:rsidRPr="001C55BB">
        <w:rPr>
          <w:rFonts w:ascii="Cambria" w:eastAsia="Calibri" w:hAnsi="Cambria" w:cs="Arial"/>
          <w:b/>
          <w:i/>
          <w:lang w:eastAsia="ar-SA"/>
        </w:rPr>
        <w:t xml:space="preserve">” </w:t>
      </w:r>
    </w:p>
    <w:p w14:paraId="1D2F6D61" w14:textId="77777777" w:rsidR="001C55BB" w:rsidRPr="001C55BB" w:rsidRDefault="001C55BB" w:rsidP="001C55BB">
      <w:pPr>
        <w:pBdr>
          <w:bottom w:val="single" w:sz="8" w:space="9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bookmarkEnd w:id="0"/>
    <w:p w14:paraId="3F83DEA1" w14:textId="77777777" w:rsidR="001C55BB" w:rsidRPr="001C55BB" w:rsidRDefault="001C55BB" w:rsidP="001C55BB">
      <w:pPr>
        <w:suppressAutoHyphens/>
        <w:spacing w:before="120" w:after="0" w:line="240" w:lineRule="auto"/>
        <w:ind w:left="33" w:right="-108"/>
        <w:rPr>
          <w:rFonts w:ascii="Cambria" w:eastAsia="Calibri" w:hAnsi="Cambria" w:cs="Times New Roman"/>
          <w:b/>
          <w:lang w:eastAsia="ar-S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9961333" w:rsidR="001E4F4B" w:rsidRPr="00583C85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583C85">
        <w:rPr>
          <w:rFonts w:ascii="Cambria" w:hAnsi="Cambria" w:cs="Arial"/>
          <w:b/>
          <w:bCs/>
          <w:sz w:val="24"/>
          <w:szCs w:val="24"/>
        </w:rPr>
        <w:t xml:space="preserve">IDENTYFIKATOR POSTĘPOWANIA </w:t>
      </w:r>
    </w:p>
    <w:p w14:paraId="289C967F" w14:textId="77777777" w:rsidR="00EA4331" w:rsidRPr="00583C85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583C85">
        <w:rPr>
          <w:rFonts w:ascii="Cambria" w:hAnsi="Cambria" w:cs="Arial"/>
          <w:b/>
          <w:bCs/>
          <w:sz w:val="24"/>
          <w:szCs w:val="24"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67F88462" w:rsidR="001B2D39" w:rsidRDefault="00A52DA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A52DA6">
        <w:rPr>
          <w:rFonts w:ascii="Cambria" w:eastAsia="Times New Roman" w:hAnsi="Cambria" w:cs="Times New Roman"/>
          <w:b/>
          <w:color w:val="0070C0"/>
          <w:sz w:val="28"/>
          <w:szCs w:val="28"/>
          <w:lang w:eastAsia="pl-PL"/>
        </w:rPr>
        <w:t>ocds-148610-12151b7e-4299-4fe2-8cfc-769629227a67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F81A0" w14:textId="77777777" w:rsidR="00C83996" w:rsidRDefault="00C83996">
      <w:pPr>
        <w:spacing w:after="0" w:line="240" w:lineRule="auto"/>
      </w:pPr>
      <w:r>
        <w:separator/>
      </w:r>
    </w:p>
  </w:endnote>
  <w:endnote w:type="continuationSeparator" w:id="0">
    <w:p w14:paraId="3C20D6F0" w14:textId="77777777" w:rsidR="00C83996" w:rsidRDefault="00C8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473F6" w14:textId="77777777" w:rsidR="00C83996" w:rsidRDefault="00C83996">
      <w:pPr>
        <w:spacing w:after="0" w:line="240" w:lineRule="auto"/>
      </w:pPr>
      <w:r>
        <w:separator/>
      </w:r>
    </w:p>
  </w:footnote>
  <w:footnote w:type="continuationSeparator" w:id="0">
    <w:p w14:paraId="2C74B172" w14:textId="77777777" w:rsidR="00C83996" w:rsidRDefault="00C8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66C40"/>
    <w:rsid w:val="0014287A"/>
    <w:rsid w:val="001B2D39"/>
    <w:rsid w:val="001C55BB"/>
    <w:rsid w:val="001C70BD"/>
    <w:rsid w:val="001E4F4B"/>
    <w:rsid w:val="001E670E"/>
    <w:rsid w:val="001E76E1"/>
    <w:rsid w:val="00242C6C"/>
    <w:rsid w:val="002C33F4"/>
    <w:rsid w:val="002D6014"/>
    <w:rsid w:val="0037721C"/>
    <w:rsid w:val="004E5A6D"/>
    <w:rsid w:val="0052128B"/>
    <w:rsid w:val="00534DF0"/>
    <w:rsid w:val="00583C85"/>
    <w:rsid w:val="00596EA8"/>
    <w:rsid w:val="0061653B"/>
    <w:rsid w:val="00635D26"/>
    <w:rsid w:val="00661664"/>
    <w:rsid w:val="006B009B"/>
    <w:rsid w:val="007C7F3A"/>
    <w:rsid w:val="009558A0"/>
    <w:rsid w:val="00983A8E"/>
    <w:rsid w:val="009A65B0"/>
    <w:rsid w:val="00A343E9"/>
    <w:rsid w:val="00A47C1C"/>
    <w:rsid w:val="00A52DA6"/>
    <w:rsid w:val="00AA3406"/>
    <w:rsid w:val="00AD255F"/>
    <w:rsid w:val="00B43909"/>
    <w:rsid w:val="00B55DAD"/>
    <w:rsid w:val="00BA1455"/>
    <w:rsid w:val="00BF0B5F"/>
    <w:rsid w:val="00C452E9"/>
    <w:rsid w:val="00C83996"/>
    <w:rsid w:val="00D76927"/>
    <w:rsid w:val="00DC3398"/>
    <w:rsid w:val="00DC3B7B"/>
    <w:rsid w:val="00EA4331"/>
    <w:rsid w:val="00EB2C0A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</cp:lastModifiedBy>
  <cp:revision>7</cp:revision>
  <dcterms:created xsi:type="dcterms:W3CDTF">2024-01-15T11:53:00Z</dcterms:created>
  <dcterms:modified xsi:type="dcterms:W3CDTF">2026-07-06T10:12:00Z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