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2A1E" w:rsidRPr="00890A72" w:rsidRDefault="005B2A1E" w:rsidP="005B2A1E">
      <w:pPr>
        <w:keepNext/>
        <w:keepLines/>
        <w:spacing w:after="120" w:line="240" w:lineRule="auto"/>
        <w:ind w:left="20"/>
        <w:jc w:val="center"/>
        <w:outlineLvl w:val="0"/>
        <w:rPr>
          <w:rFonts w:eastAsia="Times New Roman" w:cs="Times New Roman"/>
          <w:sz w:val="28"/>
          <w:szCs w:val="28"/>
          <w:lang w:eastAsia="pl-PL"/>
        </w:rPr>
      </w:pPr>
      <w:bookmarkStart w:id="0" w:name="bookmark0"/>
      <w:bookmarkStart w:id="1" w:name="_GoBack"/>
      <w:bookmarkEnd w:id="1"/>
      <w:r w:rsidRPr="00890A72">
        <w:rPr>
          <w:rFonts w:eastAsia="Times New Roman" w:cs="Century Gothic"/>
          <w:b/>
          <w:bCs/>
          <w:sz w:val="28"/>
          <w:szCs w:val="28"/>
          <w:lang w:eastAsia="pl-PL"/>
        </w:rPr>
        <w:t xml:space="preserve">Instrukcja dla </w:t>
      </w:r>
      <w:bookmarkEnd w:id="0"/>
      <w:r w:rsidR="00F015F6" w:rsidRPr="00890A72">
        <w:rPr>
          <w:rFonts w:eastAsia="Times New Roman" w:cs="Century Gothic"/>
          <w:b/>
          <w:bCs/>
          <w:sz w:val="28"/>
          <w:szCs w:val="28"/>
          <w:lang w:eastAsia="pl-PL"/>
        </w:rPr>
        <w:t>Beneficjenta</w:t>
      </w:r>
    </w:p>
    <w:p w:rsidR="005B2A1E" w:rsidRPr="00890A72" w:rsidRDefault="00DF2C2D" w:rsidP="00890A72">
      <w:pPr>
        <w:keepNext/>
        <w:keepLines/>
        <w:spacing w:before="120" w:after="0" w:line="269" w:lineRule="exact"/>
        <w:ind w:left="20" w:right="680"/>
        <w:jc w:val="center"/>
        <w:outlineLvl w:val="1"/>
        <w:rPr>
          <w:rFonts w:eastAsia="Times New Roman" w:cs="Century Gothic"/>
          <w:b/>
          <w:bCs/>
          <w:sz w:val="28"/>
          <w:szCs w:val="28"/>
          <w:lang w:eastAsia="pl-PL"/>
        </w:rPr>
      </w:pPr>
      <w:bookmarkStart w:id="2" w:name="bookmark1"/>
      <w:r w:rsidRPr="00890A72">
        <w:rPr>
          <w:rFonts w:eastAsia="Times New Roman" w:cs="Century Gothic"/>
          <w:b/>
          <w:bCs/>
          <w:sz w:val="28"/>
          <w:szCs w:val="28"/>
          <w:lang w:eastAsia="pl-PL"/>
        </w:rPr>
        <w:t>W ZAKRESI</w:t>
      </w:r>
      <w:r w:rsidR="00C62B28">
        <w:rPr>
          <w:rFonts w:eastAsia="Times New Roman" w:cs="Century Gothic"/>
          <w:b/>
          <w:bCs/>
          <w:sz w:val="28"/>
          <w:szCs w:val="28"/>
          <w:lang w:eastAsia="pl-PL"/>
        </w:rPr>
        <w:t>E</w:t>
      </w:r>
      <w:r w:rsidRPr="00890A72">
        <w:rPr>
          <w:rFonts w:eastAsia="Times New Roman" w:cs="Century Gothic"/>
          <w:b/>
          <w:bCs/>
          <w:sz w:val="28"/>
          <w:szCs w:val="28"/>
          <w:lang w:eastAsia="pl-PL"/>
        </w:rPr>
        <w:t xml:space="preserve"> SPORZĄDZANIA </w:t>
      </w:r>
      <w:r w:rsidR="001A7036" w:rsidRPr="00890A72">
        <w:rPr>
          <w:rFonts w:eastAsia="Times New Roman" w:cs="Century Gothic"/>
          <w:b/>
          <w:bCs/>
          <w:sz w:val="28"/>
          <w:szCs w:val="28"/>
          <w:lang w:eastAsia="pl-PL"/>
        </w:rPr>
        <w:t>SPRAWOZDAŃ ROCZNYCH</w:t>
      </w:r>
      <w:r w:rsidR="00890A72">
        <w:rPr>
          <w:rFonts w:eastAsia="Times New Roman" w:cs="Century Gothic"/>
          <w:b/>
          <w:bCs/>
          <w:sz w:val="28"/>
          <w:szCs w:val="28"/>
          <w:lang w:eastAsia="pl-PL"/>
        </w:rPr>
        <w:br/>
        <w:t>I</w:t>
      </w:r>
      <w:r w:rsidR="001A7036" w:rsidRPr="00890A72">
        <w:rPr>
          <w:rFonts w:eastAsia="Times New Roman" w:cs="Century Gothic"/>
          <w:b/>
          <w:bCs/>
          <w:sz w:val="28"/>
          <w:szCs w:val="28"/>
          <w:lang w:eastAsia="pl-PL"/>
        </w:rPr>
        <w:t xml:space="preserve"> KOŃCOWYCH </w:t>
      </w:r>
      <w:r w:rsidR="005B2A1E" w:rsidRPr="00890A72">
        <w:rPr>
          <w:rFonts w:eastAsia="Times New Roman" w:cs="Century Gothic"/>
          <w:b/>
          <w:bCs/>
          <w:sz w:val="28"/>
          <w:szCs w:val="28"/>
          <w:lang w:eastAsia="pl-PL"/>
        </w:rPr>
        <w:t>Z REALIZACJI OPERACJI W RAMACH PROGRAMU OPERACYJNEGO RYBACTWO I MORZE 2014-20</w:t>
      </w:r>
      <w:bookmarkEnd w:id="2"/>
      <w:r w:rsidR="005B2A1E" w:rsidRPr="00890A72">
        <w:rPr>
          <w:rFonts w:eastAsia="Times New Roman" w:cs="Century Gothic"/>
          <w:b/>
          <w:bCs/>
          <w:sz w:val="28"/>
          <w:szCs w:val="28"/>
          <w:lang w:eastAsia="pl-PL"/>
        </w:rPr>
        <w:t>20</w:t>
      </w:r>
    </w:p>
    <w:p w:rsidR="005B2A1E" w:rsidRPr="00890A72" w:rsidRDefault="005B2A1E" w:rsidP="005B2A1E">
      <w:pPr>
        <w:keepNext/>
        <w:keepLines/>
        <w:spacing w:before="120" w:after="0" w:line="269" w:lineRule="exact"/>
        <w:ind w:left="20" w:right="680" w:firstLine="700"/>
        <w:jc w:val="center"/>
        <w:outlineLvl w:val="1"/>
        <w:rPr>
          <w:rFonts w:eastAsia="Times New Roman" w:cs="Times New Roman"/>
          <w:sz w:val="24"/>
          <w:szCs w:val="24"/>
          <w:lang w:eastAsia="pl-PL"/>
        </w:rPr>
      </w:pPr>
    </w:p>
    <w:tbl>
      <w:tblPr>
        <w:tblW w:w="9241"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41"/>
      </w:tblGrid>
      <w:tr w:rsidR="005B2A1E" w:rsidRPr="00890A72" w:rsidTr="005B2A1E">
        <w:trPr>
          <w:trHeight w:val="1131"/>
        </w:trPr>
        <w:tc>
          <w:tcPr>
            <w:tcW w:w="9241" w:type="dxa"/>
          </w:tcPr>
          <w:p w:rsidR="005B2A1E" w:rsidRPr="00890A72" w:rsidRDefault="005B2A1E" w:rsidP="00480F67">
            <w:pPr>
              <w:spacing w:after="300" w:line="240" w:lineRule="auto"/>
              <w:ind w:left="63" w:right="-34"/>
              <w:jc w:val="both"/>
              <w:rPr>
                <w:rFonts w:eastAsia="Times New Roman" w:cs="Century Gothic"/>
                <w:sz w:val="24"/>
                <w:szCs w:val="24"/>
                <w:lang w:eastAsia="pl-PL"/>
              </w:rPr>
            </w:pPr>
            <w:r w:rsidRPr="00890A72">
              <w:rPr>
                <w:rFonts w:eastAsia="Times New Roman" w:cs="Century Gothic"/>
                <w:sz w:val="24"/>
                <w:szCs w:val="24"/>
                <w:lang w:eastAsia="pl-PL"/>
              </w:rPr>
              <w:t>Sprawozdanie powinno zostać wypełnione czytelnie, bez skreśleń i korekt. W przypadku zaistnienia jakichkolwiek wątpliwości odnoszących się do punktów zawartych</w:t>
            </w:r>
            <w:r w:rsidR="00F52025">
              <w:rPr>
                <w:rFonts w:eastAsia="Times New Roman" w:cs="Century Gothic"/>
                <w:sz w:val="24"/>
                <w:szCs w:val="24"/>
                <w:lang w:eastAsia="pl-PL"/>
              </w:rPr>
              <w:t xml:space="preserve"> </w:t>
            </w:r>
            <w:r w:rsidR="00F52025">
              <w:rPr>
                <w:rFonts w:eastAsia="Times New Roman" w:cs="Century Gothic"/>
                <w:sz w:val="24"/>
                <w:szCs w:val="24"/>
                <w:lang w:eastAsia="pl-PL"/>
              </w:rPr>
              <w:br/>
            </w:r>
            <w:r w:rsidRPr="00890A72">
              <w:rPr>
                <w:rFonts w:eastAsia="Times New Roman" w:cs="Century Gothic"/>
                <w:sz w:val="24"/>
                <w:szCs w:val="24"/>
                <w:lang w:eastAsia="pl-PL"/>
              </w:rPr>
              <w:t>w sprawozdaniu, należy skontaktować się z właściwą inst</w:t>
            </w:r>
            <w:r w:rsidR="00A01FAD" w:rsidRPr="00890A72">
              <w:rPr>
                <w:rFonts w:eastAsia="Times New Roman" w:cs="Century Gothic"/>
                <w:sz w:val="24"/>
                <w:szCs w:val="24"/>
                <w:lang w:eastAsia="pl-PL"/>
              </w:rPr>
              <w:t>ytucją otrzymującą sprawozdanie.</w:t>
            </w:r>
          </w:p>
        </w:tc>
      </w:tr>
    </w:tbl>
    <w:p w:rsidR="00890A72" w:rsidRDefault="005B2A1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i/>
          <w:iCs/>
          <w:sz w:val="24"/>
          <w:szCs w:val="24"/>
          <w:lang w:eastAsia="pl-PL"/>
        </w:rPr>
      </w:pPr>
      <w:r w:rsidRPr="00890A72">
        <w:rPr>
          <w:rFonts w:eastAsia="Times New Roman" w:cs="Century Gothic"/>
          <w:sz w:val="24"/>
          <w:szCs w:val="24"/>
          <w:lang w:eastAsia="pl-PL"/>
        </w:rPr>
        <w:t>Obowiązek sporządzania przez Beneficjenta sprawozdania z realizacji operacji wynika z art. 2</w:t>
      </w:r>
      <w:r w:rsidR="00E10CA7" w:rsidRPr="00890A72">
        <w:rPr>
          <w:rFonts w:eastAsia="Times New Roman" w:cs="Century Gothic"/>
          <w:sz w:val="24"/>
          <w:szCs w:val="24"/>
          <w:lang w:eastAsia="pl-PL"/>
        </w:rPr>
        <w:t>5</w:t>
      </w:r>
      <w:r w:rsidRPr="00890A72">
        <w:rPr>
          <w:rFonts w:eastAsia="Times New Roman" w:cs="Century Gothic"/>
          <w:sz w:val="24"/>
          <w:szCs w:val="24"/>
          <w:lang w:eastAsia="pl-PL"/>
        </w:rPr>
        <w:t xml:space="preserve"> ust. 1 </w:t>
      </w:r>
      <w:r w:rsidR="00EF5C25" w:rsidRPr="00890A72">
        <w:rPr>
          <w:rFonts w:eastAsia="Times New Roman" w:cs="Century Gothic"/>
          <w:sz w:val="24"/>
          <w:szCs w:val="24"/>
          <w:lang w:eastAsia="pl-PL"/>
        </w:rPr>
        <w:t xml:space="preserve">pkt 4 </w:t>
      </w:r>
      <w:r w:rsidRPr="00890A72">
        <w:rPr>
          <w:rFonts w:eastAsia="Times New Roman" w:cs="Century Gothic"/>
          <w:sz w:val="24"/>
          <w:szCs w:val="24"/>
          <w:lang w:eastAsia="pl-PL"/>
        </w:rPr>
        <w:t xml:space="preserve">Ustawy z dnia </w:t>
      </w:r>
      <w:r w:rsidR="00E10CA7" w:rsidRPr="00890A72">
        <w:rPr>
          <w:rFonts w:eastAsia="Times New Roman" w:cs="Century Gothic"/>
          <w:sz w:val="24"/>
          <w:szCs w:val="24"/>
          <w:lang w:eastAsia="pl-PL"/>
        </w:rPr>
        <w:t xml:space="preserve">10 lipca </w:t>
      </w:r>
      <w:r w:rsidRPr="00890A72">
        <w:rPr>
          <w:rFonts w:eastAsia="Times New Roman" w:cs="Century Gothic"/>
          <w:sz w:val="24"/>
          <w:szCs w:val="24"/>
          <w:lang w:eastAsia="pl-PL"/>
        </w:rPr>
        <w:t>20</w:t>
      </w:r>
      <w:r w:rsidR="00E10CA7" w:rsidRPr="00890A72">
        <w:rPr>
          <w:rFonts w:eastAsia="Times New Roman" w:cs="Century Gothic"/>
          <w:sz w:val="24"/>
          <w:szCs w:val="24"/>
          <w:lang w:eastAsia="pl-PL"/>
        </w:rPr>
        <w:t>15 </w:t>
      </w:r>
      <w:r w:rsidRPr="00890A72">
        <w:rPr>
          <w:rFonts w:eastAsia="Times New Roman" w:cs="Century Gothic"/>
          <w:sz w:val="24"/>
          <w:szCs w:val="24"/>
          <w:lang w:eastAsia="pl-PL"/>
        </w:rPr>
        <w:t xml:space="preserve">r. o wspieraniu zrównoważonego rozwoju sektora rybackiego z udziałem Europejskiego Funduszu </w:t>
      </w:r>
      <w:r w:rsidR="00E10CA7" w:rsidRPr="00890A72">
        <w:rPr>
          <w:rFonts w:eastAsia="Times New Roman" w:cs="Century Gothic"/>
          <w:sz w:val="24"/>
          <w:szCs w:val="24"/>
          <w:lang w:eastAsia="pl-PL"/>
        </w:rPr>
        <w:t xml:space="preserve">Morskiego i </w:t>
      </w:r>
      <w:r w:rsidRPr="00890A72">
        <w:rPr>
          <w:rFonts w:eastAsia="Times New Roman" w:cs="Century Gothic"/>
          <w:sz w:val="24"/>
          <w:szCs w:val="24"/>
          <w:lang w:eastAsia="pl-PL"/>
        </w:rPr>
        <w:t>Rybackiego</w:t>
      </w:r>
      <w:r w:rsidR="00890A72">
        <w:rPr>
          <w:rFonts w:eastAsia="Times New Roman" w:cs="Century Gothic"/>
          <w:sz w:val="24"/>
          <w:szCs w:val="24"/>
          <w:lang w:eastAsia="pl-PL"/>
        </w:rPr>
        <w:br/>
      </w:r>
      <w:r w:rsidRPr="00890A72">
        <w:rPr>
          <w:rFonts w:eastAsia="Times New Roman" w:cs="Century Gothic"/>
          <w:sz w:val="24"/>
          <w:szCs w:val="24"/>
          <w:lang w:eastAsia="pl-PL"/>
        </w:rPr>
        <w:t xml:space="preserve">(Dz. U. </w:t>
      </w:r>
      <w:r w:rsidR="00E10CA7" w:rsidRPr="00890A72">
        <w:rPr>
          <w:rFonts w:eastAsia="Times New Roman" w:cs="Century Gothic"/>
          <w:sz w:val="24"/>
          <w:szCs w:val="24"/>
          <w:lang w:eastAsia="pl-PL"/>
        </w:rPr>
        <w:t>2015</w:t>
      </w:r>
      <w:r w:rsidRPr="00890A72">
        <w:rPr>
          <w:rFonts w:eastAsia="Times New Roman" w:cs="Century Gothic"/>
          <w:sz w:val="24"/>
          <w:szCs w:val="24"/>
          <w:lang w:eastAsia="pl-PL"/>
        </w:rPr>
        <w:t xml:space="preserve">, poz. </w:t>
      </w:r>
      <w:r w:rsidR="00E10CA7" w:rsidRPr="00890A72">
        <w:rPr>
          <w:rFonts w:eastAsia="Times New Roman" w:cs="Century Gothic"/>
          <w:sz w:val="24"/>
          <w:szCs w:val="24"/>
          <w:lang w:eastAsia="pl-PL"/>
        </w:rPr>
        <w:t xml:space="preserve">1358 </w:t>
      </w:r>
      <w:r w:rsidR="00890A72" w:rsidRPr="00890A72">
        <w:rPr>
          <w:rFonts w:eastAsia="Times New Roman" w:cs="Century Gothic"/>
          <w:sz w:val="24"/>
          <w:szCs w:val="24"/>
          <w:lang w:eastAsia="pl-PL"/>
        </w:rPr>
        <w:t xml:space="preserve"> </w:t>
      </w:r>
      <w:r w:rsidR="00E10CA7" w:rsidRPr="00890A72">
        <w:rPr>
          <w:rFonts w:eastAsia="Times New Roman" w:cs="Century Gothic"/>
          <w:sz w:val="24"/>
          <w:szCs w:val="24"/>
          <w:lang w:eastAsia="pl-PL"/>
        </w:rPr>
        <w:t xml:space="preserve">z późn. zm.) oraz </w:t>
      </w:r>
      <w:r w:rsidRPr="00890A72">
        <w:rPr>
          <w:rFonts w:eastAsia="Times New Roman" w:cs="Century Gothic"/>
          <w:sz w:val="24"/>
          <w:szCs w:val="24"/>
          <w:lang w:eastAsia="pl-PL"/>
        </w:rPr>
        <w:t>§</w:t>
      </w:r>
      <w:r w:rsidR="00E10CA7" w:rsidRPr="00890A72">
        <w:rPr>
          <w:rFonts w:eastAsia="Times New Roman" w:cs="Century Gothic"/>
          <w:sz w:val="24"/>
          <w:szCs w:val="24"/>
          <w:lang w:eastAsia="pl-PL"/>
        </w:rPr>
        <w:t xml:space="preserve">1 </w:t>
      </w:r>
      <w:r w:rsidRPr="00890A72">
        <w:rPr>
          <w:rFonts w:eastAsia="Times New Roman" w:cs="Century Gothic"/>
          <w:i/>
          <w:iCs/>
          <w:sz w:val="24"/>
          <w:szCs w:val="24"/>
          <w:lang w:eastAsia="pl-PL"/>
        </w:rPr>
        <w:t xml:space="preserve">rozporządzenia Ministra </w:t>
      </w:r>
      <w:r w:rsidR="00A01FAD" w:rsidRPr="00890A72">
        <w:rPr>
          <w:rFonts w:eastAsia="Times New Roman" w:cs="Century Gothic"/>
          <w:i/>
          <w:iCs/>
          <w:sz w:val="24"/>
          <w:szCs w:val="24"/>
          <w:lang w:eastAsia="pl-PL"/>
        </w:rPr>
        <w:t>Gospodarki Morskiej</w:t>
      </w:r>
      <w:r w:rsidR="00890A72">
        <w:rPr>
          <w:rFonts w:eastAsia="Times New Roman" w:cs="Century Gothic"/>
          <w:i/>
          <w:iCs/>
          <w:sz w:val="24"/>
          <w:szCs w:val="24"/>
          <w:lang w:eastAsia="pl-PL"/>
        </w:rPr>
        <w:br/>
      </w:r>
      <w:r w:rsidR="00A01FAD" w:rsidRPr="00890A72">
        <w:rPr>
          <w:rFonts w:eastAsia="Times New Roman" w:cs="Century Gothic"/>
          <w:i/>
          <w:iCs/>
          <w:sz w:val="24"/>
          <w:szCs w:val="24"/>
          <w:lang w:eastAsia="pl-PL"/>
        </w:rPr>
        <w:t xml:space="preserve">i Żeglugi Śródlądowej </w:t>
      </w:r>
      <w:r w:rsidRPr="00890A72">
        <w:rPr>
          <w:rFonts w:eastAsia="Times New Roman" w:cs="Century Gothic"/>
          <w:i/>
          <w:iCs/>
          <w:sz w:val="24"/>
          <w:szCs w:val="24"/>
          <w:lang w:eastAsia="pl-PL"/>
        </w:rPr>
        <w:t>z dnia 2</w:t>
      </w:r>
      <w:r w:rsidR="00A01FAD" w:rsidRPr="00890A72">
        <w:rPr>
          <w:rFonts w:eastAsia="Times New Roman" w:cs="Century Gothic"/>
          <w:i/>
          <w:iCs/>
          <w:sz w:val="24"/>
          <w:szCs w:val="24"/>
          <w:lang w:eastAsia="pl-PL"/>
        </w:rPr>
        <w:t>0</w:t>
      </w:r>
      <w:r w:rsidRPr="00890A72">
        <w:rPr>
          <w:rFonts w:eastAsia="Times New Roman" w:cs="Century Gothic"/>
          <w:i/>
          <w:iCs/>
          <w:sz w:val="24"/>
          <w:szCs w:val="24"/>
          <w:lang w:eastAsia="pl-PL"/>
        </w:rPr>
        <w:t xml:space="preserve"> </w:t>
      </w:r>
      <w:r w:rsidR="00A01FAD" w:rsidRPr="00890A72">
        <w:rPr>
          <w:rFonts w:eastAsia="Times New Roman" w:cs="Century Gothic"/>
          <w:i/>
          <w:iCs/>
          <w:sz w:val="24"/>
          <w:szCs w:val="24"/>
          <w:lang w:eastAsia="pl-PL"/>
        </w:rPr>
        <w:t xml:space="preserve">grudnia </w:t>
      </w:r>
      <w:r w:rsidRPr="00890A72">
        <w:rPr>
          <w:rFonts w:eastAsia="Times New Roman" w:cs="Century Gothic"/>
          <w:i/>
          <w:iCs/>
          <w:sz w:val="24"/>
          <w:szCs w:val="24"/>
          <w:lang w:eastAsia="pl-PL"/>
        </w:rPr>
        <w:t>20</w:t>
      </w:r>
      <w:r w:rsidR="00A01FAD" w:rsidRPr="00890A72">
        <w:rPr>
          <w:rFonts w:eastAsia="Times New Roman" w:cs="Century Gothic"/>
          <w:i/>
          <w:iCs/>
          <w:sz w:val="24"/>
          <w:szCs w:val="24"/>
          <w:lang w:eastAsia="pl-PL"/>
        </w:rPr>
        <w:t xml:space="preserve">16 r. w sprawie zakresu i rodzaju sprawozdań oraz </w:t>
      </w:r>
      <w:r w:rsidRPr="00890A72">
        <w:rPr>
          <w:rFonts w:eastAsia="Times New Roman" w:cs="Century Gothic"/>
          <w:i/>
          <w:iCs/>
          <w:sz w:val="24"/>
          <w:szCs w:val="24"/>
          <w:lang w:eastAsia="pl-PL"/>
        </w:rPr>
        <w:t>trybu</w:t>
      </w:r>
      <w:r w:rsidR="00A01FAD" w:rsidRPr="00890A72">
        <w:rPr>
          <w:rFonts w:eastAsia="Times New Roman" w:cs="Century Gothic"/>
          <w:i/>
          <w:iCs/>
          <w:sz w:val="24"/>
          <w:szCs w:val="24"/>
          <w:lang w:eastAsia="pl-PL"/>
        </w:rPr>
        <w:t xml:space="preserve"> i </w:t>
      </w:r>
      <w:r w:rsidRPr="00890A72">
        <w:rPr>
          <w:rFonts w:eastAsia="Times New Roman" w:cs="Century Gothic"/>
          <w:i/>
          <w:iCs/>
          <w:sz w:val="24"/>
          <w:szCs w:val="24"/>
          <w:lang w:eastAsia="pl-PL"/>
        </w:rPr>
        <w:t xml:space="preserve">terminów </w:t>
      </w:r>
      <w:r w:rsidR="00A01FAD" w:rsidRPr="00890A72">
        <w:rPr>
          <w:rFonts w:eastAsia="Times New Roman" w:cs="Century Gothic"/>
          <w:i/>
          <w:iCs/>
          <w:sz w:val="24"/>
          <w:szCs w:val="24"/>
          <w:lang w:eastAsia="pl-PL"/>
        </w:rPr>
        <w:t xml:space="preserve">ich </w:t>
      </w:r>
      <w:r w:rsidRPr="00890A72">
        <w:rPr>
          <w:rFonts w:eastAsia="Times New Roman" w:cs="Century Gothic"/>
          <w:i/>
          <w:iCs/>
          <w:sz w:val="24"/>
          <w:szCs w:val="24"/>
          <w:lang w:eastAsia="pl-PL"/>
        </w:rPr>
        <w:t>przekazywania</w:t>
      </w:r>
      <w:r w:rsidR="00890A72">
        <w:rPr>
          <w:rFonts w:eastAsia="Times New Roman" w:cs="Century Gothic"/>
          <w:i/>
          <w:iCs/>
          <w:sz w:val="24"/>
          <w:szCs w:val="24"/>
          <w:lang w:eastAsia="pl-PL"/>
        </w:rPr>
        <w:t xml:space="preserve"> </w:t>
      </w:r>
      <w:r w:rsidR="00A01FAD" w:rsidRPr="00890A72">
        <w:rPr>
          <w:rFonts w:eastAsia="Times New Roman" w:cs="Century Gothic"/>
          <w:i/>
          <w:iCs/>
          <w:sz w:val="24"/>
          <w:szCs w:val="24"/>
          <w:lang w:eastAsia="pl-PL"/>
        </w:rPr>
        <w:t xml:space="preserve">w ramach </w:t>
      </w:r>
      <w:r w:rsidRPr="00890A72">
        <w:rPr>
          <w:rFonts w:eastAsia="Times New Roman" w:cs="Century Gothic"/>
          <w:i/>
          <w:iCs/>
          <w:sz w:val="24"/>
          <w:szCs w:val="24"/>
          <w:lang w:eastAsia="pl-PL"/>
        </w:rPr>
        <w:t>realizacji Programu Operacyjnego „</w:t>
      </w:r>
      <w:r w:rsidR="00A01FAD" w:rsidRPr="00890A72">
        <w:rPr>
          <w:rFonts w:eastAsia="Times New Roman" w:cs="Century Gothic"/>
          <w:i/>
          <w:iCs/>
          <w:sz w:val="24"/>
          <w:szCs w:val="24"/>
          <w:lang w:eastAsia="pl-PL"/>
        </w:rPr>
        <w:t>Rybactwo i Morze</w:t>
      </w:r>
      <w:r w:rsidRPr="00890A72">
        <w:rPr>
          <w:rFonts w:eastAsia="Times New Roman" w:cs="Century Gothic"/>
          <w:i/>
          <w:iCs/>
          <w:sz w:val="24"/>
          <w:szCs w:val="24"/>
          <w:lang w:eastAsia="pl-PL"/>
        </w:rPr>
        <w:t>"</w:t>
      </w:r>
      <w:r w:rsidR="00A01FAD" w:rsidRPr="00890A72">
        <w:rPr>
          <w:rFonts w:eastAsia="Times New Roman" w:cs="Century Gothic"/>
          <w:i/>
          <w:iCs/>
          <w:sz w:val="24"/>
          <w:szCs w:val="24"/>
          <w:lang w:eastAsia="pl-PL"/>
        </w:rPr>
        <w:t xml:space="preserve"> (Dz. U. poz. 2076).</w:t>
      </w:r>
    </w:p>
    <w:p w:rsidR="005B2A1E" w:rsidRDefault="005B2A1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sidRPr="00890A72">
        <w:rPr>
          <w:rFonts w:eastAsia="Times New Roman" w:cs="Century Gothic"/>
          <w:sz w:val="24"/>
          <w:szCs w:val="24"/>
          <w:lang w:eastAsia="pl-PL"/>
        </w:rPr>
        <w:t>Sprawozdanie przekazywane jest w formie papierowej</w:t>
      </w:r>
      <w:r w:rsidR="00EF5C25" w:rsidRPr="00890A72">
        <w:rPr>
          <w:rFonts w:eastAsia="Times New Roman" w:cs="Century Gothic"/>
          <w:sz w:val="24"/>
          <w:szCs w:val="24"/>
          <w:lang w:eastAsia="pl-PL"/>
        </w:rPr>
        <w:t>, wraz z dokumentem elektronicznym zawierającym treść sprawozdania zapisanym na informatycznym nośniku danych w sposób umożliwiający edycję danych</w:t>
      </w:r>
      <w:r w:rsidRPr="00890A72">
        <w:rPr>
          <w:rFonts w:eastAsia="Times New Roman" w:cs="Century Gothic"/>
          <w:sz w:val="24"/>
          <w:szCs w:val="24"/>
          <w:lang w:eastAsia="pl-PL"/>
        </w:rPr>
        <w:t>:</w:t>
      </w:r>
    </w:p>
    <w:p w:rsidR="00890A72" w:rsidRDefault="00890A72"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890A72">
        <w:rPr>
          <w:rFonts w:eastAsia="Times New Roman" w:cs="Century Gothic"/>
          <w:sz w:val="24"/>
          <w:szCs w:val="24"/>
          <w:lang w:eastAsia="pl-PL"/>
        </w:rPr>
        <w:t>dla operacji realizowanych w ramach priorytetu I, II, III, V, VI do Oddziału Regionalnego ARiMR;</w:t>
      </w:r>
    </w:p>
    <w:p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dla operacji realizowanych w ramach priorytetu IV do właściwego Samorządu Województwa;</w:t>
      </w:r>
    </w:p>
    <w:p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65020E">
        <w:rPr>
          <w:rFonts w:eastAsia="Times New Roman" w:cs="Century Gothic"/>
          <w:sz w:val="24"/>
          <w:szCs w:val="24"/>
          <w:lang w:eastAsia="pl-PL"/>
        </w:rPr>
        <w:t>w przypadku Pomocy technicznej, z wyłączeniem działań realizowanych przez ARiMR,</w:t>
      </w:r>
      <w:r>
        <w:rPr>
          <w:rFonts w:eastAsia="Times New Roman" w:cs="Century Gothic"/>
          <w:sz w:val="24"/>
          <w:szCs w:val="24"/>
          <w:lang w:eastAsia="pl-PL"/>
        </w:rPr>
        <w:br/>
        <w:t>d</w:t>
      </w:r>
      <w:r w:rsidRPr="0065020E">
        <w:rPr>
          <w:rFonts w:eastAsia="Times New Roman" w:cs="Century Gothic"/>
          <w:sz w:val="24"/>
          <w:szCs w:val="24"/>
          <w:lang w:eastAsia="pl-PL"/>
        </w:rPr>
        <w:t>o Centrali ARiMR;</w:t>
      </w:r>
    </w:p>
    <w:p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65020E">
        <w:rPr>
          <w:rFonts w:eastAsia="Times New Roman" w:cs="Century Gothic"/>
          <w:sz w:val="24"/>
          <w:szCs w:val="24"/>
          <w:lang w:eastAsia="pl-PL"/>
        </w:rPr>
        <w:t>w przypadku działań realizowanych przez ARiMR w ramach Pomocy technicznej,</w:t>
      </w:r>
      <w:r>
        <w:rPr>
          <w:rFonts w:eastAsia="Times New Roman" w:cs="Century Gothic"/>
          <w:sz w:val="24"/>
          <w:szCs w:val="24"/>
          <w:lang w:eastAsia="pl-PL"/>
        </w:rPr>
        <w:br/>
      </w:r>
      <w:r w:rsidRPr="0065020E">
        <w:rPr>
          <w:rFonts w:eastAsia="Times New Roman" w:cs="Century Gothic"/>
          <w:sz w:val="24"/>
          <w:szCs w:val="24"/>
          <w:lang w:eastAsia="pl-PL"/>
        </w:rPr>
        <w:t>do Ministerstwa Gospodarki Morskiej i Żeglugi Śródlądowej.</w:t>
      </w:r>
    </w:p>
    <w:p w:rsidR="0065020E" w:rsidRDefault="0065020E" w:rsidP="005B2A1E">
      <w:pPr>
        <w:spacing w:after="0" w:line="245" w:lineRule="exact"/>
        <w:ind w:left="20" w:right="20"/>
        <w:jc w:val="both"/>
        <w:rPr>
          <w:rFonts w:eastAsia="Times New Roman" w:cs="Century Gothic"/>
          <w:sz w:val="19"/>
          <w:szCs w:val="19"/>
          <w:lang w:eastAsia="pl-PL"/>
        </w:rPr>
      </w:pPr>
    </w:p>
    <w:p w:rsidR="00EF5C25" w:rsidRPr="0065020E" w:rsidRDefault="005B2A1E" w:rsidP="005B2A1E">
      <w:pPr>
        <w:spacing w:after="0" w:line="245" w:lineRule="exact"/>
        <w:ind w:left="20" w:right="20"/>
        <w:jc w:val="both"/>
        <w:rPr>
          <w:rFonts w:eastAsia="Times New Roman" w:cs="Century Gothic"/>
          <w:sz w:val="24"/>
          <w:szCs w:val="24"/>
          <w:lang w:eastAsia="pl-PL"/>
        </w:rPr>
      </w:pPr>
      <w:r w:rsidRPr="0065020E">
        <w:rPr>
          <w:rFonts w:eastAsia="Times New Roman" w:cs="Century Gothic"/>
          <w:sz w:val="24"/>
          <w:szCs w:val="24"/>
          <w:lang w:eastAsia="pl-PL"/>
        </w:rPr>
        <w:t xml:space="preserve">W przypadku gdy </w:t>
      </w:r>
      <w:r w:rsidR="00EF5C25" w:rsidRPr="0065020E">
        <w:rPr>
          <w:rFonts w:eastAsia="Times New Roman" w:cs="Century Gothic"/>
          <w:sz w:val="24"/>
          <w:szCs w:val="24"/>
          <w:lang w:eastAsia="pl-PL"/>
        </w:rPr>
        <w:t xml:space="preserve">umowa o dofinansowanie przewiduje, że </w:t>
      </w:r>
      <w:r w:rsidR="001A7036" w:rsidRPr="0065020E">
        <w:rPr>
          <w:rFonts w:eastAsia="Times New Roman" w:cs="Century Gothic"/>
          <w:sz w:val="24"/>
          <w:szCs w:val="24"/>
          <w:lang w:eastAsia="pl-PL"/>
        </w:rPr>
        <w:t>Beneficjent zostanie zwolniony</w:t>
      </w:r>
      <w:r w:rsidR="0065020E">
        <w:rPr>
          <w:rFonts w:eastAsia="Times New Roman" w:cs="Century Gothic"/>
          <w:sz w:val="24"/>
          <w:szCs w:val="24"/>
          <w:lang w:eastAsia="pl-PL"/>
        </w:rPr>
        <w:br/>
      </w:r>
      <w:r w:rsidR="001A7036" w:rsidRPr="0065020E">
        <w:rPr>
          <w:rFonts w:eastAsia="Times New Roman" w:cs="Century Gothic"/>
          <w:sz w:val="24"/>
          <w:szCs w:val="24"/>
          <w:lang w:eastAsia="pl-PL"/>
        </w:rPr>
        <w:t>z obowiązku składania sprawozdań rocznych, zobowiązany jest jedynie do złożenia</w:t>
      </w:r>
      <w:r w:rsidRPr="0065020E">
        <w:rPr>
          <w:rFonts w:eastAsia="Times New Roman" w:cs="Century Gothic"/>
          <w:sz w:val="24"/>
          <w:szCs w:val="24"/>
          <w:lang w:eastAsia="pl-PL"/>
        </w:rPr>
        <w:t xml:space="preserve"> sprawozdania końcowego wraz z wnioskiem o płatność końcową. </w:t>
      </w:r>
    </w:p>
    <w:p w:rsidR="001A7036" w:rsidRPr="0065020E" w:rsidRDefault="001A7036" w:rsidP="005B2A1E">
      <w:pPr>
        <w:spacing w:after="0" w:line="245" w:lineRule="exact"/>
        <w:ind w:left="20" w:right="20"/>
        <w:jc w:val="both"/>
        <w:rPr>
          <w:rFonts w:eastAsia="Times New Roman" w:cs="Century Gothic"/>
          <w:sz w:val="24"/>
          <w:szCs w:val="24"/>
          <w:lang w:eastAsia="pl-PL"/>
        </w:rPr>
      </w:pPr>
    </w:p>
    <w:p w:rsidR="00871820" w:rsidRDefault="001A7036" w:rsidP="00871820">
      <w:pPr>
        <w:spacing w:after="180" w:line="245" w:lineRule="exact"/>
        <w:ind w:left="20" w:right="20"/>
        <w:jc w:val="both"/>
        <w:rPr>
          <w:rFonts w:eastAsia="Times New Roman" w:cs="Century Gothic"/>
          <w:sz w:val="24"/>
          <w:szCs w:val="24"/>
          <w:lang w:eastAsia="pl-PL"/>
        </w:rPr>
      </w:pPr>
      <w:r w:rsidRPr="0065020E">
        <w:rPr>
          <w:rFonts w:eastAsia="Times New Roman" w:cs="Century Gothic"/>
          <w:sz w:val="24"/>
          <w:szCs w:val="24"/>
          <w:lang w:eastAsia="pl-PL"/>
        </w:rPr>
        <w:t>Jeżeli w umowie o dofinansowanie nie określono inaczej,</w:t>
      </w:r>
      <w:r w:rsidR="00EF5C25" w:rsidRPr="0065020E">
        <w:rPr>
          <w:rFonts w:eastAsia="Times New Roman" w:cs="Century Gothic"/>
          <w:sz w:val="24"/>
          <w:szCs w:val="24"/>
          <w:lang w:eastAsia="pl-PL"/>
        </w:rPr>
        <w:t xml:space="preserve"> Beneficjent zobowiązany</w:t>
      </w:r>
      <w:r w:rsidR="0065020E">
        <w:rPr>
          <w:rFonts w:eastAsia="Times New Roman" w:cs="Century Gothic"/>
          <w:sz w:val="24"/>
          <w:szCs w:val="24"/>
          <w:lang w:eastAsia="pl-PL"/>
        </w:rPr>
        <w:br/>
      </w:r>
      <w:r w:rsidR="00EF5C25" w:rsidRPr="0065020E">
        <w:rPr>
          <w:rFonts w:eastAsia="Times New Roman" w:cs="Century Gothic"/>
          <w:sz w:val="24"/>
          <w:szCs w:val="24"/>
          <w:lang w:eastAsia="pl-PL"/>
        </w:rPr>
        <w:t>jest do składania sprawozdań rocznych w terminie do dnia 31 stycznia każdego roku</w:t>
      </w:r>
      <w:r w:rsidR="0065020E">
        <w:rPr>
          <w:rFonts w:eastAsia="Times New Roman" w:cs="Century Gothic"/>
          <w:sz w:val="24"/>
          <w:szCs w:val="24"/>
          <w:lang w:eastAsia="pl-PL"/>
        </w:rPr>
        <w:br/>
      </w:r>
      <w:r w:rsidR="00EF5C25" w:rsidRPr="0065020E">
        <w:rPr>
          <w:rFonts w:eastAsia="Times New Roman" w:cs="Century Gothic"/>
          <w:sz w:val="24"/>
          <w:szCs w:val="24"/>
          <w:lang w:eastAsia="pl-PL"/>
        </w:rPr>
        <w:t xml:space="preserve">w okresie 5 lat po </w:t>
      </w:r>
      <w:r w:rsidR="002D3465">
        <w:rPr>
          <w:rFonts w:eastAsia="Times New Roman" w:cs="Century Gothic"/>
          <w:sz w:val="24"/>
          <w:szCs w:val="24"/>
          <w:lang w:eastAsia="pl-PL"/>
        </w:rPr>
        <w:t xml:space="preserve">roku, w którym </w:t>
      </w:r>
      <w:r w:rsidR="00EF5C25" w:rsidRPr="0065020E">
        <w:rPr>
          <w:rFonts w:eastAsia="Times New Roman" w:cs="Century Gothic"/>
          <w:sz w:val="24"/>
          <w:szCs w:val="24"/>
          <w:lang w:eastAsia="pl-PL"/>
        </w:rPr>
        <w:t>otrzyma</w:t>
      </w:r>
      <w:r w:rsidR="002D3465">
        <w:rPr>
          <w:rFonts w:eastAsia="Times New Roman" w:cs="Century Gothic"/>
          <w:sz w:val="24"/>
          <w:szCs w:val="24"/>
          <w:lang w:eastAsia="pl-PL"/>
        </w:rPr>
        <w:t>ł</w:t>
      </w:r>
      <w:r w:rsidR="00EF5C25" w:rsidRPr="0065020E">
        <w:rPr>
          <w:rFonts w:eastAsia="Times New Roman" w:cs="Century Gothic"/>
          <w:sz w:val="24"/>
          <w:szCs w:val="24"/>
          <w:lang w:eastAsia="pl-PL"/>
        </w:rPr>
        <w:t xml:space="preserve"> płatnoś</w:t>
      </w:r>
      <w:r w:rsidR="002D3465">
        <w:rPr>
          <w:rFonts w:eastAsia="Times New Roman" w:cs="Century Gothic"/>
          <w:sz w:val="24"/>
          <w:szCs w:val="24"/>
          <w:lang w:eastAsia="pl-PL"/>
        </w:rPr>
        <w:t>ć</w:t>
      </w:r>
      <w:r w:rsidR="00EF5C25" w:rsidRPr="0065020E">
        <w:rPr>
          <w:rFonts w:eastAsia="Times New Roman" w:cs="Century Gothic"/>
          <w:sz w:val="24"/>
          <w:szCs w:val="24"/>
          <w:lang w:eastAsia="pl-PL"/>
        </w:rPr>
        <w:t xml:space="preserve"> końcow</w:t>
      </w:r>
      <w:r w:rsidR="002D3465">
        <w:rPr>
          <w:rFonts w:eastAsia="Times New Roman" w:cs="Century Gothic"/>
          <w:sz w:val="24"/>
          <w:szCs w:val="24"/>
          <w:lang w:eastAsia="pl-PL"/>
        </w:rPr>
        <w:t>ą</w:t>
      </w:r>
      <w:r w:rsidRPr="0065020E">
        <w:rPr>
          <w:rFonts w:eastAsia="Times New Roman" w:cs="Century Gothic"/>
          <w:sz w:val="24"/>
          <w:szCs w:val="24"/>
          <w:lang w:eastAsia="pl-PL"/>
        </w:rPr>
        <w:t>.</w:t>
      </w:r>
      <w:r w:rsidR="002D3465">
        <w:rPr>
          <w:rFonts w:eastAsia="Times New Roman" w:cs="Century Gothic"/>
          <w:sz w:val="24"/>
          <w:szCs w:val="24"/>
          <w:lang w:eastAsia="pl-PL"/>
        </w:rPr>
        <w:t xml:space="preserve"> </w:t>
      </w:r>
    </w:p>
    <w:p w:rsidR="00FE1314" w:rsidRDefault="00FE1314" w:rsidP="00871820">
      <w:pPr>
        <w:spacing w:after="18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Ponieważ od zakończenia realizacji operacji musi upłynąć przynajmniej rok okresu referencyjnego, przepis ten powinien być rozumiany w ten sposób, że zobowiązanie do złożenia sprawozdania rocznego mają ci Beneficjenci, którzy otrzymali płatność końcową nie później niż 31 grudnia roku n-2, np. jeżeli Beneficjent otrzymał płatność końcową 31 października 2018 r., pierwsze sprawozdanie roczne powinno zostać złożone do dnia 31 stycznia 2020 r.</w:t>
      </w:r>
    </w:p>
    <w:p w:rsidR="002D3465" w:rsidRPr="0065020E" w:rsidRDefault="002D3465" w:rsidP="00871820">
      <w:pPr>
        <w:spacing w:after="18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W przypadku, gdy wszystkie efekty operacji zostały w pełni wdrożone</w:t>
      </w:r>
      <w:r w:rsidR="00436E64">
        <w:rPr>
          <w:rFonts w:eastAsia="Times New Roman" w:cs="Century Gothic"/>
          <w:sz w:val="24"/>
          <w:szCs w:val="24"/>
          <w:lang w:eastAsia="pl-PL"/>
        </w:rPr>
        <w:t xml:space="preserve">, a dane przedstawione w sprawozdaniu są wystarczające do zatwierdzenia ostatecznej wartości </w:t>
      </w:r>
      <w:r w:rsidR="00436E64">
        <w:rPr>
          <w:rFonts w:eastAsia="Times New Roman" w:cs="Century Gothic"/>
          <w:sz w:val="24"/>
          <w:szCs w:val="24"/>
          <w:lang w:eastAsia="pl-PL"/>
        </w:rPr>
        <w:lastRenderedPageBreak/>
        <w:t xml:space="preserve">wskaźników rezultatu, Beneficjent może wystąpić do instytucji pośredniczącej z wnioskiem o zwolnienie z konieczności sporządzenia sprawozdań rocznych w kolejnych latach,  o ile umowa </w:t>
      </w:r>
      <w:r w:rsidR="00436E64">
        <w:rPr>
          <w:rFonts w:eastAsia="Times New Roman" w:cs="Century Gothic"/>
          <w:bCs/>
          <w:iCs/>
          <w:sz w:val="24"/>
          <w:szCs w:val="24"/>
          <w:lang w:eastAsia="pl-PL"/>
        </w:rPr>
        <w:t>o dofinansowanie nie przewiduje obowiązkowego spełnienia wskaźnika realizacji operacji w określonej wysokości również w następnych okresach sprawozdawczych.</w:t>
      </w:r>
    </w:p>
    <w:p w:rsidR="005B2A1E" w:rsidRPr="002652AF" w:rsidRDefault="005B2A1E" w:rsidP="002652AF">
      <w:pPr>
        <w:pStyle w:val="Akapitzlist"/>
        <w:numPr>
          <w:ilvl w:val="1"/>
          <w:numId w:val="1"/>
        </w:numPr>
        <w:spacing w:after="180" w:line="245" w:lineRule="exact"/>
        <w:ind w:left="0" w:right="20"/>
        <w:jc w:val="both"/>
        <w:rPr>
          <w:rFonts w:eastAsia="Times New Roman" w:cs="Century Gothic"/>
          <w:b/>
          <w:bCs/>
          <w:sz w:val="24"/>
          <w:szCs w:val="24"/>
          <w:lang w:eastAsia="pl-PL"/>
        </w:rPr>
      </w:pPr>
      <w:r w:rsidRPr="002652AF">
        <w:rPr>
          <w:rFonts w:eastAsia="Times New Roman" w:cs="Century Gothic"/>
          <w:b/>
          <w:bCs/>
          <w:sz w:val="24"/>
          <w:szCs w:val="24"/>
          <w:lang w:eastAsia="pl-PL"/>
        </w:rPr>
        <w:t>Informacje ogóle dotyczące operacji</w:t>
      </w:r>
    </w:p>
    <w:p w:rsidR="003F0DAD" w:rsidRPr="0065020E" w:rsidRDefault="003F0DAD" w:rsidP="00F52025">
      <w:pPr>
        <w:numPr>
          <w:ilvl w:val="2"/>
          <w:numId w:val="1"/>
        </w:numPr>
        <w:tabs>
          <w:tab w:val="left" w:pos="567"/>
        </w:tabs>
        <w:spacing w:before="240"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Należy wypełnić jedynie w przypadku składania sprawozdania rocznego według schematu</w:t>
      </w:r>
      <w:r w:rsidR="005B2A1E" w:rsidRPr="0065020E">
        <w:rPr>
          <w:rFonts w:eastAsia="Times New Roman" w:cs="Century Gothic"/>
          <w:sz w:val="24"/>
          <w:szCs w:val="24"/>
          <w:lang w:eastAsia="pl-PL"/>
        </w:rPr>
        <w:t xml:space="preserve"> </w:t>
      </w:r>
      <w:r w:rsidRPr="0065020E">
        <w:rPr>
          <w:rFonts w:eastAsia="Times New Roman" w:cs="Century Gothic"/>
          <w:sz w:val="24"/>
          <w:szCs w:val="24"/>
          <w:lang w:eastAsia="pl-PL"/>
        </w:rPr>
        <w:t>&lt;kolejny numer sprawozdania/</w:t>
      </w:r>
      <w:r w:rsidR="00B54CCC">
        <w:rPr>
          <w:rFonts w:eastAsia="Times New Roman" w:cs="Century Gothic"/>
          <w:sz w:val="24"/>
          <w:szCs w:val="24"/>
          <w:lang w:eastAsia="pl-PL"/>
        </w:rPr>
        <w:t>rok, w którym sprawozdanie jest składane</w:t>
      </w:r>
      <w:r w:rsidRPr="0065020E">
        <w:rPr>
          <w:rFonts w:eastAsia="Times New Roman" w:cs="Century Gothic"/>
          <w:sz w:val="24"/>
          <w:szCs w:val="24"/>
          <w:lang w:eastAsia="pl-PL"/>
        </w:rPr>
        <w:t>&gt;</w:t>
      </w:r>
    </w:p>
    <w:p w:rsidR="005B2A1E" w:rsidRPr="0065020E" w:rsidRDefault="001A7036" w:rsidP="00F52025">
      <w:pPr>
        <w:numPr>
          <w:ilvl w:val="2"/>
          <w:numId w:val="1"/>
        </w:numPr>
        <w:spacing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 xml:space="preserve">W przypadku Priorytetów 1-3, 5-6 we wzorach sprawozdań wpisano Agencję Restrukturyzacji i Modernizacji Rolnictwa. </w:t>
      </w:r>
      <w:r w:rsidR="005B2A1E" w:rsidRPr="0065020E">
        <w:rPr>
          <w:rFonts w:eastAsia="Times New Roman" w:cs="Century Gothic"/>
          <w:sz w:val="24"/>
          <w:szCs w:val="24"/>
          <w:lang w:eastAsia="pl-PL"/>
        </w:rPr>
        <w:t xml:space="preserve">W przypadku </w:t>
      </w:r>
      <w:r w:rsidR="00397132" w:rsidRPr="0065020E">
        <w:rPr>
          <w:rFonts w:eastAsia="Times New Roman" w:cs="Century Gothic"/>
          <w:sz w:val="24"/>
          <w:szCs w:val="24"/>
          <w:lang w:eastAsia="pl-PL"/>
        </w:rPr>
        <w:t xml:space="preserve">Priorytetu </w:t>
      </w:r>
      <w:r w:rsidR="005B2A1E" w:rsidRPr="0065020E">
        <w:rPr>
          <w:rFonts w:eastAsia="Times New Roman" w:cs="Century Gothic"/>
          <w:sz w:val="24"/>
          <w:szCs w:val="24"/>
          <w:lang w:eastAsia="pl-PL"/>
        </w:rPr>
        <w:t xml:space="preserve">4, należy </w:t>
      </w:r>
      <w:r w:rsidRPr="0065020E">
        <w:rPr>
          <w:rFonts w:eastAsia="Times New Roman" w:cs="Century Gothic"/>
          <w:sz w:val="24"/>
          <w:szCs w:val="24"/>
          <w:lang w:eastAsia="pl-PL"/>
        </w:rPr>
        <w:t xml:space="preserve">wpisać </w:t>
      </w:r>
      <w:r w:rsidR="005B2A1E" w:rsidRPr="0065020E">
        <w:rPr>
          <w:rFonts w:eastAsia="Times New Roman" w:cs="Century Gothic"/>
          <w:sz w:val="24"/>
          <w:szCs w:val="24"/>
          <w:lang w:eastAsia="pl-PL"/>
        </w:rPr>
        <w:t xml:space="preserve">nazwę </w:t>
      </w:r>
      <w:r w:rsidR="00397132" w:rsidRPr="0065020E">
        <w:rPr>
          <w:rFonts w:eastAsia="Times New Roman" w:cs="Century Gothic"/>
          <w:sz w:val="24"/>
          <w:szCs w:val="24"/>
          <w:lang w:eastAsia="pl-PL"/>
        </w:rPr>
        <w:t>właściwego samorządu województwa</w:t>
      </w:r>
      <w:r w:rsidR="005B2A1E" w:rsidRPr="0065020E">
        <w:rPr>
          <w:rFonts w:eastAsia="Times New Roman" w:cs="Century Gothic"/>
          <w:sz w:val="24"/>
          <w:szCs w:val="24"/>
          <w:lang w:eastAsia="pl-PL"/>
        </w:rPr>
        <w:t>.</w:t>
      </w:r>
      <w:r w:rsidR="00871820" w:rsidRPr="0065020E">
        <w:rPr>
          <w:rFonts w:eastAsia="Times New Roman" w:cs="Century Gothic"/>
          <w:sz w:val="24"/>
          <w:szCs w:val="24"/>
          <w:lang w:eastAsia="pl-PL"/>
        </w:rPr>
        <w:t xml:space="preserve"> W przypadku Pomocy technicznej, należy wpisać Agencję Restrukturyzacji i Modernizacji Rolnictwa albo Ministerstwo Gospodarki Morskiej.</w:t>
      </w:r>
    </w:p>
    <w:p w:rsidR="005B2A1E" w:rsidRPr="0065020E" w:rsidRDefault="005B2A1E" w:rsidP="00F52025">
      <w:pPr>
        <w:numPr>
          <w:ilvl w:val="2"/>
          <w:numId w:val="1"/>
        </w:numPr>
        <w:tabs>
          <w:tab w:val="left" w:pos="754"/>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zaznaczyć, jakiego rodzaju sprawozdanie jest przedkładane</w:t>
      </w:r>
      <w:r w:rsidR="003F0DAD" w:rsidRPr="0065020E">
        <w:rPr>
          <w:rFonts w:eastAsia="Times New Roman" w:cs="Century Gothic"/>
          <w:sz w:val="24"/>
          <w:szCs w:val="24"/>
          <w:lang w:eastAsia="pl-PL"/>
        </w:rPr>
        <w:t>: końcowe/roczne</w:t>
      </w:r>
      <w:r w:rsidRPr="0065020E">
        <w:rPr>
          <w:rFonts w:eastAsia="Times New Roman" w:cs="Century Gothic"/>
          <w:sz w:val="24"/>
          <w:szCs w:val="24"/>
          <w:lang w:eastAsia="pl-PL"/>
        </w:rPr>
        <w:t>.</w:t>
      </w:r>
    </w:p>
    <w:p w:rsidR="000B7FCC" w:rsidRPr="0065020E" w:rsidRDefault="000B7FCC" w:rsidP="00F52025">
      <w:pPr>
        <w:numPr>
          <w:ilvl w:val="2"/>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podać okres, którego dotyczy sprawozdanie. [np.</w:t>
      </w:r>
      <w:r w:rsidR="00003FD1" w:rsidRPr="0065020E">
        <w:rPr>
          <w:rFonts w:eastAsia="Times New Roman" w:cs="Century Gothic"/>
          <w:sz w:val="24"/>
          <w:szCs w:val="24"/>
          <w:lang w:eastAsia="pl-PL"/>
        </w:rPr>
        <w:t xml:space="preserve">: styczeń 2018 – grudzień 2018] </w:t>
      </w:r>
      <w:r w:rsidRPr="0065020E">
        <w:rPr>
          <w:rFonts w:eastAsia="Times New Roman" w:cs="Century Gothic"/>
          <w:sz w:val="24"/>
          <w:szCs w:val="24"/>
          <w:lang w:eastAsia="pl-PL"/>
        </w:rPr>
        <w:t>w przypadku końcowego należy wpisać [końcowe].</w:t>
      </w:r>
    </w:p>
    <w:p w:rsidR="005B2A1E" w:rsidRPr="0065020E" w:rsidRDefault="005B2A1E" w:rsidP="00F52025">
      <w:pPr>
        <w:numPr>
          <w:ilvl w:val="2"/>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 xml:space="preserve">Należy wpisać tytuł operacji, taki sam jak w </w:t>
      </w:r>
      <w:r w:rsidR="000B7FCC" w:rsidRPr="0065020E">
        <w:rPr>
          <w:rFonts w:eastAsia="Times New Roman" w:cs="Century Gothic"/>
          <w:sz w:val="24"/>
          <w:szCs w:val="24"/>
          <w:lang w:eastAsia="pl-PL"/>
        </w:rPr>
        <w:t>umowie</w:t>
      </w:r>
      <w:r w:rsidRPr="0065020E">
        <w:rPr>
          <w:rFonts w:eastAsia="Times New Roman" w:cs="Century Gothic"/>
          <w:sz w:val="24"/>
          <w:szCs w:val="24"/>
          <w:lang w:eastAsia="pl-PL"/>
        </w:rPr>
        <w:t xml:space="preserve"> o dofinansowanie.</w:t>
      </w:r>
    </w:p>
    <w:p w:rsidR="005B2A1E" w:rsidRPr="0065020E" w:rsidRDefault="001A7036"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Pole wypełnione dla wzoru odpowiedniego dla danego działania</w:t>
      </w:r>
      <w:r w:rsidR="000B7FCC" w:rsidRPr="0065020E">
        <w:rPr>
          <w:rFonts w:eastAsia="Times New Roman" w:cs="Century Gothic"/>
          <w:sz w:val="24"/>
          <w:szCs w:val="24"/>
          <w:lang w:eastAsia="pl-PL"/>
        </w:rPr>
        <w:t>.</w:t>
      </w:r>
    </w:p>
    <w:p w:rsidR="002869D1" w:rsidRPr="0065020E" w:rsidRDefault="001A7036"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Pole wypełnione dla wzoru odpowiedniego dla danego działania.</w:t>
      </w:r>
    </w:p>
    <w:p w:rsidR="0065020E" w:rsidRPr="0065020E" w:rsidRDefault="005B2A1E"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wpisać numer umowy o dofinansowanie.</w:t>
      </w:r>
    </w:p>
    <w:p w:rsidR="0065020E" w:rsidRPr="0065020E" w:rsidRDefault="0065020E" w:rsidP="00F52025">
      <w:pPr>
        <w:numPr>
          <w:ilvl w:val="3"/>
          <w:numId w:val="1"/>
        </w:numPr>
        <w:tabs>
          <w:tab w:val="left" w:pos="567"/>
        </w:tabs>
        <w:spacing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Należy wpisać Nazwę i adres beneficjenta/ beneficjentów. W przypadku osoby fizycznej za nazwę należy uznać imię i nazwisko a za adres miejsce jej stałego zamieszkania. W przypadku osoby prawnej za nazwę należy uznać nazwę firm</w:t>
      </w:r>
      <w:r>
        <w:rPr>
          <w:rFonts w:eastAsia="Times New Roman" w:cs="Century Gothic"/>
          <w:sz w:val="24"/>
          <w:szCs w:val="24"/>
          <w:lang w:eastAsia="pl-PL"/>
        </w:rPr>
        <w:t>y,</w:t>
      </w:r>
      <w:r>
        <w:rPr>
          <w:rFonts w:eastAsia="Times New Roman" w:cs="Century Gothic"/>
          <w:sz w:val="24"/>
          <w:szCs w:val="24"/>
          <w:lang w:eastAsia="pl-PL"/>
        </w:rPr>
        <w:br/>
      </w:r>
      <w:r w:rsidRPr="0065020E">
        <w:rPr>
          <w:rFonts w:eastAsia="Times New Roman" w:cs="Century Gothic"/>
          <w:sz w:val="24"/>
          <w:szCs w:val="24"/>
          <w:lang w:eastAsia="pl-PL"/>
        </w:rPr>
        <w:t xml:space="preserve"> za adres uznać adres jej siedzibę.</w:t>
      </w:r>
    </w:p>
    <w:p w:rsidR="0065020E" w:rsidRPr="0065020E" w:rsidRDefault="0065020E" w:rsidP="00F52025">
      <w:pPr>
        <w:numPr>
          <w:ilvl w:val="3"/>
          <w:numId w:val="1"/>
        </w:numPr>
        <w:tabs>
          <w:tab w:val="left" w:pos="567"/>
        </w:tabs>
        <w:spacing w:after="18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 xml:space="preserve">Należy wpisać miejsce realizacji operacji. </w:t>
      </w:r>
    </w:p>
    <w:p w:rsidR="005B2A1E" w:rsidRDefault="005B2A1E" w:rsidP="002869D1">
      <w:pPr>
        <w:numPr>
          <w:ilvl w:val="4"/>
          <w:numId w:val="1"/>
        </w:numPr>
        <w:tabs>
          <w:tab w:val="left" w:pos="390"/>
        </w:tabs>
        <w:spacing w:before="180" w:after="60" w:line="240" w:lineRule="auto"/>
        <w:ind w:left="20"/>
        <w:jc w:val="both"/>
        <w:rPr>
          <w:rFonts w:eastAsia="Times New Roman" w:cs="Century Gothic"/>
          <w:b/>
          <w:bCs/>
          <w:sz w:val="24"/>
          <w:szCs w:val="24"/>
          <w:lang w:eastAsia="pl-PL"/>
        </w:rPr>
      </w:pPr>
      <w:r w:rsidRPr="0065020E">
        <w:rPr>
          <w:rFonts w:eastAsia="Times New Roman" w:cs="Century Gothic"/>
          <w:b/>
          <w:bCs/>
          <w:sz w:val="24"/>
          <w:szCs w:val="24"/>
          <w:lang w:eastAsia="pl-PL"/>
        </w:rPr>
        <w:t>Informacje dotyczące przebiegu realizacji operacji</w:t>
      </w:r>
      <w:r w:rsidR="002869D1" w:rsidRPr="0065020E">
        <w:rPr>
          <w:rFonts w:eastAsia="Times New Roman" w:cs="Century Gothic"/>
          <w:b/>
          <w:bCs/>
          <w:sz w:val="24"/>
          <w:szCs w:val="24"/>
          <w:lang w:eastAsia="pl-PL"/>
        </w:rPr>
        <w:t xml:space="preserve"> </w:t>
      </w:r>
      <w:r w:rsidRPr="0065020E">
        <w:rPr>
          <w:rFonts w:eastAsia="Times New Roman" w:cs="Century Gothic"/>
          <w:b/>
          <w:bCs/>
          <w:sz w:val="24"/>
          <w:szCs w:val="24"/>
          <w:lang w:eastAsia="pl-PL"/>
        </w:rPr>
        <w:t>oraz realizacji planu rzeczowego operacji</w:t>
      </w:r>
    </w:p>
    <w:p w:rsidR="002652AF" w:rsidRPr="0065020E" w:rsidRDefault="002652AF" w:rsidP="002652AF">
      <w:pPr>
        <w:tabs>
          <w:tab w:val="left" w:pos="390"/>
        </w:tabs>
        <w:spacing w:before="180" w:after="60" w:line="240" w:lineRule="auto"/>
        <w:ind w:left="20"/>
        <w:jc w:val="both"/>
        <w:rPr>
          <w:rFonts w:eastAsia="Times New Roman" w:cs="Century Gothic"/>
          <w:b/>
          <w:bCs/>
          <w:sz w:val="24"/>
          <w:szCs w:val="24"/>
          <w:lang w:eastAsia="pl-PL"/>
        </w:rPr>
      </w:pPr>
    </w:p>
    <w:p w:rsidR="000C2AC7" w:rsidRPr="002652AF" w:rsidRDefault="00910948" w:rsidP="00F52025">
      <w:pPr>
        <w:tabs>
          <w:tab w:val="left" w:pos="580"/>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1</w:t>
      </w:r>
      <w:r w:rsidRPr="002652AF">
        <w:rPr>
          <w:rFonts w:eastAsia="Times New Roman" w:cs="Century Gothic"/>
          <w:sz w:val="24"/>
          <w:szCs w:val="24"/>
          <w:lang w:eastAsia="pl-PL"/>
        </w:rPr>
        <w:t>. Informacja</w:t>
      </w:r>
      <w:r w:rsidR="000C2AC7" w:rsidRPr="002652AF">
        <w:rPr>
          <w:rFonts w:eastAsia="Times New Roman" w:cs="Century Gothic"/>
          <w:sz w:val="24"/>
          <w:szCs w:val="24"/>
          <w:lang w:eastAsia="pl-PL"/>
        </w:rPr>
        <w:t xml:space="preserve"> na temat postępów finansowych.</w:t>
      </w:r>
    </w:p>
    <w:p w:rsidR="001303AE" w:rsidRPr="0065020E" w:rsidRDefault="00910948"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 xml:space="preserve">Należy podać dane finansowe wynikające z wniosku o dofinansowanie, zawartej umowy </w:t>
      </w:r>
      <w:r w:rsidRPr="0065020E">
        <w:rPr>
          <w:rFonts w:eastAsia="Times New Roman" w:cs="Century Gothic"/>
          <w:sz w:val="24"/>
          <w:szCs w:val="24"/>
          <w:lang w:eastAsia="pl-PL"/>
        </w:rPr>
        <w:br/>
        <w:t>o</w:t>
      </w:r>
      <w:r w:rsidR="00972030" w:rsidRPr="0065020E">
        <w:rPr>
          <w:rFonts w:eastAsia="Times New Roman" w:cs="Century Gothic"/>
          <w:sz w:val="24"/>
          <w:szCs w:val="24"/>
          <w:lang w:eastAsia="pl-PL"/>
        </w:rPr>
        <w:t>raz wysokość otrzymanej zaliczki</w:t>
      </w:r>
      <w:r w:rsidRPr="0065020E">
        <w:rPr>
          <w:rFonts w:eastAsia="Times New Roman" w:cs="Century Gothic"/>
          <w:sz w:val="24"/>
          <w:szCs w:val="24"/>
          <w:lang w:eastAsia="pl-PL"/>
        </w:rPr>
        <w:t xml:space="preserve">. </w:t>
      </w:r>
      <w:r w:rsidR="00972030" w:rsidRPr="0065020E" w:rsidDel="00972030">
        <w:rPr>
          <w:rFonts w:eastAsia="Times New Roman" w:cs="Century Gothic"/>
          <w:sz w:val="24"/>
          <w:szCs w:val="24"/>
          <w:lang w:eastAsia="pl-PL"/>
        </w:rPr>
        <w:t xml:space="preserve"> </w:t>
      </w:r>
      <w:r w:rsidR="00972030" w:rsidRPr="0065020E">
        <w:rPr>
          <w:rFonts w:eastAsia="Times New Roman" w:cs="Century Gothic"/>
          <w:sz w:val="24"/>
          <w:szCs w:val="24"/>
          <w:lang w:eastAsia="pl-PL"/>
        </w:rPr>
        <w:t>W przypadku wniosku o dofinansowanie należy podać kwotę, o którą Beneficjent wnioskował w pierwotnie złożonym wniosku o dofinansowanie (przed uzupełnieniami).</w:t>
      </w:r>
    </w:p>
    <w:p w:rsidR="000C2AC7" w:rsidRPr="002652AF" w:rsidRDefault="00910948" w:rsidP="00480F67">
      <w:pPr>
        <w:tabs>
          <w:tab w:val="left" w:pos="567"/>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2</w:t>
      </w:r>
      <w:r w:rsidRPr="002652AF">
        <w:rPr>
          <w:rFonts w:eastAsia="Times New Roman" w:cs="Century Gothic"/>
          <w:sz w:val="24"/>
          <w:szCs w:val="24"/>
          <w:lang w:eastAsia="pl-PL"/>
        </w:rPr>
        <w:t xml:space="preserve">. Informacja na temat stopnia realizacji </w:t>
      </w:r>
      <w:r w:rsidR="000C2AC7" w:rsidRPr="002652AF">
        <w:rPr>
          <w:rFonts w:eastAsia="Times New Roman" w:cs="Century Gothic"/>
          <w:sz w:val="24"/>
          <w:szCs w:val="24"/>
          <w:lang w:eastAsia="pl-PL"/>
        </w:rPr>
        <w:t>operacji w zakresie rzeczowym</w:t>
      </w:r>
    </w:p>
    <w:p w:rsidR="0065020E" w:rsidRPr="0065020E" w:rsidRDefault="00910948"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Należy</w:t>
      </w:r>
      <w:r w:rsidR="0042606B" w:rsidRPr="0065020E">
        <w:rPr>
          <w:rFonts w:eastAsia="Times New Roman" w:cs="Century Gothic"/>
          <w:sz w:val="24"/>
          <w:szCs w:val="24"/>
          <w:lang w:eastAsia="pl-PL"/>
        </w:rPr>
        <w:t xml:space="preserve"> przedstawić zakres rzeczowy operacji, z wyszczególnieniem trwałych efektów realizacji operacji.</w:t>
      </w:r>
      <w:r w:rsidRPr="0065020E">
        <w:rPr>
          <w:rFonts w:eastAsia="Times New Roman" w:cs="Century Gothic"/>
          <w:sz w:val="24"/>
          <w:szCs w:val="24"/>
          <w:lang w:eastAsia="pl-PL"/>
        </w:rPr>
        <w:t xml:space="preserve"> </w:t>
      </w:r>
    </w:p>
    <w:p w:rsidR="001303AE" w:rsidRPr="002652AF" w:rsidRDefault="003E1B83" w:rsidP="00480F67">
      <w:pPr>
        <w:tabs>
          <w:tab w:val="left" w:pos="567"/>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3</w:t>
      </w:r>
      <w:r w:rsidRPr="002652AF">
        <w:rPr>
          <w:rFonts w:eastAsia="Times New Roman" w:cs="Century Gothic"/>
          <w:sz w:val="24"/>
          <w:szCs w:val="24"/>
          <w:lang w:eastAsia="pl-PL"/>
        </w:rPr>
        <w:t xml:space="preserve">. Informacja na temat osiągnięcia </w:t>
      </w:r>
      <w:r w:rsidR="00A03FF4" w:rsidRPr="002652AF">
        <w:rPr>
          <w:rFonts w:eastAsia="Times New Roman" w:cs="Century Gothic"/>
          <w:sz w:val="24"/>
          <w:szCs w:val="24"/>
          <w:lang w:eastAsia="pl-PL"/>
        </w:rPr>
        <w:t xml:space="preserve">zakładanego </w:t>
      </w:r>
      <w:r w:rsidRPr="002652AF">
        <w:rPr>
          <w:rFonts w:eastAsia="Times New Roman" w:cs="Century Gothic"/>
          <w:sz w:val="24"/>
          <w:szCs w:val="24"/>
          <w:lang w:eastAsia="pl-PL"/>
        </w:rPr>
        <w:t>celu operacji</w:t>
      </w:r>
      <w:r w:rsidR="001303AE" w:rsidRPr="002652AF">
        <w:rPr>
          <w:rFonts w:eastAsia="Times New Roman" w:cs="Century Gothic"/>
          <w:sz w:val="24"/>
          <w:szCs w:val="24"/>
          <w:lang w:eastAsia="pl-PL"/>
        </w:rPr>
        <w:t xml:space="preserve">. </w:t>
      </w:r>
    </w:p>
    <w:p w:rsidR="00871820" w:rsidRDefault="00A03FF4"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Należy podać informację</w:t>
      </w:r>
      <w:r w:rsidR="0042606B" w:rsidRPr="0065020E">
        <w:rPr>
          <w:rFonts w:eastAsia="Times New Roman" w:cs="Century Gothic"/>
          <w:sz w:val="24"/>
          <w:szCs w:val="24"/>
          <w:lang w:eastAsia="pl-PL"/>
        </w:rPr>
        <w:t>, na jakiej podstawie uznano osiągnięcie zakładanego celu,</w:t>
      </w:r>
      <w:r w:rsidR="002652AF">
        <w:rPr>
          <w:rFonts w:eastAsia="Times New Roman" w:cs="Century Gothic"/>
          <w:sz w:val="24"/>
          <w:szCs w:val="24"/>
          <w:lang w:eastAsia="pl-PL"/>
        </w:rPr>
        <w:br/>
      </w:r>
      <w:r w:rsidR="0042606B" w:rsidRPr="0065020E">
        <w:rPr>
          <w:rFonts w:eastAsia="Times New Roman" w:cs="Century Gothic"/>
          <w:sz w:val="24"/>
          <w:szCs w:val="24"/>
          <w:lang w:eastAsia="pl-PL"/>
        </w:rPr>
        <w:t xml:space="preserve">a w przypadku sprawozdań rocznych uzasadnienie, że </w:t>
      </w:r>
      <w:r w:rsidRPr="0065020E">
        <w:rPr>
          <w:rFonts w:eastAsia="Times New Roman" w:cs="Century Gothic"/>
          <w:sz w:val="24"/>
          <w:szCs w:val="24"/>
          <w:lang w:eastAsia="pl-PL"/>
        </w:rPr>
        <w:t xml:space="preserve">zakładany cel operacji został </w:t>
      </w:r>
      <w:r w:rsidR="00871820" w:rsidRPr="0065020E">
        <w:rPr>
          <w:rFonts w:eastAsia="Times New Roman" w:cs="Century Gothic"/>
          <w:sz w:val="24"/>
          <w:szCs w:val="24"/>
          <w:lang w:eastAsia="pl-PL"/>
        </w:rPr>
        <w:t xml:space="preserve">zachowany. </w:t>
      </w:r>
    </w:p>
    <w:p w:rsidR="00B54CCC"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2.4 Informacja czy wszystkie efekty operacji zostały w pełni wdrożone w okresie sprawozdawczym</w:t>
      </w:r>
    </w:p>
    <w:p w:rsidR="00B54CCC"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lastRenderedPageBreak/>
        <w:t>Należy podać informację, czy wszystkie efekty operacji zostały w pełni wdrożone i czy miało to miejsce przed rozpoczęciem okresu sprawozdawczego (np. czy prowadzona jest docelowa produkcja w modernizowanym obiekcie hodowlanym).</w:t>
      </w:r>
    </w:p>
    <w:p w:rsidR="00B54CCC" w:rsidRPr="0065020E"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W przypadku, gdy nie wszystkie efekty operacji zostały wdrożone, należy podać przewidywaną datę ich wprowadzenia.</w:t>
      </w:r>
    </w:p>
    <w:p w:rsidR="000C2AC7" w:rsidRPr="0065020E" w:rsidRDefault="001043F5" w:rsidP="00634A98">
      <w:pPr>
        <w:tabs>
          <w:tab w:val="left" w:pos="567"/>
        </w:tabs>
        <w:spacing w:after="180" w:line="221" w:lineRule="exact"/>
        <w:ind w:right="20"/>
        <w:jc w:val="both"/>
        <w:rPr>
          <w:rFonts w:eastAsia="Times New Roman" w:cs="Century Gothic"/>
          <w:sz w:val="24"/>
          <w:szCs w:val="24"/>
          <w:lang w:eastAsia="pl-PL"/>
        </w:rPr>
      </w:pPr>
      <w:r w:rsidRPr="0065020E">
        <w:rPr>
          <w:rFonts w:eastAsia="Times New Roman" w:cs="Century Gothic"/>
          <w:b/>
          <w:sz w:val="24"/>
          <w:szCs w:val="24"/>
          <w:lang w:eastAsia="pl-PL"/>
        </w:rPr>
        <w:t>3. Opis działań informacyjnych i promocyjnych podjętych przez beneficjenta w okresie objętym sprawozdaniem.</w:t>
      </w:r>
      <w:r w:rsidRPr="0065020E">
        <w:rPr>
          <w:rFonts w:eastAsia="Times New Roman" w:cs="Century Gothic"/>
          <w:sz w:val="24"/>
          <w:szCs w:val="24"/>
          <w:lang w:eastAsia="pl-PL"/>
        </w:rPr>
        <w:t xml:space="preserve"> </w:t>
      </w:r>
    </w:p>
    <w:p w:rsidR="00857BCF" w:rsidRPr="0065020E" w:rsidRDefault="00857BCF" w:rsidP="00634A98">
      <w:pPr>
        <w:tabs>
          <w:tab w:val="left" w:pos="567"/>
        </w:tabs>
        <w:spacing w:after="180" w:line="221" w:lineRule="exact"/>
        <w:ind w:right="20"/>
        <w:jc w:val="both"/>
        <w:rPr>
          <w:rFonts w:eastAsia="Times New Roman" w:cs="Century Gothic"/>
          <w:sz w:val="24"/>
          <w:szCs w:val="24"/>
          <w:lang w:eastAsia="pl-PL"/>
        </w:rPr>
      </w:pPr>
      <w:r w:rsidRPr="0065020E">
        <w:rPr>
          <w:rFonts w:eastAsia="Times New Roman" w:cs="Century Gothic"/>
          <w:sz w:val="24"/>
          <w:szCs w:val="24"/>
          <w:lang w:eastAsia="pl-PL"/>
        </w:rPr>
        <w:t>Należy opisać wszystkie działania podjęte w okresie sprawozdawczym w celu informacji</w:t>
      </w:r>
      <w:r w:rsidR="002652AF">
        <w:rPr>
          <w:rFonts w:eastAsia="Times New Roman" w:cs="Century Gothic"/>
          <w:sz w:val="24"/>
          <w:szCs w:val="24"/>
          <w:lang w:eastAsia="pl-PL"/>
        </w:rPr>
        <w:br/>
      </w:r>
      <w:r w:rsidRPr="0065020E">
        <w:rPr>
          <w:rFonts w:eastAsia="Times New Roman" w:cs="Century Gothic"/>
          <w:sz w:val="24"/>
          <w:szCs w:val="24"/>
          <w:lang w:eastAsia="pl-PL"/>
        </w:rPr>
        <w:t>i promocji wykorzystania środków EF</w:t>
      </w:r>
      <w:r w:rsidR="00A275AA" w:rsidRPr="0065020E">
        <w:rPr>
          <w:rFonts w:eastAsia="Times New Roman" w:cs="Century Gothic"/>
          <w:sz w:val="24"/>
          <w:szCs w:val="24"/>
          <w:lang w:eastAsia="pl-PL"/>
        </w:rPr>
        <w:t>M</w:t>
      </w:r>
      <w:r w:rsidRPr="0065020E">
        <w:rPr>
          <w:rFonts w:eastAsia="Times New Roman" w:cs="Century Gothic"/>
          <w:sz w:val="24"/>
          <w:szCs w:val="24"/>
          <w:lang w:eastAsia="pl-PL"/>
        </w:rPr>
        <w:t>R w ramach operacji</w:t>
      </w:r>
      <w:r w:rsidR="00871820" w:rsidRPr="0065020E">
        <w:rPr>
          <w:rFonts w:eastAsia="Times New Roman" w:cs="Century Gothic"/>
          <w:sz w:val="24"/>
          <w:szCs w:val="24"/>
          <w:lang w:eastAsia="pl-PL"/>
        </w:rPr>
        <w:t xml:space="preserve">. </w:t>
      </w:r>
    </w:p>
    <w:p w:rsidR="001A4DCF" w:rsidRPr="0065020E" w:rsidRDefault="005B2A1E" w:rsidP="005B2A1E">
      <w:pPr>
        <w:spacing w:before="420" w:after="180" w:line="221" w:lineRule="exact"/>
        <w:ind w:left="360" w:right="20" w:hanging="360"/>
        <w:rPr>
          <w:rFonts w:eastAsia="Times New Roman" w:cs="Century Gothic"/>
          <w:b/>
          <w:bCs/>
          <w:sz w:val="24"/>
          <w:szCs w:val="24"/>
          <w:lang w:eastAsia="pl-PL"/>
        </w:rPr>
      </w:pPr>
      <w:r w:rsidRPr="0065020E">
        <w:rPr>
          <w:rFonts w:eastAsia="Times New Roman" w:cs="Century Gothic"/>
          <w:b/>
          <w:bCs/>
          <w:sz w:val="24"/>
          <w:szCs w:val="24"/>
          <w:lang w:eastAsia="pl-PL"/>
        </w:rPr>
        <w:t>4. Info</w:t>
      </w:r>
      <w:r w:rsidR="001A4DCF" w:rsidRPr="0065020E">
        <w:rPr>
          <w:rFonts w:eastAsia="Times New Roman" w:cs="Century Gothic"/>
          <w:b/>
          <w:bCs/>
          <w:sz w:val="24"/>
          <w:szCs w:val="24"/>
          <w:lang w:eastAsia="pl-PL"/>
        </w:rPr>
        <w:t>rmacje o napotkanych problemach podczas realizacji operacji</w:t>
      </w:r>
    </w:p>
    <w:p w:rsidR="005B2A1E" w:rsidRPr="0065020E" w:rsidRDefault="00634A98" w:rsidP="002652AF">
      <w:pPr>
        <w:tabs>
          <w:tab w:val="left" w:pos="578"/>
        </w:tabs>
        <w:spacing w:before="180" w:after="0" w:line="221" w:lineRule="exact"/>
        <w:ind w:right="20"/>
        <w:jc w:val="both"/>
        <w:rPr>
          <w:rFonts w:eastAsia="Times New Roman" w:cs="Century Gothic"/>
          <w:color w:val="FF0000"/>
          <w:sz w:val="24"/>
          <w:szCs w:val="24"/>
          <w:lang w:eastAsia="pl-PL"/>
        </w:rPr>
      </w:pPr>
      <w:r w:rsidRPr="0065020E">
        <w:rPr>
          <w:rFonts w:eastAsia="Times New Roman" w:cs="Century Gothic"/>
          <w:sz w:val="24"/>
          <w:szCs w:val="24"/>
          <w:lang w:eastAsia="pl-PL"/>
        </w:rPr>
        <w:t>Należy opisać</w:t>
      </w:r>
      <w:r w:rsidR="005B2A1E" w:rsidRPr="0065020E">
        <w:rPr>
          <w:rFonts w:eastAsia="Times New Roman" w:cs="Century Gothic"/>
          <w:sz w:val="24"/>
          <w:szCs w:val="24"/>
          <w:lang w:eastAsia="pl-PL"/>
        </w:rPr>
        <w:t xml:space="preserve"> </w:t>
      </w:r>
      <w:r w:rsidRPr="0065020E">
        <w:rPr>
          <w:rFonts w:eastAsia="Times New Roman" w:cs="Century Gothic"/>
          <w:sz w:val="24"/>
          <w:szCs w:val="24"/>
          <w:lang w:eastAsia="pl-PL"/>
        </w:rPr>
        <w:t xml:space="preserve">zidentyfikowane </w:t>
      </w:r>
      <w:r w:rsidR="005B2A1E" w:rsidRPr="0065020E">
        <w:rPr>
          <w:rFonts w:eastAsia="Times New Roman" w:cs="Century Gothic"/>
          <w:sz w:val="24"/>
          <w:szCs w:val="24"/>
          <w:lang w:eastAsia="pl-PL"/>
        </w:rPr>
        <w:t xml:space="preserve">lub </w:t>
      </w:r>
      <w:r w:rsidRPr="0065020E">
        <w:rPr>
          <w:rFonts w:eastAsia="Times New Roman" w:cs="Century Gothic"/>
          <w:sz w:val="24"/>
          <w:szCs w:val="24"/>
          <w:lang w:eastAsia="pl-PL"/>
        </w:rPr>
        <w:t xml:space="preserve">przewidywane problemy </w:t>
      </w:r>
      <w:r w:rsidR="005B2A1E" w:rsidRPr="0065020E">
        <w:rPr>
          <w:rFonts w:eastAsia="Times New Roman" w:cs="Century Gothic"/>
          <w:sz w:val="24"/>
          <w:szCs w:val="24"/>
          <w:lang w:eastAsia="pl-PL"/>
        </w:rPr>
        <w:t>w trakcie realizacji operacji</w:t>
      </w:r>
      <w:r w:rsidR="002652AF">
        <w:rPr>
          <w:rFonts w:eastAsia="Times New Roman" w:cs="Century Gothic"/>
          <w:sz w:val="24"/>
          <w:szCs w:val="24"/>
          <w:lang w:eastAsia="pl-PL"/>
        </w:rPr>
        <w:br/>
      </w:r>
      <w:r w:rsidRPr="0065020E">
        <w:rPr>
          <w:rFonts w:eastAsia="Times New Roman" w:cs="Century Gothic"/>
          <w:sz w:val="24"/>
          <w:szCs w:val="24"/>
          <w:lang w:eastAsia="pl-PL"/>
        </w:rPr>
        <w:t>lub w okresie związania celem</w:t>
      </w:r>
      <w:r w:rsidR="005B2A1E" w:rsidRPr="0065020E">
        <w:rPr>
          <w:rFonts w:eastAsia="Times New Roman" w:cs="Century Gothic"/>
          <w:sz w:val="24"/>
          <w:szCs w:val="24"/>
          <w:lang w:eastAsia="pl-PL"/>
        </w:rPr>
        <w:t>.</w:t>
      </w:r>
      <w:r w:rsidR="002652AF">
        <w:rPr>
          <w:rFonts w:eastAsia="Times New Roman" w:cs="Century Gothic"/>
          <w:sz w:val="24"/>
          <w:szCs w:val="24"/>
          <w:lang w:eastAsia="pl-PL"/>
        </w:rPr>
        <w:t xml:space="preserve"> </w:t>
      </w:r>
      <w:r w:rsidR="005B2A1E" w:rsidRPr="0065020E">
        <w:rPr>
          <w:rFonts w:eastAsia="Times New Roman" w:cs="Century Gothic"/>
          <w:sz w:val="24"/>
          <w:szCs w:val="24"/>
          <w:lang w:eastAsia="pl-PL"/>
        </w:rPr>
        <w:t xml:space="preserve">Należy opisać problemy, które pojawiły się na etapie wdrażania operacji. Należy </w:t>
      </w:r>
      <w:r w:rsidR="002652AF">
        <w:rPr>
          <w:rFonts w:eastAsia="Times New Roman" w:cs="Century Gothic"/>
          <w:sz w:val="24"/>
          <w:szCs w:val="24"/>
          <w:lang w:eastAsia="pl-PL"/>
        </w:rPr>
        <w:t>również</w:t>
      </w:r>
      <w:r w:rsidR="002652AF" w:rsidRPr="0065020E">
        <w:rPr>
          <w:rFonts w:eastAsia="Times New Roman" w:cs="Century Gothic"/>
          <w:sz w:val="24"/>
          <w:szCs w:val="24"/>
          <w:lang w:eastAsia="pl-PL"/>
        </w:rPr>
        <w:t xml:space="preserve"> </w:t>
      </w:r>
      <w:r w:rsidR="005B2A1E" w:rsidRPr="0065020E">
        <w:rPr>
          <w:rFonts w:eastAsia="Times New Roman" w:cs="Century Gothic"/>
          <w:sz w:val="24"/>
          <w:szCs w:val="24"/>
          <w:lang w:eastAsia="pl-PL"/>
        </w:rPr>
        <w:t xml:space="preserve">opisać przyczyny wystąpienia </w:t>
      </w:r>
      <w:r w:rsidRPr="0065020E">
        <w:rPr>
          <w:rFonts w:eastAsia="Times New Roman" w:cs="Century Gothic"/>
          <w:sz w:val="24"/>
          <w:szCs w:val="24"/>
          <w:lang w:eastAsia="pl-PL"/>
        </w:rPr>
        <w:t xml:space="preserve">rozbieżności pomiędzy umową o dofinansowanie oraz działaniami Beneficjenta, wpływającymi na rozwiązanie problemów zaistniałych w trakcie realizacji operacji lub w okresie związania celem. </w:t>
      </w:r>
    </w:p>
    <w:p w:rsidR="00E959BF" w:rsidRPr="0065020E" w:rsidRDefault="00E959BF" w:rsidP="00E959BF">
      <w:pPr>
        <w:spacing w:before="420" w:after="180" w:line="221" w:lineRule="exact"/>
        <w:ind w:left="360" w:right="20" w:hanging="360"/>
        <w:rPr>
          <w:rFonts w:eastAsia="Times New Roman" w:cs="Times New Roman"/>
          <w:sz w:val="24"/>
          <w:szCs w:val="24"/>
          <w:lang w:eastAsia="pl-PL"/>
        </w:rPr>
      </w:pPr>
      <w:r w:rsidRPr="0065020E">
        <w:rPr>
          <w:rFonts w:eastAsia="Times New Roman" w:cs="Century Gothic"/>
          <w:b/>
          <w:bCs/>
          <w:sz w:val="24"/>
          <w:szCs w:val="24"/>
          <w:lang w:eastAsia="pl-PL"/>
        </w:rPr>
        <w:t>5</w:t>
      </w:r>
      <w:r w:rsidR="00857BCF" w:rsidRPr="0065020E">
        <w:rPr>
          <w:rFonts w:eastAsia="Times New Roman" w:cs="Century Gothic"/>
          <w:b/>
          <w:bCs/>
          <w:sz w:val="24"/>
          <w:szCs w:val="24"/>
          <w:lang w:eastAsia="pl-PL"/>
        </w:rPr>
        <w:t xml:space="preserve">. Informacje o przeprowadzonych </w:t>
      </w:r>
      <w:r w:rsidRPr="0065020E">
        <w:rPr>
          <w:rFonts w:eastAsia="Times New Roman" w:cs="Century Gothic"/>
          <w:b/>
          <w:bCs/>
          <w:sz w:val="24"/>
          <w:szCs w:val="24"/>
          <w:lang w:eastAsia="pl-PL"/>
        </w:rPr>
        <w:t>kontrolach i stwierdzonych nieprawidłowościach.</w:t>
      </w:r>
    </w:p>
    <w:p w:rsidR="005B2A1E" w:rsidRPr="0065020E" w:rsidRDefault="00634A98" w:rsidP="002652AF">
      <w:pPr>
        <w:pStyle w:val="Akapitzlist"/>
        <w:numPr>
          <w:ilvl w:val="1"/>
          <w:numId w:val="4"/>
        </w:numPr>
        <w:tabs>
          <w:tab w:val="left" w:pos="631"/>
        </w:tabs>
        <w:spacing w:after="0" w:line="221" w:lineRule="exact"/>
        <w:ind w:left="567" w:hanging="425"/>
        <w:jc w:val="both"/>
        <w:rPr>
          <w:rFonts w:eastAsia="Times New Roman" w:cs="Century Gothic"/>
          <w:sz w:val="24"/>
          <w:szCs w:val="24"/>
          <w:lang w:eastAsia="pl-PL"/>
        </w:rPr>
      </w:pPr>
      <w:r w:rsidRPr="0065020E">
        <w:rPr>
          <w:rFonts w:eastAsia="Times New Roman" w:cs="Century Gothic"/>
          <w:sz w:val="24"/>
          <w:szCs w:val="24"/>
          <w:lang w:eastAsia="pl-PL"/>
        </w:rPr>
        <w:t>Należy wymienić przeprowadzone w ramach realizacji operacji, której dotyczy sprawozdanie, , kontrole, przeprowadzone przez instytucje upoważnione</w:t>
      </w:r>
      <w:r w:rsidR="002652AF">
        <w:rPr>
          <w:rFonts w:eastAsia="Times New Roman" w:cs="Century Gothic"/>
          <w:sz w:val="24"/>
          <w:szCs w:val="24"/>
          <w:lang w:eastAsia="pl-PL"/>
        </w:rPr>
        <w:br/>
      </w:r>
      <w:r w:rsidRPr="0065020E">
        <w:rPr>
          <w:rFonts w:eastAsia="Times New Roman" w:cs="Century Gothic"/>
          <w:sz w:val="24"/>
          <w:szCs w:val="24"/>
          <w:lang w:eastAsia="pl-PL"/>
        </w:rPr>
        <w:t>do przeprowadzenia kontroli,</w:t>
      </w:r>
      <w:r w:rsidRPr="0065020E" w:rsidDel="008220B2">
        <w:rPr>
          <w:rFonts w:eastAsia="Times New Roman" w:cs="Century Gothic"/>
          <w:sz w:val="24"/>
          <w:szCs w:val="24"/>
          <w:lang w:eastAsia="pl-PL"/>
        </w:rPr>
        <w:t xml:space="preserve"> </w:t>
      </w:r>
      <w:r w:rsidRPr="0065020E">
        <w:rPr>
          <w:rFonts w:eastAsia="Times New Roman" w:cs="Century Gothic"/>
          <w:sz w:val="24"/>
          <w:szCs w:val="24"/>
          <w:lang w:eastAsia="pl-PL"/>
        </w:rPr>
        <w:t>ze wskazaniem terminu ich przeprowadzenia i zakresu.</w:t>
      </w:r>
    </w:p>
    <w:p w:rsidR="00634A98" w:rsidRPr="0065020E" w:rsidRDefault="00634A98" w:rsidP="002652AF">
      <w:pPr>
        <w:pStyle w:val="Akapitzlist"/>
        <w:numPr>
          <w:ilvl w:val="1"/>
          <w:numId w:val="4"/>
        </w:numPr>
        <w:tabs>
          <w:tab w:val="left" w:pos="631"/>
        </w:tabs>
        <w:spacing w:after="0" w:line="221" w:lineRule="exact"/>
        <w:ind w:left="567" w:hanging="425"/>
        <w:jc w:val="both"/>
        <w:rPr>
          <w:rFonts w:eastAsia="Times New Roman" w:cs="Century Gothic"/>
          <w:sz w:val="24"/>
          <w:szCs w:val="24"/>
          <w:lang w:eastAsia="pl-PL"/>
        </w:rPr>
      </w:pPr>
      <w:r w:rsidRPr="0065020E">
        <w:rPr>
          <w:rFonts w:eastAsia="Times New Roman" w:cs="Century Gothic"/>
          <w:sz w:val="24"/>
          <w:szCs w:val="24"/>
          <w:lang w:eastAsia="pl-PL"/>
        </w:rPr>
        <w:t>Należy wskazać, jakie były zalecenia pokontrolne wraz z opisem sposobu</w:t>
      </w:r>
      <w:r w:rsidR="002652AF">
        <w:rPr>
          <w:rFonts w:eastAsia="Times New Roman" w:cs="Century Gothic"/>
          <w:sz w:val="24"/>
          <w:szCs w:val="24"/>
          <w:lang w:eastAsia="pl-PL"/>
        </w:rPr>
        <w:br/>
      </w:r>
      <w:r w:rsidRPr="0065020E">
        <w:rPr>
          <w:rFonts w:eastAsia="Times New Roman" w:cs="Century Gothic"/>
          <w:sz w:val="24"/>
          <w:szCs w:val="24"/>
          <w:lang w:eastAsia="pl-PL"/>
        </w:rPr>
        <w:t>ich wdrożenia przez Beneficjenta.</w:t>
      </w:r>
    </w:p>
    <w:p w:rsidR="003A4EA8" w:rsidRPr="0065020E" w:rsidRDefault="003A4EA8" w:rsidP="003A4EA8">
      <w:pPr>
        <w:pStyle w:val="Akapitzlist"/>
        <w:spacing w:after="0" w:line="221" w:lineRule="exact"/>
        <w:ind w:left="0" w:right="20"/>
        <w:jc w:val="both"/>
        <w:rPr>
          <w:rFonts w:eastAsia="Times New Roman" w:cs="Century Gothic"/>
          <w:sz w:val="24"/>
          <w:szCs w:val="24"/>
          <w:lang w:eastAsia="pl-PL"/>
        </w:rPr>
      </w:pPr>
    </w:p>
    <w:p w:rsidR="003A4EA8" w:rsidRPr="0065020E" w:rsidRDefault="005862A3" w:rsidP="005862A3">
      <w:pPr>
        <w:spacing w:after="0" w:line="221" w:lineRule="exact"/>
        <w:ind w:right="20"/>
        <w:jc w:val="both"/>
        <w:rPr>
          <w:rFonts w:eastAsia="Times New Roman" w:cs="Times New Roman"/>
          <w:b/>
          <w:sz w:val="24"/>
          <w:szCs w:val="24"/>
          <w:lang w:eastAsia="pl-PL"/>
        </w:rPr>
      </w:pPr>
      <w:r w:rsidRPr="0065020E">
        <w:rPr>
          <w:rFonts w:eastAsia="Times New Roman" w:cs="Times New Roman"/>
          <w:b/>
          <w:sz w:val="24"/>
          <w:szCs w:val="24"/>
          <w:lang w:eastAsia="pl-PL"/>
        </w:rPr>
        <w:t xml:space="preserve">6. </w:t>
      </w:r>
      <w:r w:rsidR="003A4EA8" w:rsidRPr="0065020E">
        <w:rPr>
          <w:rFonts w:eastAsia="Times New Roman" w:cs="Times New Roman"/>
          <w:b/>
          <w:sz w:val="24"/>
          <w:szCs w:val="24"/>
          <w:lang w:eastAsia="pl-PL"/>
        </w:rPr>
        <w:t>Realizacja wskaźników</w:t>
      </w:r>
    </w:p>
    <w:p w:rsidR="00491B49" w:rsidRDefault="00EE0C02" w:rsidP="00317E8B">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 xml:space="preserve">W tabeli 6.1 Zrealizowane wskaźniki rezultatu powinny zostać wypełnione </w:t>
      </w:r>
      <w:r w:rsidR="00491B49" w:rsidRPr="0065020E">
        <w:rPr>
          <w:rFonts w:eastAsia="Times New Roman" w:cs="Century Gothic"/>
          <w:bCs/>
          <w:iCs/>
          <w:sz w:val="24"/>
          <w:szCs w:val="24"/>
          <w:lang w:eastAsia="pl-PL"/>
        </w:rPr>
        <w:t>wszystkie pola</w:t>
      </w:r>
      <w:r>
        <w:rPr>
          <w:rFonts w:eastAsia="Times New Roman" w:cs="Century Gothic"/>
          <w:bCs/>
          <w:iCs/>
          <w:sz w:val="24"/>
          <w:szCs w:val="24"/>
          <w:lang w:eastAsia="pl-PL"/>
        </w:rPr>
        <w:t xml:space="preserve"> </w:t>
      </w:r>
      <w:r w:rsidR="00ED077F">
        <w:rPr>
          <w:rFonts w:eastAsia="Times New Roman" w:cs="Century Gothic"/>
          <w:bCs/>
          <w:iCs/>
          <w:sz w:val="24"/>
          <w:szCs w:val="24"/>
          <w:lang w:eastAsia="pl-PL"/>
        </w:rPr>
        <w:br/>
      </w:r>
      <w:r w:rsidRPr="00317E8B">
        <w:rPr>
          <w:rFonts w:eastAsia="Times New Roman" w:cs="Century Gothic"/>
          <w:bCs/>
          <w:iCs/>
          <w:sz w:val="24"/>
          <w:szCs w:val="24"/>
          <w:u w:val="single"/>
          <w:lang w:eastAsia="pl-PL"/>
        </w:rPr>
        <w:t>z</w:t>
      </w:r>
      <w:r w:rsidRPr="00ED077F">
        <w:rPr>
          <w:rFonts w:eastAsia="Times New Roman" w:cs="Century Gothic"/>
          <w:bCs/>
          <w:iCs/>
          <w:sz w:val="24"/>
          <w:szCs w:val="24"/>
          <w:u w:val="single"/>
          <w:lang w:eastAsia="pl-PL"/>
        </w:rPr>
        <w:t xml:space="preserve"> </w:t>
      </w:r>
      <w:r w:rsidRPr="00317E8B">
        <w:rPr>
          <w:rFonts w:eastAsia="Times New Roman" w:cs="Century Gothic"/>
          <w:bCs/>
          <w:iCs/>
          <w:sz w:val="24"/>
          <w:szCs w:val="24"/>
          <w:u w:val="single"/>
          <w:lang w:eastAsia="pl-PL"/>
        </w:rPr>
        <w:t>dokładnością do dwóch miejsc po przecinku</w:t>
      </w:r>
      <w:r w:rsidR="00491B49" w:rsidRPr="0065020E">
        <w:rPr>
          <w:rFonts w:eastAsia="Times New Roman" w:cs="Century Gothic"/>
          <w:bCs/>
          <w:iCs/>
          <w:sz w:val="24"/>
          <w:szCs w:val="24"/>
          <w:lang w:eastAsia="pl-PL"/>
        </w:rPr>
        <w:t>. Jeżeli dany wskaźnik nie dotyczy realizowanej operacji w</w:t>
      </w:r>
      <w:r w:rsidR="00C62B28">
        <w:rPr>
          <w:rFonts w:eastAsia="Times New Roman" w:cs="Century Gothic"/>
          <w:bCs/>
          <w:iCs/>
          <w:sz w:val="24"/>
          <w:szCs w:val="24"/>
          <w:lang w:eastAsia="pl-PL"/>
        </w:rPr>
        <w:t xml:space="preserve"> wierszu</w:t>
      </w:r>
      <w:r w:rsidR="00491B49" w:rsidRPr="0065020E">
        <w:rPr>
          <w:rFonts w:eastAsia="Times New Roman" w:cs="Century Gothic"/>
          <w:bCs/>
          <w:iCs/>
          <w:sz w:val="24"/>
          <w:szCs w:val="24"/>
          <w:lang w:eastAsia="pl-PL"/>
        </w:rPr>
        <w:t xml:space="preserve"> należy wpisać</w:t>
      </w:r>
      <w:r>
        <w:rPr>
          <w:rFonts w:eastAsia="Times New Roman" w:cs="Century Gothic"/>
          <w:bCs/>
          <w:iCs/>
          <w:sz w:val="24"/>
          <w:szCs w:val="24"/>
          <w:lang w:eastAsia="pl-PL"/>
        </w:rPr>
        <w:t xml:space="preserve"> nie dotyczy</w:t>
      </w:r>
      <w:r w:rsidR="00491B49" w:rsidRPr="0065020E">
        <w:rPr>
          <w:rFonts w:eastAsia="Times New Roman" w:cs="Century Gothic"/>
          <w:bCs/>
          <w:iCs/>
          <w:sz w:val="24"/>
          <w:szCs w:val="24"/>
          <w:lang w:eastAsia="pl-PL"/>
        </w:rPr>
        <w:t xml:space="preserve"> </w:t>
      </w:r>
      <w:r>
        <w:rPr>
          <w:rFonts w:eastAsia="Times New Roman" w:cs="Century Gothic"/>
          <w:bCs/>
          <w:iCs/>
          <w:sz w:val="24"/>
          <w:szCs w:val="24"/>
          <w:lang w:eastAsia="pl-PL"/>
        </w:rPr>
        <w:t xml:space="preserve">używając </w:t>
      </w:r>
      <w:r w:rsidR="00491B49" w:rsidRPr="0065020E">
        <w:rPr>
          <w:rFonts w:eastAsia="Times New Roman" w:cs="Century Gothic"/>
          <w:bCs/>
          <w:iCs/>
          <w:sz w:val="24"/>
          <w:szCs w:val="24"/>
          <w:lang w:eastAsia="pl-PL"/>
        </w:rPr>
        <w:t>skrót</w:t>
      </w:r>
      <w:r>
        <w:rPr>
          <w:rFonts w:eastAsia="Times New Roman" w:cs="Century Gothic"/>
          <w:bCs/>
          <w:iCs/>
          <w:sz w:val="24"/>
          <w:szCs w:val="24"/>
          <w:lang w:eastAsia="pl-PL"/>
        </w:rPr>
        <w:t>u</w:t>
      </w:r>
      <w:r w:rsidR="00491B49" w:rsidRPr="0065020E">
        <w:rPr>
          <w:rFonts w:eastAsia="Times New Roman" w:cs="Century Gothic"/>
          <w:bCs/>
          <w:iCs/>
          <w:sz w:val="24"/>
          <w:szCs w:val="24"/>
          <w:lang w:eastAsia="pl-PL"/>
        </w:rPr>
        <w:t xml:space="preserve"> „ND". </w:t>
      </w:r>
    </w:p>
    <w:p w:rsidR="000425D5" w:rsidRDefault="008C03E1" w:rsidP="000425D5">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kolumnie (A) „</w:t>
      </w:r>
      <w:r w:rsidRPr="008C03E1">
        <w:rPr>
          <w:rFonts w:eastAsia="Times New Roman" w:cs="Century Gothic"/>
          <w:bCs/>
          <w:i/>
          <w:iCs/>
          <w:sz w:val="24"/>
          <w:szCs w:val="24"/>
          <w:lang w:eastAsia="pl-PL"/>
        </w:rPr>
        <w:t>P</w:t>
      </w:r>
      <w:r w:rsidR="000425D5" w:rsidRPr="008C03E1">
        <w:rPr>
          <w:rFonts w:eastAsia="Times New Roman" w:cs="Century Gothic"/>
          <w:bCs/>
          <w:i/>
          <w:iCs/>
          <w:sz w:val="24"/>
          <w:szCs w:val="24"/>
          <w:lang w:eastAsia="pl-PL"/>
        </w:rPr>
        <w:t>rzed realizacją operacji</w:t>
      </w:r>
      <w:r w:rsidR="000425D5">
        <w:rPr>
          <w:rFonts w:eastAsia="Times New Roman" w:cs="Century Gothic"/>
          <w:bCs/>
          <w:iCs/>
          <w:sz w:val="24"/>
          <w:szCs w:val="24"/>
          <w:lang w:eastAsia="pl-PL"/>
        </w:rPr>
        <w:t>” należy wpisać wartość wskaźnika przed rozpoczęciem realizacji operacji</w:t>
      </w:r>
      <w:r w:rsidR="00E84877">
        <w:rPr>
          <w:rFonts w:eastAsia="Times New Roman" w:cs="Century Gothic"/>
          <w:bCs/>
          <w:iCs/>
          <w:sz w:val="24"/>
          <w:szCs w:val="24"/>
          <w:lang w:eastAsia="pl-PL"/>
        </w:rPr>
        <w:t>. W przypadku większości wskaźników należy wpisać uśrednioną wartość roczną, ustaloną zgodnie z zasadami liczenia wartości bazowej dla danego wskaźnika.</w:t>
      </w:r>
    </w:p>
    <w:p w:rsidR="00E84877" w:rsidRDefault="000425D5" w:rsidP="00E84877">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kolumnie</w:t>
      </w:r>
      <w:r w:rsidR="008C03E1">
        <w:rPr>
          <w:rFonts w:eastAsia="Times New Roman" w:cs="Century Gothic"/>
          <w:bCs/>
          <w:iCs/>
          <w:sz w:val="24"/>
          <w:szCs w:val="24"/>
          <w:lang w:eastAsia="pl-PL"/>
        </w:rPr>
        <w:t xml:space="preserve"> (B) </w:t>
      </w:r>
      <w:r>
        <w:rPr>
          <w:rFonts w:eastAsia="Times New Roman" w:cs="Century Gothic"/>
          <w:bCs/>
          <w:iCs/>
          <w:sz w:val="24"/>
          <w:szCs w:val="24"/>
          <w:lang w:eastAsia="pl-PL"/>
        </w:rPr>
        <w:t>„</w:t>
      </w:r>
      <w:r w:rsidR="00B54CCC">
        <w:rPr>
          <w:rFonts w:eastAsia="Times New Roman" w:cs="Century Gothic"/>
          <w:bCs/>
          <w:i/>
          <w:iCs/>
          <w:sz w:val="24"/>
          <w:szCs w:val="24"/>
          <w:lang w:eastAsia="pl-PL"/>
        </w:rPr>
        <w:t>Wartość przewidywana przez Beneficjenta</w:t>
      </w:r>
      <w:r>
        <w:rPr>
          <w:rFonts w:eastAsia="Times New Roman" w:cs="Century Gothic"/>
          <w:bCs/>
          <w:iCs/>
          <w:sz w:val="24"/>
          <w:szCs w:val="24"/>
          <w:lang w:eastAsia="pl-PL"/>
        </w:rPr>
        <w:t xml:space="preserve">” należy wpisać </w:t>
      </w:r>
      <w:r w:rsidR="00B54CCC">
        <w:rPr>
          <w:rFonts w:eastAsia="Times New Roman" w:cs="Century Gothic"/>
          <w:bCs/>
          <w:iCs/>
          <w:sz w:val="24"/>
          <w:szCs w:val="24"/>
          <w:lang w:eastAsia="pl-PL"/>
        </w:rPr>
        <w:t>wartość przewidywaną</w:t>
      </w:r>
      <w:r>
        <w:rPr>
          <w:rFonts w:eastAsia="Times New Roman" w:cs="Century Gothic"/>
          <w:bCs/>
          <w:iCs/>
          <w:sz w:val="24"/>
          <w:szCs w:val="24"/>
          <w:lang w:eastAsia="pl-PL"/>
        </w:rPr>
        <w:t xml:space="preserve"> przez Beneficjenta , </w:t>
      </w:r>
      <w:r w:rsidR="008C03E1">
        <w:rPr>
          <w:rFonts w:eastAsia="Times New Roman" w:cs="Century Gothic"/>
          <w:bCs/>
          <w:iCs/>
          <w:sz w:val="24"/>
          <w:szCs w:val="24"/>
          <w:lang w:eastAsia="pl-PL"/>
        </w:rPr>
        <w:t xml:space="preserve">wynikającą ze złożonego wniosku </w:t>
      </w:r>
      <w:r>
        <w:rPr>
          <w:rFonts w:eastAsia="Times New Roman" w:cs="Century Gothic"/>
          <w:bCs/>
          <w:iCs/>
          <w:sz w:val="24"/>
          <w:szCs w:val="24"/>
          <w:lang w:eastAsia="pl-PL"/>
        </w:rPr>
        <w:t>o dofinansowanie</w:t>
      </w:r>
      <w:r w:rsidR="00B54CCC">
        <w:rPr>
          <w:rFonts w:eastAsia="Times New Roman" w:cs="Century Gothic"/>
          <w:bCs/>
          <w:iCs/>
          <w:sz w:val="24"/>
          <w:szCs w:val="24"/>
          <w:lang w:eastAsia="pl-PL"/>
        </w:rPr>
        <w:t xml:space="preserve"> lub określoną w umowie o dofinansowanie</w:t>
      </w:r>
      <w:r>
        <w:rPr>
          <w:rFonts w:eastAsia="Times New Roman" w:cs="Century Gothic"/>
          <w:bCs/>
          <w:iCs/>
          <w:sz w:val="24"/>
          <w:szCs w:val="24"/>
          <w:lang w:eastAsia="pl-PL"/>
        </w:rPr>
        <w:t xml:space="preserve">. </w:t>
      </w:r>
      <w:r w:rsidR="008C03E1">
        <w:rPr>
          <w:rFonts w:eastAsia="Times New Roman" w:cs="Century Gothic"/>
          <w:bCs/>
          <w:iCs/>
          <w:sz w:val="24"/>
          <w:szCs w:val="24"/>
          <w:lang w:eastAsia="pl-PL"/>
        </w:rPr>
        <w:br/>
      </w:r>
      <w:r>
        <w:rPr>
          <w:rFonts w:eastAsia="Times New Roman" w:cs="Century Gothic"/>
          <w:bCs/>
          <w:iCs/>
          <w:sz w:val="24"/>
          <w:szCs w:val="24"/>
          <w:lang w:eastAsia="pl-PL"/>
        </w:rPr>
        <w:t>W przypadku, gdy realizacja danego wskaźnika jest wymogiem dla Beneficjenta, w tym polu należy wpisać wynik</w:t>
      </w:r>
      <w:r w:rsidR="00E84877">
        <w:rPr>
          <w:rFonts w:eastAsia="Times New Roman" w:cs="Century Gothic"/>
          <w:bCs/>
          <w:iCs/>
          <w:sz w:val="24"/>
          <w:szCs w:val="24"/>
          <w:lang w:eastAsia="pl-PL"/>
        </w:rPr>
        <w:t>ającą z umowy o dofinansowanie</w:t>
      </w:r>
      <w:r>
        <w:rPr>
          <w:rFonts w:eastAsia="Times New Roman" w:cs="Century Gothic"/>
          <w:bCs/>
          <w:iCs/>
          <w:sz w:val="24"/>
          <w:szCs w:val="24"/>
          <w:lang w:eastAsia="pl-PL"/>
        </w:rPr>
        <w:t>.</w:t>
      </w:r>
      <w:r w:rsidR="00E84877">
        <w:rPr>
          <w:rFonts w:eastAsia="Times New Roman" w:cs="Century Gothic"/>
          <w:bCs/>
          <w:iCs/>
          <w:sz w:val="24"/>
          <w:szCs w:val="24"/>
          <w:lang w:eastAsia="pl-PL"/>
        </w:rPr>
        <w:t xml:space="preserve"> W przypadku większości wskaźników należy wpisać uśrednioną wartość roczną, ustaloną zgodnie z zasadami liczenia tej wartości dla danego wskaźnika.</w:t>
      </w:r>
    </w:p>
    <w:p w:rsidR="006112B0" w:rsidRPr="0065020E" w:rsidRDefault="008C03E1" w:rsidP="006112B0">
      <w:pPr>
        <w:pStyle w:val="Akapitzlist"/>
        <w:tabs>
          <w:tab w:val="left" w:pos="0"/>
          <w:tab w:val="left" w:pos="142"/>
        </w:tabs>
        <w:spacing w:after="180" w:line="221" w:lineRule="exact"/>
        <w:ind w:left="0" w:right="20"/>
        <w:jc w:val="both"/>
        <w:rPr>
          <w:rFonts w:eastAsia="Times New Roman" w:cs="Century Gothic"/>
          <w:sz w:val="24"/>
          <w:szCs w:val="24"/>
          <w:lang w:eastAsia="pl-PL"/>
        </w:rPr>
      </w:pPr>
      <w:r>
        <w:rPr>
          <w:rFonts w:eastAsia="Times New Roman" w:cs="Century Gothic"/>
          <w:bCs/>
          <w:iCs/>
          <w:sz w:val="24"/>
          <w:szCs w:val="24"/>
          <w:lang w:eastAsia="pl-PL"/>
        </w:rPr>
        <w:t>W kolumnie (C) „</w:t>
      </w:r>
      <w:r w:rsidR="000425D5" w:rsidRPr="008C03E1">
        <w:rPr>
          <w:rFonts w:eastAsia="Times New Roman" w:cs="Century Gothic"/>
          <w:bCs/>
          <w:i/>
          <w:iCs/>
          <w:sz w:val="24"/>
          <w:szCs w:val="24"/>
          <w:lang w:eastAsia="pl-PL"/>
        </w:rPr>
        <w:t>Planowan</w:t>
      </w:r>
      <w:r w:rsidR="00C41EC9" w:rsidRPr="008C03E1">
        <w:rPr>
          <w:rFonts w:eastAsia="Times New Roman" w:cs="Century Gothic"/>
          <w:bCs/>
          <w:i/>
          <w:iCs/>
          <w:sz w:val="24"/>
          <w:szCs w:val="24"/>
          <w:lang w:eastAsia="pl-PL"/>
        </w:rPr>
        <w:t>a zmiana</w:t>
      </w:r>
      <w:r>
        <w:rPr>
          <w:rFonts w:eastAsia="Times New Roman" w:cs="Century Gothic"/>
          <w:bCs/>
          <w:iCs/>
          <w:sz w:val="24"/>
          <w:szCs w:val="24"/>
          <w:lang w:eastAsia="pl-PL"/>
        </w:rPr>
        <w:t xml:space="preserve">” </w:t>
      </w:r>
      <w:r w:rsidR="006112B0">
        <w:rPr>
          <w:rFonts w:eastAsia="Times New Roman" w:cs="Century Gothic"/>
          <w:bCs/>
          <w:iCs/>
          <w:sz w:val="24"/>
          <w:szCs w:val="24"/>
          <w:lang w:eastAsia="pl-PL"/>
        </w:rPr>
        <w:t xml:space="preserve">należy wpisać różnicę </w:t>
      </w:r>
      <w:r w:rsidR="006112B0" w:rsidRPr="0063019F">
        <w:rPr>
          <w:rFonts w:eastAsia="Times New Roman" w:cs="Century Gothic"/>
          <w:bCs/>
          <w:iCs/>
          <w:sz w:val="24"/>
          <w:szCs w:val="24"/>
          <w:lang w:eastAsia="pl-PL"/>
        </w:rPr>
        <w:t>pomiędzy kolumną</w:t>
      </w:r>
      <w:r>
        <w:rPr>
          <w:rFonts w:eastAsia="Times New Roman" w:cs="Century Gothic"/>
          <w:bCs/>
          <w:iCs/>
          <w:sz w:val="24"/>
          <w:szCs w:val="24"/>
          <w:lang w:eastAsia="pl-PL"/>
        </w:rPr>
        <w:t xml:space="preserve"> (A) </w:t>
      </w:r>
      <w:r w:rsidR="00ED077F">
        <w:rPr>
          <w:rFonts w:eastAsia="Times New Roman" w:cs="Century Gothic"/>
          <w:bCs/>
          <w:iCs/>
          <w:sz w:val="24"/>
          <w:szCs w:val="24"/>
          <w:lang w:eastAsia="pl-PL"/>
        </w:rPr>
        <w:t>„</w:t>
      </w:r>
      <w:r w:rsidR="006112B0" w:rsidRPr="006112B0">
        <w:rPr>
          <w:i/>
          <w:sz w:val="24"/>
          <w:szCs w:val="24"/>
        </w:rPr>
        <w:t>Przed realizacją operacji</w:t>
      </w:r>
      <w:r w:rsidR="00ED077F">
        <w:rPr>
          <w:i/>
          <w:sz w:val="24"/>
          <w:szCs w:val="24"/>
        </w:rPr>
        <w:t>”</w:t>
      </w:r>
      <w:r w:rsidR="006112B0">
        <w:rPr>
          <w:sz w:val="24"/>
          <w:szCs w:val="24"/>
        </w:rPr>
        <w:t xml:space="preserve"> a kolumną </w:t>
      </w:r>
      <w:r>
        <w:rPr>
          <w:sz w:val="24"/>
          <w:szCs w:val="24"/>
        </w:rPr>
        <w:t xml:space="preserve">(B) </w:t>
      </w:r>
      <w:r w:rsidR="00ED077F">
        <w:rPr>
          <w:sz w:val="24"/>
          <w:szCs w:val="24"/>
        </w:rPr>
        <w:t>„</w:t>
      </w:r>
      <w:r w:rsidR="006112B0" w:rsidRPr="006112B0">
        <w:rPr>
          <w:i/>
          <w:sz w:val="24"/>
          <w:szCs w:val="24"/>
        </w:rPr>
        <w:t>Po realizacji operacji</w:t>
      </w:r>
      <w:r w:rsidR="00ED077F">
        <w:rPr>
          <w:i/>
          <w:sz w:val="24"/>
          <w:szCs w:val="24"/>
        </w:rPr>
        <w:t>”</w:t>
      </w:r>
      <w:r w:rsidR="006112B0">
        <w:rPr>
          <w:sz w:val="24"/>
          <w:szCs w:val="24"/>
        </w:rPr>
        <w:t xml:space="preserve">. </w:t>
      </w:r>
      <w:r w:rsidR="006112B0" w:rsidRPr="0065020E">
        <w:rPr>
          <w:rFonts w:eastAsia="Times New Roman" w:cs="Century Gothic"/>
          <w:sz w:val="24"/>
          <w:szCs w:val="24"/>
          <w:lang w:eastAsia="pl-PL"/>
        </w:rPr>
        <w:t>W przypadku, gdy wartość jest mniejsza niż 0, należy wpisać wartość ujemną.</w:t>
      </w:r>
    </w:p>
    <w:p w:rsidR="00165574" w:rsidRDefault="00165574" w:rsidP="00165574">
      <w:pPr>
        <w:pStyle w:val="Akapitzlist"/>
        <w:tabs>
          <w:tab w:val="left" w:pos="0"/>
        </w:tabs>
        <w:spacing w:after="180" w:line="221" w:lineRule="exact"/>
        <w:ind w:left="0" w:right="20"/>
        <w:jc w:val="both"/>
        <w:rPr>
          <w:sz w:val="24"/>
          <w:szCs w:val="24"/>
        </w:rPr>
      </w:pPr>
    </w:p>
    <w:p w:rsidR="00165574" w:rsidRDefault="008C03E1" w:rsidP="00E84877">
      <w:pPr>
        <w:pStyle w:val="Akapitzlist"/>
        <w:tabs>
          <w:tab w:val="left" w:pos="0"/>
        </w:tabs>
        <w:spacing w:after="180" w:line="221" w:lineRule="exact"/>
        <w:ind w:left="0" w:right="20"/>
        <w:jc w:val="both"/>
        <w:rPr>
          <w:rFonts w:eastAsia="Times New Roman" w:cs="Century Gothic"/>
          <w:bCs/>
          <w:iCs/>
          <w:sz w:val="24"/>
          <w:szCs w:val="24"/>
          <w:lang w:eastAsia="pl-PL"/>
        </w:rPr>
      </w:pPr>
      <w:r w:rsidRPr="00D349B0">
        <w:rPr>
          <w:rFonts w:eastAsia="Times New Roman" w:cs="Century Gothic"/>
          <w:bCs/>
          <w:iCs/>
          <w:sz w:val="24"/>
          <w:szCs w:val="24"/>
          <w:lang w:eastAsia="pl-PL"/>
        </w:rPr>
        <w:t>W kolumnie (D) „</w:t>
      </w:r>
      <w:r w:rsidR="00714991" w:rsidRPr="00D349B0">
        <w:rPr>
          <w:rFonts w:eastAsia="Times New Roman" w:cs="Century Gothic"/>
          <w:bCs/>
          <w:i/>
          <w:iCs/>
          <w:sz w:val="24"/>
          <w:szCs w:val="24"/>
          <w:lang w:eastAsia="pl-PL"/>
        </w:rPr>
        <w:t>Wartość</w:t>
      </w:r>
      <w:r w:rsidRPr="00D349B0">
        <w:rPr>
          <w:rFonts w:eastAsia="Times New Roman" w:cs="Century Gothic"/>
          <w:bCs/>
          <w:i/>
          <w:iCs/>
          <w:sz w:val="24"/>
          <w:szCs w:val="24"/>
          <w:lang w:eastAsia="pl-PL"/>
        </w:rPr>
        <w:t>/ W</w:t>
      </w:r>
      <w:r w:rsidR="00714991" w:rsidRPr="00D349B0">
        <w:rPr>
          <w:rFonts w:eastAsia="Times New Roman" w:cs="Century Gothic"/>
          <w:bCs/>
          <w:i/>
          <w:iCs/>
          <w:sz w:val="24"/>
          <w:szCs w:val="24"/>
          <w:lang w:eastAsia="pl-PL"/>
        </w:rPr>
        <w:t>ielkość osiągnięta w okresie sprawozdawczym</w:t>
      </w:r>
      <w:r w:rsidRPr="00D349B0">
        <w:rPr>
          <w:rFonts w:eastAsia="Times New Roman" w:cs="Century Gothic"/>
          <w:bCs/>
          <w:iCs/>
          <w:sz w:val="24"/>
          <w:szCs w:val="24"/>
          <w:lang w:eastAsia="pl-PL"/>
        </w:rPr>
        <w:t>”</w:t>
      </w:r>
      <w:r w:rsidR="00373D8B" w:rsidRPr="00D349B0">
        <w:rPr>
          <w:rFonts w:eastAsia="Times New Roman" w:cs="Century Gothic"/>
          <w:bCs/>
          <w:iCs/>
          <w:sz w:val="24"/>
          <w:szCs w:val="24"/>
          <w:lang w:eastAsia="pl-PL"/>
        </w:rPr>
        <w:t xml:space="preserve"> należy wpisać wartości/ wielkości jakie zostały osiągnięte </w:t>
      </w:r>
      <w:r w:rsidR="00D349B0" w:rsidRPr="00D349B0">
        <w:rPr>
          <w:rFonts w:eastAsia="Times New Roman" w:cs="Century Gothic"/>
          <w:bCs/>
          <w:iCs/>
          <w:sz w:val="24"/>
          <w:szCs w:val="24"/>
          <w:lang w:eastAsia="pl-PL"/>
        </w:rPr>
        <w:t xml:space="preserve">w okresie, o którym mowa w pkt 1.4 sprawozdania. </w:t>
      </w:r>
      <w:r w:rsidR="00E84877" w:rsidRPr="00D349B0">
        <w:rPr>
          <w:rFonts w:eastAsia="Times New Roman" w:cs="Century Gothic"/>
          <w:bCs/>
          <w:iCs/>
          <w:sz w:val="24"/>
          <w:szCs w:val="24"/>
          <w:lang w:eastAsia="pl-PL"/>
        </w:rPr>
        <w:t>W przypadku większości wskaźników należy wpisać uśrednioną wartość roczną, ustaloną zgodnie z zasadami liczenia tej wartości dla danego wskaźnika.</w:t>
      </w:r>
    </w:p>
    <w:p w:rsidR="00E84877" w:rsidRDefault="00E84877" w:rsidP="00E84877">
      <w:pPr>
        <w:pStyle w:val="Akapitzlist"/>
        <w:tabs>
          <w:tab w:val="left" w:pos="0"/>
        </w:tabs>
        <w:spacing w:after="180" w:line="221" w:lineRule="exact"/>
        <w:ind w:left="0" w:right="20"/>
        <w:jc w:val="both"/>
        <w:rPr>
          <w:rFonts w:eastAsia="Times New Roman" w:cs="Century Gothic"/>
          <w:bCs/>
          <w:iCs/>
          <w:sz w:val="24"/>
          <w:szCs w:val="24"/>
          <w:lang w:eastAsia="pl-PL"/>
        </w:rPr>
      </w:pPr>
    </w:p>
    <w:p w:rsidR="0063019F" w:rsidRDefault="0063019F" w:rsidP="00317E8B">
      <w:pPr>
        <w:pStyle w:val="Akapitzlist"/>
        <w:tabs>
          <w:tab w:val="left" w:pos="0"/>
          <w:tab w:val="left" w:pos="142"/>
        </w:tabs>
        <w:spacing w:after="180" w:line="221" w:lineRule="exact"/>
        <w:ind w:left="0" w:right="20"/>
        <w:jc w:val="both"/>
        <w:rPr>
          <w:rFonts w:eastAsia="Times New Roman" w:cs="Century Gothic"/>
          <w:sz w:val="24"/>
          <w:szCs w:val="24"/>
          <w:lang w:eastAsia="pl-PL"/>
        </w:rPr>
      </w:pPr>
      <w:r>
        <w:rPr>
          <w:rFonts w:eastAsia="Times New Roman" w:cs="Century Gothic"/>
          <w:bCs/>
          <w:iCs/>
          <w:sz w:val="24"/>
          <w:szCs w:val="24"/>
          <w:lang w:eastAsia="pl-PL"/>
        </w:rPr>
        <w:t>W kolumnie</w:t>
      </w:r>
      <w:r w:rsidR="008C03E1">
        <w:rPr>
          <w:rFonts w:eastAsia="Times New Roman" w:cs="Century Gothic"/>
          <w:bCs/>
          <w:iCs/>
          <w:sz w:val="24"/>
          <w:szCs w:val="24"/>
          <w:lang w:eastAsia="pl-PL"/>
        </w:rPr>
        <w:t xml:space="preserve"> (E) „</w:t>
      </w:r>
      <w:r w:rsidR="00317E8B" w:rsidRPr="008C03E1">
        <w:rPr>
          <w:rFonts w:eastAsia="Times New Roman" w:cs="Century Gothic"/>
          <w:bCs/>
          <w:i/>
          <w:iCs/>
          <w:sz w:val="24"/>
          <w:szCs w:val="24"/>
          <w:lang w:eastAsia="pl-PL"/>
        </w:rPr>
        <w:t xml:space="preserve">Osiągnięta </w:t>
      </w:r>
      <w:r w:rsidR="00317E8B" w:rsidRPr="008C03E1">
        <w:rPr>
          <w:rFonts w:cs="Century Gothic"/>
          <w:bCs/>
          <w:i/>
          <w:iCs/>
          <w:sz w:val="24"/>
          <w:szCs w:val="24"/>
        </w:rPr>
        <w:t>z</w:t>
      </w:r>
      <w:r w:rsidR="00317E8B" w:rsidRPr="008C03E1">
        <w:rPr>
          <w:rFonts w:eastAsia="Times New Roman" w:cs="Century Gothic"/>
          <w:bCs/>
          <w:i/>
          <w:iCs/>
          <w:sz w:val="24"/>
          <w:szCs w:val="24"/>
          <w:lang w:eastAsia="pl-PL"/>
        </w:rPr>
        <w:t>miana</w:t>
      </w:r>
      <w:r w:rsidR="008C03E1">
        <w:rPr>
          <w:rFonts w:eastAsia="Times New Roman" w:cs="Century Gothic"/>
          <w:bCs/>
          <w:iCs/>
          <w:sz w:val="24"/>
          <w:szCs w:val="24"/>
          <w:lang w:eastAsia="pl-PL"/>
        </w:rPr>
        <w:t>”</w:t>
      </w:r>
      <w:r w:rsidRPr="0003586C">
        <w:rPr>
          <w:rFonts w:eastAsia="Times New Roman" w:cs="Century Gothic"/>
          <w:bCs/>
          <w:iCs/>
          <w:sz w:val="24"/>
          <w:szCs w:val="24"/>
          <w:lang w:eastAsia="pl-PL"/>
        </w:rPr>
        <w:t xml:space="preserve"> </w:t>
      </w:r>
      <w:r w:rsidRPr="0063019F">
        <w:rPr>
          <w:rFonts w:eastAsia="Times New Roman" w:cs="Century Gothic"/>
          <w:bCs/>
          <w:iCs/>
          <w:sz w:val="24"/>
          <w:szCs w:val="24"/>
          <w:lang w:eastAsia="pl-PL"/>
        </w:rPr>
        <w:t xml:space="preserve">należy </w:t>
      </w:r>
      <w:r w:rsidR="008C03E1">
        <w:rPr>
          <w:rFonts w:eastAsia="Times New Roman" w:cs="Century Gothic"/>
          <w:bCs/>
          <w:iCs/>
          <w:sz w:val="24"/>
          <w:szCs w:val="24"/>
          <w:lang w:eastAsia="pl-PL"/>
        </w:rPr>
        <w:t>wp</w:t>
      </w:r>
      <w:r w:rsidR="00ED077F">
        <w:rPr>
          <w:rFonts w:eastAsia="Times New Roman" w:cs="Century Gothic"/>
          <w:bCs/>
          <w:iCs/>
          <w:sz w:val="24"/>
          <w:szCs w:val="24"/>
          <w:lang w:eastAsia="pl-PL"/>
        </w:rPr>
        <w:t xml:space="preserve">isać różnicę pomiędzy kolumną </w:t>
      </w:r>
      <w:r w:rsidR="00093054">
        <w:rPr>
          <w:sz w:val="24"/>
          <w:szCs w:val="24"/>
        </w:rPr>
        <w:t>(D) „</w:t>
      </w:r>
      <w:r w:rsidR="00093054" w:rsidRPr="00373D8B">
        <w:rPr>
          <w:rFonts w:eastAsia="Times New Roman" w:cs="Century Gothic"/>
          <w:bCs/>
          <w:i/>
          <w:iCs/>
          <w:sz w:val="24"/>
          <w:szCs w:val="24"/>
          <w:lang w:eastAsia="pl-PL"/>
        </w:rPr>
        <w:t>Wartość</w:t>
      </w:r>
      <w:r w:rsidR="00093054">
        <w:rPr>
          <w:rFonts w:eastAsia="Times New Roman" w:cs="Century Gothic"/>
          <w:bCs/>
          <w:i/>
          <w:iCs/>
          <w:sz w:val="24"/>
          <w:szCs w:val="24"/>
          <w:lang w:eastAsia="pl-PL"/>
        </w:rPr>
        <w:t xml:space="preserve">/ Wielkość osiągnięta w okresie </w:t>
      </w:r>
      <w:r w:rsidR="00093054" w:rsidRPr="00373D8B">
        <w:rPr>
          <w:rFonts w:eastAsia="Times New Roman" w:cs="Century Gothic"/>
          <w:bCs/>
          <w:i/>
          <w:iCs/>
          <w:sz w:val="24"/>
          <w:szCs w:val="24"/>
          <w:lang w:eastAsia="pl-PL"/>
        </w:rPr>
        <w:t>sprawozdawczym</w:t>
      </w:r>
      <w:r w:rsidR="00093054">
        <w:rPr>
          <w:rFonts w:eastAsia="Times New Roman" w:cs="Century Gothic"/>
          <w:bCs/>
          <w:i/>
          <w:iCs/>
          <w:sz w:val="24"/>
          <w:szCs w:val="24"/>
          <w:lang w:eastAsia="pl-PL"/>
        </w:rPr>
        <w:t>”</w:t>
      </w:r>
      <w:r w:rsidR="00093054">
        <w:rPr>
          <w:rFonts w:eastAsia="Times New Roman" w:cs="Century Gothic"/>
          <w:bCs/>
          <w:iCs/>
          <w:sz w:val="24"/>
          <w:szCs w:val="24"/>
          <w:lang w:eastAsia="pl-PL"/>
        </w:rPr>
        <w:t xml:space="preserve"> </w:t>
      </w:r>
      <w:r w:rsidR="008C03E1">
        <w:rPr>
          <w:sz w:val="24"/>
          <w:szCs w:val="24"/>
        </w:rPr>
        <w:t>a kolumną</w:t>
      </w:r>
      <w:r w:rsidR="00093054">
        <w:rPr>
          <w:sz w:val="24"/>
          <w:szCs w:val="24"/>
        </w:rPr>
        <w:t xml:space="preserve"> </w:t>
      </w:r>
      <w:r w:rsidR="00093054">
        <w:rPr>
          <w:rFonts w:eastAsia="Times New Roman" w:cs="Century Gothic"/>
          <w:bCs/>
          <w:iCs/>
          <w:sz w:val="24"/>
          <w:szCs w:val="24"/>
          <w:lang w:eastAsia="pl-PL"/>
        </w:rPr>
        <w:t>(A) „</w:t>
      </w:r>
      <w:r w:rsidR="00093054" w:rsidRPr="00373D8B">
        <w:rPr>
          <w:i/>
          <w:sz w:val="24"/>
          <w:szCs w:val="24"/>
        </w:rPr>
        <w:t>P</w:t>
      </w:r>
      <w:r w:rsidR="00093054">
        <w:rPr>
          <w:i/>
          <w:sz w:val="24"/>
          <w:szCs w:val="24"/>
        </w:rPr>
        <w:t>rzed</w:t>
      </w:r>
      <w:r w:rsidR="00093054" w:rsidRPr="00373D8B">
        <w:rPr>
          <w:i/>
          <w:sz w:val="24"/>
          <w:szCs w:val="24"/>
        </w:rPr>
        <w:t xml:space="preserve"> realizacją operacji</w:t>
      </w:r>
      <w:r w:rsidR="00093054">
        <w:rPr>
          <w:i/>
          <w:sz w:val="24"/>
          <w:szCs w:val="24"/>
        </w:rPr>
        <w:t>”</w:t>
      </w:r>
      <w:r w:rsidR="00373D8B">
        <w:rPr>
          <w:rFonts w:eastAsia="Times New Roman" w:cs="Century Gothic"/>
          <w:bCs/>
          <w:iCs/>
          <w:sz w:val="24"/>
          <w:szCs w:val="24"/>
          <w:lang w:eastAsia="pl-PL"/>
        </w:rPr>
        <w:t>.</w:t>
      </w:r>
      <w:r w:rsidR="008C03E1">
        <w:rPr>
          <w:rFonts w:eastAsia="Times New Roman" w:cs="Century Gothic"/>
          <w:bCs/>
          <w:iCs/>
          <w:sz w:val="24"/>
          <w:szCs w:val="24"/>
          <w:lang w:eastAsia="pl-PL"/>
        </w:rPr>
        <w:t xml:space="preserve"> </w:t>
      </w:r>
      <w:r w:rsidRPr="0065020E">
        <w:rPr>
          <w:rFonts w:eastAsia="Times New Roman" w:cs="Century Gothic"/>
          <w:sz w:val="24"/>
          <w:szCs w:val="24"/>
          <w:lang w:eastAsia="pl-PL"/>
        </w:rPr>
        <w:t>W przypadku, gdy wartość jest mniejsza niż 0, należy wpisać wartość ujemną.</w:t>
      </w:r>
    </w:p>
    <w:p w:rsidR="00162CC7" w:rsidRDefault="00162CC7" w:rsidP="00317E8B">
      <w:pPr>
        <w:pStyle w:val="Akapitzlist"/>
        <w:tabs>
          <w:tab w:val="left" w:pos="0"/>
          <w:tab w:val="left" w:pos="142"/>
        </w:tabs>
        <w:spacing w:after="180" w:line="221" w:lineRule="exact"/>
        <w:ind w:left="0" w:right="20"/>
        <w:jc w:val="both"/>
        <w:rPr>
          <w:rFonts w:eastAsia="Times New Roman" w:cs="Century Gothic"/>
          <w:sz w:val="24"/>
          <w:szCs w:val="24"/>
          <w:lang w:eastAsia="pl-PL"/>
        </w:rPr>
      </w:pPr>
    </w:p>
    <w:p w:rsidR="00165574" w:rsidRDefault="008C03E1" w:rsidP="00317E8B">
      <w:pPr>
        <w:pStyle w:val="Akapitzlist"/>
        <w:tabs>
          <w:tab w:val="left" w:pos="0"/>
          <w:tab w:val="left" w:pos="142"/>
        </w:tabs>
        <w:spacing w:after="180" w:line="221" w:lineRule="exact"/>
        <w:ind w:left="0" w:right="20"/>
        <w:jc w:val="both"/>
        <w:rPr>
          <w:rFonts w:cs="Century Gothic"/>
          <w:bCs/>
          <w:iCs/>
          <w:sz w:val="24"/>
          <w:szCs w:val="24"/>
        </w:rPr>
      </w:pPr>
      <w:r>
        <w:rPr>
          <w:rFonts w:eastAsia="Times New Roman" w:cs="Century Gothic"/>
          <w:sz w:val="24"/>
          <w:szCs w:val="24"/>
          <w:lang w:eastAsia="pl-PL"/>
        </w:rPr>
        <w:t>W kolumnie (F) „</w:t>
      </w:r>
      <w:r w:rsidR="00162CC7" w:rsidRPr="008C03E1">
        <w:rPr>
          <w:rFonts w:cs="Century Gothic"/>
          <w:bCs/>
          <w:i/>
          <w:iCs/>
          <w:sz w:val="24"/>
          <w:szCs w:val="24"/>
        </w:rPr>
        <w:t>Rok, w którym zostanie osiągnięty wskaźnik</w:t>
      </w:r>
      <w:r>
        <w:rPr>
          <w:rFonts w:cs="Century Gothic"/>
          <w:bCs/>
          <w:i/>
          <w:iCs/>
          <w:sz w:val="24"/>
          <w:szCs w:val="24"/>
        </w:rPr>
        <w:t>”</w:t>
      </w:r>
      <w:r w:rsidRPr="008C03E1">
        <w:rPr>
          <w:rFonts w:cs="Century Gothic"/>
          <w:bCs/>
          <w:iCs/>
          <w:sz w:val="24"/>
          <w:szCs w:val="24"/>
        </w:rPr>
        <w:t xml:space="preserve"> </w:t>
      </w:r>
      <w:r w:rsidR="00162CC7" w:rsidRPr="00693B49">
        <w:rPr>
          <w:rFonts w:cs="Century Gothic"/>
          <w:bCs/>
          <w:iCs/>
          <w:sz w:val="24"/>
          <w:szCs w:val="24"/>
        </w:rPr>
        <w:t>- należy wpisać rok</w:t>
      </w:r>
      <w:r w:rsidR="00AA32EB" w:rsidRPr="00693B49">
        <w:rPr>
          <w:rFonts w:cs="Century Gothic"/>
          <w:bCs/>
          <w:iCs/>
          <w:sz w:val="24"/>
          <w:szCs w:val="24"/>
        </w:rPr>
        <w:t>,</w:t>
      </w:r>
      <w:r w:rsidR="00162CC7" w:rsidRPr="00693B49">
        <w:rPr>
          <w:rFonts w:cs="Century Gothic"/>
          <w:bCs/>
          <w:iCs/>
          <w:sz w:val="24"/>
          <w:szCs w:val="24"/>
        </w:rPr>
        <w:t xml:space="preserve"> w którym </w:t>
      </w:r>
      <w:r w:rsidR="00AA32EB" w:rsidRPr="00693B49">
        <w:rPr>
          <w:rFonts w:cs="Century Gothic"/>
          <w:bCs/>
          <w:iCs/>
          <w:sz w:val="24"/>
          <w:szCs w:val="24"/>
        </w:rPr>
        <w:t>zostanie osiągnięta wartość/ wielkoś</w:t>
      </w:r>
      <w:r w:rsidR="00165574">
        <w:rPr>
          <w:rFonts w:cs="Century Gothic"/>
          <w:bCs/>
          <w:iCs/>
          <w:sz w:val="24"/>
          <w:szCs w:val="24"/>
        </w:rPr>
        <w:t xml:space="preserve">ć wskaźnika wskazana w kolumnie </w:t>
      </w:r>
      <w:r w:rsidR="00AA32EB" w:rsidRPr="00165574">
        <w:rPr>
          <w:rFonts w:cs="Century Gothic"/>
          <w:bCs/>
          <w:i/>
          <w:iCs/>
          <w:sz w:val="24"/>
          <w:szCs w:val="24"/>
        </w:rPr>
        <w:t>Po realizacji operacji</w:t>
      </w:r>
      <w:r w:rsidR="00AA32EB" w:rsidRPr="00693B49">
        <w:rPr>
          <w:rFonts w:cs="Century Gothic"/>
          <w:bCs/>
          <w:iCs/>
          <w:sz w:val="24"/>
          <w:szCs w:val="24"/>
        </w:rPr>
        <w:t xml:space="preserve">. </w:t>
      </w:r>
    </w:p>
    <w:p w:rsidR="00190D37" w:rsidRDefault="00190D37" w:rsidP="00931517">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przypadku, gdy operacja nie wszystkie efekty operacji zostały wdrożone przed rozpoczęciem okresu sprawozdawczego, tę część należy wypełnić jedynie w przypadku, gdy umowa o dofinansowanie przewiduje obowiązkowe spełnienie wskaźnika realizacji operacji w określonej wysokości.</w:t>
      </w:r>
    </w:p>
    <w:p w:rsidR="00190D37" w:rsidRDefault="00190D37" w:rsidP="00317E8B">
      <w:pPr>
        <w:pStyle w:val="Akapitzlist"/>
        <w:tabs>
          <w:tab w:val="left" w:pos="0"/>
          <w:tab w:val="left" w:pos="142"/>
        </w:tabs>
        <w:spacing w:after="180" w:line="221" w:lineRule="exact"/>
        <w:ind w:left="0" w:right="20"/>
        <w:jc w:val="both"/>
        <w:rPr>
          <w:rFonts w:cs="Century Gothic"/>
          <w:bCs/>
          <w:iCs/>
          <w:sz w:val="24"/>
          <w:szCs w:val="24"/>
        </w:rPr>
      </w:pPr>
    </w:p>
    <w:p w:rsidR="001D6426" w:rsidRDefault="001D6426" w:rsidP="00317E8B">
      <w:pPr>
        <w:pStyle w:val="Akapitzlist"/>
        <w:tabs>
          <w:tab w:val="left" w:pos="0"/>
          <w:tab w:val="left" w:pos="142"/>
        </w:tabs>
        <w:spacing w:after="180" w:line="221" w:lineRule="exact"/>
        <w:ind w:left="0" w:right="20"/>
        <w:jc w:val="both"/>
        <w:rPr>
          <w:rFonts w:cs="Century Gothic"/>
          <w:bCs/>
          <w:iCs/>
          <w:sz w:val="24"/>
          <w:szCs w:val="24"/>
        </w:rPr>
      </w:pPr>
    </w:p>
    <w:p w:rsidR="001D6426" w:rsidRDefault="001D6426" w:rsidP="00317E8B">
      <w:pPr>
        <w:pStyle w:val="Akapitzlist"/>
        <w:tabs>
          <w:tab w:val="left" w:pos="0"/>
          <w:tab w:val="left" w:pos="142"/>
        </w:tabs>
        <w:spacing w:after="180" w:line="221" w:lineRule="exact"/>
        <w:ind w:left="0" w:right="20"/>
        <w:jc w:val="both"/>
        <w:rPr>
          <w:rFonts w:cs="Century Gothic"/>
          <w:bCs/>
          <w:iCs/>
          <w:sz w:val="24"/>
          <w:szCs w:val="24"/>
        </w:rPr>
      </w:pPr>
      <w:r>
        <w:rPr>
          <w:rFonts w:cs="Century Gothic"/>
          <w:bCs/>
          <w:iCs/>
          <w:sz w:val="24"/>
          <w:szCs w:val="24"/>
        </w:rPr>
        <w:t>Przykład wypełnionej tabeli</w:t>
      </w:r>
    </w:p>
    <w:p w:rsidR="00BD5195" w:rsidRDefault="00BD5195" w:rsidP="00317E8B">
      <w:pPr>
        <w:pStyle w:val="Akapitzlist"/>
        <w:tabs>
          <w:tab w:val="left" w:pos="0"/>
          <w:tab w:val="left" w:pos="142"/>
        </w:tabs>
        <w:spacing w:after="180" w:line="221" w:lineRule="exact"/>
        <w:ind w:left="0" w:right="20"/>
        <w:jc w:val="both"/>
        <w:rPr>
          <w:rFonts w:cs="Century Gothic"/>
          <w:bCs/>
          <w:iCs/>
          <w:sz w:val="24"/>
          <w:szCs w:val="24"/>
        </w:rPr>
      </w:pPr>
    </w:p>
    <w:tbl>
      <w:tblPr>
        <w:tblStyle w:val="Tabela-Siatka"/>
        <w:tblW w:w="0" w:type="auto"/>
        <w:tblLayout w:type="fixed"/>
        <w:tblLook w:val="04A0" w:firstRow="1" w:lastRow="0" w:firstColumn="1" w:lastColumn="0" w:noHBand="0" w:noVBand="1"/>
      </w:tblPr>
      <w:tblGrid>
        <w:gridCol w:w="1809"/>
        <w:gridCol w:w="1134"/>
        <w:gridCol w:w="1134"/>
        <w:gridCol w:w="1134"/>
        <w:gridCol w:w="1560"/>
        <w:gridCol w:w="1134"/>
        <w:gridCol w:w="1182"/>
      </w:tblGrid>
      <w:tr w:rsidR="001D6426" w:rsidRPr="008E13AE" w:rsidTr="005A6E83">
        <w:tc>
          <w:tcPr>
            <w:tcW w:w="1809" w:type="dxa"/>
            <w:vAlign w:val="center"/>
          </w:tcPr>
          <w:p w:rsidR="001D6426" w:rsidRPr="005A6E83" w:rsidRDefault="001D6426" w:rsidP="005A6E83">
            <w:pPr>
              <w:jc w:val="center"/>
            </w:pP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Przed realizacją operacji</w:t>
            </w:r>
          </w:p>
        </w:tc>
        <w:tc>
          <w:tcPr>
            <w:tcW w:w="1134" w:type="dxa"/>
            <w:vAlign w:val="center"/>
          </w:tcPr>
          <w:p w:rsidR="001D6426" w:rsidRPr="005A6E83" w:rsidRDefault="00B54CCC" w:rsidP="00B54CCC">
            <w:pPr>
              <w:jc w:val="center"/>
              <w:rPr>
                <w:rFonts w:asciiTheme="minorHAnsi" w:hAnsiTheme="minorHAnsi"/>
              </w:rPr>
            </w:pPr>
            <w:r>
              <w:rPr>
                <w:rFonts w:asciiTheme="minorHAnsi" w:hAnsiTheme="minorHAnsi"/>
              </w:rPr>
              <w:t>Wartość przewidywana przez Beneficjenta</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Planowana zmiana</w:t>
            </w:r>
          </w:p>
        </w:tc>
        <w:tc>
          <w:tcPr>
            <w:tcW w:w="1560" w:type="dxa"/>
            <w:vAlign w:val="center"/>
          </w:tcPr>
          <w:p w:rsidR="001D6426" w:rsidRPr="005A6E83" w:rsidRDefault="001D6426" w:rsidP="005A6E83">
            <w:pPr>
              <w:jc w:val="center"/>
              <w:rPr>
                <w:rFonts w:asciiTheme="minorHAnsi" w:hAnsiTheme="minorHAnsi"/>
              </w:rPr>
            </w:pPr>
            <w:r w:rsidRPr="005A6E83">
              <w:rPr>
                <w:rFonts w:asciiTheme="minorHAnsi" w:hAnsiTheme="minorHAnsi" w:cs="Century Gothic"/>
                <w:bCs/>
                <w:iCs/>
              </w:rPr>
              <w:t>Wartość/wielkość osiągnięta w okresie sprawozdawczym</w:t>
            </w:r>
          </w:p>
        </w:tc>
        <w:tc>
          <w:tcPr>
            <w:tcW w:w="1134" w:type="dxa"/>
            <w:vAlign w:val="center"/>
          </w:tcPr>
          <w:p w:rsidR="001D6426" w:rsidRPr="005A6E83" w:rsidRDefault="001D6426" w:rsidP="005A6E83">
            <w:pPr>
              <w:jc w:val="center"/>
              <w:rPr>
                <w:rFonts w:asciiTheme="minorHAnsi" w:hAnsiTheme="minorHAnsi" w:cs="Century Gothic"/>
                <w:bCs/>
                <w:iCs/>
              </w:rPr>
            </w:pPr>
            <w:r w:rsidRPr="005A6E83">
              <w:rPr>
                <w:rFonts w:asciiTheme="minorHAnsi" w:hAnsiTheme="minorHAnsi" w:cs="Century Gothic"/>
                <w:bCs/>
                <w:iCs/>
              </w:rPr>
              <w:t>Osiągnięta zmiana</w:t>
            </w:r>
          </w:p>
        </w:tc>
        <w:tc>
          <w:tcPr>
            <w:tcW w:w="1182" w:type="dxa"/>
            <w:vAlign w:val="center"/>
          </w:tcPr>
          <w:p w:rsidR="001D6426" w:rsidRPr="005A6E83" w:rsidRDefault="001D6426" w:rsidP="005A6E83">
            <w:pPr>
              <w:jc w:val="center"/>
              <w:rPr>
                <w:rFonts w:asciiTheme="minorHAnsi" w:hAnsiTheme="minorHAnsi" w:cs="Century Gothic"/>
                <w:bCs/>
                <w:iCs/>
              </w:rPr>
            </w:pPr>
            <w:r w:rsidRPr="005A6E83">
              <w:rPr>
                <w:rFonts w:asciiTheme="minorHAnsi" w:hAnsiTheme="minorHAnsi" w:cs="Century Gothic"/>
                <w:bCs/>
                <w:iCs/>
              </w:rPr>
              <w:t>Rok, w którym zostanie osiągnięty wskaźnik.</w:t>
            </w:r>
          </w:p>
        </w:tc>
      </w:tr>
      <w:tr w:rsidR="001D6426" w:rsidTr="005A6E83">
        <w:tc>
          <w:tcPr>
            <w:tcW w:w="1809" w:type="dxa"/>
            <w:shd w:val="clear" w:color="auto" w:fill="D9D9D9"/>
          </w:tcPr>
          <w:p w:rsidR="001D6426" w:rsidRPr="005A6E83" w:rsidRDefault="001D6426" w:rsidP="00254A3D"/>
        </w:tc>
        <w:tc>
          <w:tcPr>
            <w:tcW w:w="1134" w:type="dxa"/>
            <w:shd w:val="clear" w:color="auto" w:fill="D9D9D9"/>
          </w:tcPr>
          <w:p w:rsidR="001D6426" w:rsidRPr="005A6E83" w:rsidRDefault="001D6426" w:rsidP="00254A3D">
            <w:pPr>
              <w:jc w:val="center"/>
              <w:rPr>
                <w:rFonts w:asciiTheme="minorHAnsi" w:hAnsiTheme="minorHAnsi"/>
                <w:b/>
              </w:rPr>
            </w:pPr>
            <w:r w:rsidRPr="005A6E83">
              <w:rPr>
                <w:rFonts w:asciiTheme="minorHAnsi" w:hAnsiTheme="minorHAnsi"/>
                <w:b/>
              </w:rPr>
              <w:t>A</w:t>
            </w:r>
          </w:p>
        </w:tc>
        <w:tc>
          <w:tcPr>
            <w:tcW w:w="1134" w:type="dxa"/>
            <w:shd w:val="clear" w:color="auto" w:fill="D9D9D9"/>
          </w:tcPr>
          <w:p w:rsidR="001D6426" w:rsidRPr="005A6E83" w:rsidRDefault="001D6426" w:rsidP="00254A3D">
            <w:pPr>
              <w:jc w:val="center"/>
              <w:rPr>
                <w:rFonts w:asciiTheme="minorHAnsi" w:hAnsiTheme="minorHAnsi"/>
                <w:b/>
              </w:rPr>
            </w:pPr>
            <w:r w:rsidRPr="005A6E83">
              <w:rPr>
                <w:rFonts w:asciiTheme="minorHAnsi" w:hAnsiTheme="minorHAnsi"/>
                <w:b/>
              </w:rPr>
              <w:t>B</w:t>
            </w:r>
          </w:p>
        </w:tc>
        <w:tc>
          <w:tcPr>
            <w:tcW w:w="1134" w:type="dxa"/>
            <w:shd w:val="clear" w:color="auto" w:fill="D9D9D9"/>
          </w:tcPr>
          <w:p w:rsidR="001D6426" w:rsidRPr="005A6E83" w:rsidRDefault="001D6426" w:rsidP="00254A3D">
            <w:pPr>
              <w:jc w:val="center"/>
              <w:rPr>
                <w:rFonts w:asciiTheme="minorHAnsi" w:hAnsiTheme="minorHAnsi"/>
                <w:b/>
              </w:rPr>
            </w:pPr>
            <w:r w:rsidRPr="005A6E83">
              <w:rPr>
                <w:rFonts w:asciiTheme="minorHAnsi" w:hAnsiTheme="minorHAnsi"/>
                <w:b/>
              </w:rPr>
              <w:t>C=(B-A)</w:t>
            </w:r>
          </w:p>
        </w:tc>
        <w:tc>
          <w:tcPr>
            <w:tcW w:w="1560" w:type="dxa"/>
            <w:shd w:val="clear" w:color="auto" w:fill="D9D9D9"/>
          </w:tcPr>
          <w:p w:rsidR="001D6426" w:rsidRPr="005A6E83" w:rsidRDefault="001D6426" w:rsidP="00254A3D">
            <w:pPr>
              <w:jc w:val="center"/>
              <w:rPr>
                <w:rFonts w:asciiTheme="minorHAnsi" w:hAnsiTheme="minorHAnsi"/>
                <w:b/>
              </w:rPr>
            </w:pPr>
            <w:r w:rsidRPr="005A6E83">
              <w:rPr>
                <w:rFonts w:asciiTheme="minorHAnsi" w:hAnsiTheme="minorHAnsi"/>
                <w:b/>
              </w:rPr>
              <w:t>D</w:t>
            </w:r>
          </w:p>
        </w:tc>
        <w:tc>
          <w:tcPr>
            <w:tcW w:w="1134" w:type="dxa"/>
            <w:shd w:val="clear" w:color="auto" w:fill="D9D9D9"/>
          </w:tcPr>
          <w:p w:rsidR="001D6426" w:rsidRPr="005A6E83" w:rsidRDefault="00093054" w:rsidP="00093054">
            <w:pPr>
              <w:jc w:val="center"/>
              <w:rPr>
                <w:rFonts w:asciiTheme="minorHAnsi" w:hAnsiTheme="minorHAnsi"/>
                <w:b/>
              </w:rPr>
            </w:pPr>
            <w:r w:rsidRPr="005A6E83">
              <w:rPr>
                <w:rFonts w:asciiTheme="minorHAnsi" w:hAnsiTheme="minorHAnsi"/>
                <w:b/>
              </w:rPr>
              <w:t>E=(</w:t>
            </w:r>
            <w:r w:rsidR="001D6426" w:rsidRPr="005A6E83">
              <w:rPr>
                <w:rFonts w:asciiTheme="minorHAnsi" w:hAnsiTheme="minorHAnsi"/>
                <w:b/>
              </w:rPr>
              <w:t>D</w:t>
            </w:r>
            <w:r w:rsidRPr="005A6E83">
              <w:rPr>
                <w:rFonts w:asciiTheme="minorHAnsi" w:hAnsiTheme="minorHAnsi"/>
                <w:b/>
              </w:rPr>
              <w:t>-A</w:t>
            </w:r>
            <w:r w:rsidR="001D6426" w:rsidRPr="005A6E83">
              <w:rPr>
                <w:rFonts w:asciiTheme="minorHAnsi" w:hAnsiTheme="minorHAnsi"/>
                <w:b/>
              </w:rPr>
              <w:t>)</w:t>
            </w:r>
          </w:p>
        </w:tc>
        <w:tc>
          <w:tcPr>
            <w:tcW w:w="1182" w:type="dxa"/>
            <w:shd w:val="clear" w:color="auto" w:fill="D9D9D9"/>
          </w:tcPr>
          <w:p w:rsidR="001D6426" w:rsidRPr="005A6E83" w:rsidRDefault="001D6426" w:rsidP="00254A3D">
            <w:pPr>
              <w:jc w:val="center"/>
              <w:rPr>
                <w:rFonts w:asciiTheme="minorHAnsi" w:hAnsiTheme="minorHAnsi"/>
                <w:b/>
              </w:rPr>
            </w:pPr>
            <w:r w:rsidRPr="005A6E83">
              <w:rPr>
                <w:rFonts w:asciiTheme="minorHAnsi" w:hAnsiTheme="minorHAnsi"/>
                <w:b/>
              </w:rPr>
              <w:t>F</w:t>
            </w:r>
          </w:p>
        </w:tc>
      </w:tr>
      <w:tr w:rsidR="001D6426" w:rsidTr="005A6E83">
        <w:tc>
          <w:tcPr>
            <w:tcW w:w="1809" w:type="dxa"/>
            <w:vAlign w:val="center"/>
          </w:tcPr>
          <w:p w:rsidR="001D6426" w:rsidRPr="005A6E83" w:rsidRDefault="001D6426" w:rsidP="005A6E83">
            <w:pPr>
              <w:rPr>
                <w:rFonts w:ascii="Calibri" w:hAnsi="Calibri"/>
                <w:color w:val="000000"/>
              </w:rPr>
            </w:pPr>
            <w:r w:rsidRPr="005A6E83">
              <w:rPr>
                <w:rFonts w:ascii="Calibri" w:hAnsi="Calibri"/>
                <w:color w:val="000000"/>
              </w:rPr>
              <w:t xml:space="preserve">Wartości pierwszej sprzedaży w organizacjach producentów </w:t>
            </w:r>
            <w:r w:rsidRPr="005A6E83">
              <w:rPr>
                <w:rFonts w:ascii="Calibri" w:hAnsi="Calibri"/>
                <w:color w:val="000000"/>
              </w:rPr>
              <w:br/>
              <w:t xml:space="preserve">(w tys. PL)  </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100 000,00</w:t>
            </w:r>
          </w:p>
        </w:tc>
        <w:tc>
          <w:tcPr>
            <w:tcW w:w="1134" w:type="dxa"/>
            <w:vAlign w:val="center"/>
          </w:tcPr>
          <w:p w:rsidR="001D6426" w:rsidRPr="005A6E83" w:rsidRDefault="001D6426" w:rsidP="005A6E83">
            <w:pPr>
              <w:ind w:left="-108" w:firstLine="108"/>
              <w:jc w:val="center"/>
              <w:rPr>
                <w:rFonts w:asciiTheme="minorHAnsi" w:hAnsiTheme="minorHAnsi"/>
              </w:rPr>
            </w:pPr>
            <w:r w:rsidRPr="005A6E83">
              <w:rPr>
                <w:rFonts w:asciiTheme="minorHAnsi" w:hAnsiTheme="minorHAnsi"/>
              </w:rPr>
              <w:t>1</w:t>
            </w:r>
            <w:r w:rsidR="00093054" w:rsidRPr="005A6E83">
              <w:rPr>
                <w:rFonts w:asciiTheme="minorHAnsi" w:hAnsiTheme="minorHAnsi"/>
              </w:rPr>
              <w:t>2</w:t>
            </w:r>
            <w:r w:rsidRPr="005A6E83">
              <w:rPr>
                <w:rFonts w:asciiTheme="minorHAnsi" w:hAnsiTheme="minorHAnsi"/>
              </w:rPr>
              <w:t>0 000,00</w:t>
            </w:r>
          </w:p>
        </w:tc>
        <w:tc>
          <w:tcPr>
            <w:tcW w:w="1134" w:type="dxa"/>
            <w:vAlign w:val="center"/>
          </w:tcPr>
          <w:p w:rsidR="001D6426" w:rsidRPr="005A6E83" w:rsidRDefault="00093054" w:rsidP="005A6E83">
            <w:pPr>
              <w:jc w:val="center"/>
              <w:rPr>
                <w:rFonts w:asciiTheme="minorHAnsi" w:hAnsiTheme="minorHAnsi"/>
              </w:rPr>
            </w:pPr>
            <w:r w:rsidRPr="005A6E83">
              <w:rPr>
                <w:rFonts w:asciiTheme="minorHAnsi" w:hAnsiTheme="minorHAnsi"/>
              </w:rPr>
              <w:t>2</w:t>
            </w:r>
            <w:r w:rsidR="001D6426" w:rsidRPr="005A6E83">
              <w:rPr>
                <w:rFonts w:asciiTheme="minorHAnsi" w:hAnsiTheme="minorHAnsi"/>
              </w:rPr>
              <w:t>0 000,00</w:t>
            </w:r>
          </w:p>
        </w:tc>
        <w:tc>
          <w:tcPr>
            <w:tcW w:w="1560" w:type="dxa"/>
            <w:vAlign w:val="center"/>
          </w:tcPr>
          <w:p w:rsidR="001D6426" w:rsidRPr="005A6E83" w:rsidRDefault="001D6426" w:rsidP="005A6E83">
            <w:pPr>
              <w:jc w:val="center"/>
              <w:rPr>
                <w:rFonts w:asciiTheme="minorHAnsi" w:hAnsiTheme="minorHAnsi"/>
              </w:rPr>
            </w:pPr>
            <w:r w:rsidRPr="005A6E83">
              <w:rPr>
                <w:rFonts w:asciiTheme="minorHAnsi" w:hAnsiTheme="minorHAnsi"/>
              </w:rPr>
              <w:t>1</w:t>
            </w:r>
            <w:r w:rsidR="00093054" w:rsidRPr="005A6E83">
              <w:rPr>
                <w:rFonts w:asciiTheme="minorHAnsi" w:hAnsiTheme="minorHAnsi"/>
              </w:rPr>
              <w:t>5</w:t>
            </w:r>
            <w:r w:rsidRPr="005A6E83">
              <w:rPr>
                <w:rFonts w:asciiTheme="minorHAnsi" w:hAnsiTheme="minorHAnsi"/>
              </w:rPr>
              <w:t>0 000,00</w:t>
            </w:r>
          </w:p>
        </w:tc>
        <w:tc>
          <w:tcPr>
            <w:tcW w:w="1134" w:type="dxa"/>
            <w:vAlign w:val="center"/>
          </w:tcPr>
          <w:p w:rsidR="001D6426" w:rsidRPr="005A6E83" w:rsidRDefault="00093054" w:rsidP="005A6E83">
            <w:pPr>
              <w:jc w:val="center"/>
              <w:rPr>
                <w:rFonts w:asciiTheme="minorHAnsi" w:hAnsiTheme="minorHAnsi"/>
              </w:rPr>
            </w:pPr>
            <w:r w:rsidRPr="005A6E83">
              <w:rPr>
                <w:rFonts w:asciiTheme="minorHAnsi" w:hAnsiTheme="minorHAnsi"/>
              </w:rPr>
              <w:t>5</w:t>
            </w:r>
            <w:r w:rsidR="001D6426" w:rsidRPr="005A6E83">
              <w:rPr>
                <w:rFonts w:asciiTheme="minorHAnsi" w:hAnsiTheme="minorHAnsi"/>
              </w:rPr>
              <w:t>0 000,00</w:t>
            </w:r>
          </w:p>
        </w:tc>
        <w:tc>
          <w:tcPr>
            <w:tcW w:w="1182" w:type="dxa"/>
            <w:vAlign w:val="center"/>
          </w:tcPr>
          <w:p w:rsidR="001D6426" w:rsidRPr="005A6E83" w:rsidRDefault="001D6426" w:rsidP="005A6E83">
            <w:pPr>
              <w:jc w:val="center"/>
              <w:rPr>
                <w:rFonts w:asciiTheme="minorHAnsi" w:hAnsiTheme="minorHAnsi"/>
              </w:rPr>
            </w:pPr>
            <w:r w:rsidRPr="005A6E83">
              <w:rPr>
                <w:rFonts w:asciiTheme="minorHAnsi" w:hAnsiTheme="minorHAnsi"/>
              </w:rPr>
              <w:t>2020</w:t>
            </w:r>
          </w:p>
        </w:tc>
      </w:tr>
      <w:tr w:rsidR="001D6426" w:rsidTr="005A6E83">
        <w:tc>
          <w:tcPr>
            <w:tcW w:w="1809" w:type="dxa"/>
            <w:vAlign w:val="center"/>
          </w:tcPr>
          <w:p w:rsidR="001D6426" w:rsidRPr="005A6E83" w:rsidRDefault="001D6426" w:rsidP="005A6E83">
            <w:pPr>
              <w:rPr>
                <w:rFonts w:ascii="Calibri" w:hAnsi="Calibri"/>
                <w:color w:val="000000"/>
              </w:rPr>
            </w:pPr>
            <w:r w:rsidRPr="005A6E83">
              <w:rPr>
                <w:rFonts w:ascii="Calibri" w:hAnsi="Calibri"/>
                <w:color w:val="000000"/>
              </w:rPr>
              <w:t xml:space="preserve">Wielkości pierwszej sprzedaży w organizacjach producentów </w:t>
            </w:r>
            <w:r w:rsidRPr="005A6E83">
              <w:rPr>
                <w:rFonts w:ascii="Calibri" w:hAnsi="Calibri"/>
                <w:color w:val="000000"/>
              </w:rPr>
              <w:br/>
              <w:t xml:space="preserve">(w tonach)  </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300,00</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350,00</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50,00</w:t>
            </w:r>
          </w:p>
        </w:tc>
        <w:tc>
          <w:tcPr>
            <w:tcW w:w="1560" w:type="dxa"/>
            <w:vAlign w:val="center"/>
          </w:tcPr>
          <w:p w:rsidR="001D6426" w:rsidRPr="005A6E83" w:rsidRDefault="001D6426" w:rsidP="005A6E83">
            <w:pPr>
              <w:jc w:val="center"/>
              <w:rPr>
                <w:rFonts w:asciiTheme="minorHAnsi" w:hAnsiTheme="minorHAnsi"/>
              </w:rPr>
            </w:pPr>
            <w:r w:rsidRPr="005A6E83">
              <w:rPr>
                <w:rFonts w:asciiTheme="minorHAnsi" w:hAnsiTheme="minorHAnsi"/>
              </w:rPr>
              <w:t>310,00</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10,00</w:t>
            </w:r>
          </w:p>
        </w:tc>
        <w:tc>
          <w:tcPr>
            <w:tcW w:w="1182" w:type="dxa"/>
            <w:vAlign w:val="center"/>
          </w:tcPr>
          <w:p w:rsidR="001D6426" w:rsidRPr="005A6E83" w:rsidRDefault="001D6426" w:rsidP="005A6E83">
            <w:pPr>
              <w:jc w:val="center"/>
              <w:rPr>
                <w:rFonts w:asciiTheme="minorHAnsi" w:hAnsiTheme="minorHAnsi"/>
              </w:rPr>
            </w:pPr>
            <w:r w:rsidRPr="005A6E83">
              <w:rPr>
                <w:rFonts w:asciiTheme="minorHAnsi" w:hAnsiTheme="minorHAnsi"/>
              </w:rPr>
              <w:t>2020</w:t>
            </w:r>
          </w:p>
        </w:tc>
      </w:tr>
      <w:tr w:rsidR="001D6426" w:rsidTr="005A6E83">
        <w:tc>
          <w:tcPr>
            <w:tcW w:w="1809" w:type="dxa"/>
            <w:vAlign w:val="center"/>
          </w:tcPr>
          <w:p w:rsidR="001D6426" w:rsidRPr="005A6E83" w:rsidRDefault="001D6426" w:rsidP="005A6E83">
            <w:pPr>
              <w:rPr>
                <w:rFonts w:ascii="Calibri" w:hAnsi="Calibri"/>
                <w:color w:val="000000"/>
              </w:rPr>
            </w:pPr>
            <w:r w:rsidRPr="005A6E83">
              <w:rPr>
                <w:rFonts w:ascii="Calibri" w:hAnsi="Calibri"/>
                <w:color w:val="000000"/>
              </w:rPr>
              <w:t xml:space="preserve">Wartości pierwszej sprzedaży poza organizacjami producentów </w:t>
            </w:r>
            <w:r w:rsidRPr="005A6E83">
              <w:rPr>
                <w:rFonts w:ascii="Calibri" w:hAnsi="Calibri"/>
                <w:color w:val="000000"/>
              </w:rPr>
              <w:br/>
              <w:t xml:space="preserve">(w tys. PL)  </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560"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82"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r>
      <w:tr w:rsidR="001D6426" w:rsidTr="005A6E83">
        <w:tc>
          <w:tcPr>
            <w:tcW w:w="1809" w:type="dxa"/>
            <w:vAlign w:val="center"/>
          </w:tcPr>
          <w:p w:rsidR="001D6426" w:rsidRPr="005A6E83" w:rsidRDefault="001D6426" w:rsidP="005A6E83">
            <w:pPr>
              <w:rPr>
                <w:rFonts w:ascii="Calibri" w:hAnsi="Calibri"/>
                <w:color w:val="000000"/>
              </w:rPr>
            </w:pPr>
            <w:r w:rsidRPr="005A6E83">
              <w:rPr>
                <w:rFonts w:ascii="Calibri" w:hAnsi="Calibri"/>
                <w:color w:val="000000"/>
              </w:rPr>
              <w:t xml:space="preserve">Wielkości pierwszej sprzedaży poza organizacjami producentów </w:t>
            </w:r>
            <w:r w:rsidRPr="005A6E83">
              <w:rPr>
                <w:rFonts w:ascii="Calibri" w:hAnsi="Calibri"/>
                <w:color w:val="000000"/>
              </w:rPr>
              <w:br/>
              <w:t xml:space="preserve">(w tonach) </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560"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82"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r>
    </w:tbl>
    <w:p w:rsidR="001D6426" w:rsidRDefault="001D6426" w:rsidP="001D6426">
      <w:pPr>
        <w:jc w:val="both"/>
        <w:rPr>
          <w:rFonts w:ascii="Calibri" w:hAnsi="Calibri"/>
          <w:b/>
          <w:sz w:val="24"/>
          <w:szCs w:val="24"/>
        </w:rPr>
      </w:pPr>
    </w:p>
    <w:p w:rsidR="00190D37" w:rsidRDefault="00491B49" w:rsidP="00F52025">
      <w:pPr>
        <w:spacing w:before="180" w:after="180" w:line="221" w:lineRule="exact"/>
        <w:ind w:left="142" w:right="20"/>
        <w:jc w:val="both"/>
        <w:rPr>
          <w:rFonts w:eastAsia="Times New Roman" w:cs="Century Gothic"/>
          <w:bCs/>
          <w:iCs/>
          <w:sz w:val="24"/>
          <w:szCs w:val="24"/>
          <w:lang w:eastAsia="pl-PL"/>
        </w:rPr>
      </w:pPr>
      <w:r w:rsidRPr="0065020E">
        <w:rPr>
          <w:rFonts w:eastAsia="Times New Roman" w:cs="Century Gothic"/>
          <w:bCs/>
          <w:iCs/>
          <w:sz w:val="24"/>
          <w:szCs w:val="24"/>
          <w:lang w:eastAsia="pl-PL"/>
        </w:rPr>
        <w:t>6.2. Należy szczegółowo opis sposób wyliczenia wartości wskaźników w okresie sprawoz</w:t>
      </w:r>
      <w:r w:rsidR="0003586C">
        <w:rPr>
          <w:rFonts w:eastAsia="Times New Roman" w:cs="Century Gothic"/>
          <w:bCs/>
          <w:iCs/>
          <w:sz w:val="24"/>
          <w:szCs w:val="24"/>
          <w:lang w:eastAsia="pl-PL"/>
        </w:rPr>
        <w:t>dawczym, wraz z podaniem danych</w:t>
      </w:r>
      <w:r w:rsidRPr="0065020E">
        <w:rPr>
          <w:rFonts w:eastAsia="Times New Roman" w:cs="Century Gothic"/>
          <w:bCs/>
          <w:iCs/>
          <w:sz w:val="24"/>
          <w:szCs w:val="24"/>
          <w:lang w:eastAsia="pl-PL"/>
        </w:rPr>
        <w:t xml:space="preserve"> na </w:t>
      </w:r>
      <w:r w:rsidR="0003586C" w:rsidRPr="0065020E">
        <w:rPr>
          <w:rFonts w:eastAsia="Times New Roman" w:cs="Century Gothic"/>
          <w:bCs/>
          <w:iCs/>
          <w:sz w:val="24"/>
          <w:szCs w:val="24"/>
          <w:lang w:eastAsia="pl-PL"/>
        </w:rPr>
        <w:t>podstawie, których</w:t>
      </w:r>
      <w:r w:rsidRPr="0065020E">
        <w:rPr>
          <w:rFonts w:eastAsia="Times New Roman" w:cs="Century Gothic"/>
          <w:bCs/>
          <w:iCs/>
          <w:sz w:val="24"/>
          <w:szCs w:val="24"/>
          <w:lang w:eastAsia="pl-PL"/>
        </w:rPr>
        <w:t xml:space="preserve"> wyliczono wartość danego wskaźnika.</w:t>
      </w:r>
      <w:r w:rsidR="00003FD1" w:rsidRPr="0065020E">
        <w:rPr>
          <w:rFonts w:eastAsia="Times New Roman" w:cs="Century Gothic"/>
          <w:bCs/>
          <w:iCs/>
          <w:sz w:val="24"/>
          <w:szCs w:val="24"/>
          <w:lang w:eastAsia="pl-PL"/>
        </w:rPr>
        <w:t xml:space="preserve"> </w:t>
      </w:r>
      <w:r w:rsidR="00190D37">
        <w:rPr>
          <w:rFonts w:eastAsia="Times New Roman" w:cs="Century Gothic"/>
          <w:bCs/>
          <w:iCs/>
          <w:sz w:val="24"/>
          <w:szCs w:val="24"/>
          <w:lang w:eastAsia="pl-PL"/>
        </w:rPr>
        <w:t xml:space="preserve">W przypadku, gdy nie wszystkie efekty operacji zostały wdrożone przed rozpoczęciem okresu sprawozdawczego, tę część </w:t>
      </w:r>
      <w:r w:rsidR="00FE1314">
        <w:rPr>
          <w:rFonts w:eastAsia="Times New Roman" w:cs="Century Gothic"/>
          <w:bCs/>
          <w:iCs/>
          <w:sz w:val="24"/>
          <w:szCs w:val="24"/>
          <w:lang w:eastAsia="pl-PL"/>
        </w:rPr>
        <w:t xml:space="preserve">sprawozdanie </w:t>
      </w:r>
      <w:r w:rsidR="00190D37">
        <w:rPr>
          <w:rFonts w:eastAsia="Times New Roman" w:cs="Century Gothic"/>
          <w:bCs/>
          <w:iCs/>
          <w:sz w:val="24"/>
          <w:szCs w:val="24"/>
          <w:lang w:eastAsia="pl-PL"/>
        </w:rPr>
        <w:t>należy wypełnić jedynie w przypadku, gdy umowa o dofinansowanie przewiduje obowiązkowe spełnienie wskaźnika realizacji wysokości</w:t>
      </w:r>
      <w:r w:rsidR="00FE1314">
        <w:rPr>
          <w:rFonts w:eastAsia="Times New Roman" w:cs="Century Gothic"/>
          <w:bCs/>
          <w:iCs/>
          <w:sz w:val="24"/>
          <w:szCs w:val="24"/>
          <w:lang w:eastAsia="pl-PL"/>
        </w:rPr>
        <w:t>.</w:t>
      </w:r>
    </w:p>
    <w:p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 xml:space="preserve">Jeżeli dla danego wskaźnika nie określono inaczej, dla wskaźnika należy podać wartości dla pełnego roku. </w:t>
      </w:r>
    </w:p>
    <w:p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Dla określenia wartości przed realizacją operacji należy podać najbardziej aktualne dane posiadane przez Beneficjenta w okresie roku przed realizacją operacji. Beneficjent może zdecydować, czy podać wartość dla roku kalendarzowego poprzedzającego rozpoczęcie realizacji umowy, czy przyjąć inny roczny okres referencyjny (np. dla operacji rozpoczętej 5 maja 2019 r. przyjąć okres referencyjny od 1 maja 2018 r. do 30 kwietnia 2019 r.)</w:t>
      </w:r>
    </w:p>
    <w:p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Dla określenia osiągniętej wartości w okresie sprawozdawczym należy podać najbardziej aktualne dane posiadane przez Beneficjenta w okresie roku po wdrożeniu wszystkich efektów realizacji operacji. Beneficjent może zdecydować, czy podać wartość dla roku kalendarzowego następującego po wdrożeniu wszystkich efektów realizowanej operacji, czy przyjąć inny roczny okres referencyjny (np. dla operacji, której wszystkie efekty zostały wdrożone w dniu 5 maja 2019 r. przyjąć okres referencyjny od 1 czerwca 2019 r. do 30 maja 2020r.)</w:t>
      </w:r>
    </w:p>
    <w:p w:rsidR="00E325B7" w:rsidRDefault="00E325B7" w:rsidP="00F52025">
      <w:pPr>
        <w:spacing w:before="180" w:after="180" w:line="221" w:lineRule="exact"/>
        <w:ind w:left="142" w:right="20"/>
        <w:jc w:val="both"/>
        <w:rPr>
          <w:rFonts w:eastAsia="Times New Roman" w:cs="Century Gothic"/>
          <w:bCs/>
          <w:iCs/>
          <w:sz w:val="24"/>
          <w:szCs w:val="24"/>
          <w:lang w:eastAsia="pl-PL"/>
        </w:rPr>
      </w:pPr>
      <w:r w:rsidRPr="00E325B7">
        <w:rPr>
          <w:rFonts w:eastAsia="Times New Roman" w:cs="Century Gothic"/>
          <w:bCs/>
          <w:iCs/>
          <w:sz w:val="24"/>
          <w:szCs w:val="24"/>
          <w:lang w:eastAsia="pl-PL"/>
        </w:rPr>
        <w:t xml:space="preserve">Beneficjent powinien podać w </w:t>
      </w:r>
      <w:r>
        <w:rPr>
          <w:rFonts w:eastAsia="Times New Roman" w:cs="Century Gothic"/>
          <w:bCs/>
          <w:iCs/>
          <w:sz w:val="24"/>
          <w:szCs w:val="24"/>
          <w:lang w:eastAsia="pl-PL"/>
        </w:rPr>
        <w:t>tej części sprawozdania</w:t>
      </w:r>
      <w:r w:rsidRPr="00E325B7">
        <w:rPr>
          <w:rFonts w:eastAsia="Times New Roman" w:cs="Century Gothic"/>
          <w:bCs/>
          <w:iCs/>
          <w:sz w:val="24"/>
          <w:szCs w:val="24"/>
          <w:lang w:eastAsia="pl-PL"/>
        </w:rPr>
        <w:t xml:space="preserve"> wybrany przez siebie okres refer</w:t>
      </w:r>
      <w:r>
        <w:rPr>
          <w:rFonts w:eastAsia="Times New Roman" w:cs="Century Gothic"/>
          <w:bCs/>
          <w:iCs/>
          <w:sz w:val="24"/>
          <w:szCs w:val="24"/>
          <w:lang w:eastAsia="pl-PL"/>
        </w:rPr>
        <w:t>encyjny monitorowania wskaźnika oraz wszystkie dane na podstawie których została ustalona jego wartość.</w:t>
      </w:r>
    </w:p>
    <w:p w:rsidR="003F0DAD" w:rsidRPr="0065020E" w:rsidRDefault="003F0DAD" w:rsidP="00F52025">
      <w:pPr>
        <w:spacing w:before="180" w:after="180" w:line="221" w:lineRule="exact"/>
        <w:ind w:left="142" w:right="20"/>
        <w:jc w:val="both"/>
        <w:rPr>
          <w:rFonts w:eastAsia="Times New Roman" w:cs="Century Gothic"/>
          <w:bCs/>
          <w:iCs/>
          <w:sz w:val="24"/>
          <w:szCs w:val="24"/>
          <w:lang w:eastAsia="pl-PL"/>
        </w:rPr>
      </w:pPr>
      <w:r w:rsidRPr="002652AF">
        <w:rPr>
          <w:rFonts w:eastAsia="Times New Roman" w:cs="Century Gothic"/>
          <w:bCs/>
          <w:iCs/>
          <w:sz w:val="24"/>
          <w:szCs w:val="24"/>
          <w:lang w:eastAsia="pl-PL"/>
        </w:rPr>
        <w:t>W tej części należy podać również</w:t>
      </w:r>
      <w:r w:rsidRPr="002652AF">
        <w:rPr>
          <w:rFonts w:eastAsia="Times New Roman" w:cs="Century Gothic"/>
          <w:b/>
          <w:bCs/>
          <w:iCs/>
          <w:sz w:val="24"/>
          <w:szCs w:val="24"/>
          <w:lang w:eastAsia="pl-PL"/>
        </w:rPr>
        <w:t xml:space="preserve"> </w:t>
      </w:r>
      <w:r w:rsidRPr="002652AF">
        <w:rPr>
          <w:rFonts w:eastAsia="Times New Roman" w:cs="Century Gothic"/>
          <w:sz w:val="24"/>
          <w:szCs w:val="24"/>
          <w:lang w:eastAsia="pl-PL"/>
        </w:rPr>
        <w:t>przyczyny</w:t>
      </w:r>
      <w:r w:rsidRPr="0065020E">
        <w:rPr>
          <w:rFonts w:eastAsia="Times New Roman" w:cs="Century Gothic"/>
          <w:sz w:val="24"/>
          <w:szCs w:val="24"/>
          <w:lang w:eastAsia="pl-PL"/>
        </w:rPr>
        <w:t xml:space="preserve"> </w:t>
      </w:r>
      <w:r w:rsidR="008220B2" w:rsidRPr="0065020E">
        <w:rPr>
          <w:rFonts w:eastAsia="Times New Roman" w:cs="Century Gothic"/>
          <w:sz w:val="24"/>
          <w:szCs w:val="24"/>
          <w:lang w:eastAsia="pl-PL"/>
        </w:rPr>
        <w:t xml:space="preserve">różnicy pomiędzy </w:t>
      </w:r>
      <w:r w:rsidRPr="0065020E">
        <w:rPr>
          <w:rFonts w:eastAsia="Times New Roman" w:cs="Century Gothic"/>
          <w:sz w:val="24"/>
          <w:szCs w:val="24"/>
          <w:lang w:eastAsia="pl-PL"/>
        </w:rPr>
        <w:t>założony</w:t>
      </w:r>
      <w:r w:rsidR="008220B2" w:rsidRPr="0065020E">
        <w:rPr>
          <w:rFonts w:eastAsia="Times New Roman" w:cs="Century Gothic"/>
          <w:sz w:val="24"/>
          <w:szCs w:val="24"/>
          <w:lang w:eastAsia="pl-PL"/>
        </w:rPr>
        <w:t>mi</w:t>
      </w:r>
      <w:r w:rsidRPr="0065020E">
        <w:rPr>
          <w:rFonts w:eastAsia="Times New Roman" w:cs="Century Gothic"/>
          <w:sz w:val="24"/>
          <w:szCs w:val="24"/>
          <w:lang w:eastAsia="pl-PL"/>
        </w:rPr>
        <w:t xml:space="preserve"> wartości</w:t>
      </w:r>
      <w:r w:rsidR="008220B2" w:rsidRPr="0065020E">
        <w:rPr>
          <w:rFonts w:eastAsia="Times New Roman" w:cs="Century Gothic"/>
          <w:sz w:val="24"/>
          <w:szCs w:val="24"/>
          <w:lang w:eastAsia="pl-PL"/>
        </w:rPr>
        <w:t>ami</w:t>
      </w:r>
      <w:r w:rsidRPr="0065020E">
        <w:rPr>
          <w:rFonts w:eastAsia="Times New Roman" w:cs="Century Gothic"/>
          <w:sz w:val="24"/>
          <w:szCs w:val="24"/>
          <w:lang w:eastAsia="pl-PL"/>
        </w:rPr>
        <w:t xml:space="preserve"> wskaźników</w:t>
      </w:r>
      <w:r w:rsidR="008220B2" w:rsidRPr="0065020E">
        <w:rPr>
          <w:rFonts w:eastAsia="Times New Roman" w:cs="Century Gothic"/>
          <w:sz w:val="24"/>
          <w:szCs w:val="24"/>
          <w:lang w:eastAsia="pl-PL"/>
        </w:rPr>
        <w:t>, a faktycznie osiągniętymi wartościami</w:t>
      </w:r>
      <w:r w:rsidRPr="0065020E">
        <w:rPr>
          <w:rFonts w:eastAsia="Times New Roman" w:cs="Century Gothic"/>
          <w:sz w:val="24"/>
          <w:szCs w:val="24"/>
          <w:lang w:eastAsia="pl-PL"/>
        </w:rPr>
        <w:t>.</w:t>
      </w:r>
      <w:r w:rsidR="008220B2" w:rsidRPr="0065020E">
        <w:rPr>
          <w:rFonts w:eastAsia="Times New Roman" w:cs="Century Gothic"/>
          <w:sz w:val="24"/>
          <w:szCs w:val="24"/>
          <w:lang w:eastAsia="pl-PL"/>
        </w:rPr>
        <w:t xml:space="preserve"> </w:t>
      </w:r>
    </w:p>
    <w:p w:rsidR="00D8778F" w:rsidRPr="0065020E" w:rsidRDefault="003F0DAD" w:rsidP="00F52025">
      <w:pPr>
        <w:tabs>
          <w:tab w:val="left" w:pos="575"/>
        </w:tabs>
        <w:spacing w:after="180" w:line="221" w:lineRule="exact"/>
        <w:ind w:left="142" w:right="20"/>
        <w:jc w:val="both"/>
        <w:rPr>
          <w:rFonts w:eastAsia="Times New Roman" w:cs="Century Gothic"/>
          <w:sz w:val="24"/>
          <w:szCs w:val="24"/>
          <w:lang w:eastAsia="pl-PL"/>
        </w:rPr>
      </w:pPr>
      <w:r w:rsidRPr="0065020E">
        <w:rPr>
          <w:rFonts w:eastAsia="Times New Roman" w:cs="Century Gothic"/>
          <w:bCs/>
          <w:iCs/>
          <w:sz w:val="24"/>
          <w:szCs w:val="24"/>
          <w:lang w:eastAsia="pl-PL"/>
        </w:rPr>
        <w:t>6.3</w:t>
      </w:r>
      <w:r w:rsidRPr="0065020E">
        <w:rPr>
          <w:rFonts w:eastAsia="Times New Roman" w:cs="Century Gothic"/>
          <w:b/>
          <w:bCs/>
          <w:i/>
          <w:iCs/>
          <w:sz w:val="24"/>
          <w:szCs w:val="24"/>
          <w:lang w:eastAsia="pl-PL"/>
        </w:rPr>
        <w:t xml:space="preserve"> </w:t>
      </w:r>
      <w:r w:rsidRPr="0065020E">
        <w:rPr>
          <w:rFonts w:eastAsia="Times New Roman" w:cs="Century Gothic"/>
          <w:sz w:val="24"/>
          <w:szCs w:val="24"/>
          <w:lang w:eastAsia="pl-PL"/>
        </w:rPr>
        <w:t>W przypadku, gdy umowa o dofinansowanie przewiduje obowiązkowe spełnienie wskaźnika realizacji operacji w określonej wysokości, do sprawozdania należy dołączyć również określone w umowie o dofinansowanie dokumenty potwierdzające jego spełnienie. W tej części sprawozdania należy przedstawić listę dołączonych dokumentów.</w:t>
      </w:r>
      <w:r w:rsidRPr="0065020E" w:rsidDel="003F0DAD">
        <w:rPr>
          <w:rFonts w:eastAsia="Times New Roman" w:cs="Times New Roman"/>
          <w:sz w:val="24"/>
          <w:szCs w:val="24"/>
          <w:lang w:eastAsia="pl-PL"/>
        </w:rPr>
        <w:t xml:space="preserve"> </w:t>
      </w:r>
    </w:p>
    <w:p w:rsidR="005B2A1E" w:rsidRPr="0065020E" w:rsidRDefault="003A4EA8" w:rsidP="005B2A1E">
      <w:pPr>
        <w:spacing w:before="420" w:after="240" w:line="240" w:lineRule="auto"/>
        <w:ind w:left="360" w:hanging="360"/>
        <w:rPr>
          <w:rFonts w:eastAsia="Times New Roman" w:cs="Times New Roman"/>
          <w:sz w:val="24"/>
          <w:szCs w:val="24"/>
          <w:lang w:eastAsia="pl-PL"/>
        </w:rPr>
      </w:pPr>
      <w:r w:rsidRPr="0065020E">
        <w:rPr>
          <w:rFonts w:eastAsia="Times New Roman" w:cs="Century Gothic"/>
          <w:b/>
          <w:bCs/>
          <w:sz w:val="24"/>
          <w:szCs w:val="24"/>
          <w:lang w:eastAsia="pl-PL"/>
        </w:rPr>
        <w:t>7</w:t>
      </w:r>
      <w:r w:rsidR="005B2A1E" w:rsidRPr="0065020E">
        <w:rPr>
          <w:rFonts w:eastAsia="Times New Roman" w:cs="Century Gothic"/>
          <w:b/>
          <w:bCs/>
          <w:sz w:val="24"/>
          <w:szCs w:val="24"/>
          <w:lang w:eastAsia="pl-PL"/>
        </w:rPr>
        <w:t>. Oświadczenie beneficjenta</w:t>
      </w:r>
    </w:p>
    <w:p w:rsidR="003E3C9D" w:rsidRPr="0065020E" w:rsidRDefault="005B2A1E" w:rsidP="002652AF">
      <w:pPr>
        <w:spacing w:line="240" w:lineRule="auto"/>
        <w:jc w:val="both"/>
        <w:rPr>
          <w:sz w:val="24"/>
          <w:szCs w:val="24"/>
        </w:rPr>
      </w:pPr>
      <w:r w:rsidRPr="0065020E">
        <w:rPr>
          <w:rFonts w:eastAsia="Times New Roman" w:cs="Century Gothic"/>
          <w:sz w:val="24"/>
          <w:szCs w:val="24"/>
          <w:lang w:eastAsia="pl-PL"/>
        </w:rPr>
        <w:t xml:space="preserve">Oświadczenie podpisuje Beneficjent lub osoba upoważniona do reprezentowania Beneficjenta </w:t>
      </w:r>
      <w:r w:rsidR="008220B2" w:rsidRPr="0065020E">
        <w:rPr>
          <w:rFonts w:eastAsia="Times New Roman" w:cs="Century Gothic"/>
          <w:sz w:val="24"/>
          <w:szCs w:val="24"/>
          <w:lang w:eastAsia="pl-PL"/>
        </w:rPr>
        <w:t>do składania oświadczeń związanych z realizowaną operacją.</w:t>
      </w:r>
    </w:p>
    <w:sectPr w:rsidR="003E3C9D" w:rsidRPr="0065020E" w:rsidSect="00F52025">
      <w:headerReference w:type="even" r:id="rId8"/>
      <w:headerReference w:type="default" r:id="rId9"/>
      <w:footerReference w:type="even" r:id="rId10"/>
      <w:footerReference w:type="default" r:id="rId11"/>
      <w:headerReference w:type="first" r:id="rId12"/>
      <w:footerReference w:type="first" r:id="rId13"/>
      <w:pgSz w:w="11909" w:h="16834"/>
      <w:pgMar w:top="1440" w:right="1440" w:bottom="1440" w:left="1560" w:header="0" w:footer="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4655" w:rsidRDefault="00D64655" w:rsidP="0065020E">
      <w:pPr>
        <w:spacing w:after="0" w:line="240" w:lineRule="auto"/>
      </w:pPr>
      <w:r>
        <w:separator/>
      </w:r>
    </w:p>
  </w:endnote>
  <w:endnote w:type="continuationSeparator" w:id="0">
    <w:p w:rsidR="00D64655" w:rsidRDefault="00D64655" w:rsidP="00650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Trebuchet MS">
    <w:panose1 w:val="020B0603020202020204"/>
    <w:charset w:val="EE"/>
    <w:family w:val="swiss"/>
    <w:pitch w:val="variable"/>
    <w:sig w:usb0="00000287" w:usb1="00000003"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AF5" w:rsidRDefault="00904AF5">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195" w:rsidRDefault="00BD5195" w:rsidP="00BD5195">
    <w:pPr>
      <w:pStyle w:val="Nagwek"/>
      <w:pBdr>
        <w:top w:val="single" w:sz="4" w:space="1" w:color="auto"/>
      </w:pBdr>
      <w:rPr>
        <w:rFonts w:ascii="Trebuchet MS" w:hAnsi="Trebuchet MS"/>
        <w:i/>
        <w:color w:val="000080"/>
        <w:sz w:val="14"/>
        <w:szCs w:val="14"/>
      </w:rPr>
    </w:pPr>
    <w:r>
      <w:rPr>
        <w:rFonts w:ascii="Trebuchet MS" w:hAnsi="Trebuchet MS"/>
        <w:i/>
        <w:color w:val="000080"/>
        <w:sz w:val="14"/>
        <w:szCs w:val="14"/>
      </w:rPr>
      <w:t xml:space="preserve">Instrukcja wypełniania sprawozdań </w:t>
    </w:r>
    <w:r w:rsidRPr="008E05A0">
      <w:rPr>
        <w:rFonts w:ascii="Trebuchet MS" w:hAnsi="Trebuchet MS"/>
        <w:i/>
        <w:color w:val="000080"/>
        <w:sz w:val="14"/>
        <w:szCs w:val="14"/>
      </w:rPr>
      <w:t>z realizacji</w:t>
    </w:r>
    <w:r>
      <w:rPr>
        <w:rFonts w:ascii="Trebuchet MS" w:hAnsi="Trebuchet MS"/>
        <w:i/>
        <w:color w:val="000080"/>
        <w:sz w:val="14"/>
        <w:szCs w:val="14"/>
      </w:rPr>
      <w:t xml:space="preserve"> operacji w ramach</w:t>
    </w:r>
    <w:r w:rsidRPr="008E05A0">
      <w:rPr>
        <w:rFonts w:ascii="Trebuchet MS" w:hAnsi="Trebuchet MS"/>
        <w:i/>
        <w:color w:val="000080"/>
        <w:sz w:val="14"/>
        <w:szCs w:val="14"/>
      </w:rPr>
      <w:t xml:space="preserve"> Programu Operacyjnego</w:t>
    </w:r>
    <w:r>
      <w:rPr>
        <w:rFonts w:ascii="Trebuchet MS" w:hAnsi="Trebuchet MS"/>
        <w:i/>
        <w:color w:val="000080"/>
        <w:sz w:val="14"/>
        <w:szCs w:val="14"/>
      </w:rPr>
      <w:t xml:space="preserve"> </w:t>
    </w:r>
    <w:r w:rsidRPr="00EF6FEA">
      <w:rPr>
        <w:rFonts w:ascii="Trebuchet MS" w:hAnsi="Trebuchet MS"/>
        <w:i/>
        <w:color w:val="000080"/>
        <w:sz w:val="14"/>
        <w:szCs w:val="14"/>
      </w:rPr>
      <w:t>„</w:t>
    </w:r>
    <w:r>
      <w:rPr>
        <w:rFonts w:ascii="Trebuchet MS" w:hAnsi="Trebuchet MS"/>
        <w:i/>
        <w:color w:val="000080"/>
        <w:sz w:val="14"/>
        <w:szCs w:val="14"/>
      </w:rPr>
      <w:t>Rybactwo i Morze</w:t>
    </w:r>
    <w:r w:rsidRPr="00EF6FEA">
      <w:rPr>
        <w:rFonts w:ascii="Trebuchet MS" w:hAnsi="Trebuchet MS"/>
        <w:i/>
        <w:color w:val="000080"/>
        <w:sz w:val="14"/>
        <w:szCs w:val="14"/>
      </w:rPr>
      <w:t>”</w:t>
    </w:r>
  </w:p>
  <w:p w:rsidR="00BD5195" w:rsidRDefault="00904AF5" w:rsidP="00BD5195">
    <w:pPr>
      <w:pStyle w:val="Nagwek"/>
      <w:pBdr>
        <w:top w:val="single" w:sz="4" w:space="1" w:color="auto"/>
      </w:pBdr>
      <w:rPr>
        <w:rFonts w:ascii="Trebuchet MS" w:hAnsi="Trebuchet MS"/>
        <w:i/>
        <w:color w:val="000080"/>
        <w:sz w:val="14"/>
        <w:szCs w:val="14"/>
      </w:rPr>
    </w:pPr>
    <w:r>
      <w:rPr>
        <w:rFonts w:ascii="Trebuchet MS" w:hAnsi="Trebuchet MS"/>
        <w:i/>
        <w:color w:val="000080"/>
        <w:sz w:val="14"/>
        <w:szCs w:val="14"/>
      </w:rPr>
      <w:t>wersja: 18.01.2019 r.</w:t>
    </w:r>
  </w:p>
  <w:p w:rsidR="00BD5195" w:rsidRDefault="00BD5195">
    <w:pPr>
      <w:pStyle w:val="Stopka"/>
    </w:pPr>
  </w:p>
  <w:p w:rsidR="00BD5195" w:rsidRDefault="00BD5195">
    <w:pPr>
      <w:pStyle w:val="Stopka"/>
    </w:pPr>
  </w:p>
  <w:p w:rsidR="00BD5195" w:rsidRDefault="00BD5195">
    <w:pPr>
      <w:pStyle w:val="Stopka"/>
    </w:pPr>
  </w:p>
  <w:p w:rsidR="00BD5195" w:rsidRDefault="00BD5195">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AF5" w:rsidRDefault="00904AF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4655" w:rsidRDefault="00D64655" w:rsidP="0065020E">
      <w:pPr>
        <w:spacing w:after="0" w:line="240" w:lineRule="auto"/>
      </w:pPr>
      <w:r>
        <w:separator/>
      </w:r>
    </w:p>
  </w:footnote>
  <w:footnote w:type="continuationSeparator" w:id="0">
    <w:p w:rsidR="00D64655" w:rsidRDefault="00D64655" w:rsidP="006502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AF5" w:rsidRDefault="00904AF5">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517" w:rsidRPr="0065020E" w:rsidRDefault="00931517" w:rsidP="0065020E">
    <w:pPr>
      <w:pStyle w:val="Nagwek"/>
    </w:pPr>
  </w:p>
  <w:tbl>
    <w:tblPr>
      <w:tblW w:w="10102" w:type="dxa"/>
      <w:tblInd w:w="-431" w:type="dxa"/>
      <w:tblCellMar>
        <w:left w:w="10" w:type="dxa"/>
        <w:right w:w="10" w:type="dxa"/>
      </w:tblCellMar>
      <w:tblLook w:val="04A0" w:firstRow="1" w:lastRow="0" w:firstColumn="1" w:lastColumn="0" w:noHBand="0" w:noVBand="1"/>
    </w:tblPr>
    <w:tblGrid>
      <w:gridCol w:w="3193"/>
      <w:gridCol w:w="2761"/>
      <w:gridCol w:w="4148"/>
    </w:tblGrid>
    <w:tr w:rsidR="00931517" w:rsidTr="00CB757C">
      <w:trPr>
        <w:trHeight w:val="1261"/>
      </w:trPr>
      <w:tc>
        <w:tcPr>
          <w:tcW w:w="3288" w:type="dxa"/>
          <w:tcMar>
            <w:top w:w="0" w:type="dxa"/>
            <w:left w:w="108" w:type="dxa"/>
            <w:bottom w:w="0" w:type="dxa"/>
            <w:right w:w="108" w:type="dxa"/>
          </w:tcMar>
          <w:vAlign w:val="center"/>
        </w:tcPr>
        <w:p w:rsidR="00931517" w:rsidRDefault="00931517" w:rsidP="00CB757C">
          <w:pPr>
            <w:jc w:val="center"/>
          </w:pPr>
          <w:r>
            <w:rPr>
              <w:noProof/>
              <w:lang w:eastAsia="pl-PL"/>
            </w:rPr>
            <w:drawing>
              <wp:inline distT="0" distB="0" distL="0" distR="0" wp14:anchorId="5D208FE4" wp14:editId="453D01DB">
                <wp:extent cx="1749425" cy="564515"/>
                <wp:effectExtent l="0" t="0" r="3175" b="6985"/>
                <wp:docPr id="4" name="Obraz 4" descr="R:\Pomoc Techniczna i Montoring PO RYBY 2007-2013\!!! ROBOCZY\00_ZNAKOWANIE po ryby 2014-2020\01_księga wizualizacji znaku 2014-2020\logotypy Po RYBY i UE EFMR 2014-2020\05_PO RYBY 2014-2020\LOGO poprawione 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descr="R:\Pomoc Techniczna i Montoring PO RYBY 2007-2013\!!! ROBOCZY\00_ZNAKOWANIE po ryby 2014-2020\01_księga wizualizacji znaku 2014-2020\logotypy Po RYBY i UE EFMR 2014-2020\05_PO RYBY 2014-2020\LOGO poprawione 2.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9425" cy="564515"/>
                        </a:xfrm>
                        <a:prstGeom prst="rect">
                          <a:avLst/>
                        </a:prstGeom>
                        <a:noFill/>
                        <a:ln>
                          <a:noFill/>
                        </a:ln>
                      </pic:spPr>
                    </pic:pic>
                  </a:graphicData>
                </a:graphic>
              </wp:inline>
            </w:drawing>
          </w:r>
        </w:p>
      </w:tc>
      <w:tc>
        <w:tcPr>
          <w:tcW w:w="3153" w:type="dxa"/>
          <w:tcMar>
            <w:top w:w="0" w:type="dxa"/>
            <w:left w:w="108" w:type="dxa"/>
            <w:bottom w:w="0" w:type="dxa"/>
            <w:right w:w="108" w:type="dxa"/>
          </w:tcMar>
          <w:vAlign w:val="center"/>
        </w:tcPr>
        <w:p w:rsidR="00931517" w:rsidRDefault="00931517" w:rsidP="00CB757C">
          <w:pPr>
            <w:jc w:val="center"/>
          </w:pPr>
          <w:r>
            <w:rPr>
              <w:rFonts w:ascii="Century Gothic" w:hAnsi="Century Gothic" w:cs="Garamond"/>
              <w:b/>
              <w:noProof/>
              <w:sz w:val="28"/>
              <w:szCs w:val="28"/>
              <w:lang w:eastAsia="pl-PL"/>
            </w:rPr>
            <w:drawing>
              <wp:inline distT="0" distB="0" distL="0" distR="0" wp14:anchorId="38574584" wp14:editId="0712B87E">
                <wp:extent cx="1041400" cy="564515"/>
                <wp:effectExtent l="0" t="0" r="6350" b="698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1400" cy="564515"/>
                        </a:xfrm>
                        <a:prstGeom prst="rect">
                          <a:avLst/>
                        </a:prstGeom>
                        <a:noFill/>
                        <a:ln>
                          <a:noFill/>
                        </a:ln>
                      </pic:spPr>
                    </pic:pic>
                  </a:graphicData>
                </a:graphic>
              </wp:inline>
            </w:drawing>
          </w:r>
        </w:p>
      </w:tc>
      <w:tc>
        <w:tcPr>
          <w:tcW w:w="3661" w:type="dxa"/>
          <w:tcMar>
            <w:top w:w="0" w:type="dxa"/>
            <w:left w:w="108" w:type="dxa"/>
            <w:bottom w:w="0" w:type="dxa"/>
            <w:right w:w="108" w:type="dxa"/>
          </w:tcMar>
          <w:vAlign w:val="center"/>
        </w:tcPr>
        <w:p w:rsidR="00931517" w:rsidRDefault="00931517" w:rsidP="00CB757C">
          <w:pPr>
            <w:jc w:val="center"/>
          </w:pPr>
          <w:r>
            <w:rPr>
              <w:noProof/>
              <w:lang w:eastAsia="pl-PL"/>
            </w:rPr>
            <w:drawing>
              <wp:inline distT="0" distB="0" distL="0" distR="0" wp14:anchorId="7132210C" wp14:editId="2B2AC358">
                <wp:extent cx="2496820" cy="54038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496820" cy="540385"/>
                        </a:xfrm>
                        <a:prstGeom prst="rect">
                          <a:avLst/>
                        </a:prstGeom>
                        <a:noFill/>
                        <a:ln>
                          <a:noFill/>
                        </a:ln>
                      </pic:spPr>
                    </pic:pic>
                  </a:graphicData>
                </a:graphic>
              </wp:inline>
            </w:drawing>
          </w:r>
        </w:p>
      </w:tc>
    </w:tr>
  </w:tbl>
  <w:p w:rsidR="0065020E" w:rsidRPr="0065020E" w:rsidRDefault="0065020E" w:rsidP="0065020E">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AF5" w:rsidRDefault="00904AF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714E5150"/>
    <w:lvl w:ilvl="0">
      <w:start w:val="1"/>
      <w:numFmt w:val="bullet"/>
      <w:lvlText w:val="-"/>
      <w:lvlJc w:val="left"/>
      <w:rPr>
        <w:rFonts w:ascii="Century Gothic" w:hAnsi="Century Gothic" w:cs="Century Gothic"/>
        <w:b w:val="0"/>
        <w:bCs w:val="0"/>
        <w:i w:val="0"/>
        <w:iCs w:val="0"/>
        <w:smallCaps w:val="0"/>
        <w:strike w:val="0"/>
        <w:color w:val="000000"/>
        <w:spacing w:val="0"/>
        <w:w w:val="100"/>
        <w:position w:val="0"/>
        <w:sz w:val="19"/>
        <w:szCs w:val="19"/>
        <w:u w:val="none"/>
      </w:rPr>
    </w:lvl>
    <w:lvl w:ilvl="1">
      <w:start w:val="1"/>
      <w:numFmt w:val="decimal"/>
      <w:lvlText w:val="%2."/>
      <w:lvlJc w:val="left"/>
      <w:rPr>
        <w:rFonts w:asciiTheme="minorHAnsi" w:hAnsiTheme="minorHAnsi" w:cs="Century Gothic" w:hint="default"/>
        <w:b/>
        <w:bCs/>
        <w:i w:val="0"/>
        <w:iCs w:val="0"/>
        <w:smallCaps w:val="0"/>
        <w:strike w:val="0"/>
        <w:color w:val="000000"/>
        <w:spacing w:val="0"/>
        <w:w w:val="100"/>
        <w:position w:val="0"/>
        <w:sz w:val="24"/>
        <w:szCs w:val="24"/>
        <w:u w:val="none"/>
      </w:rPr>
    </w:lvl>
    <w:lvl w:ilvl="2">
      <w:start w:val="1"/>
      <w:numFmt w:val="decimal"/>
      <w:lvlText w:val="%3."/>
      <w:lvlJc w:val="left"/>
      <w:rPr>
        <w:rFonts w:asciiTheme="minorHAnsi" w:hAnsiTheme="minorHAnsi" w:cs="Century Gothic" w:hint="default"/>
        <w:b w:val="0"/>
        <w:bCs w:val="0"/>
        <w:i w:val="0"/>
        <w:iCs w:val="0"/>
        <w:smallCaps w:val="0"/>
        <w:strike w:val="0"/>
        <w:color w:val="000000"/>
        <w:spacing w:val="0"/>
        <w:w w:val="100"/>
        <w:position w:val="0"/>
        <w:sz w:val="24"/>
        <w:szCs w:val="24"/>
        <w:u w:val="none"/>
      </w:rPr>
    </w:lvl>
    <w:lvl w:ilvl="3">
      <w:start w:val="6"/>
      <w:numFmt w:val="decimal"/>
      <w:lvlText w:val="%4."/>
      <w:lvlJc w:val="left"/>
      <w:rPr>
        <w:rFonts w:asciiTheme="minorHAnsi" w:hAnsiTheme="minorHAnsi" w:cs="Century Gothic" w:hint="default"/>
        <w:b w:val="0"/>
        <w:bCs w:val="0"/>
        <w:i w:val="0"/>
        <w:iCs w:val="0"/>
        <w:smallCaps w:val="0"/>
        <w:strike w:val="0"/>
        <w:color w:val="000000"/>
        <w:spacing w:val="0"/>
        <w:w w:val="100"/>
        <w:position w:val="0"/>
        <w:sz w:val="24"/>
        <w:szCs w:val="24"/>
        <w:u w:val="none"/>
      </w:rPr>
    </w:lvl>
    <w:lvl w:ilvl="4">
      <w:start w:val="2"/>
      <w:numFmt w:val="decimal"/>
      <w:lvlText w:val="%5."/>
      <w:lvlJc w:val="left"/>
      <w:rPr>
        <w:rFonts w:asciiTheme="minorHAnsi" w:hAnsiTheme="minorHAnsi" w:cs="Century Gothic" w:hint="default"/>
        <w:b/>
        <w:bCs/>
        <w:i w:val="0"/>
        <w:iCs w:val="0"/>
        <w:smallCaps w:val="0"/>
        <w:strike w:val="0"/>
        <w:color w:val="000000"/>
        <w:spacing w:val="0"/>
        <w:w w:val="100"/>
        <w:position w:val="0"/>
        <w:sz w:val="24"/>
        <w:szCs w:val="24"/>
        <w:u w:val="none"/>
      </w:rPr>
    </w:lvl>
    <w:lvl w:ilvl="5">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6">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7">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8">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abstractNum>
  <w:abstractNum w:abstractNumId="1" w15:restartNumberingAfterBreak="0">
    <w:nsid w:val="00000003"/>
    <w:multiLevelType w:val="multilevel"/>
    <w:tmpl w:val="00000002"/>
    <w:lvl w:ilvl="0">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1">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2">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3">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4">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5">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6">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7">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8">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abstractNum>
  <w:abstractNum w:abstractNumId="2" w15:restartNumberingAfterBreak="0">
    <w:nsid w:val="00000005"/>
    <w:multiLevelType w:val="multilevel"/>
    <w:tmpl w:val="00000004"/>
    <w:lvl w:ilvl="0">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1">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2">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3">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4">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5">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6">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7">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8">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abstractNum>
  <w:abstractNum w:abstractNumId="3" w15:restartNumberingAfterBreak="0">
    <w:nsid w:val="241A3161"/>
    <w:multiLevelType w:val="hybridMultilevel"/>
    <w:tmpl w:val="DC0A0A8C"/>
    <w:lvl w:ilvl="0" w:tplc="04150001">
      <w:start w:val="1"/>
      <w:numFmt w:val="bullet"/>
      <w:lvlText w:val=""/>
      <w:lvlJc w:val="left"/>
      <w:pPr>
        <w:ind w:left="1300" w:hanging="360"/>
      </w:pPr>
      <w:rPr>
        <w:rFonts w:ascii="Symbol" w:hAnsi="Symbol" w:hint="default"/>
      </w:rPr>
    </w:lvl>
    <w:lvl w:ilvl="1" w:tplc="04150003">
      <w:start w:val="1"/>
      <w:numFmt w:val="bullet"/>
      <w:lvlText w:val="o"/>
      <w:lvlJc w:val="left"/>
      <w:pPr>
        <w:ind w:left="2020" w:hanging="360"/>
      </w:pPr>
      <w:rPr>
        <w:rFonts w:ascii="Courier New" w:hAnsi="Courier New" w:cs="Courier New" w:hint="default"/>
      </w:rPr>
    </w:lvl>
    <w:lvl w:ilvl="2" w:tplc="04150005" w:tentative="1">
      <w:start w:val="1"/>
      <w:numFmt w:val="bullet"/>
      <w:lvlText w:val=""/>
      <w:lvlJc w:val="left"/>
      <w:pPr>
        <w:ind w:left="2740" w:hanging="360"/>
      </w:pPr>
      <w:rPr>
        <w:rFonts w:ascii="Wingdings" w:hAnsi="Wingdings" w:hint="default"/>
      </w:rPr>
    </w:lvl>
    <w:lvl w:ilvl="3" w:tplc="04150001" w:tentative="1">
      <w:start w:val="1"/>
      <w:numFmt w:val="bullet"/>
      <w:lvlText w:val=""/>
      <w:lvlJc w:val="left"/>
      <w:pPr>
        <w:ind w:left="3460" w:hanging="360"/>
      </w:pPr>
      <w:rPr>
        <w:rFonts w:ascii="Symbol" w:hAnsi="Symbol" w:hint="default"/>
      </w:rPr>
    </w:lvl>
    <w:lvl w:ilvl="4" w:tplc="04150003" w:tentative="1">
      <w:start w:val="1"/>
      <w:numFmt w:val="bullet"/>
      <w:lvlText w:val="o"/>
      <w:lvlJc w:val="left"/>
      <w:pPr>
        <w:ind w:left="4180" w:hanging="360"/>
      </w:pPr>
      <w:rPr>
        <w:rFonts w:ascii="Courier New" w:hAnsi="Courier New" w:cs="Courier New" w:hint="default"/>
      </w:rPr>
    </w:lvl>
    <w:lvl w:ilvl="5" w:tplc="04150005" w:tentative="1">
      <w:start w:val="1"/>
      <w:numFmt w:val="bullet"/>
      <w:lvlText w:val=""/>
      <w:lvlJc w:val="left"/>
      <w:pPr>
        <w:ind w:left="4900" w:hanging="360"/>
      </w:pPr>
      <w:rPr>
        <w:rFonts w:ascii="Wingdings" w:hAnsi="Wingdings" w:hint="default"/>
      </w:rPr>
    </w:lvl>
    <w:lvl w:ilvl="6" w:tplc="04150001" w:tentative="1">
      <w:start w:val="1"/>
      <w:numFmt w:val="bullet"/>
      <w:lvlText w:val=""/>
      <w:lvlJc w:val="left"/>
      <w:pPr>
        <w:ind w:left="5620" w:hanging="360"/>
      </w:pPr>
      <w:rPr>
        <w:rFonts w:ascii="Symbol" w:hAnsi="Symbol" w:hint="default"/>
      </w:rPr>
    </w:lvl>
    <w:lvl w:ilvl="7" w:tplc="04150003" w:tentative="1">
      <w:start w:val="1"/>
      <w:numFmt w:val="bullet"/>
      <w:lvlText w:val="o"/>
      <w:lvlJc w:val="left"/>
      <w:pPr>
        <w:ind w:left="6340" w:hanging="360"/>
      </w:pPr>
      <w:rPr>
        <w:rFonts w:ascii="Courier New" w:hAnsi="Courier New" w:cs="Courier New" w:hint="default"/>
      </w:rPr>
    </w:lvl>
    <w:lvl w:ilvl="8" w:tplc="04150005" w:tentative="1">
      <w:start w:val="1"/>
      <w:numFmt w:val="bullet"/>
      <w:lvlText w:val=""/>
      <w:lvlJc w:val="left"/>
      <w:pPr>
        <w:ind w:left="7060" w:hanging="360"/>
      </w:pPr>
      <w:rPr>
        <w:rFonts w:ascii="Wingdings" w:hAnsi="Wingdings" w:hint="default"/>
      </w:rPr>
    </w:lvl>
  </w:abstractNum>
  <w:abstractNum w:abstractNumId="4" w15:restartNumberingAfterBreak="0">
    <w:nsid w:val="2A2915A9"/>
    <w:multiLevelType w:val="multilevel"/>
    <w:tmpl w:val="4C0A8B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8C5413E"/>
    <w:multiLevelType w:val="hybridMultilevel"/>
    <w:tmpl w:val="9E06D9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BD0799D"/>
    <w:multiLevelType w:val="hybridMultilevel"/>
    <w:tmpl w:val="DFD478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56D4052"/>
    <w:multiLevelType w:val="hybridMultilevel"/>
    <w:tmpl w:val="AC2A37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29B7E61"/>
    <w:multiLevelType w:val="hybridMultilevel"/>
    <w:tmpl w:val="1AAA61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 w:numId="6">
    <w:abstractNumId w:val="7"/>
  </w:num>
  <w:num w:numId="7">
    <w:abstractNumId w:val="6"/>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A1E"/>
    <w:rsid w:val="00003FD1"/>
    <w:rsid w:val="0003586C"/>
    <w:rsid w:val="00041DC5"/>
    <w:rsid w:val="000425D5"/>
    <w:rsid w:val="00045B11"/>
    <w:rsid w:val="00047055"/>
    <w:rsid w:val="00085143"/>
    <w:rsid w:val="0009038D"/>
    <w:rsid w:val="00093054"/>
    <w:rsid w:val="000B386E"/>
    <w:rsid w:val="000B7FCC"/>
    <w:rsid w:val="000C2AC7"/>
    <w:rsid w:val="000F6023"/>
    <w:rsid w:val="001043F5"/>
    <w:rsid w:val="001169BB"/>
    <w:rsid w:val="00125979"/>
    <w:rsid w:val="001303AE"/>
    <w:rsid w:val="00162CC7"/>
    <w:rsid w:val="00165574"/>
    <w:rsid w:val="00190D37"/>
    <w:rsid w:val="00196C34"/>
    <w:rsid w:val="001A4DCF"/>
    <w:rsid w:val="001A7036"/>
    <w:rsid w:val="001D4026"/>
    <w:rsid w:val="001D6426"/>
    <w:rsid w:val="002436D0"/>
    <w:rsid w:val="002514BB"/>
    <w:rsid w:val="002652AF"/>
    <w:rsid w:val="002869D1"/>
    <w:rsid w:val="002A33D2"/>
    <w:rsid w:val="002D3465"/>
    <w:rsid w:val="002E51BE"/>
    <w:rsid w:val="00317E8B"/>
    <w:rsid w:val="003260D1"/>
    <w:rsid w:val="00373D8B"/>
    <w:rsid w:val="00396A00"/>
    <w:rsid w:val="00397132"/>
    <w:rsid w:val="003A4EA8"/>
    <w:rsid w:val="003A6894"/>
    <w:rsid w:val="003D41C9"/>
    <w:rsid w:val="003E1B83"/>
    <w:rsid w:val="003E3C9D"/>
    <w:rsid w:val="003F0DAD"/>
    <w:rsid w:val="00424DE0"/>
    <w:rsid w:val="0042606B"/>
    <w:rsid w:val="00436E64"/>
    <w:rsid w:val="00480F67"/>
    <w:rsid w:val="00491B49"/>
    <w:rsid w:val="004B2A9D"/>
    <w:rsid w:val="004B2B13"/>
    <w:rsid w:val="004B6CCF"/>
    <w:rsid w:val="004E63A8"/>
    <w:rsid w:val="0053089D"/>
    <w:rsid w:val="005309A1"/>
    <w:rsid w:val="005862A3"/>
    <w:rsid w:val="005A6E83"/>
    <w:rsid w:val="005B2A1E"/>
    <w:rsid w:val="005D1190"/>
    <w:rsid w:val="005D565F"/>
    <w:rsid w:val="00605B7E"/>
    <w:rsid w:val="006112B0"/>
    <w:rsid w:val="0061491A"/>
    <w:rsid w:val="0063019F"/>
    <w:rsid w:val="00634A98"/>
    <w:rsid w:val="0065020E"/>
    <w:rsid w:val="00693B49"/>
    <w:rsid w:val="006C307C"/>
    <w:rsid w:val="00714991"/>
    <w:rsid w:val="007151DB"/>
    <w:rsid w:val="00716980"/>
    <w:rsid w:val="00761EC5"/>
    <w:rsid w:val="007857F1"/>
    <w:rsid w:val="007D008C"/>
    <w:rsid w:val="007E18BE"/>
    <w:rsid w:val="007E3134"/>
    <w:rsid w:val="007E68AC"/>
    <w:rsid w:val="008220B2"/>
    <w:rsid w:val="00857BCF"/>
    <w:rsid w:val="00871820"/>
    <w:rsid w:val="00890A72"/>
    <w:rsid w:val="008C03E1"/>
    <w:rsid w:val="008F001E"/>
    <w:rsid w:val="008F30CC"/>
    <w:rsid w:val="00904AF5"/>
    <w:rsid w:val="00910948"/>
    <w:rsid w:val="00914673"/>
    <w:rsid w:val="00925832"/>
    <w:rsid w:val="00930538"/>
    <w:rsid w:val="00931517"/>
    <w:rsid w:val="0094166D"/>
    <w:rsid w:val="00963571"/>
    <w:rsid w:val="00972030"/>
    <w:rsid w:val="00997F86"/>
    <w:rsid w:val="009C66ED"/>
    <w:rsid w:val="009D6B90"/>
    <w:rsid w:val="00A01FAD"/>
    <w:rsid w:val="00A03FF4"/>
    <w:rsid w:val="00A275AA"/>
    <w:rsid w:val="00A87B1E"/>
    <w:rsid w:val="00AA32EB"/>
    <w:rsid w:val="00B12B02"/>
    <w:rsid w:val="00B54CCC"/>
    <w:rsid w:val="00BD5195"/>
    <w:rsid w:val="00BD7113"/>
    <w:rsid w:val="00C41EC9"/>
    <w:rsid w:val="00C62B28"/>
    <w:rsid w:val="00C7140F"/>
    <w:rsid w:val="00CC5F09"/>
    <w:rsid w:val="00D1547F"/>
    <w:rsid w:val="00D2727A"/>
    <w:rsid w:val="00D349B0"/>
    <w:rsid w:val="00D64655"/>
    <w:rsid w:val="00D8778F"/>
    <w:rsid w:val="00DF2C2D"/>
    <w:rsid w:val="00E10CA7"/>
    <w:rsid w:val="00E325B7"/>
    <w:rsid w:val="00E84877"/>
    <w:rsid w:val="00E868A0"/>
    <w:rsid w:val="00E959BF"/>
    <w:rsid w:val="00ED077F"/>
    <w:rsid w:val="00ED0DFB"/>
    <w:rsid w:val="00EE0C02"/>
    <w:rsid w:val="00EF5C25"/>
    <w:rsid w:val="00EF7D6D"/>
    <w:rsid w:val="00F015F6"/>
    <w:rsid w:val="00F37AFC"/>
    <w:rsid w:val="00F52025"/>
    <w:rsid w:val="00F65800"/>
    <w:rsid w:val="00F945DC"/>
    <w:rsid w:val="00FA4815"/>
    <w:rsid w:val="00FD3B84"/>
    <w:rsid w:val="00FE1314"/>
    <w:rsid w:val="00FF25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E8EA9C-5075-4231-AA75-EBCC1A071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959BF"/>
    <w:pPr>
      <w:ind w:left="720"/>
      <w:contextualSpacing/>
    </w:pPr>
  </w:style>
  <w:style w:type="character" w:styleId="Odwoaniedokomentarza">
    <w:name w:val="annotation reference"/>
    <w:basedOn w:val="Domylnaczcionkaakapitu"/>
    <w:uiPriority w:val="99"/>
    <w:semiHidden/>
    <w:unhideWhenUsed/>
    <w:rsid w:val="00CC5F09"/>
    <w:rPr>
      <w:sz w:val="16"/>
      <w:szCs w:val="16"/>
    </w:rPr>
  </w:style>
  <w:style w:type="paragraph" w:styleId="Tekstkomentarza">
    <w:name w:val="annotation text"/>
    <w:basedOn w:val="Normalny"/>
    <w:link w:val="TekstkomentarzaZnak"/>
    <w:uiPriority w:val="99"/>
    <w:semiHidden/>
    <w:unhideWhenUsed/>
    <w:rsid w:val="00CC5F0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C5F09"/>
    <w:rPr>
      <w:sz w:val="20"/>
      <w:szCs w:val="20"/>
    </w:rPr>
  </w:style>
  <w:style w:type="paragraph" w:styleId="Tematkomentarza">
    <w:name w:val="annotation subject"/>
    <w:basedOn w:val="Tekstkomentarza"/>
    <w:next w:val="Tekstkomentarza"/>
    <w:link w:val="TematkomentarzaZnak"/>
    <w:uiPriority w:val="99"/>
    <w:semiHidden/>
    <w:unhideWhenUsed/>
    <w:rsid w:val="00CC5F09"/>
    <w:rPr>
      <w:b/>
      <w:bCs/>
    </w:rPr>
  </w:style>
  <w:style w:type="character" w:customStyle="1" w:styleId="TematkomentarzaZnak">
    <w:name w:val="Temat komentarza Znak"/>
    <w:basedOn w:val="TekstkomentarzaZnak"/>
    <w:link w:val="Tematkomentarza"/>
    <w:uiPriority w:val="99"/>
    <w:semiHidden/>
    <w:rsid w:val="00CC5F09"/>
    <w:rPr>
      <w:b/>
      <w:bCs/>
      <w:sz w:val="20"/>
      <w:szCs w:val="20"/>
    </w:rPr>
  </w:style>
  <w:style w:type="paragraph" w:styleId="Tekstdymka">
    <w:name w:val="Balloon Text"/>
    <w:basedOn w:val="Normalny"/>
    <w:link w:val="TekstdymkaZnak"/>
    <w:uiPriority w:val="99"/>
    <w:semiHidden/>
    <w:unhideWhenUsed/>
    <w:rsid w:val="00CC5F0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C5F09"/>
    <w:rPr>
      <w:rFonts w:ascii="Tahoma" w:hAnsi="Tahoma" w:cs="Tahoma"/>
      <w:sz w:val="16"/>
      <w:szCs w:val="16"/>
    </w:rPr>
  </w:style>
  <w:style w:type="paragraph" w:styleId="Nagwek">
    <w:name w:val="header"/>
    <w:basedOn w:val="Normalny"/>
    <w:link w:val="NagwekZnak"/>
    <w:uiPriority w:val="99"/>
    <w:unhideWhenUsed/>
    <w:rsid w:val="0065020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5020E"/>
  </w:style>
  <w:style w:type="paragraph" w:styleId="Stopka">
    <w:name w:val="footer"/>
    <w:basedOn w:val="Normalny"/>
    <w:link w:val="StopkaZnak"/>
    <w:uiPriority w:val="99"/>
    <w:unhideWhenUsed/>
    <w:rsid w:val="0065020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5020E"/>
  </w:style>
  <w:style w:type="table" w:styleId="Tabela-Siatka">
    <w:name w:val="Table Grid"/>
    <w:basedOn w:val="Standardowy"/>
    <w:uiPriority w:val="39"/>
    <w:rsid w:val="001D642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335D2B2-013B-4268-9EA2-32D4DD4DC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1714</Words>
  <Characters>10288</Characters>
  <Application>Microsoft Office Word</Application>
  <DocSecurity>0</DocSecurity>
  <Lines>85</Lines>
  <Paragraphs>23</Paragraphs>
  <ScaleCrop>false</ScaleCrop>
  <HeadingPairs>
    <vt:vector size="2" baseType="variant">
      <vt:variant>
        <vt:lpstr>Tytuł</vt:lpstr>
      </vt:variant>
      <vt:variant>
        <vt:i4>1</vt:i4>
      </vt:variant>
    </vt:vector>
  </HeadingPairs>
  <TitlesOfParts>
    <vt:vector size="1" baseType="lpstr">
      <vt:lpstr/>
    </vt:vector>
  </TitlesOfParts>
  <Company>MRiRW</Company>
  <LinksUpToDate>false</LinksUpToDate>
  <CharactersWithSpaces>11979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Tenderenda Edyta</dc:creator>
  <cp:lastModifiedBy>Michalak Aneta</cp:lastModifiedBy>
  <cp:revision>2</cp:revision>
  <cp:lastPrinted>2017-05-18T11:46:00Z</cp:lastPrinted>
  <dcterms:created xsi:type="dcterms:W3CDTF">2021-03-31T11:19:00Z</dcterms:created>
  <dcterms:modified xsi:type="dcterms:W3CDTF">2021-03-31T11:19:00Z</dcterms:modified>
</cp:coreProperties>
</file>