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6B9B" w14:textId="77777777" w:rsidR="001E5CAB" w:rsidRPr="00DF2E08" w:rsidRDefault="001E5CAB" w:rsidP="001E5CAB"/>
    <w:p w14:paraId="78981D08" w14:textId="6EB55550" w:rsidR="00E35FFC" w:rsidRPr="00DF2E08" w:rsidRDefault="001E5CAB" w:rsidP="001E5CAB">
      <w:pPr>
        <w:rPr>
          <w:b/>
          <w:bCs/>
        </w:rPr>
      </w:pPr>
      <w:r w:rsidRPr="00DF2E08">
        <w:t xml:space="preserve"> </w:t>
      </w:r>
      <w:r w:rsidRPr="00DF2E08">
        <w:tab/>
      </w:r>
      <w:r w:rsidRPr="00DF2E08">
        <w:tab/>
      </w:r>
      <w:r w:rsidRPr="00DF2E08">
        <w:tab/>
      </w:r>
      <w:r w:rsidRPr="00DF2E08">
        <w:tab/>
      </w:r>
      <w:r w:rsidRPr="00DF2E08">
        <w:tab/>
      </w:r>
      <w:r w:rsidRPr="00DF2E08">
        <w:tab/>
      </w:r>
      <w:r w:rsidRPr="00DF2E08">
        <w:tab/>
      </w:r>
      <w:r w:rsidRPr="00DF2E08">
        <w:tab/>
      </w:r>
      <w:r w:rsidR="00E35FFC" w:rsidRPr="00DF2E08">
        <w:tab/>
      </w:r>
      <w:r w:rsidR="00E35FFC" w:rsidRPr="00DF2E08">
        <w:rPr>
          <w:b/>
        </w:rPr>
        <w:tab/>
      </w:r>
      <w:r w:rsidRPr="00DF2E08">
        <w:rPr>
          <w:b/>
          <w:bCs/>
        </w:rPr>
        <w:t xml:space="preserve">Załącznik nr </w:t>
      </w:r>
      <w:r w:rsidR="00730489">
        <w:rPr>
          <w:b/>
          <w:bCs/>
        </w:rPr>
        <w:t>13</w:t>
      </w:r>
    </w:p>
    <w:p w14:paraId="7E9EA254" w14:textId="77777777" w:rsidR="00E35FFC" w:rsidRPr="00DF2E08" w:rsidRDefault="00E35FFC" w:rsidP="00E35FFC">
      <w:pPr>
        <w:jc w:val="center"/>
        <w:rPr>
          <w:b/>
          <w:bCs/>
        </w:rPr>
      </w:pPr>
    </w:p>
    <w:p w14:paraId="26C67C69" w14:textId="77777777" w:rsidR="001E5CAB" w:rsidRPr="00DF2E08" w:rsidRDefault="00E35FFC" w:rsidP="00E35FFC">
      <w:pPr>
        <w:tabs>
          <w:tab w:val="left" w:pos="3835"/>
        </w:tabs>
        <w:jc w:val="center"/>
        <w:rPr>
          <w:b/>
        </w:rPr>
      </w:pPr>
      <w:r w:rsidRPr="00DF2E08">
        <w:rPr>
          <w:b/>
          <w:bCs/>
        </w:rPr>
        <w:t>Wykaz zagrożeń występujących na terenie na którym realizowana jest umowa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F2E08" w:rsidRPr="00DF2E08" w14:paraId="4FD77559" w14:textId="77777777" w:rsidTr="000731DF">
        <w:trPr>
          <w:trHeight w:val="699"/>
        </w:trPr>
        <w:tc>
          <w:tcPr>
            <w:tcW w:w="9288" w:type="dxa"/>
          </w:tcPr>
          <w:tbl>
            <w:tblPr>
              <w:tblW w:w="921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5"/>
              <w:gridCol w:w="4253"/>
              <w:gridCol w:w="3919"/>
              <w:gridCol w:w="58"/>
            </w:tblGrid>
            <w:tr w:rsidR="00DF2E08" w:rsidRPr="00DF2E08" w14:paraId="5FFFEAAE" w14:textId="77777777" w:rsidTr="000731DF">
              <w:trPr>
                <w:trHeight w:val="790"/>
              </w:trPr>
              <w:tc>
                <w:tcPr>
                  <w:tcW w:w="98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79F806B" w14:textId="77777777" w:rsidR="00B66E83" w:rsidRPr="00DF2E08" w:rsidRDefault="00B66E83" w:rsidP="00E35FFC">
                  <w:pPr>
                    <w:jc w:val="center"/>
                    <w:rPr>
                      <w:b/>
                    </w:rPr>
                  </w:pPr>
                  <w:r w:rsidRPr="00DF2E08">
                    <w:rPr>
                      <w:b/>
                    </w:rPr>
                    <w:t>LP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E4C28" w14:textId="77777777" w:rsidR="00B66E83" w:rsidRPr="00DF2E08" w:rsidRDefault="00B66E83" w:rsidP="00E35FFC">
                  <w:pPr>
                    <w:jc w:val="center"/>
                    <w:rPr>
                      <w:b/>
                    </w:rPr>
                  </w:pPr>
                  <w:r w:rsidRPr="00DF2E08">
                    <w:rPr>
                      <w:b/>
                      <w:bCs/>
                    </w:rPr>
                    <w:t>Zagrożenie</w:t>
                  </w:r>
                </w:p>
              </w:tc>
              <w:tc>
                <w:tcPr>
                  <w:tcW w:w="397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8C78B8" w14:textId="77777777" w:rsidR="00B66E83" w:rsidRPr="00DF2E08" w:rsidRDefault="00B66E83" w:rsidP="00E35FFC">
                  <w:pPr>
                    <w:jc w:val="center"/>
                    <w:rPr>
                      <w:b/>
                    </w:rPr>
                  </w:pPr>
                  <w:r w:rsidRPr="00DF2E08">
                    <w:rPr>
                      <w:b/>
                      <w:bCs/>
                    </w:rPr>
                    <w:t>Źródło</w:t>
                  </w:r>
                </w:p>
              </w:tc>
            </w:tr>
            <w:tr w:rsidR="00DF2E08" w:rsidRPr="00DF2E08" w14:paraId="5B9C5D44" w14:textId="77777777" w:rsidTr="000731DF">
              <w:trPr>
                <w:trHeight w:val="1414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B0C1E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1.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CE538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Urazy powodowane ruchomymi częściami maszyn </w:t>
                  </w:r>
                </w:p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A254CF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 xml:space="preserve">Wykorzystywane w trakcie prac z zakresu gospodarki leśnej  ciągniki oraz pozostałe maszyny. </w:t>
                  </w:r>
                </w:p>
              </w:tc>
            </w:tr>
            <w:tr w:rsidR="00DF2E08" w:rsidRPr="00DF2E08" w14:paraId="2EB96873" w14:textId="77777777" w:rsidTr="000731DF">
              <w:trPr>
                <w:trHeight w:val="521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2F244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2.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4D825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Urazy powodowane przez narzędzia podstawowe oraz urządzenia z napędem własnym </w:t>
                  </w:r>
                </w:p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E4DB2E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 xml:space="preserve">Wykorzystywane w trakcie prac z zakresu gospodarki leśnej narzędzia (siekiery, kostury, łopaty i pozostałe narzędzia) oraz urządzenia z napędem własnym </w:t>
                  </w:r>
                </w:p>
              </w:tc>
            </w:tr>
            <w:tr w:rsidR="00DF2E08" w:rsidRPr="00DF2E08" w14:paraId="4F7E5F48" w14:textId="77777777" w:rsidTr="000731DF">
              <w:trPr>
                <w:trHeight w:val="935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8DD78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3.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50855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Urazy powodowane przez środki transportu pionowego i poziomego oraz transportowane materiały i produkty </w:t>
                  </w:r>
                </w:p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9D6026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 xml:space="preserve">Środki transportowe (samochody, ciągniki i inne środki transportowe) oraz materiały i produkty podlegające przemieszczeniu ( transportowane materiały) </w:t>
                  </w:r>
                </w:p>
              </w:tc>
            </w:tr>
            <w:tr w:rsidR="00DF2E08" w:rsidRPr="00DF2E08" w14:paraId="5D4EC385" w14:textId="77777777" w:rsidTr="000731DF">
              <w:trPr>
                <w:trHeight w:val="659"/>
              </w:trPr>
              <w:tc>
                <w:tcPr>
                  <w:tcW w:w="98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E1A1FF4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4.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B48A278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Urazy powstałe w wyniku poślizgnięć, potknięć i upadków </w:t>
                  </w:r>
                </w:p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C8D8C5D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 xml:space="preserve">Trudne warunki terenowe (nierówności terenu, śliskie podłoże, zalegające na powierzchni terenu przedmioty utrudniające poruszanie się itp.) </w:t>
                  </w:r>
                </w:p>
              </w:tc>
            </w:tr>
            <w:tr w:rsidR="00DF2E08" w:rsidRPr="00DF2E08" w14:paraId="517532F5" w14:textId="77777777" w:rsidTr="000731DF">
              <w:trPr>
                <w:trHeight w:val="797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FA959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5.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819E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Urazy powodowane upadkiem przedmiotów z wysokości </w:t>
                  </w:r>
                </w:p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794C6A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 xml:space="preserve">Upadek przedmiotów z wysokości (spadające gałęzie drzew, przewracające się drzewa, pozostałe przedmioty spadające z wysokości) </w:t>
                  </w:r>
                </w:p>
              </w:tc>
            </w:tr>
            <w:tr w:rsidR="00DF2E08" w:rsidRPr="00DF2E08" w14:paraId="7BC9713A" w14:textId="77777777" w:rsidTr="000731DF">
              <w:trPr>
                <w:trHeight w:val="1073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0C08A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6.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73850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Urazy powodowane przez wystające elementy, ostre krawędzie, chropowate powierzchnie </w:t>
                  </w:r>
                </w:p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182829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 xml:space="preserve">Kontakt z mogącymi spowodować urazy wystającymi elementami, ostrymi krawędziami i chropowatymi powierzchniami maszyn i urządzeń, budynków, podłoża, drzew i krzewów lub innych elementów znajdujących się w przestrzeni, w której realizowane są prace z zakresu gospodarki leśnej </w:t>
                  </w:r>
                </w:p>
              </w:tc>
            </w:tr>
            <w:tr w:rsidR="00DF2E08" w:rsidRPr="00DF2E08" w14:paraId="1A88C90B" w14:textId="77777777" w:rsidTr="000731DF">
              <w:trPr>
                <w:trHeight w:val="521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9B115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7.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B6BF0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Porażenie prądem elektrycznym </w:t>
                  </w:r>
                </w:p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C8B306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 xml:space="preserve">Kontakt z maszynami i urządzeniami wykorzystującymi prąd elektryczny, możliwy kontakt z przewodami linii </w:t>
                  </w:r>
                  <w:r w:rsidRPr="00DF2E08">
                    <w:rPr>
                      <w:bCs/>
                    </w:rPr>
                    <w:lastRenderedPageBreak/>
                    <w:t xml:space="preserve">energetycznych </w:t>
                  </w:r>
                </w:p>
              </w:tc>
            </w:tr>
            <w:tr w:rsidR="00DF2E08" w:rsidRPr="00DF2E08" w14:paraId="602883BE" w14:textId="77777777" w:rsidTr="000731DF">
              <w:trPr>
                <w:trHeight w:val="245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57900" w14:textId="77777777" w:rsidR="00B66E83" w:rsidRPr="00DF2E08" w:rsidRDefault="00B66E83" w:rsidP="00C0310F">
                  <w:r w:rsidRPr="00DF2E08">
                    <w:rPr>
                      <w:bCs/>
                    </w:rPr>
                    <w:lastRenderedPageBreak/>
                    <w:t xml:space="preserve">8.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FABD9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Działanie pola elektromagnetycznego </w:t>
                  </w:r>
                </w:p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807C2C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>Kontakt z radiotelefonami i urządzeniami komputerowymi</w:t>
                  </w:r>
                </w:p>
              </w:tc>
            </w:tr>
            <w:tr w:rsidR="00DF2E08" w:rsidRPr="00DF2E08" w14:paraId="0F380B1B" w14:textId="77777777" w:rsidTr="000731DF">
              <w:trPr>
                <w:trHeight w:val="245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2EF1C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9.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BCBE8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Hałas </w:t>
                  </w:r>
                </w:p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BA48BD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 xml:space="preserve">Kontakt z hałasem wywoływanym przez maszyny i inne źródła </w:t>
                  </w:r>
                </w:p>
                <w:p w14:paraId="6385631C" w14:textId="77777777" w:rsidR="00B66E83" w:rsidRPr="00DF2E08" w:rsidRDefault="00B66E83" w:rsidP="00C0310F"/>
              </w:tc>
            </w:tr>
            <w:tr w:rsidR="00DF2E08" w:rsidRPr="00DF2E08" w14:paraId="7DA08E4F" w14:textId="77777777" w:rsidTr="000731DF">
              <w:trPr>
                <w:trHeight w:val="1504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ECDCB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10.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9CD6B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>Drgania i wibracje maszyn i</w:t>
                  </w:r>
                </w:p>
                <w:p w14:paraId="684A78A1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 xml:space="preserve">narzędzi </w:t>
                  </w:r>
                </w:p>
                <w:p w14:paraId="0C02B4F3" w14:textId="77777777" w:rsidR="00B66E83" w:rsidRPr="00DF2E08" w:rsidRDefault="00B66E83" w:rsidP="00C0310F"/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E47670" w14:textId="77777777" w:rsidR="00B66E83" w:rsidRPr="00DF2E08" w:rsidRDefault="00B66E83" w:rsidP="00C0310F">
                  <w:r w:rsidRPr="00DF2E08">
                    <w:rPr>
                      <w:bCs/>
                    </w:rPr>
                    <w:t>Kontakt z wywołującymi drgania i wibracje  ciągnikami i innymi maszynami oraz urządzeniami</w:t>
                  </w:r>
                </w:p>
              </w:tc>
            </w:tr>
            <w:tr w:rsidR="00DF2E08" w:rsidRPr="00DF2E08" w14:paraId="609B2D96" w14:textId="77777777" w:rsidTr="000731DF">
              <w:trPr>
                <w:gridAfter w:val="1"/>
                <w:wAfter w:w="58" w:type="dxa"/>
                <w:trHeight w:val="383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074EC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11.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23DE7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Poparzenie lub odmrożenie związane ze źródłami wysokiej lub niskiej temperatury 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D9B49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Warunki atmosferyczne, wytwarzające wysoką lub niską temperaturę maszyny i urządzenia, otwarte źródła ognia </w:t>
                  </w:r>
                </w:p>
              </w:tc>
            </w:tr>
            <w:tr w:rsidR="00DF2E08" w:rsidRPr="00DF2E08" w14:paraId="5D4B2C6F" w14:textId="77777777" w:rsidTr="000731DF">
              <w:trPr>
                <w:gridAfter w:val="1"/>
                <w:wAfter w:w="58" w:type="dxa"/>
                <w:trHeight w:val="521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0CD2D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12.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C1097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Zmienne warunki atmosferyczne 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553126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Realizowanie zadań z zakresu gospodarki leśnej poza zamkniętymi pomieszczeniami w bezpośrednim kontakcie z warunkami atmosferycznymi. </w:t>
                  </w:r>
                </w:p>
              </w:tc>
            </w:tr>
            <w:tr w:rsidR="00DF2E08" w:rsidRPr="00DF2E08" w14:paraId="33F1B4D9" w14:textId="77777777" w:rsidTr="000731DF">
              <w:trPr>
                <w:gridAfter w:val="1"/>
                <w:wAfter w:w="58" w:type="dxa"/>
                <w:trHeight w:val="1073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48FEB" w14:textId="77777777" w:rsidR="00B66E83" w:rsidRPr="00DF2E08" w:rsidRDefault="00B66E83" w:rsidP="00C0310F">
                  <w:r w:rsidRPr="00DF2E08">
                    <w:rPr>
                      <w:bCs/>
                    </w:rPr>
                    <w:t>1</w:t>
                  </w:r>
                  <w:r w:rsidR="000731DF" w:rsidRPr="00DF2E08">
                    <w:rPr>
                      <w:bCs/>
                    </w:rPr>
                    <w:t>3</w:t>
                  </w:r>
                  <w:r w:rsidRPr="00DF2E08">
                    <w:rPr>
                      <w:bCs/>
                    </w:rPr>
                    <w:t xml:space="preserve">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1EBEE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Narażenie na środki zawierające szkodliwe substancje chemiczne 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050731" w14:textId="318241CE" w:rsidR="00B66E83" w:rsidRPr="00DF2E08" w:rsidRDefault="00B66E83" w:rsidP="00C0310F">
                  <w:r w:rsidRPr="00DF2E08">
                    <w:rPr>
                      <w:bCs/>
                    </w:rPr>
                    <w:t xml:space="preserve">Kontakt ze szkodliwymi substancjami wykorzystywanymi w maszynach i urządzeniach stosowanych w gospodarce leśnej oraz szkodliwymi substancjami chemicznymi mogącymi znajdować się w środowisku, w którym realizowane są prace z zakresu gospodarki leśnej. </w:t>
                  </w:r>
                </w:p>
              </w:tc>
            </w:tr>
            <w:tr w:rsidR="00DF2E08" w:rsidRPr="00DF2E08" w14:paraId="60BDCE36" w14:textId="77777777" w:rsidTr="000731DF">
              <w:trPr>
                <w:gridAfter w:val="1"/>
                <w:wAfter w:w="58" w:type="dxa"/>
                <w:trHeight w:val="382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3BEB3" w14:textId="77777777" w:rsidR="00B66E83" w:rsidRPr="00DF2E08" w:rsidRDefault="00B66E83" w:rsidP="000731DF">
                  <w:r w:rsidRPr="00DF2E08">
                    <w:t>1</w:t>
                  </w:r>
                  <w:r w:rsidR="000731DF" w:rsidRPr="00DF2E08">
                    <w:t>4</w:t>
                  </w:r>
                  <w:r w:rsidRPr="00DF2E08">
                    <w:t xml:space="preserve">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7B903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Narażenie na pyły 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7175B8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Kontakt z pyłami w trakcie prac związanych z gospodarką leśną </w:t>
                  </w:r>
                </w:p>
              </w:tc>
            </w:tr>
            <w:tr w:rsidR="00DF2E08" w:rsidRPr="00DF2E08" w14:paraId="1B864C77" w14:textId="77777777" w:rsidTr="000731DF">
              <w:trPr>
                <w:gridAfter w:val="1"/>
                <w:wAfter w:w="58" w:type="dxa"/>
                <w:trHeight w:val="7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CDA8F" w14:textId="77777777" w:rsidR="00B66E83" w:rsidRPr="00DF2E08" w:rsidRDefault="00B66E83" w:rsidP="000731DF">
                  <w:pPr>
                    <w:ind w:left="-383" w:firstLine="355"/>
                  </w:pPr>
                  <w:r w:rsidRPr="00DF2E08">
                    <w:rPr>
                      <w:bCs/>
                    </w:rPr>
                    <w:t>1</w:t>
                  </w:r>
                  <w:r w:rsidR="000731DF" w:rsidRPr="00DF2E08">
                    <w:rPr>
                      <w:bCs/>
                    </w:rPr>
                    <w:t>5</w:t>
                  </w:r>
                  <w:r w:rsidRPr="00DF2E08">
                    <w:rPr>
                      <w:bCs/>
                    </w:rPr>
                    <w:t xml:space="preserve">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9A432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Drobnoustroje chorobotwórcze (ze szczególnym uwzględnieniem organizmów powodujących boreliozę, odkleszczowe zapalenie opon mózgowych i wściekliznę) 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9D02EE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Znajdujące się w środowisku, w którym realizowane są zadania z zakresu gospodarki leśnej chorobotwórcze bakterie, wirusy i grzyby, w niektórych przypadkach przenoszone przez zwierzęta i owady </w:t>
                  </w:r>
                </w:p>
              </w:tc>
            </w:tr>
            <w:tr w:rsidR="00DF2E08" w:rsidRPr="00DF2E08" w14:paraId="28DD2761" w14:textId="77777777" w:rsidTr="000731DF">
              <w:trPr>
                <w:gridAfter w:val="1"/>
                <w:wAfter w:w="58" w:type="dxa"/>
                <w:trHeight w:val="383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02935" w14:textId="77777777" w:rsidR="00B66E83" w:rsidRPr="00DF2E08" w:rsidRDefault="00B66E83" w:rsidP="00C0310F">
                  <w:r w:rsidRPr="00DF2E08">
                    <w:rPr>
                      <w:bCs/>
                    </w:rPr>
                    <w:t>1</w:t>
                  </w:r>
                  <w:r w:rsidR="000731DF" w:rsidRPr="00DF2E08">
                    <w:rPr>
                      <w:bCs/>
                    </w:rPr>
                    <w:t>6</w:t>
                  </w:r>
                  <w:r w:rsidRPr="00DF2E08">
                    <w:rPr>
                      <w:bCs/>
                    </w:rPr>
                    <w:t xml:space="preserve">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97DAA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 xml:space="preserve">Pogryzienie, użądlenie, ukąszenie, zranienie lub stratowanie przez zwierzęta, kolizje i wypadki z dzikimi zwierzętami 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46D16E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Znajdujące się w środowisku, w którym realizowane są zadania z zakresu gospodarki leśnej zwierzęta </w:t>
                  </w:r>
                </w:p>
              </w:tc>
            </w:tr>
            <w:tr w:rsidR="00DF2E08" w:rsidRPr="00DF2E08" w14:paraId="01046A2A" w14:textId="77777777" w:rsidTr="000731DF">
              <w:trPr>
                <w:gridAfter w:val="1"/>
                <w:wAfter w:w="58" w:type="dxa"/>
                <w:trHeight w:val="521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C737A" w14:textId="77777777" w:rsidR="00B66E83" w:rsidRPr="00DF2E08" w:rsidRDefault="00B66E83" w:rsidP="00C0310F">
                  <w:r w:rsidRPr="00DF2E08">
                    <w:rPr>
                      <w:bCs/>
                    </w:rPr>
                    <w:t>1</w:t>
                  </w:r>
                  <w:r w:rsidR="000731DF" w:rsidRPr="00DF2E08">
                    <w:rPr>
                      <w:bCs/>
                    </w:rPr>
                    <w:t>7</w:t>
                  </w:r>
                  <w:r w:rsidRPr="00DF2E08">
                    <w:rPr>
                      <w:bCs/>
                    </w:rPr>
                    <w:t xml:space="preserve">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6F4D8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Agresja osób trzecich 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8C0764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Znajdujący się w środowisku, w którym realizowane są zadania z zakresu </w:t>
                  </w:r>
                  <w:r w:rsidRPr="00DF2E08">
                    <w:rPr>
                      <w:bCs/>
                    </w:rPr>
                    <w:lastRenderedPageBreak/>
                    <w:t>gospodarki leśnej złodzieje drewna, kłusownicy, osoby chore psychicznie, zbiegli przestępcy itp.</w:t>
                  </w:r>
                </w:p>
              </w:tc>
            </w:tr>
            <w:tr w:rsidR="00DF2E08" w:rsidRPr="00DF2E08" w14:paraId="1B4A7079" w14:textId="77777777" w:rsidTr="000731DF">
              <w:trPr>
                <w:gridAfter w:val="1"/>
                <w:wAfter w:w="58" w:type="dxa"/>
                <w:trHeight w:val="797"/>
              </w:trPr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970DA" w14:textId="77777777" w:rsidR="00B66E83" w:rsidRPr="00DF2E08" w:rsidRDefault="00B66E83" w:rsidP="00C0310F">
                  <w:r w:rsidRPr="00DF2E08">
                    <w:rPr>
                      <w:bCs/>
                    </w:rPr>
                    <w:lastRenderedPageBreak/>
                    <w:t xml:space="preserve">18.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B1963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Wymuszona pozycja pracy 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A9C72A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Prace związane z gospodarką leśną wymagające pozycji wymuszonej </w:t>
                  </w:r>
                </w:p>
              </w:tc>
            </w:tr>
            <w:tr w:rsidR="00DF2E08" w:rsidRPr="00DF2E08" w14:paraId="63F81707" w14:textId="77777777" w:rsidTr="000731DF">
              <w:trPr>
                <w:gridAfter w:val="1"/>
                <w:wAfter w:w="58" w:type="dxa"/>
                <w:trHeight w:val="659"/>
              </w:trPr>
              <w:tc>
                <w:tcPr>
                  <w:tcW w:w="98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1C9A01C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19.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1016F4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Przenoszenie i podnoszenie ciężarów </w:t>
                  </w:r>
                </w:p>
              </w:tc>
              <w:tc>
                <w:tcPr>
                  <w:tcW w:w="391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74D851B" w14:textId="77777777" w:rsidR="00B66E83" w:rsidRPr="00DF2E08" w:rsidRDefault="00B66E83" w:rsidP="00C0310F">
                  <w:pPr>
                    <w:rPr>
                      <w:bCs/>
                    </w:rPr>
                  </w:pPr>
                  <w:r w:rsidRPr="00DF2E08">
                    <w:rPr>
                      <w:bCs/>
                    </w:rPr>
                    <w:t>Związane z przenoszeniem i podnoszeniem ciężarów prace z zakresu gospodarki leśnej.</w:t>
                  </w:r>
                </w:p>
              </w:tc>
            </w:tr>
          </w:tbl>
          <w:p w14:paraId="3F98468D" w14:textId="77777777" w:rsidR="00B66E83" w:rsidRPr="00DF2E08" w:rsidRDefault="00B66E83" w:rsidP="00B66E83">
            <w:pPr>
              <w:tabs>
                <w:tab w:val="left" w:pos="6245"/>
              </w:tabs>
            </w:pPr>
          </w:p>
        </w:tc>
      </w:tr>
      <w:tr w:rsidR="00B66E83" w:rsidRPr="00DF2E08" w14:paraId="148EB559" w14:textId="77777777" w:rsidTr="000731DF">
        <w:trPr>
          <w:trHeight w:val="2153"/>
        </w:trPr>
        <w:tc>
          <w:tcPr>
            <w:tcW w:w="9288" w:type="dxa"/>
          </w:tcPr>
          <w:tbl>
            <w:tblPr>
              <w:tblW w:w="885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1"/>
              <w:gridCol w:w="4252"/>
              <w:gridCol w:w="3597"/>
            </w:tblGrid>
            <w:tr w:rsidR="00DF2E08" w:rsidRPr="00DF2E08" w14:paraId="63807D46" w14:textId="77777777" w:rsidTr="000731DF">
              <w:trPr>
                <w:trHeight w:val="659"/>
              </w:trPr>
              <w:tc>
                <w:tcPr>
                  <w:tcW w:w="10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7BDC747" w14:textId="77777777" w:rsidR="00B66E83" w:rsidRPr="00DF2E08" w:rsidRDefault="00B66E83" w:rsidP="00C0310F">
                  <w:r w:rsidRPr="00DF2E08">
                    <w:rPr>
                      <w:bCs/>
                    </w:rPr>
                    <w:lastRenderedPageBreak/>
                    <w:t xml:space="preserve">20. 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2B081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Stres psychologiczny </w:t>
                  </w:r>
                </w:p>
              </w:tc>
              <w:tc>
                <w:tcPr>
                  <w:tcW w:w="359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48A2A2B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Prace  z zakresu gospodarki leśnej wymagające stałego natężenia uwagi. </w:t>
                  </w:r>
                </w:p>
              </w:tc>
            </w:tr>
            <w:tr w:rsidR="00DF2E08" w:rsidRPr="00DF2E08" w14:paraId="773C8E54" w14:textId="77777777" w:rsidTr="000731DF">
              <w:trPr>
                <w:trHeight w:val="1211"/>
              </w:trPr>
              <w:tc>
                <w:tcPr>
                  <w:tcW w:w="100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352D579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21.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D46424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Zagrożenie pożarem lub wybuchem </w:t>
                  </w: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E12831C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Praca w środowisku podatnym na powstawanie pożarów, wykorzystanie maszyn i urządzeń z napędem spalinowym, stosowanie maszyn i urządzeń wykorzystujących energię elektryczną, możliwy kontakt z łatwopalnymi środkami chemicznymi, materiałami lub substancjami, możliwy kontakt z niewypałami i niewybuchami. </w:t>
                  </w:r>
                </w:p>
              </w:tc>
            </w:tr>
            <w:tr w:rsidR="00DF2E08" w:rsidRPr="00DF2E08" w14:paraId="3F703B17" w14:textId="77777777" w:rsidTr="000731DF">
              <w:trPr>
                <w:trHeight w:val="107"/>
              </w:trPr>
              <w:tc>
                <w:tcPr>
                  <w:tcW w:w="10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D1F74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22.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C978F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Rażenie piorunem. </w:t>
                  </w: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EF0A6F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Wyładowania atmosferyczne. </w:t>
                  </w:r>
                </w:p>
              </w:tc>
            </w:tr>
            <w:tr w:rsidR="00DF2E08" w:rsidRPr="00DF2E08" w14:paraId="4448BFAB" w14:textId="77777777" w:rsidTr="000731DF">
              <w:trPr>
                <w:trHeight w:val="245"/>
              </w:trPr>
              <w:tc>
                <w:tcPr>
                  <w:tcW w:w="10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7A803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23.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55FF2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Kontakt z alergenami </w:t>
                  </w: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0E8D1F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Znajdujące się w środowisku organizmy i substancje wywołujące reakcje alergiczne </w:t>
                  </w:r>
                </w:p>
              </w:tc>
            </w:tr>
            <w:tr w:rsidR="00DF2E08" w:rsidRPr="00DF2E08" w14:paraId="3F7A0A32" w14:textId="77777777" w:rsidTr="000731DF">
              <w:trPr>
                <w:trHeight w:val="245"/>
              </w:trPr>
              <w:tc>
                <w:tcPr>
                  <w:tcW w:w="10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DE20E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24.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61240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Poparzenia i zatrucia roślinami lub grzybami ich częściami </w:t>
                  </w: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F6C896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Znajdujące się w środowisku trujące lub mogące wywołać poparzenia rośliny i grzyby </w:t>
                  </w:r>
                </w:p>
              </w:tc>
            </w:tr>
            <w:tr w:rsidR="00DF2E08" w:rsidRPr="00DF2E08" w14:paraId="7351549A" w14:textId="77777777" w:rsidTr="000731DF">
              <w:trPr>
                <w:trHeight w:val="521"/>
              </w:trPr>
              <w:tc>
                <w:tcPr>
                  <w:tcW w:w="100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7E5F9A1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25.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A66AAE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Pozostałe zagrożenia trudne do zidentyfikowania na etapie sporządzania dokumentacji </w:t>
                  </w: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7578334" w14:textId="77777777" w:rsidR="00B66E83" w:rsidRPr="00DF2E08" w:rsidRDefault="00B66E83" w:rsidP="00C0310F">
                  <w:r w:rsidRPr="00DF2E08">
                    <w:rPr>
                      <w:bCs/>
                    </w:rPr>
                    <w:t xml:space="preserve">Inne, nie wymienione powyżej źródła zagrożeń </w:t>
                  </w:r>
                </w:p>
              </w:tc>
            </w:tr>
          </w:tbl>
          <w:p w14:paraId="12279BBF" w14:textId="77777777" w:rsidR="00B66E83" w:rsidRPr="00DF2E08" w:rsidRDefault="00B66E83" w:rsidP="001E5CAB">
            <w:pPr>
              <w:rPr>
                <w:bCs/>
              </w:rPr>
            </w:pPr>
          </w:p>
        </w:tc>
      </w:tr>
    </w:tbl>
    <w:p w14:paraId="41CFCB55" w14:textId="77777777" w:rsidR="00E35FFC" w:rsidRPr="00DF2E08" w:rsidRDefault="00E35FFC" w:rsidP="00E35FFC"/>
    <w:p w14:paraId="5BB857F7" w14:textId="77777777" w:rsidR="001E5CAB" w:rsidRPr="00DF2E08" w:rsidRDefault="001E5CAB" w:rsidP="00E35FFC"/>
    <w:sectPr w:rsidR="001E5CAB" w:rsidRPr="00DF2E08" w:rsidSect="00A97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E5"/>
    <w:rsid w:val="000431E8"/>
    <w:rsid w:val="000731DF"/>
    <w:rsid w:val="00085214"/>
    <w:rsid w:val="000C7C26"/>
    <w:rsid w:val="001B2866"/>
    <w:rsid w:val="001E5CAB"/>
    <w:rsid w:val="003771D6"/>
    <w:rsid w:val="003F6782"/>
    <w:rsid w:val="004E3978"/>
    <w:rsid w:val="00564088"/>
    <w:rsid w:val="00650838"/>
    <w:rsid w:val="00666464"/>
    <w:rsid w:val="00730489"/>
    <w:rsid w:val="0078399F"/>
    <w:rsid w:val="007F5A5F"/>
    <w:rsid w:val="00825809"/>
    <w:rsid w:val="008926B8"/>
    <w:rsid w:val="008939EF"/>
    <w:rsid w:val="00A9791A"/>
    <w:rsid w:val="00B03D2C"/>
    <w:rsid w:val="00B66E83"/>
    <w:rsid w:val="00B719E5"/>
    <w:rsid w:val="00B77673"/>
    <w:rsid w:val="00D72EF9"/>
    <w:rsid w:val="00DF2E08"/>
    <w:rsid w:val="00DF7598"/>
    <w:rsid w:val="00E35FFC"/>
    <w:rsid w:val="00F17D7A"/>
    <w:rsid w:val="00F4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1B0F"/>
  <w15:docId w15:val="{FE89AC81-AE34-4FD5-AE0D-1DCED0D9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7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1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E3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5B63-9923-41B9-8919-77CEB94A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31</cp:revision>
  <cp:lastPrinted>2016-02-02T13:25:00Z</cp:lastPrinted>
  <dcterms:created xsi:type="dcterms:W3CDTF">2016-02-01T08:20:00Z</dcterms:created>
  <dcterms:modified xsi:type="dcterms:W3CDTF">2022-08-12T11:19:00Z</dcterms:modified>
</cp:coreProperties>
</file>