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1F809" w14:textId="0F37BDEF" w:rsidR="00584740" w:rsidRDefault="00584740">
      <w:r>
        <w:rPr>
          <w:noProof/>
          <w:lang w:eastAsia="pl-PL"/>
        </w:rPr>
        <mc:AlternateContent>
          <mc:Choice Requires="wps">
            <w:drawing>
              <wp:anchor distT="0" distB="0" distL="114300" distR="114300" simplePos="0" relativeHeight="251659264" behindDoc="0" locked="0" layoutInCell="1" allowOverlap="1" wp14:anchorId="79C66F51" wp14:editId="224C2A9B">
                <wp:simplePos x="0" y="0"/>
                <wp:positionH relativeFrom="margin">
                  <wp:posOffset>-109220</wp:posOffset>
                </wp:positionH>
                <wp:positionV relativeFrom="margin">
                  <wp:align>top</wp:align>
                </wp:positionV>
                <wp:extent cx="5977890" cy="9334500"/>
                <wp:effectExtent l="0" t="0" r="0" b="0"/>
                <wp:wrapTopAndBottom/>
                <wp:docPr id="4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933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9D88B" w14:textId="77777777" w:rsidR="001D1673" w:rsidRPr="0089720D" w:rsidRDefault="001D1673" w:rsidP="00584740">
                            <w:pPr>
                              <w:spacing w:after="0"/>
                              <w:jc w:val="center"/>
                              <w:rPr>
                                <w:rFonts w:ascii="Verdana" w:hAnsi="Verdana"/>
                                <w:b/>
                                <w:bCs/>
                                <w:color w:val="000000"/>
                                <w:sz w:val="26"/>
                                <w:szCs w:val="26"/>
                              </w:rPr>
                            </w:pPr>
                            <w:r w:rsidRPr="0089720D">
                              <w:rPr>
                                <w:rFonts w:ascii="Verdana" w:hAnsi="Verdana"/>
                                <w:b/>
                                <w:bCs/>
                                <w:color w:val="000000"/>
                                <w:sz w:val="26"/>
                                <w:szCs w:val="26"/>
                              </w:rPr>
                              <w:t xml:space="preserve">Skarb Państwa </w:t>
                            </w:r>
                            <w:r w:rsidRPr="0089720D">
                              <w:rPr>
                                <w:rFonts w:ascii="Verdana" w:hAnsi="Verdana"/>
                                <w:b/>
                                <w:bCs/>
                                <w:color w:val="000000"/>
                                <w:sz w:val="26"/>
                                <w:szCs w:val="26"/>
                              </w:rPr>
                              <w:br/>
                              <w:t>- Generalny Dyrektor Dróg Krajowych i Autostrad</w:t>
                            </w:r>
                          </w:p>
                          <w:p w14:paraId="13554788" w14:textId="77777777" w:rsidR="001D1673" w:rsidRPr="0089720D" w:rsidRDefault="001D1673" w:rsidP="00584740">
                            <w:pPr>
                              <w:spacing w:after="0"/>
                              <w:jc w:val="center"/>
                              <w:rPr>
                                <w:rFonts w:ascii="Verdana" w:hAnsi="Verdana"/>
                                <w:b/>
                                <w:bCs/>
                                <w:color w:val="000000"/>
                                <w:sz w:val="26"/>
                                <w:szCs w:val="26"/>
                              </w:rPr>
                            </w:pPr>
                            <w:r w:rsidRPr="0089720D">
                              <w:rPr>
                                <w:rFonts w:ascii="Verdana" w:hAnsi="Verdana"/>
                                <w:b/>
                                <w:bCs/>
                                <w:color w:val="000000"/>
                                <w:sz w:val="26"/>
                                <w:szCs w:val="26"/>
                              </w:rPr>
                              <w:t>Oddział Opolu</w:t>
                            </w:r>
                          </w:p>
                          <w:p w14:paraId="49A5E9C6" w14:textId="77777777" w:rsidR="001D1673" w:rsidRPr="00A16AC1" w:rsidRDefault="001D1673" w:rsidP="00584740">
                            <w:pPr>
                              <w:spacing w:after="0"/>
                              <w:rPr>
                                <w:rFonts w:ascii="Verdana" w:hAnsi="Verdana"/>
                                <w:b/>
                                <w:bCs/>
                                <w:color w:val="000000"/>
                                <w:sz w:val="16"/>
                                <w:szCs w:val="16"/>
                              </w:rPr>
                            </w:pPr>
                          </w:p>
                          <w:p w14:paraId="7D0621B3" w14:textId="77777777" w:rsidR="001D1673" w:rsidRPr="0089720D" w:rsidRDefault="001D1673" w:rsidP="00584740">
                            <w:pPr>
                              <w:spacing w:after="0"/>
                              <w:rPr>
                                <w:rFonts w:ascii="Verdana" w:hAnsi="Verdana"/>
                                <w:b/>
                                <w:bCs/>
                                <w:color w:val="000000"/>
                                <w:sz w:val="26"/>
                                <w:szCs w:val="26"/>
                              </w:rPr>
                            </w:pPr>
                          </w:p>
                          <w:p w14:paraId="6F47C8E2" w14:textId="77777777" w:rsidR="001D1673" w:rsidRPr="002D1549" w:rsidRDefault="001D1673" w:rsidP="00584740">
                            <w:pPr>
                              <w:jc w:val="center"/>
                              <w:rPr>
                                <w:rFonts w:ascii="Verdana" w:hAnsi="Verdana"/>
                                <w:b/>
                                <w:bCs/>
                                <w:color w:val="000000"/>
                                <w:sz w:val="24"/>
                                <w:szCs w:val="24"/>
                              </w:rPr>
                            </w:pPr>
                            <w:r w:rsidRPr="002D1549">
                              <w:rPr>
                                <w:rFonts w:ascii="Verdana" w:hAnsi="Verdana"/>
                                <w:b/>
                                <w:bCs/>
                                <w:color w:val="000000"/>
                                <w:sz w:val="24"/>
                                <w:szCs w:val="24"/>
                              </w:rPr>
                              <w:t xml:space="preserve">Nazwa zamówienia: </w:t>
                            </w:r>
                          </w:p>
                          <w:p w14:paraId="5826F7A9" w14:textId="77777777" w:rsidR="001D1673" w:rsidRPr="00275760" w:rsidRDefault="001D1673" w:rsidP="00E26CB9">
                            <w:pPr>
                              <w:jc w:val="center"/>
                              <w:rPr>
                                <w:rFonts w:ascii="Verdana" w:hAnsi="Verdana"/>
                                <w:b/>
                                <w:bCs/>
                                <w:color w:val="C00000"/>
                                <w:sz w:val="24"/>
                                <w:szCs w:val="24"/>
                              </w:rPr>
                            </w:pPr>
                            <w:r w:rsidRPr="00275760">
                              <w:rPr>
                                <w:rFonts w:ascii="Verdana" w:hAnsi="Verdana"/>
                                <w:b/>
                                <w:bCs/>
                                <w:color w:val="C00000"/>
                                <w:sz w:val="24"/>
                                <w:szCs w:val="24"/>
                              </w:rPr>
                              <w:t xml:space="preserve">„Poprawa </w:t>
                            </w:r>
                            <w:proofErr w:type="spellStart"/>
                            <w:r w:rsidRPr="00275760">
                              <w:rPr>
                                <w:rFonts w:ascii="Verdana" w:hAnsi="Verdana"/>
                                <w:b/>
                                <w:bCs/>
                                <w:color w:val="C00000"/>
                                <w:sz w:val="24"/>
                                <w:szCs w:val="24"/>
                              </w:rPr>
                              <w:t>brd</w:t>
                            </w:r>
                            <w:proofErr w:type="spellEnd"/>
                            <w:r w:rsidRPr="00275760">
                              <w:rPr>
                                <w:rFonts w:ascii="Verdana" w:hAnsi="Verdana"/>
                                <w:b/>
                                <w:bCs/>
                                <w:color w:val="C00000"/>
                                <w:sz w:val="24"/>
                                <w:szCs w:val="24"/>
                              </w:rPr>
                              <w:t xml:space="preserve"> </w:t>
                            </w:r>
                            <w:r>
                              <w:rPr>
                                <w:rFonts w:ascii="Verdana" w:hAnsi="Verdana"/>
                                <w:b/>
                                <w:bCs/>
                                <w:color w:val="C00000"/>
                                <w:sz w:val="24"/>
                                <w:szCs w:val="24"/>
                              </w:rPr>
                              <w:t>na przejściu dla pieszych w ciągu DK45                           w m. Żywocice</w:t>
                            </w:r>
                            <w:r w:rsidRPr="00275760">
                              <w:rPr>
                                <w:rFonts w:ascii="Verdana" w:hAnsi="Verdana"/>
                                <w:b/>
                                <w:bCs/>
                                <w:color w:val="C00000"/>
                                <w:sz w:val="24"/>
                                <w:szCs w:val="24"/>
                              </w:rPr>
                              <w:t xml:space="preserve">” </w:t>
                            </w:r>
                          </w:p>
                          <w:p w14:paraId="2CF5FAA5" w14:textId="77777777" w:rsidR="001D1673" w:rsidRDefault="001D1673" w:rsidP="00584740">
                            <w:pPr>
                              <w:spacing w:line="240" w:lineRule="auto"/>
                              <w:jc w:val="center"/>
                              <w:rPr>
                                <w:rFonts w:ascii="Verdana" w:hAnsi="Verdana" w:cs="Tahoma"/>
                                <w:bCs/>
                                <w:color w:val="000000"/>
                                <w:spacing w:val="1"/>
                                <w:sz w:val="28"/>
                                <w:szCs w:val="28"/>
                              </w:rPr>
                            </w:pPr>
                          </w:p>
                          <w:p w14:paraId="739D53CB" w14:textId="77777777" w:rsidR="001D1673" w:rsidRPr="002D1549" w:rsidRDefault="001D1673" w:rsidP="00584740">
                            <w:pPr>
                              <w:spacing w:line="240" w:lineRule="auto"/>
                              <w:jc w:val="center"/>
                              <w:rPr>
                                <w:rFonts w:ascii="Verdana" w:hAnsi="Verdana" w:cs="Tahoma"/>
                                <w:bCs/>
                                <w:color w:val="000000"/>
                                <w:spacing w:val="1"/>
                                <w:sz w:val="24"/>
                                <w:szCs w:val="24"/>
                              </w:rPr>
                            </w:pPr>
                            <w:r w:rsidRPr="002D1549">
                              <w:rPr>
                                <w:rFonts w:ascii="Verdana" w:hAnsi="Verdana" w:cs="Tahoma"/>
                                <w:bCs/>
                                <w:color w:val="000000"/>
                                <w:spacing w:val="1"/>
                                <w:sz w:val="24"/>
                                <w:szCs w:val="24"/>
                              </w:rPr>
                              <w:t>Inwestycja realizowana w systemie „Projektuj i buduj”</w:t>
                            </w:r>
                          </w:p>
                          <w:p w14:paraId="75A49A5D" w14:textId="77777777" w:rsidR="001D1673" w:rsidRDefault="001D1673" w:rsidP="00584740">
                            <w:pPr>
                              <w:spacing w:after="0"/>
                              <w:rPr>
                                <w:rFonts w:ascii="Verdana" w:hAnsi="Verdana"/>
                                <w:b/>
                                <w:bCs/>
                                <w:color w:val="000000"/>
                                <w:sz w:val="26"/>
                                <w:szCs w:val="26"/>
                              </w:rPr>
                            </w:pPr>
                          </w:p>
                          <w:p w14:paraId="46C2D94C" w14:textId="77777777" w:rsidR="001D1673" w:rsidRPr="0089720D" w:rsidRDefault="001D1673" w:rsidP="00584740">
                            <w:pPr>
                              <w:spacing w:after="0"/>
                              <w:rPr>
                                <w:rFonts w:ascii="Verdana" w:hAnsi="Verdana"/>
                                <w:b/>
                                <w:bCs/>
                                <w:color w:val="000000"/>
                                <w:sz w:val="26"/>
                                <w:szCs w:val="26"/>
                              </w:rPr>
                            </w:pPr>
                          </w:p>
                          <w:p w14:paraId="48636A56" w14:textId="77777777" w:rsidR="001D1673" w:rsidRDefault="001D1673" w:rsidP="00E26CB9">
                            <w:pPr>
                              <w:spacing w:after="0"/>
                              <w:ind w:left="3828" w:hanging="3828"/>
                              <w:rPr>
                                <w:rFonts w:ascii="Verdana" w:hAnsi="Verdana" w:cs="Tahoma"/>
                                <w:bCs/>
                                <w:color w:val="000000"/>
                                <w:spacing w:val="1"/>
                                <w:sz w:val="24"/>
                                <w:szCs w:val="24"/>
                              </w:rPr>
                            </w:pPr>
                            <w:r w:rsidRPr="00275760">
                              <w:rPr>
                                <w:rFonts w:ascii="Verdana" w:hAnsi="Verdana"/>
                                <w:b/>
                                <w:bCs/>
                                <w:color w:val="C00000"/>
                                <w:sz w:val="24"/>
                                <w:szCs w:val="24"/>
                              </w:rPr>
                              <w:t xml:space="preserve">Adres obiektu budowlanego: </w:t>
                            </w:r>
                            <w:r w:rsidRPr="002D1549">
                              <w:rPr>
                                <w:rFonts w:ascii="Verdana" w:hAnsi="Verdana" w:cs="Tahoma"/>
                                <w:bCs/>
                                <w:color w:val="000000"/>
                                <w:spacing w:val="1"/>
                                <w:sz w:val="24"/>
                                <w:szCs w:val="24"/>
                              </w:rPr>
                              <w:t xml:space="preserve">droga krajowa nr </w:t>
                            </w:r>
                            <w:r>
                              <w:rPr>
                                <w:rFonts w:ascii="Verdana" w:hAnsi="Verdana" w:cs="Tahoma"/>
                                <w:bCs/>
                                <w:color w:val="000000"/>
                                <w:spacing w:val="1"/>
                                <w:sz w:val="24"/>
                                <w:szCs w:val="24"/>
                              </w:rPr>
                              <w:t>45</w:t>
                            </w:r>
                            <w:r w:rsidRPr="002D1549">
                              <w:rPr>
                                <w:rFonts w:ascii="Verdana" w:hAnsi="Verdana" w:cs="Tahoma"/>
                                <w:bCs/>
                                <w:color w:val="000000"/>
                                <w:spacing w:val="1"/>
                                <w:sz w:val="24"/>
                                <w:szCs w:val="24"/>
                              </w:rPr>
                              <w:t>, droga klasy G</w:t>
                            </w:r>
                            <w:r>
                              <w:rPr>
                                <w:rFonts w:ascii="Verdana" w:hAnsi="Verdana" w:cs="Tahoma"/>
                                <w:bCs/>
                                <w:color w:val="000000"/>
                                <w:spacing w:val="1"/>
                                <w:sz w:val="24"/>
                                <w:szCs w:val="24"/>
                              </w:rPr>
                              <w:t>,  województwo opolskie,</w:t>
                            </w:r>
                          </w:p>
                          <w:p w14:paraId="28F33831" w14:textId="77777777" w:rsidR="001D1673" w:rsidRDefault="001D1673" w:rsidP="00E26CB9">
                            <w:pPr>
                              <w:spacing w:after="0"/>
                              <w:ind w:left="3828"/>
                              <w:rPr>
                                <w:rFonts w:ascii="Verdana" w:hAnsi="Verdana" w:cs="Tahoma"/>
                                <w:bCs/>
                                <w:color w:val="000000"/>
                                <w:spacing w:val="1"/>
                                <w:sz w:val="24"/>
                                <w:szCs w:val="24"/>
                              </w:rPr>
                            </w:pPr>
                            <w:r>
                              <w:rPr>
                                <w:rFonts w:ascii="Verdana" w:hAnsi="Verdana" w:cs="Tahoma"/>
                                <w:bCs/>
                                <w:color w:val="000000"/>
                                <w:spacing w:val="1"/>
                                <w:sz w:val="24"/>
                                <w:szCs w:val="24"/>
                              </w:rPr>
                              <w:t>powiat krapkowicki, gmina Krapkowice,</w:t>
                            </w:r>
                          </w:p>
                          <w:p w14:paraId="15BF6634" w14:textId="77777777" w:rsidR="001D1673" w:rsidRDefault="001D1673" w:rsidP="00E26CB9">
                            <w:pPr>
                              <w:spacing w:after="0"/>
                              <w:ind w:firstLine="3828"/>
                              <w:rPr>
                                <w:rFonts w:ascii="Verdana" w:hAnsi="Verdana" w:cs="Tahoma"/>
                                <w:bCs/>
                                <w:color w:val="000000"/>
                                <w:spacing w:val="1"/>
                                <w:sz w:val="24"/>
                                <w:szCs w:val="24"/>
                              </w:rPr>
                            </w:pPr>
                            <w:r>
                              <w:rPr>
                                <w:rFonts w:ascii="Verdana" w:hAnsi="Verdana" w:cs="Tahoma"/>
                                <w:bCs/>
                                <w:color w:val="000000"/>
                                <w:spacing w:val="1"/>
                                <w:sz w:val="24"/>
                                <w:szCs w:val="24"/>
                              </w:rPr>
                              <w:t>Kilometr początkowy: 70+045</w:t>
                            </w:r>
                          </w:p>
                          <w:p w14:paraId="6AC0876B" w14:textId="77777777" w:rsidR="001D1673" w:rsidRPr="002D1549" w:rsidRDefault="001D1673" w:rsidP="00E26CB9">
                            <w:pPr>
                              <w:spacing w:after="0"/>
                              <w:ind w:firstLine="3828"/>
                              <w:rPr>
                                <w:rFonts w:ascii="Verdana" w:hAnsi="Verdana"/>
                                <w:color w:val="000000"/>
                                <w:sz w:val="24"/>
                                <w:szCs w:val="24"/>
                              </w:rPr>
                            </w:pPr>
                            <w:r>
                              <w:rPr>
                                <w:rFonts w:ascii="Verdana" w:hAnsi="Verdana" w:cs="Tahoma"/>
                                <w:bCs/>
                                <w:color w:val="000000"/>
                                <w:spacing w:val="1"/>
                                <w:sz w:val="24"/>
                                <w:szCs w:val="24"/>
                              </w:rPr>
                              <w:t>Kilometr końcowy: 70+235</w:t>
                            </w:r>
                          </w:p>
                          <w:p w14:paraId="46E652A6" w14:textId="7DD3FB7A" w:rsidR="001D1673" w:rsidRPr="0089720D" w:rsidRDefault="001D1673" w:rsidP="00E26CB9">
                            <w:pPr>
                              <w:spacing w:after="0"/>
                              <w:ind w:left="3828" w:hanging="3828"/>
                              <w:rPr>
                                <w:rFonts w:ascii="Verdana" w:hAnsi="Verdana"/>
                                <w:b/>
                                <w:bCs/>
                                <w:color w:val="000000"/>
                                <w:sz w:val="26"/>
                                <w:szCs w:val="26"/>
                              </w:rPr>
                            </w:pPr>
                          </w:p>
                          <w:p w14:paraId="0CFD7E74" w14:textId="77777777" w:rsidR="001D1673" w:rsidRPr="00275760" w:rsidRDefault="001D1673" w:rsidP="00584740">
                            <w:pPr>
                              <w:spacing w:after="0" w:line="360" w:lineRule="auto"/>
                              <w:rPr>
                                <w:rFonts w:ascii="Verdana" w:hAnsi="Verdana"/>
                                <w:b/>
                                <w:bCs/>
                                <w:color w:val="C00000"/>
                                <w:sz w:val="24"/>
                                <w:szCs w:val="24"/>
                              </w:rPr>
                            </w:pPr>
                            <w:r w:rsidRPr="00275760">
                              <w:rPr>
                                <w:rFonts w:ascii="Verdana" w:hAnsi="Verdana"/>
                                <w:b/>
                                <w:bCs/>
                                <w:color w:val="C00000"/>
                                <w:sz w:val="24"/>
                                <w:szCs w:val="24"/>
                              </w:rPr>
                              <w:t xml:space="preserve">Nazwy i kody: </w:t>
                            </w:r>
                          </w:p>
                          <w:p w14:paraId="73E8DAF0" w14:textId="77777777"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45233120-6</w:t>
                            </w:r>
                            <w:r w:rsidRPr="00A16AC1">
                              <w:rPr>
                                <w:rFonts w:ascii="Verdana" w:hAnsi="Verdana" w:cs="Calibri"/>
                                <w:color w:val="000000"/>
                              </w:rPr>
                              <w:tab/>
                              <w:t>Roboty w zakresie budowy dróg</w:t>
                            </w:r>
                          </w:p>
                          <w:p w14:paraId="47242F3C" w14:textId="77777777"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45100000-8</w:t>
                            </w:r>
                            <w:r w:rsidRPr="00A16AC1">
                              <w:rPr>
                                <w:rFonts w:ascii="Verdana" w:hAnsi="Verdana" w:cs="Calibri"/>
                                <w:color w:val="000000"/>
                              </w:rPr>
                              <w:tab/>
                              <w:t>Przygotowanie terenu pod budowę</w:t>
                            </w:r>
                          </w:p>
                          <w:p w14:paraId="5234E8FD" w14:textId="77777777" w:rsidR="001D1673" w:rsidRPr="00A16AC1" w:rsidRDefault="001D1673" w:rsidP="00584740">
                            <w:pPr>
                              <w:spacing w:after="39" w:line="240" w:lineRule="auto"/>
                              <w:ind w:left="1701" w:right="210" w:hanging="1701"/>
                              <w:jc w:val="both"/>
                              <w:rPr>
                                <w:rFonts w:ascii="Verdana" w:hAnsi="Verdana" w:cs="Calibri"/>
                                <w:color w:val="000000"/>
                              </w:rPr>
                            </w:pPr>
                            <w:r w:rsidRPr="00A16AC1">
                              <w:rPr>
                                <w:rFonts w:ascii="Verdana" w:hAnsi="Verdana" w:cs="Calibri"/>
                                <w:color w:val="000000"/>
                              </w:rPr>
                              <w:t xml:space="preserve">45220000-5 </w:t>
                            </w:r>
                            <w:r>
                              <w:rPr>
                                <w:rFonts w:ascii="Verdana" w:hAnsi="Verdana" w:cs="Calibri"/>
                                <w:color w:val="000000"/>
                              </w:rPr>
                              <w:t xml:space="preserve">    </w:t>
                            </w:r>
                            <w:r w:rsidRPr="00A16AC1">
                              <w:rPr>
                                <w:rFonts w:ascii="Verdana" w:hAnsi="Verdana" w:cs="Calibri"/>
                                <w:color w:val="000000"/>
                              </w:rPr>
                              <w:t xml:space="preserve">Roboty inżynieryjne i budowlane  </w:t>
                            </w:r>
                          </w:p>
                          <w:p w14:paraId="52DB03BB" w14:textId="77777777" w:rsidR="001D1673" w:rsidRPr="00A16AC1" w:rsidRDefault="001D1673" w:rsidP="00584740">
                            <w:pPr>
                              <w:spacing w:after="9" w:line="240" w:lineRule="auto"/>
                              <w:ind w:left="851" w:right="210" w:hanging="851"/>
                              <w:jc w:val="both"/>
                              <w:rPr>
                                <w:rFonts w:ascii="Verdana" w:hAnsi="Verdana" w:cs="Calibri"/>
                                <w:color w:val="000000"/>
                              </w:rPr>
                            </w:pPr>
                            <w:r w:rsidRPr="00A16AC1">
                              <w:rPr>
                                <w:rFonts w:ascii="Verdana" w:hAnsi="Verdana" w:cs="Calibri"/>
                                <w:color w:val="000000"/>
                              </w:rPr>
                              <w:t xml:space="preserve">71240000-2 </w:t>
                            </w:r>
                            <w:r>
                              <w:rPr>
                                <w:rFonts w:ascii="Verdana" w:hAnsi="Verdana" w:cs="Calibri"/>
                                <w:color w:val="000000"/>
                              </w:rPr>
                              <w:t xml:space="preserve">    </w:t>
                            </w:r>
                            <w:r w:rsidRPr="00A16AC1">
                              <w:rPr>
                                <w:rFonts w:ascii="Verdana" w:hAnsi="Verdana" w:cs="Calibri"/>
                                <w:color w:val="000000"/>
                              </w:rPr>
                              <w:t>Usługi architektoniczne, inżynieryjne i planowania</w:t>
                            </w:r>
                          </w:p>
                          <w:p w14:paraId="372B0443" w14:textId="77777777" w:rsidR="001D1673" w:rsidRPr="00A16AC1" w:rsidRDefault="001D1673" w:rsidP="00584740">
                            <w:pPr>
                              <w:spacing w:after="38" w:line="240" w:lineRule="auto"/>
                              <w:ind w:left="1843" w:right="210" w:hanging="1843"/>
                              <w:jc w:val="both"/>
                              <w:rPr>
                                <w:rFonts w:ascii="Verdana" w:hAnsi="Verdana" w:cs="Calibri"/>
                                <w:color w:val="000000"/>
                              </w:rPr>
                            </w:pPr>
                            <w:r w:rsidRPr="00A16AC1">
                              <w:rPr>
                                <w:rFonts w:ascii="Verdana" w:hAnsi="Verdana" w:cs="Calibri"/>
                                <w:color w:val="000000"/>
                              </w:rPr>
                              <w:t xml:space="preserve">71320000-7 </w:t>
                            </w:r>
                            <w:r>
                              <w:rPr>
                                <w:rFonts w:ascii="Verdana" w:hAnsi="Verdana" w:cs="Calibri"/>
                                <w:color w:val="000000"/>
                              </w:rPr>
                              <w:t xml:space="preserve">    </w:t>
                            </w:r>
                            <w:r w:rsidRPr="00A16AC1">
                              <w:rPr>
                                <w:rFonts w:ascii="Verdana" w:hAnsi="Verdana" w:cs="Calibri"/>
                                <w:color w:val="000000"/>
                              </w:rPr>
                              <w:t>Usługi inżynieryjne w zakresie projektowania</w:t>
                            </w:r>
                          </w:p>
                          <w:p w14:paraId="084F4454" w14:textId="77777777"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45000000-7</w:t>
                            </w:r>
                            <w:r>
                              <w:rPr>
                                <w:rFonts w:ascii="Verdana" w:hAnsi="Verdana" w:cs="Calibri"/>
                                <w:color w:val="000000"/>
                              </w:rPr>
                              <w:t xml:space="preserve">     </w:t>
                            </w:r>
                            <w:r w:rsidRPr="00A16AC1">
                              <w:rPr>
                                <w:rFonts w:ascii="Verdana" w:hAnsi="Verdana" w:cs="Calibri"/>
                                <w:color w:val="000000"/>
                              </w:rPr>
                              <w:t>Roboty budowlane</w:t>
                            </w:r>
                          </w:p>
                          <w:p w14:paraId="63FCF0A7" w14:textId="450FA51C"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 xml:space="preserve">45200000-9 </w:t>
                            </w:r>
                            <w:r>
                              <w:rPr>
                                <w:rFonts w:ascii="Verdana" w:hAnsi="Verdana" w:cs="Calibri"/>
                                <w:color w:val="000000"/>
                              </w:rPr>
                              <w:t xml:space="preserve">     </w:t>
                            </w:r>
                            <w:r w:rsidRPr="00A16AC1">
                              <w:rPr>
                                <w:rFonts w:ascii="Verdana" w:hAnsi="Verdana" w:cs="Calibri"/>
                                <w:color w:val="000000"/>
                              </w:rPr>
                              <w:t xml:space="preserve">Roboty budowlane w zakresie wznoszenia kompletnych </w:t>
                            </w:r>
                            <w:r>
                              <w:rPr>
                                <w:rFonts w:ascii="Verdana" w:hAnsi="Verdana" w:cs="Calibri"/>
                                <w:color w:val="000000"/>
                              </w:rPr>
                              <w:t xml:space="preserve">  </w:t>
                            </w:r>
                            <w:r w:rsidRPr="00A16AC1">
                              <w:rPr>
                                <w:rFonts w:ascii="Verdana" w:hAnsi="Verdana" w:cs="Calibri"/>
                                <w:color w:val="000000"/>
                              </w:rPr>
                              <w:t xml:space="preserve">obiektów budowalnych lub ich części oraz roboty w zakresie inżynierii </w:t>
                            </w:r>
                            <w:r>
                              <w:rPr>
                                <w:rFonts w:ascii="Verdana" w:hAnsi="Verdana" w:cs="Calibri"/>
                                <w:color w:val="000000"/>
                              </w:rPr>
                              <w:t xml:space="preserve"> </w:t>
                            </w:r>
                            <w:r w:rsidRPr="00A16AC1">
                              <w:rPr>
                                <w:rFonts w:ascii="Verdana" w:hAnsi="Verdana" w:cs="Calibri"/>
                                <w:color w:val="000000"/>
                              </w:rPr>
                              <w:t>lądowej i wodnej</w:t>
                            </w:r>
                          </w:p>
                          <w:p w14:paraId="79A921F6"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45233261-6 </w:t>
                            </w:r>
                            <w:r>
                              <w:rPr>
                                <w:rFonts w:ascii="Verdana" w:hAnsi="Verdana" w:cs="Calibri"/>
                                <w:color w:val="000000"/>
                              </w:rPr>
                              <w:t xml:space="preserve">    </w:t>
                            </w:r>
                            <w:r w:rsidRPr="00A16AC1">
                              <w:rPr>
                                <w:rFonts w:ascii="Verdana" w:hAnsi="Verdana" w:cs="Calibri"/>
                                <w:color w:val="000000"/>
                              </w:rPr>
                              <w:t>Roboty w zakresie przejść dla pieszych</w:t>
                            </w:r>
                          </w:p>
                          <w:p w14:paraId="6888DEC3"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45231400-9 </w:t>
                            </w:r>
                            <w:r>
                              <w:rPr>
                                <w:rFonts w:ascii="Verdana" w:hAnsi="Verdana" w:cs="Calibri"/>
                                <w:color w:val="000000"/>
                              </w:rPr>
                              <w:t xml:space="preserve">    </w:t>
                            </w:r>
                            <w:r w:rsidRPr="00A16AC1">
                              <w:rPr>
                                <w:rFonts w:ascii="Verdana" w:hAnsi="Verdana" w:cs="Calibri"/>
                                <w:color w:val="000000"/>
                              </w:rPr>
                              <w:t>Roboty budowlane w zakresie budowy linii energetycznych</w:t>
                            </w:r>
                          </w:p>
                          <w:p w14:paraId="65D6DD8B"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45316110-9 </w:t>
                            </w:r>
                            <w:r>
                              <w:rPr>
                                <w:rFonts w:ascii="Verdana" w:hAnsi="Verdana" w:cs="Calibri"/>
                                <w:color w:val="000000"/>
                              </w:rPr>
                              <w:t xml:space="preserve">    </w:t>
                            </w:r>
                            <w:r w:rsidRPr="00A16AC1">
                              <w:rPr>
                                <w:rFonts w:ascii="Verdana" w:hAnsi="Verdana" w:cs="Calibri"/>
                                <w:color w:val="000000"/>
                              </w:rPr>
                              <w:t>Instalowanie urządzeń oświetlenia drogowego</w:t>
                            </w:r>
                          </w:p>
                          <w:p w14:paraId="7EFDFD40"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45233222-1 </w:t>
                            </w:r>
                            <w:r>
                              <w:rPr>
                                <w:rFonts w:ascii="Verdana" w:hAnsi="Verdana" w:cs="Calibri"/>
                                <w:color w:val="000000"/>
                              </w:rPr>
                              <w:t xml:space="preserve">     </w:t>
                            </w:r>
                            <w:r w:rsidRPr="00A16AC1">
                              <w:rPr>
                                <w:rFonts w:ascii="Verdana" w:hAnsi="Verdana" w:cs="Calibri"/>
                                <w:color w:val="000000"/>
                              </w:rPr>
                              <w:t>Roboty budowlane w zakresie układania chodników i asfaltowania</w:t>
                            </w:r>
                          </w:p>
                          <w:p w14:paraId="70E985B2"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45233200-1</w:t>
                            </w:r>
                            <w:r>
                              <w:rPr>
                                <w:rFonts w:ascii="Verdana" w:hAnsi="Verdana" w:cs="Calibri"/>
                                <w:color w:val="000000"/>
                              </w:rPr>
                              <w:t xml:space="preserve">    </w:t>
                            </w:r>
                            <w:r w:rsidRPr="00A16AC1">
                              <w:rPr>
                                <w:rFonts w:ascii="Verdana" w:hAnsi="Verdana" w:cs="Calibri"/>
                                <w:color w:val="000000"/>
                              </w:rPr>
                              <w:t xml:space="preserve"> Roboty w zakresie różnych nawierzchni</w:t>
                            </w:r>
                          </w:p>
                          <w:p w14:paraId="49BAEAD6" w14:textId="77777777" w:rsidR="001D1673" w:rsidRPr="002D1549" w:rsidRDefault="001D1673" w:rsidP="00584740">
                            <w:pPr>
                              <w:spacing w:after="38" w:line="240" w:lineRule="auto"/>
                              <w:ind w:left="715" w:right="210"/>
                              <w:jc w:val="both"/>
                              <w:rPr>
                                <w:rFonts w:ascii="Verdana" w:hAnsi="Verdana" w:cs="Calibri"/>
                                <w:color w:val="000000"/>
                                <w:sz w:val="24"/>
                                <w:szCs w:val="24"/>
                              </w:rPr>
                            </w:pPr>
                          </w:p>
                          <w:p w14:paraId="22CFE03F" w14:textId="77777777" w:rsidR="001D1673" w:rsidRPr="00275760" w:rsidRDefault="001D1673" w:rsidP="00584740">
                            <w:pPr>
                              <w:spacing w:after="9" w:line="268" w:lineRule="auto"/>
                              <w:ind w:left="715" w:right="210"/>
                              <w:jc w:val="both"/>
                              <w:rPr>
                                <w:rFonts w:ascii="Verdana" w:hAnsi="Verdana" w:cs="Calibri"/>
                                <w:color w:val="C00000"/>
                                <w:sz w:val="20"/>
                                <w:szCs w:val="20"/>
                              </w:rPr>
                            </w:pPr>
                          </w:p>
                          <w:p w14:paraId="1BDA95D3" w14:textId="77777777" w:rsidR="001D1673" w:rsidRPr="00275760" w:rsidRDefault="001D1673" w:rsidP="00584740">
                            <w:pPr>
                              <w:spacing w:after="67"/>
                              <w:ind w:right="210"/>
                              <w:jc w:val="both"/>
                              <w:rPr>
                                <w:rFonts w:ascii="Verdana" w:hAnsi="Verdana" w:cs="Calibri"/>
                                <w:color w:val="C00000"/>
                                <w:sz w:val="24"/>
                                <w:szCs w:val="24"/>
                              </w:rPr>
                            </w:pPr>
                            <w:r w:rsidRPr="00275760">
                              <w:rPr>
                                <w:rFonts w:ascii="Verdana" w:hAnsi="Verdana" w:cs="Calibri"/>
                                <w:b/>
                                <w:bCs/>
                                <w:color w:val="C00000"/>
                                <w:sz w:val="24"/>
                                <w:szCs w:val="24"/>
                              </w:rPr>
                              <w:t>Nazwa i adres zamawiającego</w:t>
                            </w:r>
                            <w:r w:rsidRPr="00275760">
                              <w:rPr>
                                <w:rFonts w:ascii="Verdana" w:hAnsi="Verdana" w:cs="Calibri"/>
                                <w:color w:val="C00000"/>
                                <w:sz w:val="24"/>
                                <w:szCs w:val="24"/>
                              </w:rPr>
                              <w:t xml:space="preserve">: </w:t>
                            </w:r>
                          </w:p>
                          <w:p w14:paraId="2BB27753" w14:textId="3105DC98" w:rsidR="001D1673" w:rsidRDefault="001D1673" w:rsidP="00584740">
                            <w:pPr>
                              <w:spacing w:after="67"/>
                              <w:ind w:right="210"/>
                              <w:jc w:val="both"/>
                              <w:rPr>
                                <w:rFonts w:ascii="Verdana" w:hAnsi="Verdana"/>
                                <w:sz w:val="24"/>
                                <w:szCs w:val="24"/>
                              </w:rPr>
                            </w:pPr>
                            <w:r w:rsidRPr="00A16AC1">
                              <w:rPr>
                                <w:rFonts w:ascii="Verdana" w:hAnsi="Verdana"/>
                                <w:sz w:val="24"/>
                                <w:szCs w:val="24"/>
                              </w:rPr>
                              <w:t>Generalna Dyrekcja Dróg Krajowych i</w:t>
                            </w:r>
                            <w:r>
                              <w:rPr>
                                <w:rFonts w:ascii="Verdana" w:hAnsi="Verdana"/>
                                <w:sz w:val="24"/>
                                <w:szCs w:val="24"/>
                              </w:rPr>
                              <w:t> </w:t>
                            </w:r>
                            <w:r w:rsidRPr="00A16AC1">
                              <w:rPr>
                                <w:rFonts w:ascii="Verdana" w:hAnsi="Verdana"/>
                                <w:sz w:val="24"/>
                                <w:szCs w:val="24"/>
                              </w:rPr>
                              <w:t>Autostrad, Oddział w Opolu, ul.</w:t>
                            </w:r>
                            <w:r>
                              <w:rPr>
                                <w:rFonts w:ascii="Verdana" w:hAnsi="Verdana"/>
                                <w:sz w:val="24"/>
                                <w:szCs w:val="24"/>
                              </w:rPr>
                              <w:t> </w:t>
                            </w:r>
                            <w:r w:rsidRPr="00A16AC1">
                              <w:rPr>
                                <w:rFonts w:ascii="Verdana" w:hAnsi="Verdana"/>
                                <w:sz w:val="24"/>
                                <w:szCs w:val="24"/>
                              </w:rPr>
                              <w:t>Niedziałkowskiego 6,</w:t>
                            </w:r>
                            <w:r>
                              <w:rPr>
                                <w:rFonts w:ascii="Verdana" w:hAnsi="Verdana"/>
                                <w:sz w:val="24"/>
                                <w:szCs w:val="24"/>
                              </w:rPr>
                              <w:t xml:space="preserve"> </w:t>
                            </w:r>
                            <w:r w:rsidRPr="00A16AC1">
                              <w:rPr>
                                <w:rFonts w:ascii="Verdana" w:hAnsi="Verdana"/>
                                <w:sz w:val="24"/>
                                <w:szCs w:val="24"/>
                              </w:rPr>
                              <w:t>45 – 085 Opole</w:t>
                            </w:r>
                          </w:p>
                          <w:p w14:paraId="297FBEB7" w14:textId="3579EC01" w:rsidR="001D1673" w:rsidRDefault="001D1673" w:rsidP="00584740">
                            <w:pPr>
                              <w:spacing w:after="67"/>
                              <w:ind w:right="210"/>
                              <w:jc w:val="both"/>
                              <w:rPr>
                                <w:rFonts w:ascii="Verdana" w:hAnsi="Verdana"/>
                                <w:sz w:val="24"/>
                                <w:szCs w:val="24"/>
                              </w:rPr>
                            </w:pPr>
                          </w:p>
                          <w:p w14:paraId="215FB8FC" w14:textId="70484E1F" w:rsidR="001D1673" w:rsidRDefault="001D1673" w:rsidP="00584740">
                            <w:pPr>
                              <w:spacing w:after="67"/>
                              <w:ind w:right="210"/>
                              <w:jc w:val="both"/>
                              <w:rPr>
                                <w:rFonts w:ascii="Verdana" w:hAnsi="Verdana"/>
                                <w:sz w:val="24"/>
                                <w:szCs w:val="24"/>
                              </w:rPr>
                            </w:pPr>
                          </w:p>
                          <w:p w14:paraId="20E9EC68" w14:textId="491F100C" w:rsidR="001D1673" w:rsidRDefault="001D1673" w:rsidP="00584740">
                            <w:pPr>
                              <w:spacing w:after="67"/>
                              <w:ind w:right="210"/>
                              <w:jc w:val="both"/>
                              <w:rPr>
                                <w:rFonts w:ascii="Verdana" w:hAnsi="Verdana"/>
                                <w:sz w:val="24"/>
                                <w:szCs w:val="24"/>
                              </w:rPr>
                            </w:pPr>
                          </w:p>
                          <w:p w14:paraId="47B77406" w14:textId="77777777" w:rsidR="001D1673" w:rsidRDefault="001D1673" w:rsidP="00584740">
                            <w:pPr>
                              <w:spacing w:after="67"/>
                              <w:ind w:right="210"/>
                              <w:jc w:val="both"/>
                              <w:rPr>
                                <w:rFonts w:ascii="Verdana" w:hAnsi="Verdana"/>
                                <w:sz w:val="24"/>
                                <w:szCs w:val="24"/>
                              </w:rPr>
                            </w:pPr>
                          </w:p>
                          <w:p w14:paraId="7898836A" w14:textId="77777777" w:rsidR="001D1673" w:rsidRDefault="001D1673" w:rsidP="00584740">
                            <w:pPr>
                              <w:spacing w:after="67"/>
                              <w:ind w:right="210"/>
                              <w:jc w:val="both"/>
                              <w:rPr>
                                <w:rFonts w:ascii="Verdana" w:hAnsi="Verdana"/>
                                <w:sz w:val="24"/>
                                <w:szCs w:val="24"/>
                              </w:rPr>
                            </w:pPr>
                          </w:p>
                          <w:p w14:paraId="0DF678AA" w14:textId="77777777" w:rsidR="001D1673" w:rsidRDefault="001D1673" w:rsidP="00584740">
                            <w:pPr>
                              <w:spacing w:after="67"/>
                              <w:ind w:right="210"/>
                              <w:jc w:val="both"/>
                              <w:rPr>
                                <w:rFonts w:ascii="Verdana" w:hAnsi="Verdana"/>
                                <w:sz w:val="24"/>
                                <w:szCs w:val="24"/>
                              </w:rPr>
                            </w:pPr>
                          </w:p>
                          <w:p w14:paraId="437FCEAD" w14:textId="77777777" w:rsidR="001D1673" w:rsidRPr="00A16AC1" w:rsidRDefault="001D1673" w:rsidP="00584740">
                            <w:pPr>
                              <w:spacing w:after="67"/>
                              <w:ind w:right="210"/>
                              <w:jc w:val="both"/>
                              <w:rPr>
                                <w:rFonts w:ascii="Verdana" w:hAnsi="Verdana" w:cs="Calibri"/>
                                <w:color w:val="C00000"/>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9C66F51" id="Rectangle 15" o:spid="_x0000_s1026" style="position:absolute;margin-left:-8.6pt;margin-top:0;width:470.7pt;height:735pt;z-index:251659264;visibility:visible;mso-wrap-style:square;mso-height-percent:0;mso-wrap-distance-left:9pt;mso-wrap-distance-top:0;mso-wrap-distance-right:9pt;mso-wrap-distance-bottom:0;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" filled="f" stroked="f">
                <v:textbox>
                  <w:txbxContent>
                    <w:p w14:paraId="6FD9D88B" w14:textId="77777777" w:rsidR="001D1673" w:rsidRPr="0089720D" w:rsidRDefault="001D1673" w:rsidP="00584740">
                      <w:pPr>
                        <w:spacing w:after="0"/>
                        <w:jc w:val="center"/>
                        <w:rPr>
                          <w:rFonts w:ascii="Verdana" w:hAnsi="Verdana"/>
                          <w:b/>
                          <w:bCs/>
                          <w:color w:val="000000"/>
                          <w:sz w:val="26"/>
                          <w:szCs w:val="26"/>
                        </w:rPr>
                      </w:pPr>
                      <w:r w:rsidRPr="0089720D">
                        <w:rPr>
                          <w:rFonts w:ascii="Verdana" w:hAnsi="Verdana"/>
                          <w:b/>
                          <w:bCs/>
                          <w:color w:val="000000"/>
                          <w:sz w:val="26"/>
                          <w:szCs w:val="26"/>
                        </w:rPr>
                        <w:t xml:space="preserve">Skarb Państwa </w:t>
                      </w:r>
                      <w:r w:rsidRPr="0089720D">
                        <w:rPr>
                          <w:rFonts w:ascii="Verdana" w:hAnsi="Verdana"/>
                          <w:b/>
                          <w:bCs/>
                          <w:color w:val="000000"/>
                          <w:sz w:val="26"/>
                          <w:szCs w:val="26"/>
                        </w:rPr>
                        <w:br/>
                        <w:t>- Generalny Dyrektor Dróg Krajowych i Autostrad</w:t>
                      </w:r>
                    </w:p>
                    <w:p w14:paraId="13554788" w14:textId="77777777" w:rsidR="001D1673" w:rsidRPr="0089720D" w:rsidRDefault="001D1673" w:rsidP="00584740">
                      <w:pPr>
                        <w:spacing w:after="0"/>
                        <w:jc w:val="center"/>
                        <w:rPr>
                          <w:rFonts w:ascii="Verdana" w:hAnsi="Verdana"/>
                          <w:b/>
                          <w:bCs/>
                          <w:color w:val="000000"/>
                          <w:sz w:val="26"/>
                          <w:szCs w:val="26"/>
                        </w:rPr>
                      </w:pPr>
                      <w:r w:rsidRPr="0089720D">
                        <w:rPr>
                          <w:rFonts w:ascii="Verdana" w:hAnsi="Verdana"/>
                          <w:b/>
                          <w:bCs/>
                          <w:color w:val="000000"/>
                          <w:sz w:val="26"/>
                          <w:szCs w:val="26"/>
                        </w:rPr>
                        <w:t>Oddział Opolu</w:t>
                      </w:r>
                    </w:p>
                    <w:p w14:paraId="49A5E9C6" w14:textId="77777777" w:rsidR="001D1673" w:rsidRPr="00A16AC1" w:rsidRDefault="001D1673" w:rsidP="00584740">
                      <w:pPr>
                        <w:spacing w:after="0"/>
                        <w:rPr>
                          <w:rFonts w:ascii="Verdana" w:hAnsi="Verdana"/>
                          <w:b/>
                          <w:bCs/>
                          <w:color w:val="000000"/>
                          <w:sz w:val="16"/>
                          <w:szCs w:val="16"/>
                        </w:rPr>
                      </w:pPr>
                    </w:p>
                    <w:p w14:paraId="7D0621B3" w14:textId="77777777" w:rsidR="001D1673" w:rsidRPr="0089720D" w:rsidRDefault="001D1673" w:rsidP="00584740">
                      <w:pPr>
                        <w:spacing w:after="0"/>
                        <w:rPr>
                          <w:rFonts w:ascii="Verdana" w:hAnsi="Verdana"/>
                          <w:b/>
                          <w:bCs/>
                          <w:color w:val="000000"/>
                          <w:sz w:val="26"/>
                          <w:szCs w:val="26"/>
                        </w:rPr>
                      </w:pPr>
                    </w:p>
                    <w:p w14:paraId="6F47C8E2" w14:textId="77777777" w:rsidR="001D1673" w:rsidRPr="002D1549" w:rsidRDefault="001D1673" w:rsidP="00584740">
                      <w:pPr>
                        <w:jc w:val="center"/>
                        <w:rPr>
                          <w:rFonts w:ascii="Verdana" w:hAnsi="Verdana"/>
                          <w:b/>
                          <w:bCs/>
                          <w:color w:val="000000"/>
                          <w:sz w:val="24"/>
                          <w:szCs w:val="24"/>
                        </w:rPr>
                      </w:pPr>
                      <w:r w:rsidRPr="002D1549">
                        <w:rPr>
                          <w:rFonts w:ascii="Verdana" w:hAnsi="Verdana"/>
                          <w:b/>
                          <w:bCs/>
                          <w:color w:val="000000"/>
                          <w:sz w:val="24"/>
                          <w:szCs w:val="24"/>
                        </w:rPr>
                        <w:t xml:space="preserve">Nazwa zamówienia: </w:t>
                      </w:r>
                    </w:p>
                    <w:p w14:paraId="5826F7A9" w14:textId="77777777" w:rsidR="001D1673" w:rsidRPr="00275760" w:rsidRDefault="001D1673" w:rsidP="00E26CB9">
                      <w:pPr>
                        <w:jc w:val="center"/>
                        <w:rPr>
                          <w:rFonts w:ascii="Verdana" w:hAnsi="Verdana"/>
                          <w:b/>
                          <w:bCs/>
                          <w:color w:val="C00000"/>
                          <w:sz w:val="24"/>
                          <w:szCs w:val="24"/>
                        </w:rPr>
                      </w:pPr>
                      <w:r w:rsidRPr="00275760">
                        <w:rPr>
                          <w:rFonts w:ascii="Verdana" w:hAnsi="Verdana"/>
                          <w:b/>
                          <w:bCs/>
                          <w:color w:val="C00000"/>
                          <w:sz w:val="24"/>
                          <w:szCs w:val="24"/>
                        </w:rPr>
                        <w:t xml:space="preserve">„Poprawa </w:t>
                      </w:r>
                      <w:proofErr w:type="spellStart"/>
                      <w:r w:rsidRPr="00275760">
                        <w:rPr>
                          <w:rFonts w:ascii="Verdana" w:hAnsi="Verdana"/>
                          <w:b/>
                          <w:bCs/>
                          <w:color w:val="C00000"/>
                          <w:sz w:val="24"/>
                          <w:szCs w:val="24"/>
                        </w:rPr>
                        <w:t>brd</w:t>
                      </w:r>
                      <w:proofErr w:type="spellEnd"/>
                      <w:r w:rsidRPr="00275760">
                        <w:rPr>
                          <w:rFonts w:ascii="Verdana" w:hAnsi="Verdana"/>
                          <w:b/>
                          <w:bCs/>
                          <w:color w:val="C00000"/>
                          <w:sz w:val="24"/>
                          <w:szCs w:val="24"/>
                        </w:rPr>
                        <w:t xml:space="preserve"> </w:t>
                      </w:r>
                      <w:r>
                        <w:rPr>
                          <w:rFonts w:ascii="Verdana" w:hAnsi="Verdana"/>
                          <w:b/>
                          <w:bCs/>
                          <w:color w:val="C00000"/>
                          <w:sz w:val="24"/>
                          <w:szCs w:val="24"/>
                        </w:rPr>
                        <w:t>na przejściu dla pieszych w ciągu DK45                           w m. Żywocice</w:t>
                      </w:r>
                      <w:r w:rsidRPr="00275760">
                        <w:rPr>
                          <w:rFonts w:ascii="Verdana" w:hAnsi="Verdana"/>
                          <w:b/>
                          <w:bCs/>
                          <w:color w:val="C00000"/>
                          <w:sz w:val="24"/>
                          <w:szCs w:val="24"/>
                        </w:rPr>
                        <w:t xml:space="preserve">” </w:t>
                      </w:r>
                    </w:p>
                    <w:p w14:paraId="2CF5FAA5" w14:textId="77777777" w:rsidR="001D1673" w:rsidRDefault="001D1673" w:rsidP="00584740">
                      <w:pPr>
                        <w:spacing w:line="240" w:lineRule="auto"/>
                        <w:jc w:val="center"/>
                        <w:rPr>
                          <w:rFonts w:ascii="Verdana" w:hAnsi="Verdana" w:cs="Tahoma"/>
                          <w:bCs/>
                          <w:color w:val="000000"/>
                          <w:spacing w:val="1"/>
                          <w:sz w:val="28"/>
                          <w:szCs w:val="28"/>
                        </w:rPr>
                      </w:pPr>
                    </w:p>
                    <w:p w14:paraId="739D53CB" w14:textId="77777777" w:rsidR="001D1673" w:rsidRPr="002D1549" w:rsidRDefault="001D1673" w:rsidP="00584740">
                      <w:pPr>
                        <w:spacing w:line="240" w:lineRule="auto"/>
                        <w:jc w:val="center"/>
                        <w:rPr>
                          <w:rFonts w:ascii="Verdana" w:hAnsi="Verdana" w:cs="Tahoma"/>
                          <w:bCs/>
                          <w:color w:val="000000"/>
                          <w:spacing w:val="1"/>
                          <w:sz w:val="24"/>
                          <w:szCs w:val="24"/>
                        </w:rPr>
                      </w:pPr>
                      <w:r w:rsidRPr="002D1549">
                        <w:rPr>
                          <w:rFonts w:ascii="Verdana" w:hAnsi="Verdana" w:cs="Tahoma"/>
                          <w:bCs/>
                          <w:color w:val="000000"/>
                          <w:spacing w:val="1"/>
                          <w:sz w:val="24"/>
                          <w:szCs w:val="24"/>
                        </w:rPr>
                        <w:t>Inwestycja realizowana w systemie „Projektuj i buduj”</w:t>
                      </w:r>
                    </w:p>
                    <w:p w14:paraId="75A49A5D" w14:textId="77777777" w:rsidR="001D1673" w:rsidRDefault="001D1673" w:rsidP="00584740">
                      <w:pPr>
                        <w:spacing w:after="0"/>
                        <w:rPr>
                          <w:rFonts w:ascii="Verdana" w:hAnsi="Verdana"/>
                          <w:b/>
                          <w:bCs/>
                          <w:color w:val="000000"/>
                          <w:sz w:val="26"/>
                          <w:szCs w:val="26"/>
                        </w:rPr>
                      </w:pPr>
                    </w:p>
                    <w:p w14:paraId="46C2D94C" w14:textId="77777777" w:rsidR="001D1673" w:rsidRPr="0089720D" w:rsidRDefault="001D1673" w:rsidP="00584740">
                      <w:pPr>
                        <w:spacing w:after="0"/>
                        <w:rPr>
                          <w:rFonts w:ascii="Verdana" w:hAnsi="Verdana"/>
                          <w:b/>
                          <w:bCs/>
                          <w:color w:val="000000"/>
                          <w:sz w:val="26"/>
                          <w:szCs w:val="26"/>
                        </w:rPr>
                      </w:pPr>
                    </w:p>
                    <w:p w14:paraId="48636A56" w14:textId="77777777" w:rsidR="001D1673" w:rsidRDefault="001D1673" w:rsidP="00E26CB9">
                      <w:pPr>
                        <w:spacing w:after="0"/>
                        <w:ind w:left="3828" w:hanging="3828"/>
                        <w:rPr>
                          <w:rFonts w:ascii="Verdana" w:hAnsi="Verdana" w:cs="Tahoma"/>
                          <w:bCs/>
                          <w:color w:val="000000"/>
                          <w:spacing w:val="1"/>
                          <w:sz w:val="24"/>
                          <w:szCs w:val="24"/>
                        </w:rPr>
                      </w:pPr>
                      <w:r w:rsidRPr="00275760">
                        <w:rPr>
                          <w:rFonts w:ascii="Verdana" w:hAnsi="Verdana"/>
                          <w:b/>
                          <w:bCs/>
                          <w:color w:val="C00000"/>
                          <w:sz w:val="24"/>
                          <w:szCs w:val="24"/>
                        </w:rPr>
                        <w:t xml:space="preserve">Adres obiektu budowlanego: </w:t>
                      </w:r>
                      <w:r w:rsidRPr="002D1549">
                        <w:rPr>
                          <w:rFonts w:ascii="Verdana" w:hAnsi="Verdana" w:cs="Tahoma"/>
                          <w:bCs/>
                          <w:color w:val="000000"/>
                          <w:spacing w:val="1"/>
                          <w:sz w:val="24"/>
                          <w:szCs w:val="24"/>
                        </w:rPr>
                        <w:t xml:space="preserve">droga krajowa nr </w:t>
                      </w:r>
                      <w:r>
                        <w:rPr>
                          <w:rFonts w:ascii="Verdana" w:hAnsi="Verdana" w:cs="Tahoma"/>
                          <w:bCs/>
                          <w:color w:val="000000"/>
                          <w:spacing w:val="1"/>
                          <w:sz w:val="24"/>
                          <w:szCs w:val="24"/>
                        </w:rPr>
                        <w:t>45</w:t>
                      </w:r>
                      <w:r w:rsidRPr="002D1549">
                        <w:rPr>
                          <w:rFonts w:ascii="Verdana" w:hAnsi="Verdana" w:cs="Tahoma"/>
                          <w:bCs/>
                          <w:color w:val="000000"/>
                          <w:spacing w:val="1"/>
                          <w:sz w:val="24"/>
                          <w:szCs w:val="24"/>
                        </w:rPr>
                        <w:t>, droga klasy G</w:t>
                      </w:r>
                      <w:r>
                        <w:rPr>
                          <w:rFonts w:ascii="Verdana" w:hAnsi="Verdana" w:cs="Tahoma"/>
                          <w:bCs/>
                          <w:color w:val="000000"/>
                          <w:spacing w:val="1"/>
                          <w:sz w:val="24"/>
                          <w:szCs w:val="24"/>
                        </w:rPr>
                        <w:t>,  województwo opolskie,</w:t>
                      </w:r>
                    </w:p>
                    <w:p w14:paraId="28F33831" w14:textId="77777777" w:rsidR="001D1673" w:rsidRDefault="001D1673" w:rsidP="00E26CB9">
                      <w:pPr>
                        <w:spacing w:after="0"/>
                        <w:ind w:left="3828"/>
                        <w:rPr>
                          <w:rFonts w:ascii="Verdana" w:hAnsi="Verdana" w:cs="Tahoma"/>
                          <w:bCs/>
                          <w:color w:val="000000"/>
                          <w:spacing w:val="1"/>
                          <w:sz w:val="24"/>
                          <w:szCs w:val="24"/>
                        </w:rPr>
                      </w:pPr>
                      <w:r>
                        <w:rPr>
                          <w:rFonts w:ascii="Verdana" w:hAnsi="Verdana" w:cs="Tahoma"/>
                          <w:bCs/>
                          <w:color w:val="000000"/>
                          <w:spacing w:val="1"/>
                          <w:sz w:val="24"/>
                          <w:szCs w:val="24"/>
                        </w:rPr>
                        <w:t>powiat krapkowicki, gmina Krapkowice,</w:t>
                      </w:r>
                    </w:p>
                    <w:p w14:paraId="15BF6634" w14:textId="77777777" w:rsidR="001D1673" w:rsidRDefault="001D1673" w:rsidP="00E26CB9">
                      <w:pPr>
                        <w:spacing w:after="0"/>
                        <w:ind w:firstLine="3828"/>
                        <w:rPr>
                          <w:rFonts w:ascii="Verdana" w:hAnsi="Verdana" w:cs="Tahoma"/>
                          <w:bCs/>
                          <w:color w:val="000000"/>
                          <w:spacing w:val="1"/>
                          <w:sz w:val="24"/>
                          <w:szCs w:val="24"/>
                        </w:rPr>
                      </w:pPr>
                      <w:r>
                        <w:rPr>
                          <w:rFonts w:ascii="Verdana" w:hAnsi="Verdana" w:cs="Tahoma"/>
                          <w:bCs/>
                          <w:color w:val="000000"/>
                          <w:spacing w:val="1"/>
                          <w:sz w:val="24"/>
                          <w:szCs w:val="24"/>
                        </w:rPr>
                        <w:t>Kilometr początkowy: 70+045</w:t>
                      </w:r>
                    </w:p>
                    <w:p w14:paraId="6AC0876B" w14:textId="77777777" w:rsidR="001D1673" w:rsidRPr="002D1549" w:rsidRDefault="001D1673" w:rsidP="00E26CB9">
                      <w:pPr>
                        <w:spacing w:after="0"/>
                        <w:ind w:firstLine="3828"/>
                        <w:rPr>
                          <w:rFonts w:ascii="Verdana" w:hAnsi="Verdana"/>
                          <w:color w:val="000000"/>
                          <w:sz w:val="24"/>
                          <w:szCs w:val="24"/>
                        </w:rPr>
                      </w:pPr>
                      <w:r>
                        <w:rPr>
                          <w:rFonts w:ascii="Verdana" w:hAnsi="Verdana" w:cs="Tahoma"/>
                          <w:bCs/>
                          <w:color w:val="000000"/>
                          <w:spacing w:val="1"/>
                          <w:sz w:val="24"/>
                          <w:szCs w:val="24"/>
                        </w:rPr>
                        <w:t>Kilometr końcowy: 70+235</w:t>
                      </w:r>
                    </w:p>
                    <w:p w14:paraId="46E652A6" w14:textId="7DD3FB7A" w:rsidR="001D1673" w:rsidRPr="0089720D" w:rsidRDefault="001D1673" w:rsidP="00E26CB9">
                      <w:pPr>
                        <w:spacing w:after="0"/>
                        <w:ind w:left="3828" w:hanging="3828"/>
                        <w:rPr>
                          <w:rFonts w:ascii="Verdana" w:hAnsi="Verdana"/>
                          <w:b/>
                          <w:bCs/>
                          <w:color w:val="000000"/>
                          <w:sz w:val="26"/>
                          <w:szCs w:val="26"/>
                        </w:rPr>
                      </w:pPr>
                    </w:p>
                    <w:p w14:paraId="0CFD7E74" w14:textId="77777777" w:rsidR="001D1673" w:rsidRPr="00275760" w:rsidRDefault="001D1673" w:rsidP="00584740">
                      <w:pPr>
                        <w:spacing w:after="0" w:line="360" w:lineRule="auto"/>
                        <w:rPr>
                          <w:rFonts w:ascii="Verdana" w:hAnsi="Verdana"/>
                          <w:b/>
                          <w:bCs/>
                          <w:color w:val="C00000"/>
                          <w:sz w:val="24"/>
                          <w:szCs w:val="24"/>
                        </w:rPr>
                      </w:pPr>
                      <w:r w:rsidRPr="00275760">
                        <w:rPr>
                          <w:rFonts w:ascii="Verdana" w:hAnsi="Verdana"/>
                          <w:b/>
                          <w:bCs/>
                          <w:color w:val="C00000"/>
                          <w:sz w:val="24"/>
                          <w:szCs w:val="24"/>
                        </w:rPr>
                        <w:t xml:space="preserve">Nazwy i kody: </w:t>
                      </w:r>
                    </w:p>
                    <w:p w14:paraId="73E8DAF0" w14:textId="77777777"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45233120-6</w:t>
                      </w:r>
                      <w:r w:rsidRPr="00A16AC1">
                        <w:rPr>
                          <w:rFonts w:ascii="Verdana" w:hAnsi="Verdana" w:cs="Calibri"/>
                          <w:color w:val="000000"/>
                        </w:rPr>
                        <w:tab/>
                        <w:t>Roboty w zakresie budowy dróg</w:t>
                      </w:r>
                    </w:p>
                    <w:p w14:paraId="47242F3C" w14:textId="77777777"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45100000-8</w:t>
                      </w:r>
                      <w:r w:rsidRPr="00A16AC1">
                        <w:rPr>
                          <w:rFonts w:ascii="Verdana" w:hAnsi="Verdana" w:cs="Calibri"/>
                          <w:color w:val="000000"/>
                        </w:rPr>
                        <w:tab/>
                        <w:t>Przygotowanie terenu pod budowę</w:t>
                      </w:r>
                    </w:p>
                    <w:p w14:paraId="5234E8FD" w14:textId="77777777" w:rsidR="001D1673" w:rsidRPr="00A16AC1" w:rsidRDefault="001D1673" w:rsidP="00584740">
                      <w:pPr>
                        <w:spacing w:after="39" w:line="240" w:lineRule="auto"/>
                        <w:ind w:left="1701" w:right="210" w:hanging="1701"/>
                        <w:jc w:val="both"/>
                        <w:rPr>
                          <w:rFonts w:ascii="Verdana" w:hAnsi="Verdana" w:cs="Calibri"/>
                          <w:color w:val="000000"/>
                        </w:rPr>
                      </w:pPr>
                      <w:r w:rsidRPr="00A16AC1">
                        <w:rPr>
                          <w:rFonts w:ascii="Verdana" w:hAnsi="Verdana" w:cs="Calibri"/>
                          <w:color w:val="000000"/>
                        </w:rPr>
                        <w:t xml:space="preserve">45220000-5 </w:t>
                      </w:r>
                      <w:r>
                        <w:rPr>
                          <w:rFonts w:ascii="Verdana" w:hAnsi="Verdana" w:cs="Calibri"/>
                          <w:color w:val="000000"/>
                        </w:rPr>
                        <w:t xml:space="preserve">    </w:t>
                      </w:r>
                      <w:r w:rsidRPr="00A16AC1">
                        <w:rPr>
                          <w:rFonts w:ascii="Verdana" w:hAnsi="Verdana" w:cs="Calibri"/>
                          <w:color w:val="000000"/>
                        </w:rPr>
                        <w:t xml:space="preserve">Roboty inżynieryjne i budowlane  </w:t>
                      </w:r>
                    </w:p>
                    <w:p w14:paraId="52DB03BB" w14:textId="77777777" w:rsidR="001D1673" w:rsidRPr="00A16AC1" w:rsidRDefault="001D1673" w:rsidP="00584740">
                      <w:pPr>
                        <w:spacing w:after="9" w:line="240" w:lineRule="auto"/>
                        <w:ind w:left="851" w:right="210" w:hanging="851"/>
                        <w:jc w:val="both"/>
                        <w:rPr>
                          <w:rFonts w:ascii="Verdana" w:hAnsi="Verdana" w:cs="Calibri"/>
                          <w:color w:val="000000"/>
                        </w:rPr>
                      </w:pPr>
                      <w:r w:rsidRPr="00A16AC1">
                        <w:rPr>
                          <w:rFonts w:ascii="Verdana" w:hAnsi="Verdana" w:cs="Calibri"/>
                          <w:color w:val="000000"/>
                        </w:rPr>
                        <w:t xml:space="preserve">71240000-2 </w:t>
                      </w:r>
                      <w:r>
                        <w:rPr>
                          <w:rFonts w:ascii="Verdana" w:hAnsi="Verdana" w:cs="Calibri"/>
                          <w:color w:val="000000"/>
                        </w:rPr>
                        <w:t xml:space="preserve">    </w:t>
                      </w:r>
                      <w:r w:rsidRPr="00A16AC1">
                        <w:rPr>
                          <w:rFonts w:ascii="Verdana" w:hAnsi="Verdana" w:cs="Calibri"/>
                          <w:color w:val="000000"/>
                        </w:rPr>
                        <w:t>Usługi architektoniczne, inżynieryjne i planowania</w:t>
                      </w:r>
                    </w:p>
                    <w:p w14:paraId="372B0443" w14:textId="77777777" w:rsidR="001D1673" w:rsidRPr="00A16AC1" w:rsidRDefault="001D1673" w:rsidP="00584740">
                      <w:pPr>
                        <w:spacing w:after="38" w:line="240" w:lineRule="auto"/>
                        <w:ind w:left="1843" w:right="210" w:hanging="1843"/>
                        <w:jc w:val="both"/>
                        <w:rPr>
                          <w:rFonts w:ascii="Verdana" w:hAnsi="Verdana" w:cs="Calibri"/>
                          <w:color w:val="000000"/>
                        </w:rPr>
                      </w:pPr>
                      <w:r w:rsidRPr="00A16AC1">
                        <w:rPr>
                          <w:rFonts w:ascii="Verdana" w:hAnsi="Verdana" w:cs="Calibri"/>
                          <w:color w:val="000000"/>
                        </w:rPr>
                        <w:t xml:space="preserve">71320000-7 </w:t>
                      </w:r>
                      <w:r>
                        <w:rPr>
                          <w:rFonts w:ascii="Verdana" w:hAnsi="Verdana" w:cs="Calibri"/>
                          <w:color w:val="000000"/>
                        </w:rPr>
                        <w:t xml:space="preserve">    </w:t>
                      </w:r>
                      <w:r w:rsidRPr="00A16AC1">
                        <w:rPr>
                          <w:rFonts w:ascii="Verdana" w:hAnsi="Verdana" w:cs="Calibri"/>
                          <w:color w:val="000000"/>
                        </w:rPr>
                        <w:t>Usługi inżynieryjne w zakresie projektowania</w:t>
                      </w:r>
                    </w:p>
                    <w:p w14:paraId="084F4454" w14:textId="77777777"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45000000-7</w:t>
                      </w:r>
                      <w:r>
                        <w:rPr>
                          <w:rFonts w:ascii="Verdana" w:hAnsi="Verdana" w:cs="Calibri"/>
                          <w:color w:val="000000"/>
                        </w:rPr>
                        <w:t xml:space="preserve">     </w:t>
                      </w:r>
                      <w:r w:rsidRPr="00A16AC1">
                        <w:rPr>
                          <w:rFonts w:ascii="Verdana" w:hAnsi="Verdana" w:cs="Calibri"/>
                          <w:color w:val="000000"/>
                        </w:rPr>
                        <w:t>Roboty budowlane</w:t>
                      </w:r>
                    </w:p>
                    <w:p w14:paraId="63FCF0A7" w14:textId="450FA51C" w:rsidR="001D1673" w:rsidRPr="00A16AC1" w:rsidRDefault="001D1673" w:rsidP="00584740">
                      <w:pPr>
                        <w:spacing w:after="38" w:line="240" w:lineRule="auto"/>
                        <w:ind w:left="1701" w:right="210" w:hanging="1701"/>
                        <w:jc w:val="both"/>
                        <w:rPr>
                          <w:rFonts w:ascii="Verdana" w:hAnsi="Verdana" w:cs="Calibri"/>
                          <w:color w:val="000000"/>
                        </w:rPr>
                      </w:pPr>
                      <w:r w:rsidRPr="00A16AC1">
                        <w:rPr>
                          <w:rFonts w:ascii="Verdana" w:hAnsi="Verdana" w:cs="Calibri"/>
                          <w:color w:val="000000"/>
                        </w:rPr>
                        <w:t xml:space="preserve">45200000-9 </w:t>
                      </w:r>
                      <w:r>
                        <w:rPr>
                          <w:rFonts w:ascii="Verdana" w:hAnsi="Verdana" w:cs="Calibri"/>
                          <w:color w:val="000000"/>
                        </w:rPr>
                        <w:t xml:space="preserve">     </w:t>
                      </w:r>
                      <w:r w:rsidRPr="00A16AC1">
                        <w:rPr>
                          <w:rFonts w:ascii="Verdana" w:hAnsi="Verdana" w:cs="Calibri"/>
                          <w:color w:val="000000"/>
                        </w:rPr>
                        <w:t xml:space="preserve">Roboty budowlane w zakresie wznoszenia kompletnych </w:t>
                      </w:r>
                      <w:r>
                        <w:rPr>
                          <w:rFonts w:ascii="Verdana" w:hAnsi="Verdana" w:cs="Calibri"/>
                          <w:color w:val="000000"/>
                        </w:rPr>
                        <w:t xml:space="preserve">  </w:t>
                      </w:r>
                      <w:r w:rsidRPr="00A16AC1">
                        <w:rPr>
                          <w:rFonts w:ascii="Verdana" w:hAnsi="Verdana" w:cs="Calibri"/>
                          <w:color w:val="000000"/>
                        </w:rPr>
                        <w:t xml:space="preserve">obiektów budowalnych lub ich części oraz roboty w zakresie inżynierii </w:t>
                      </w:r>
                      <w:r>
                        <w:rPr>
                          <w:rFonts w:ascii="Verdana" w:hAnsi="Verdana" w:cs="Calibri"/>
                          <w:color w:val="000000"/>
                        </w:rPr>
                        <w:t xml:space="preserve"> </w:t>
                      </w:r>
                      <w:r w:rsidRPr="00A16AC1">
                        <w:rPr>
                          <w:rFonts w:ascii="Verdana" w:hAnsi="Verdana" w:cs="Calibri"/>
                          <w:color w:val="000000"/>
                        </w:rPr>
                        <w:t>lądowej i wodnej</w:t>
                      </w:r>
                    </w:p>
                    <w:p w14:paraId="79A921F6"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45233261-6 </w:t>
                      </w:r>
                      <w:r>
                        <w:rPr>
                          <w:rFonts w:ascii="Verdana" w:hAnsi="Verdana" w:cs="Calibri"/>
                          <w:color w:val="000000"/>
                        </w:rPr>
                        <w:t xml:space="preserve">    </w:t>
                      </w:r>
                      <w:r w:rsidRPr="00A16AC1">
                        <w:rPr>
                          <w:rFonts w:ascii="Verdana" w:hAnsi="Verdana" w:cs="Calibri"/>
                          <w:color w:val="000000"/>
                        </w:rPr>
                        <w:t>Roboty w zakresie przejść dla pieszych</w:t>
                      </w:r>
                    </w:p>
                    <w:p w14:paraId="6888DEC3"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45231400-9 </w:t>
                      </w:r>
                      <w:r>
                        <w:rPr>
                          <w:rFonts w:ascii="Verdana" w:hAnsi="Verdana" w:cs="Calibri"/>
                          <w:color w:val="000000"/>
                        </w:rPr>
                        <w:t xml:space="preserve">    </w:t>
                      </w:r>
                      <w:r w:rsidRPr="00A16AC1">
                        <w:rPr>
                          <w:rFonts w:ascii="Verdana" w:hAnsi="Verdana" w:cs="Calibri"/>
                          <w:color w:val="000000"/>
                        </w:rPr>
                        <w:t>Roboty budowlane w zakresie budowy linii energetycznych</w:t>
                      </w:r>
                    </w:p>
                    <w:p w14:paraId="65D6DD8B"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45316110-9 </w:t>
                      </w:r>
                      <w:r>
                        <w:rPr>
                          <w:rFonts w:ascii="Verdana" w:hAnsi="Verdana" w:cs="Calibri"/>
                          <w:color w:val="000000"/>
                        </w:rPr>
                        <w:t xml:space="preserve">    </w:t>
                      </w:r>
                      <w:r w:rsidRPr="00A16AC1">
                        <w:rPr>
                          <w:rFonts w:ascii="Verdana" w:hAnsi="Verdana" w:cs="Calibri"/>
                          <w:color w:val="000000"/>
                        </w:rPr>
                        <w:t>Instalowanie urządzeń oświetlenia drogowego</w:t>
                      </w:r>
                    </w:p>
                    <w:p w14:paraId="7EFDFD40"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 xml:space="preserve">45233222-1 </w:t>
                      </w:r>
                      <w:r>
                        <w:rPr>
                          <w:rFonts w:ascii="Verdana" w:hAnsi="Verdana" w:cs="Calibri"/>
                          <w:color w:val="000000"/>
                        </w:rPr>
                        <w:t xml:space="preserve">     </w:t>
                      </w:r>
                      <w:r w:rsidRPr="00A16AC1">
                        <w:rPr>
                          <w:rFonts w:ascii="Verdana" w:hAnsi="Verdana" w:cs="Calibri"/>
                          <w:color w:val="000000"/>
                        </w:rPr>
                        <w:t>Roboty budowlane w zakresie układania chodników i asfaltowania</w:t>
                      </w:r>
                    </w:p>
                    <w:p w14:paraId="70E985B2" w14:textId="77777777" w:rsidR="001D1673" w:rsidRPr="00A16AC1" w:rsidRDefault="001D1673" w:rsidP="00584740">
                      <w:pPr>
                        <w:spacing w:after="38" w:line="240" w:lineRule="auto"/>
                        <w:ind w:right="210"/>
                        <w:jc w:val="both"/>
                        <w:rPr>
                          <w:rFonts w:ascii="Verdana" w:hAnsi="Verdana" w:cs="Calibri"/>
                          <w:color w:val="000000"/>
                        </w:rPr>
                      </w:pPr>
                      <w:r w:rsidRPr="00A16AC1">
                        <w:rPr>
                          <w:rFonts w:ascii="Verdana" w:hAnsi="Verdana" w:cs="Calibri"/>
                          <w:color w:val="000000"/>
                        </w:rPr>
                        <w:t>45233200-1</w:t>
                      </w:r>
                      <w:r>
                        <w:rPr>
                          <w:rFonts w:ascii="Verdana" w:hAnsi="Verdana" w:cs="Calibri"/>
                          <w:color w:val="000000"/>
                        </w:rPr>
                        <w:t xml:space="preserve">    </w:t>
                      </w:r>
                      <w:r w:rsidRPr="00A16AC1">
                        <w:rPr>
                          <w:rFonts w:ascii="Verdana" w:hAnsi="Verdana" w:cs="Calibri"/>
                          <w:color w:val="000000"/>
                        </w:rPr>
                        <w:t xml:space="preserve"> Roboty w zakresie różnych nawierzchni</w:t>
                      </w:r>
                    </w:p>
                    <w:p w14:paraId="49BAEAD6" w14:textId="77777777" w:rsidR="001D1673" w:rsidRPr="002D1549" w:rsidRDefault="001D1673" w:rsidP="00584740">
                      <w:pPr>
                        <w:spacing w:after="38" w:line="240" w:lineRule="auto"/>
                        <w:ind w:left="715" w:right="210"/>
                        <w:jc w:val="both"/>
                        <w:rPr>
                          <w:rFonts w:ascii="Verdana" w:hAnsi="Verdana" w:cs="Calibri"/>
                          <w:color w:val="000000"/>
                          <w:sz w:val="24"/>
                          <w:szCs w:val="24"/>
                        </w:rPr>
                      </w:pPr>
                    </w:p>
                    <w:p w14:paraId="22CFE03F" w14:textId="77777777" w:rsidR="001D1673" w:rsidRPr="00275760" w:rsidRDefault="001D1673" w:rsidP="00584740">
                      <w:pPr>
                        <w:spacing w:after="9" w:line="268" w:lineRule="auto"/>
                        <w:ind w:left="715" w:right="210"/>
                        <w:jc w:val="both"/>
                        <w:rPr>
                          <w:rFonts w:ascii="Verdana" w:hAnsi="Verdana" w:cs="Calibri"/>
                          <w:color w:val="C00000"/>
                          <w:sz w:val="20"/>
                          <w:szCs w:val="20"/>
                        </w:rPr>
                      </w:pPr>
                    </w:p>
                    <w:p w14:paraId="1BDA95D3" w14:textId="77777777" w:rsidR="001D1673" w:rsidRPr="00275760" w:rsidRDefault="001D1673" w:rsidP="00584740">
                      <w:pPr>
                        <w:spacing w:after="67"/>
                        <w:ind w:right="210"/>
                        <w:jc w:val="both"/>
                        <w:rPr>
                          <w:rFonts w:ascii="Verdana" w:hAnsi="Verdana" w:cs="Calibri"/>
                          <w:color w:val="C00000"/>
                          <w:sz w:val="24"/>
                          <w:szCs w:val="24"/>
                        </w:rPr>
                      </w:pPr>
                      <w:r w:rsidRPr="00275760">
                        <w:rPr>
                          <w:rFonts w:ascii="Verdana" w:hAnsi="Verdana" w:cs="Calibri"/>
                          <w:b/>
                          <w:bCs/>
                          <w:color w:val="C00000"/>
                          <w:sz w:val="24"/>
                          <w:szCs w:val="24"/>
                        </w:rPr>
                        <w:t>Nazwa i adres zamawiającego</w:t>
                      </w:r>
                      <w:r w:rsidRPr="00275760">
                        <w:rPr>
                          <w:rFonts w:ascii="Verdana" w:hAnsi="Verdana" w:cs="Calibri"/>
                          <w:color w:val="C00000"/>
                          <w:sz w:val="24"/>
                          <w:szCs w:val="24"/>
                        </w:rPr>
                        <w:t xml:space="preserve">: </w:t>
                      </w:r>
                    </w:p>
                    <w:p w14:paraId="2BB27753" w14:textId="3105DC98" w:rsidR="001D1673" w:rsidRDefault="001D1673" w:rsidP="00584740">
                      <w:pPr>
                        <w:spacing w:after="67"/>
                        <w:ind w:right="210"/>
                        <w:jc w:val="both"/>
                        <w:rPr>
                          <w:rFonts w:ascii="Verdana" w:hAnsi="Verdana"/>
                          <w:sz w:val="24"/>
                          <w:szCs w:val="24"/>
                        </w:rPr>
                      </w:pPr>
                      <w:r w:rsidRPr="00A16AC1">
                        <w:rPr>
                          <w:rFonts w:ascii="Verdana" w:hAnsi="Verdana"/>
                          <w:sz w:val="24"/>
                          <w:szCs w:val="24"/>
                        </w:rPr>
                        <w:t>Generalna Dyrekcja Dróg Krajowych i</w:t>
                      </w:r>
                      <w:r>
                        <w:rPr>
                          <w:rFonts w:ascii="Verdana" w:hAnsi="Verdana"/>
                          <w:sz w:val="24"/>
                          <w:szCs w:val="24"/>
                        </w:rPr>
                        <w:t> </w:t>
                      </w:r>
                      <w:r w:rsidRPr="00A16AC1">
                        <w:rPr>
                          <w:rFonts w:ascii="Verdana" w:hAnsi="Verdana"/>
                          <w:sz w:val="24"/>
                          <w:szCs w:val="24"/>
                        </w:rPr>
                        <w:t>Autostrad, Oddział w Opolu, ul.</w:t>
                      </w:r>
                      <w:r>
                        <w:rPr>
                          <w:rFonts w:ascii="Verdana" w:hAnsi="Verdana"/>
                          <w:sz w:val="24"/>
                          <w:szCs w:val="24"/>
                        </w:rPr>
                        <w:t> </w:t>
                      </w:r>
                      <w:r w:rsidRPr="00A16AC1">
                        <w:rPr>
                          <w:rFonts w:ascii="Verdana" w:hAnsi="Verdana"/>
                          <w:sz w:val="24"/>
                          <w:szCs w:val="24"/>
                        </w:rPr>
                        <w:t>Niedziałkowskiego 6,</w:t>
                      </w:r>
                      <w:r>
                        <w:rPr>
                          <w:rFonts w:ascii="Verdana" w:hAnsi="Verdana"/>
                          <w:sz w:val="24"/>
                          <w:szCs w:val="24"/>
                        </w:rPr>
                        <w:t xml:space="preserve"> </w:t>
                      </w:r>
                      <w:r w:rsidRPr="00A16AC1">
                        <w:rPr>
                          <w:rFonts w:ascii="Verdana" w:hAnsi="Verdana"/>
                          <w:sz w:val="24"/>
                          <w:szCs w:val="24"/>
                        </w:rPr>
                        <w:t>45 – 085 Opole</w:t>
                      </w:r>
                    </w:p>
                    <w:p w14:paraId="297FBEB7" w14:textId="3579EC01" w:rsidR="001D1673" w:rsidRDefault="001D1673" w:rsidP="00584740">
                      <w:pPr>
                        <w:spacing w:after="67"/>
                        <w:ind w:right="210"/>
                        <w:jc w:val="both"/>
                        <w:rPr>
                          <w:rFonts w:ascii="Verdana" w:hAnsi="Verdana"/>
                          <w:sz w:val="24"/>
                          <w:szCs w:val="24"/>
                        </w:rPr>
                      </w:pPr>
                    </w:p>
                    <w:p w14:paraId="215FB8FC" w14:textId="70484E1F" w:rsidR="001D1673" w:rsidRDefault="001D1673" w:rsidP="00584740">
                      <w:pPr>
                        <w:spacing w:after="67"/>
                        <w:ind w:right="210"/>
                        <w:jc w:val="both"/>
                        <w:rPr>
                          <w:rFonts w:ascii="Verdana" w:hAnsi="Verdana"/>
                          <w:sz w:val="24"/>
                          <w:szCs w:val="24"/>
                        </w:rPr>
                      </w:pPr>
                    </w:p>
                    <w:p w14:paraId="20E9EC68" w14:textId="491F100C" w:rsidR="001D1673" w:rsidRDefault="001D1673" w:rsidP="00584740">
                      <w:pPr>
                        <w:spacing w:after="67"/>
                        <w:ind w:right="210"/>
                        <w:jc w:val="both"/>
                        <w:rPr>
                          <w:rFonts w:ascii="Verdana" w:hAnsi="Verdana"/>
                          <w:sz w:val="24"/>
                          <w:szCs w:val="24"/>
                        </w:rPr>
                      </w:pPr>
                    </w:p>
                    <w:p w14:paraId="47B77406" w14:textId="77777777" w:rsidR="001D1673" w:rsidRDefault="001D1673" w:rsidP="00584740">
                      <w:pPr>
                        <w:spacing w:after="67"/>
                        <w:ind w:right="210"/>
                        <w:jc w:val="both"/>
                        <w:rPr>
                          <w:rFonts w:ascii="Verdana" w:hAnsi="Verdana"/>
                          <w:sz w:val="24"/>
                          <w:szCs w:val="24"/>
                        </w:rPr>
                      </w:pPr>
                    </w:p>
                    <w:p w14:paraId="7898836A" w14:textId="77777777" w:rsidR="001D1673" w:rsidRDefault="001D1673" w:rsidP="00584740">
                      <w:pPr>
                        <w:spacing w:after="67"/>
                        <w:ind w:right="210"/>
                        <w:jc w:val="both"/>
                        <w:rPr>
                          <w:rFonts w:ascii="Verdana" w:hAnsi="Verdana"/>
                          <w:sz w:val="24"/>
                          <w:szCs w:val="24"/>
                        </w:rPr>
                      </w:pPr>
                    </w:p>
                    <w:p w14:paraId="0DF678AA" w14:textId="77777777" w:rsidR="001D1673" w:rsidRDefault="001D1673" w:rsidP="00584740">
                      <w:pPr>
                        <w:spacing w:after="67"/>
                        <w:ind w:right="210"/>
                        <w:jc w:val="both"/>
                        <w:rPr>
                          <w:rFonts w:ascii="Verdana" w:hAnsi="Verdana"/>
                          <w:sz w:val="24"/>
                          <w:szCs w:val="24"/>
                        </w:rPr>
                      </w:pPr>
                    </w:p>
                    <w:p w14:paraId="437FCEAD" w14:textId="77777777" w:rsidR="001D1673" w:rsidRPr="00A16AC1" w:rsidRDefault="001D1673" w:rsidP="00584740">
                      <w:pPr>
                        <w:spacing w:after="67"/>
                        <w:ind w:right="210"/>
                        <w:jc w:val="both"/>
                        <w:rPr>
                          <w:rFonts w:ascii="Verdana" w:hAnsi="Verdana" w:cs="Calibri"/>
                          <w:color w:val="C00000"/>
                          <w:sz w:val="24"/>
                          <w:szCs w:val="24"/>
                        </w:rPr>
                      </w:pPr>
                    </w:p>
                  </w:txbxContent>
                </v:textbox>
                <w10:wrap type="topAndBottom" anchorx="margin" anchory="margin"/>
              </v:rect>
            </w:pict>
          </mc:Fallback>
        </mc:AlternateContent>
      </w:r>
    </w:p>
    <w:p w14:paraId="246FB7E5" w14:textId="6CEE9F36" w:rsidR="00584740" w:rsidRDefault="00584740" w:rsidP="001A11EB">
      <w:pPr>
        <w:ind w:left="142" w:firstLine="851"/>
      </w:pPr>
    </w:p>
    <w:sdt>
      <w:sdtPr>
        <w:rPr>
          <w:rFonts w:ascii="Calibri" w:eastAsia="Calibri" w:hAnsi="Calibri" w:cs="Times New Roman"/>
          <w:color w:val="auto"/>
          <w:sz w:val="22"/>
          <w:szCs w:val="22"/>
          <w:lang w:eastAsia="en-US"/>
        </w:rPr>
        <w:id w:val="-2018604408"/>
        <w:docPartObj>
          <w:docPartGallery w:val="Table of Contents"/>
          <w:docPartUnique/>
        </w:docPartObj>
      </w:sdtPr>
      <w:sdtEndPr>
        <w:rPr>
          <w:rFonts w:ascii="Verdana" w:hAnsi="Verdana"/>
          <w:sz w:val="18"/>
          <w:szCs w:val="18"/>
        </w:rPr>
      </w:sdtEndPr>
      <w:sdtContent>
        <w:p w14:paraId="076A17E3" w14:textId="2991C906" w:rsidR="001A11EB" w:rsidRPr="005B2B6B" w:rsidRDefault="002D6199" w:rsidP="005B2B6B">
          <w:pPr>
            <w:pStyle w:val="Nagwekspisutreci"/>
            <w:jc w:val="center"/>
            <w:rPr>
              <w:rFonts w:ascii="Verdana" w:hAnsi="Verdana"/>
              <w:b/>
              <w:bCs/>
              <w:color w:val="C00000"/>
              <w:sz w:val="22"/>
              <w:szCs w:val="22"/>
            </w:rPr>
          </w:pPr>
          <w:r w:rsidRPr="001A11EB">
            <w:rPr>
              <w:rFonts w:ascii="Verdana" w:hAnsi="Verdana"/>
              <w:b/>
              <w:bCs/>
              <w:color w:val="C00000"/>
              <w:sz w:val="22"/>
              <w:szCs w:val="22"/>
            </w:rPr>
            <w:t>SPIS TREŚCI</w:t>
          </w:r>
        </w:p>
        <w:p w14:paraId="0D184A48" w14:textId="4BF94E15" w:rsidR="00075655" w:rsidRDefault="00584740" w:rsidP="009E1759">
          <w:pPr>
            <w:pStyle w:val="Spistreci1"/>
            <w:ind w:left="567" w:hanging="425"/>
            <w:rPr>
              <w:rFonts w:asciiTheme="minorHAnsi" w:eastAsiaTheme="minorEastAsia" w:hAnsiTheme="minorHAnsi" w:cstheme="minorBidi"/>
              <w:b w:val="0"/>
              <w:bCs w:val="0"/>
              <w:sz w:val="22"/>
              <w:szCs w:val="22"/>
              <w:lang w:eastAsia="pl-PL"/>
            </w:rPr>
          </w:pPr>
          <w:r w:rsidRPr="24BA9B4E">
            <w:fldChar w:fldCharType="begin"/>
          </w:r>
          <w:r w:rsidRPr="00953621">
            <w:instrText xml:space="preserve"> TOC \o "1-3" \h \z \u </w:instrText>
          </w:r>
          <w:r w:rsidRPr="24BA9B4E">
            <w:fldChar w:fldCharType="separate"/>
          </w:r>
          <w:hyperlink w:anchor="_Toc128654006" w:history="1">
            <w:r w:rsidR="00075655" w:rsidRPr="003503DA">
              <w:rPr>
                <w:rStyle w:val="Hipercze"/>
              </w:rPr>
              <w:t>1.</w:t>
            </w:r>
            <w:r w:rsidR="00075655">
              <w:rPr>
                <w:rFonts w:asciiTheme="minorHAnsi" w:eastAsiaTheme="minorEastAsia" w:hAnsiTheme="minorHAnsi" w:cstheme="minorBidi"/>
                <w:b w:val="0"/>
                <w:bCs w:val="0"/>
                <w:sz w:val="22"/>
                <w:szCs w:val="22"/>
                <w:lang w:eastAsia="pl-PL"/>
              </w:rPr>
              <w:tab/>
            </w:r>
            <w:r w:rsidR="00075655" w:rsidRPr="003503DA">
              <w:rPr>
                <w:rStyle w:val="Hipercze"/>
              </w:rPr>
              <w:t>Część opisowa</w:t>
            </w:r>
            <w:r w:rsidR="00075655">
              <w:rPr>
                <w:webHidden/>
              </w:rPr>
              <w:tab/>
            </w:r>
            <w:r w:rsidR="00075655">
              <w:rPr>
                <w:webHidden/>
              </w:rPr>
              <w:fldChar w:fldCharType="begin"/>
            </w:r>
            <w:r w:rsidR="00075655">
              <w:rPr>
                <w:webHidden/>
              </w:rPr>
              <w:instrText xml:space="preserve"> PAGEREF _Toc128654006 \h </w:instrText>
            </w:r>
            <w:r w:rsidR="00075655">
              <w:rPr>
                <w:webHidden/>
              </w:rPr>
            </w:r>
            <w:r w:rsidR="00075655">
              <w:rPr>
                <w:webHidden/>
              </w:rPr>
              <w:fldChar w:fldCharType="separate"/>
            </w:r>
            <w:r w:rsidR="00075655">
              <w:rPr>
                <w:webHidden/>
              </w:rPr>
              <w:t>3</w:t>
            </w:r>
            <w:r w:rsidR="00075655">
              <w:rPr>
                <w:webHidden/>
              </w:rPr>
              <w:fldChar w:fldCharType="end"/>
            </w:r>
          </w:hyperlink>
        </w:p>
        <w:p w14:paraId="77E65271" w14:textId="2FC6AA86"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07" w:history="1">
            <w:r w:rsidR="00075655" w:rsidRPr="003503DA">
              <w:rPr>
                <w:rStyle w:val="Hipercze"/>
              </w:rPr>
              <w:t>1.1.</w:t>
            </w:r>
            <w:r w:rsidR="00075655">
              <w:rPr>
                <w:rFonts w:asciiTheme="minorHAnsi" w:eastAsiaTheme="minorEastAsia" w:hAnsiTheme="minorHAnsi" w:cstheme="minorBidi"/>
                <w:b w:val="0"/>
                <w:bCs w:val="0"/>
                <w:sz w:val="22"/>
                <w:szCs w:val="22"/>
                <w:lang w:eastAsia="pl-PL"/>
              </w:rPr>
              <w:tab/>
            </w:r>
            <w:r w:rsidR="00075655" w:rsidRPr="003503DA">
              <w:rPr>
                <w:rStyle w:val="Hipercze"/>
              </w:rPr>
              <w:t>Opis ogólny przedmiotu zamówienia</w:t>
            </w:r>
            <w:r w:rsidR="00075655">
              <w:rPr>
                <w:webHidden/>
              </w:rPr>
              <w:tab/>
            </w:r>
            <w:r w:rsidR="00075655">
              <w:rPr>
                <w:webHidden/>
              </w:rPr>
              <w:fldChar w:fldCharType="begin"/>
            </w:r>
            <w:r w:rsidR="00075655">
              <w:rPr>
                <w:webHidden/>
              </w:rPr>
              <w:instrText xml:space="preserve"> PAGEREF _Toc128654007 \h </w:instrText>
            </w:r>
            <w:r w:rsidR="00075655">
              <w:rPr>
                <w:webHidden/>
              </w:rPr>
            </w:r>
            <w:r w:rsidR="00075655">
              <w:rPr>
                <w:webHidden/>
              </w:rPr>
              <w:fldChar w:fldCharType="separate"/>
            </w:r>
            <w:r w:rsidR="00075655">
              <w:rPr>
                <w:webHidden/>
              </w:rPr>
              <w:t>3</w:t>
            </w:r>
            <w:r w:rsidR="00075655">
              <w:rPr>
                <w:webHidden/>
              </w:rPr>
              <w:fldChar w:fldCharType="end"/>
            </w:r>
          </w:hyperlink>
        </w:p>
        <w:p w14:paraId="59F5B249" w14:textId="4126ED3F"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08" w:history="1">
            <w:r w:rsidR="00075655" w:rsidRPr="003503DA">
              <w:rPr>
                <w:rStyle w:val="Hipercze"/>
              </w:rPr>
              <w:t>1.2.</w:t>
            </w:r>
            <w:r w:rsidR="00075655">
              <w:rPr>
                <w:rFonts w:asciiTheme="minorHAnsi" w:eastAsiaTheme="minorEastAsia" w:hAnsiTheme="minorHAnsi" w:cstheme="minorBidi"/>
                <w:b w:val="0"/>
                <w:bCs w:val="0"/>
                <w:sz w:val="22"/>
                <w:szCs w:val="22"/>
                <w:lang w:eastAsia="pl-PL"/>
              </w:rPr>
              <w:tab/>
            </w:r>
            <w:r w:rsidR="00075655" w:rsidRPr="003503DA">
              <w:rPr>
                <w:rStyle w:val="Hipercze"/>
              </w:rPr>
              <w:t>Orientacja na mapie województwa opolskiego</w:t>
            </w:r>
            <w:r w:rsidR="00075655">
              <w:rPr>
                <w:webHidden/>
              </w:rPr>
              <w:tab/>
            </w:r>
            <w:r w:rsidR="00075655">
              <w:rPr>
                <w:webHidden/>
              </w:rPr>
              <w:fldChar w:fldCharType="begin"/>
            </w:r>
            <w:r w:rsidR="00075655">
              <w:rPr>
                <w:webHidden/>
              </w:rPr>
              <w:instrText xml:space="preserve"> PAGEREF _Toc128654008 \h </w:instrText>
            </w:r>
            <w:r w:rsidR="00075655">
              <w:rPr>
                <w:webHidden/>
              </w:rPr>
            </w:r>
            <w:r w:rsidR="00075655">
              <w:rPr>
                <w:webHidden/>
              </w:rPr>
              <w:fldChar w:fldCharType="separate"/>
            </w:r>
            <w:r w:rsidR="00075655">
              <w:rPr>
                <w:webHidden/>
              </w:rPr>
              <w:t>4</w:t>
            </w:r>
            <w:r w:rsidR="00075655">
              <w:rPr>
                <w:webHidden/>
              </w:rPr>
              <w:fldChar w:fldCharType="end"/>
            </w:r>
          </w:hyperlink>
        </w:p>
        <w:p w14:paraId="41C57076" w14:textId="22CB4B59"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09" w:history="1">
            <w:r w:rsidR="00075655" w:rsidRPr="003503DA">
              <w:rPr>
                <w:rStyle w:val="Hipercze"/>
              </w:rPr>
              <w:t>1.3.</w:t>
            </w:r>
            <w:r w:rsidR="00075655">
              <w:rPr>
                <w:rFonts w:asciiTheme="minorHAnsi" w:eastAsiaTheme="minorEastAsia" w:hAnsiTheme="minorHAnsi" w:cstheme="minorBidi"/>
                <w:b w:val="0"/>
                <w:bCs w:val="0"/>
                <w:sz w:val="22"/>
                <w:szCs w:val="22"/>
                <w:lang w:eastAsia="pl-PL"/>
              </w:rPr>
              <w:tab/>
            </w:r>
            <w:r w:rsidR="00075655" w:rsidRPr="003503DA">
              <w:rPr>
                <w:rStyle w:val="Hipercze"/>
              </w:rPr>
              <w:t>Plan orientacyjny</w:t>
            </w:r>
            <w:r w:rsidR="00075655">
              <w:rPr>
                <w:webHidden/>
              </w:rPr>
              <w:tab/>
            </w:r>
            <w:r w:rsidR="00075655">
              <w:rPr>
                <w:webHidden/>
              </w:rPr>
              <w:fldChar w:fldCharType="begin"/>
            </w:r>
            <w:r w:rsidR="00075655">
              <w:rPr>
                <w:webHidden/>
              </w:rPr>
              <w:instrText xml:space="preserve"> PAGEREF _Toc128654009 \h </w:instrText>
            </w:r>
            <w:r w:rsidR="00075655">
              <w:rPr>
                <w:webHidden/>
              </w:rPr>
            </w:r>
            <w:r w:rsidR="00075655">
              <w:rPr>
                <w:webHidden/>
              </w:rPr>
              <w:fldChar w:fldCharType="separate"/>
            </w:r>
            <w:r w:rsidR="00075655">
              <w:rPr>
                <w:webHidden/>
              </w:rPr>
              <w:t>4</w:t>
            </w:r>
            <w:r w:rsidR="00075655">
              <w:rPr>
                <w:webHidden/>
              </w:rPr>
              <w:fldChar w:fldCharType="end"/>
            </w:r>
          </w:hyperlink>
        </w:p>
        <w:p w14:paraId="4E7845D1" w14:textId="1EA1946C"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0" w:history="1">
            <w:r w:rsidR="00075655" w:rsidRPr="003503DA">
              <w:rPr>
                <w:rStyle w:val="Hipercze"/>
              </w:rPr>
              <w:t>1.4.</w:t>
            </w:r>
            <w:r w:rsidR="00075655">
              <w:rPr>
                <w:rFonts w:asciiTheme="minorHAnsi" w:eastAsiaTheme="minorEastAsia" w:hAnsiTheme="minorHAnsi" w:cstheme="minorBidi"/>
                <w:b w:val="0"/>
                <w:bCs w:val="0"/>
                <w:sz w:val="22"/>
                <w:szCs w:val="22"/>
                <w:lang w:eastAsia="pl-PL"/>
              </w:rPr>
              <w:tab/>
            </w:r>
            <w:r w:rsidR="00075655" w:rsidRPr="003503DA">
              <w:rPr>
                <w:rStyle w:val="Hipercze"/>
              </w:rPr>
              <w:t>Charakterystyczne parametry określające wielkość obiektu / zakres robót</w:t>
            </w:r>
            <w:r w:rsidR="00075655">
              <w:rPr>
                <w:webHidden/>
              </w:rPr>
              <w:tab/>
            </w:r>
            <w:r w:rsidR="00075655">
              <w:rPr>
                <w:webHidden/>
              </w:rPr>
              <w:fldChar w:fldCharType="begin"/>
            </w:r>
            <w:r w:rsidR="00075655">
              <w:rPr>
                <w:webHidden/>
              </w:rPr>
              <w:instrText xml:space="preserve"> PAGEREF _Toc128654010 \h </w:instrText>
            </w:r>
            <w:r w:rsidR="00075655">
              <w:rPr>
                <w:webHidden/>
              </w:rPr>
            </w:r>
            <w:r w:rsidR="00075655">
              <w:rPr>
                <w:webHidden/>
              </w:rPr>
              <w:fldChar w:fldCharType="separate"/>
            </w:r>
            <w:r w:rsidR="00075655">
              <w:rPr>
                <w:webHidden/>
              </w:rPr>
              <w:t>5</w:t>
            </w:r>
            <w:r w:rsidR="00075655">
              <w:rPr>
                <w:webHidden/>
              </w:rPr>
              <w:fldChar w:fldCharType="end"/>
            </w:r>
          </w:hyperlink>
        </w:p>
        <w:p w14:paraId="771B52CA" w14:textId="48FB73A9"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1" w:history="1">
            <w:r w:rsidR="00075655" w:rsidRPr="003503DA">
              <w:rPr>
                <w:rStyle w:val="Hipercze"/>
              </w:rPr>
              <w:t>1.5.</w:t>
            </w:r>
            <w:r w:rsidR="00075655">
              <w:rPr>
                <w:rFonts w:asciiTheme="minorHAnsi" w:eastAsiaTheme="minorEastAsia" w:hAnsiTheme="minorHAnsi" w:cstheme="minorBidi"/>
                <w:b w:val="0"/>
                <w:bCs w:val="0"/>
                <w:sz w:val="22"/>
                <w:szCs w:val="22"/>
                <w:lang w:eastAsia="pl-PL"/>
              </w:rPr>
              <w:tab/>
            </w:r>
            <w:r w:rsidR="00075655" w:rsidRPr="003503DA">
              <w:rPr>
                <w:rStyle w:val="Hipercze"/>
              </w:rPr>
              <w:t>Zakres prac projektowych</w:t>
            </w:r>
            <w:r w:rsidR="00075655">
              <w:rPr>
                <w:webHidden/>
              </w:rPr>
              <w:tab/>
            </w:r>
            <w:r w:rsidR="00075655">
              <w:rPr>
                <w:webHidden/>
              </w:rPr>
              <w:fldChar w:fldCharType="begin"/>
            </w:r>
            <w:r w:rsidR="00075655">
              <w:rPr>
                <w:webHidden/>
              </w:rPr>
              <w:instrText xml:space="preserve"> PAGEREF _Toc128654011 \h </w:instrText>
            </w:r>
            <w:r w:rsidR="00075655">
              <w:rPr>
                <w:webHidden/>
              </w:rPr>
            </w:r>
            <w:r w:rsidR="00075655">
              <w:rPr>
                <w:webHidden/>
              </w:rPr>
              <w:fldChar w:fldCharType="separate"/>
            </w:r>
            <w:r w:rsidR="00075655">
              <w:rPr>
                <w:webHidden/>
              </w:rPr>
              <w:t>6</w:t>
            </w:r>
            <w:r w:rsidR="00075655">
              <w:rPr>
                <w:webHidden/>
              </w:rPr>
              <w:fldChar w:fldCharType="end"/>
            </w:r>
          </w:hyperlink>
        </w:p>
        <w:p w14:paraId="6E4416DA" w14:textId="70C239E3"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2" w:history="1">
            <w:r w:rsidR="00075655" w:rsidRPr="003503DA">
              <w:rPr>
                <w:rStyle w:val="Hipercze"/>
              </w:rPr>
              <w:t>1.6.</w:t>
            </w:r>
            <w:r w:rsidR="00075655">
              <w:rPr>
                <w:rFonts w:asciiTheme="minorHAnsi" w:eastAsiaTheme="minorEastAsia" w:hAnsiTheme="minorHAnsi" w:cstheme="minorBidi"/>
                <w:b w:val="0"/>
                <w:bCs w:val="0"/>
                <w:sz w:val="22"/>
                <w:szCs w:val="22"/>
                <w:lang w:eastAsia="pl-PL"/>
              </w:rPr>
              <w:tab/>
            </w:r>
            <w:r w:rsidR="00075655" w:rsidRPr="003503DA">
              <w:rPr>
                <w:rStyle w:val="Hipercze"/>
              </w:rPr>
              <w:t>Zakres robót budowlanych</w:t>
            </w:r>
            <w:r w:rsidR="00075655">
              <w:rPr>
                <w:webHidden/>
              </w:rPr>
              <w:tab/>
            </w:r>
            <w:r w:rsidR="00075655">
              <w:rPr>
                <w:webHidden/>
              </w:rPr>
              <w:fldChar w:fldCharType="begin"/>
            </w:r>
            <w:r w:rsidR="00075655">
              <w:rPr>
                <w:webHidden/>
              </w:rPr>
              <w:instrText xml:space="preserve"> PAGEREF _Toc128654012 \h </w:instrText>
            </w:r>
            <w:r w:rsidR="00075655">
              <w:rPr>
                <w:webHidden/>
              </w:rPr>
            </w:r>
            <w:r w:rsidR="00075655">
              <w:rPr>
                <w:webHidden/>
              </w:rPr>
              <w:fldChar w:fldCharType="separate"/>
            </w:r>
            <w:r w:rsidR="00075655">
              <w:rPr>
                <w:webHidden/>
              </w:rPr>
              <w:t>9</w:t>
            </w:r>
            <w:r w:rsidR="00075655">
              <w:rPr>
                <w:webHidden/>
              </w:rPr>
              <w:fldChar w:fldCharType="end"/>
            </w:r>
          </w:hyperlink>
        </w:p>
        <w:p w14:paraId="452D929F" w14:textId="19E230B2"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3" w:history="1">
            <w:r w:rsidR="00075655" w:rsidRPr="003503DA">
              <w:rPr>
                <w:rStyle w:val="Hipercze"/>
              </w:rPr>
              <w:t>1.7.</w:t>
            </w:r>
            <w:r w:rsidR="00075655">
              <w:rPr>
                <w:rFonts w:asciiTheme="minorHAnsi" w:eastAsiaTheme="minorEastAsia" w:hAnsiTheme="minorHAnsi" w:cstheme="minorBidi"/>
                <w:b w:val="0"/>
                <w:bCs w:val="0"/>
                <w:sz w:val="22"/>
                <w:szCs w:val="22"/>
                <w:lang w:eastAsia="pl-PL"/>
              </w:rPr>
              <w:tab/>
            </w:r>
            <w:r w:rsidR="00075655" w:rsidRPr="003503DA">
              <w:rPr>
                <w:rStyle w:val="Hipercze"/>
              </w:rPr>
              <w:t>Ogólne właściwości funkcjonalno- użytkowe</w:t>
            </w:r>
            <w:r w:rsidR="00075655">
              <w:rPr>
                <w:webHidden/>
              </w:rPr>
              <w:tab/>
            </w:r>
            <w:r w:rsidR="00075655">
              <w:rPr>
                <w:webHidden/>
              </w:rPr>
              <w:fldChar w:fldCharType="begin"/>
            </w:r>
            <w:r w:rsidR="00075655">
              <w:rPr>
                <w:webHidden/>
              </w:rPr>
              <w:instrText xml:space="preserve"> PAGEREF _Toc128654013 \h </w:instrText>
            </w:r>
            <w:r w:rsidR="00075655">
              <w:rPr>
                <w:webHidden/>
              </w:rPr>
            </w:r>
            <w:r w:rsidR="00075655">
              <w:rPr>
                <w:webHidden/>
              </w:rPr>
              <w:fldChar w:fldCharType="separate"/>
            </w:r>
            <w:r w:rsidR="00075655">
              <w:rPr>
                <w:webHidden/>
              </w:rPr>
              <w:t>10</w:t>
            </w:r>
            <w:r w:rsidR="00075655">
              <w:rPr>
                <w:webHidden/>
              </w:rPr>
              <w:fldChar w:fldCharType="end"/>
            </w:r>
          </w:hyperlink>
        </w:p>
        <w:p w14:paraId="005EA71F" w14:textId="6879B9D8"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4" w:history="1">
            <w:r w:rsidR="00075655" w:rsidRPr="003503DA">
              <w:rPr>
                <w:rStyle w:val="Hipercze"/>
              </w:rPr>
              <w:t>1.8.</w:t>
            </w:r>
            <w:r w:rsidR="00075655">
              <w:rPr>
                <w:rFonts w:asciiTheme="minorHAnsi" w:eastAsiaTheme="minorEastAsia" w:hAnsiTheme="minorHAnsi" w:cstheme="minorBidi"/>
                <w:b w:val="0"/>
                <w:bCs w:val="0"/>
                <w:sz w:val="22"/>
                <w:szCs w:val="22"/>
                <w:lang w:eastAsia="pl-PL"/>
              </w:rPr>
              <w:tab/>
            </w:r>
            <w:r w:rsidR="00075655" w:rsidRPr="003503DA">
              <w:rPr>
                <w:rStyle w:val="Hipercze"/>
              </w:rPr>
              <w:t>Wymagania zamawiającego w stosunku do przedmiotu zamówienia</w:t>
            </w:r>
            <w:r w:rsidR="00075655">
              <w:rPr>
                <w:webHidden/>
              </w:rPr>
              <w:tab/>
            </w:r>
            <w:r w:rsidR="00075655">
              <w:rPr>
                <w:webHidden/>
              </w:rPr>
              <w:fldChar w:fldCharType="begin"/>
            </w:r>
            <w:r w:rsidR="00075655">
              <w:rPr>
                <w:webHidden/>
              </w:rPr>
              <w:instrText xml:space="preserve"> PAGEREF _Toc128654014 \h </w:instrText>
            </w:r>
            <w:r w:rsidR="00075655">
              <w:rPr>
                <w:webHidden/>
              </w:rPr>
            </w:r>
            <w:r w:rsidR="00075655">
              <w:rPr>
                <w:webHidden/>
              </w:rPr>
              <w:fldChar w:fldCharType="separate"/>
            </w:r>
            <w:r w:rsidR="00075655">
              <w:rPr>
                <w:webHidden/>
              </w:rPr>
              <w:t>14</w:t>
            </w:r>
            <w:r w:rsidR="00075655">
              <w:rPr>
                <w:webHidden/>
              </w:rPr>
              <w:fldChar w:fldCharType="end"/>
            </w:r>
          </w:hyperlink>
        </w:p>
        <w:p w14:paraId="4A3DFD12" w14:textId="2C9D3DC1"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5" w:history="1">
            <w:r w:rsidR="00075655" w:rsidRPr="003503DA">
              <w:rPr>
                <w:rStyle w:val="Hipercze"/>
              </w:rPr>
              <w:t>2.</w:t>
            </w:r>
            <w:r w:rsidR="00075655">
              <w:rPr>
                <w:rFonts w:asciiTheme="minorHAnsi" w:eastAsiaTheme="minorEastAsia" w:hAnsiTheme="minorHAnsi" w:cstheme="minorBidi"/>
                <w:b w:val="0"/>
                <w:bCs w:val="0"/>
                <w:sz w:val="22"/>
                <w:szCs w:val="22"/>
                <w:lang w:eastAsia="pl-PL"/>
              </w:rPr>
              <w:tab/>
            </w:r>
            <w:r w:rsidR="00075655" w:rsidRPr="003503DA">
              <w:rPr>
                <w:rStyle w:val="Hipercze"/>
              </w:rPr>
              <w:t>Przepisy prawa</w:t>
            </w:r>
            <w:r w:rsidR="00075655">
              <w:rPr>
                <w:webHidden/>
              </w:rPr>
              <w:tab/>
            </w:r>
            <w:r w:rsidR="00075655">
              <w:rPr>
                <w:webHidden/>
              </w:rPr>
              <w:fldChar w:fldCharType="begin"/>
            </w:r>
            <w:r w:rsidR="00075655">
              <w:rPr>
                <w:webHidden/>
              </w:rPr>
              <w:instrText xml:space="preserve"> PAGEREF _Toc128654015 \h </w:instrText>
            </w:r>
            <w:r w:rsidR="00075655">
              <w:rPr>
                <w:webHidden/>
              </w:rPr>
            </w:r>
            <w:r w:rsidR="00075655">
              <w:rPr>
                <w:webHidden/>
              </w:rPr>
              <w:fldChar w:fldCharType="separate"/>
            </w:r>
            <w:r w:rsidR="00075655">
              <w:rPr>
                <w:webHidden/>
              </w:rPr>
              <w:t>16</w:t>
            </w:r>
            <w:r w:rsidR="00075655">
              <w:rPr>
                <w:webHidden/>
              </w:rPr>
              <w:fldChar w:fldCharType="end"/>
            </w:r>
          </w:hyperlink>
        </w:p>
        <w:p w14:paraId="472266D8" w14:textId="64DE4E6C"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6" w:history="1">
            <w:r w:rsidR="00075655" w:rsidRPr="003503DA">
              <w:rPr>
                <w:rStyle w:val="Hipercze"/>
              </w:rPr>
              <w:t>2.1.</w:t>
            </w:r>
            <w:r w:rsidR="00075655">
              <w:rPr>
                <w:rFonts w:asciiTheme="minorHAnsi" w:eastAsiaTheme="minorEastAsia" w:hAnsiTheme="minorHAnsi" w:cstheme="minorBidi"/>
                <w:b w:val="0"/>
                <w:bCs w:val="0"/>
                <w:sz w:val="22"/>
                <w:szCs w:val="22"/>
                <w:lang w:eastAsia="pl-PL"/>
              </w:rPr>
              <w:tab/>
            </w:r>
            <w:r w:rsidR="00075655" w:rsidRPr="003503DA">
              <w:rPr>
                <w:rStyle w:val="Hipercze"/>
              </w:rPr>
              <w:t>Wytyczne</w:t>
            </w:r>
            <w:r w:rsidR="00075655">
              <w:rPr>
                <w:webHidden/>
              </w:rPr>
              <w:tab/>
            </w:r>
            <w:r w:rsidR="00075655">
              <w:rPr>
                <w:webHidden/>
              </w:rPr>
              <w:fldChar w:fldCharType="begin"/>
            </w:r>
            <w:r w:rsidR="00075655">
              <w:rPr>
                <w:webHidden/>
              </w:rPr>
              <w:instrText xml:space="preserve"> PAGEREF _Toc128654016 \h </w:instrText>
            </w:r>
            <w:r w:rsidR="00075655">
              <w:rPr>
                <w:webHidden/>
              </w:rPr>
            </w:r>
            <w:r w:rsidR="00075655">
              <w:rPr>
                <w:webHidden/>
              </w:rPr>
              <w:fldChar w:fldCharType="separate"/>
            </w:r>
            <w:r w:rsidR="00075655">
              <w:rPr>
                <w:webHidden/>
              </w:rPr>
              <w:t>18</w:t>
            </w:r>
            <w:r w:rsidR="00075655">
              <w:rPr>
                <w:webHidden/>
              </w:rPr>
              <w:fldChar w:fldCharType="end"/>
            </w:r>
          </w:hyperlink>
        </w:p>
        <w:p w14:paraId="0DD04364" w14:textId="68B3B797"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7" w:history="1">
            <w:r w:rsidR="00075655" w:rsidRPr="003503DA">
              <w:rPr>
                <w:rStyle w:val="Hipercze"/>
              </w:rPr>
              <w:t>2.2.</w:t>
            </w:r>
            <w:r w:rsidR="00075655">
              <w:rPr>
                <w:rFonts w:asciiTheme="minorHAnsi" w:eastAsiaTheme="minorEastAsia" w:hAnsiTheme="minorHAnsi" w:cstheme="minorBidi"/>
                <w:b w:val="0"/>
                <w:bCs w:val="0"/>
                <w:sz w:val="22"/>
                <w:szCs w:val="22"/>
                <w:lang w:eastAsia="pl-PL"/>
              </w:rPr>
              <w:tab/>
            </w:r>
            <w:r w:rsidR="00075655" w:rsidRPr="003503DA">
              <w:rPr>
                <w:rStyle w:val="Hipercze"/>
              </w:rPr>
              <w:t>Zarządzenia Generalnego Dyrektora Dróg Krajowych  i Autostrad</w:t>
            </w:r>
            <w:r w:rsidR="00075655">
              <w:rPr>
                <w:webHidden/>
              </w:rPr>
              <w:tab/>
            </w:r>
            <w:r w:rsidR="00075655">
              <w:rPr>
                <w:webHidden/>
              </w:rPr>
              <w:fldChar w:fldCharType="begin"/>
            </w:r>
            <w:r w:rsidR="00075655">
              <w:rPr>
                <w:webHidden/>
              </w:rPr>
              <w:instrText xml:space="preserve"> PAGEREF _Toc128654017 \h </w:instrText>
            </w:r>
            <w:r w:rsidR="00075655">
              <w:rPr>
                <w:webHidden/>
              </w:rPr>
            </w:r>
            <w:r w:rsidR="00075655">
              <w:rPr>
                <w:webHidden/>
              </w:rPr>
              <w:fldChar w:fldCharType="separate"/>
            </w:r>
            <w:r w:rsidR="00075655">
              <w:rPr>
                <w:webHidden/>
              </w:rPr>
              <w:t>18</w:t>
            </w:r>
            <w:r w:rsidR="00075655">
              <w:rPr>
                <w:webHidden/>
              </w:rPr>
              <w:fldChar w:fldCharType="end"/>
            </w:r>
          </w:hyperlink>
        </w:p>
        <w:p w14:paraId="09B5FB6B" w14:textId="47B25F83"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8" w:history="1">
            <w:r w:rsidR="00075655" w:rsidRPr="003503DA">
              <w:rPr>
                <w:rStyle w:val="Hipercze"/>
              </w:rPr>
              <w:t>3.</w:t>
            </w:r>
            <w:r w:rsidR="00075655">
              <w:rPr>
                <w:rFonts w:asciiTheme="minorHAnsi" w:eastAsiaTheme="minorEastAsia" w:hAnsiTheme="minorHAnsi" w:cstheme="minorBidi"/>
                <w:b w:val="0"/>
                <w:bCs w:val="0"/>
                <w:sz w:val="22"/>
                <w:szCs w:val="22"/>
                <w:lang w:eastAsia="pl-PL"/>
              </w:rPr>
              <w:tab/>
            </w:r>
            <w:r w:rsidR="00075655" w:rsidRPr="003503DA">
              <w:rPr>
                <w:rStyle w:val="Hipercze"/>
              </w:rPr>
              <w:t>Wymagane terminy</w:t>
            </w:r>
            <w:r w:rsidR="00075655">
              <w:rPr>
                <w:webHidden/>
              </w:rPr>
              <w:tab/>
            </w:r>
            <w:r w:rsidR="00075655">
              <w:rPr>
                <w:webHidden/>
              </w:rPr>
              <w:fldChar w:fldCharType="begin"/>
            </w:r>
            <w:r w:rsidR="00075655">
              <w:rPr>
                <w:webHidden/>
              </w:rPr>
              <w:instrText xml:space="preserve"> PAGEREF _Toc128654018 \h </w:instrText>
            </w:r>
            <w:r w:rsidR="00075655">
              <w:rPr>
                <w:webHidden/>
              </w:rPr>
            </w:r>
            <w:r w:rsidR="00075655">
              <w:rPr>
                <w:webHidden/>
              </w:rPr>
              <w:fldChar w:fldCharType="separate"/>
            </w:r>
            <w:r w:rsidR="00075655">
              <w:rPr>
                <w:webHidden/>
              </w:rPr>
              <w:t>19</w:t>
            </w:r>
            <w:r w:rsidR="00075655">
              <w:rPr>
                <w:webHidden/>
              </w:rPr>
              <w:fldChar w:fldCharType="end"/>
            </w:r>
          </w:hyperlink>
        </w:p>
        <w:p w14:paraId="257AF22B" w14:textId="749169A5"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19" w:history="1">
            <w:r w:rsidR="00075655" w:rsidRPr="003503DA">
              <w:rPr>
                <w:rStyle w:val="Hipercze"/>
              </w:rPr>
              <w:t>4.</w:t>
            </w:r>
            <w:r w:rsidR="00075655">
              <w:rPr>
                <w:rFonts w:asciiTheme="minorHAnsi" w:eastAsiaTheme="minorEastAsia" w:hAnsiTheme="minorHAnsi" w:cstheme="minorBidi"/>
                <w:b w:val="0"/>
                <w:bCs w:val="0"/>
                <w:sz w:val="22"/>
                <w:szCs w:val="22"/>
                <w:lang w:eastAsia="pl-PL"/>
              </w:rPr>
              <w:tab/>
            </w:r>
            <w:r w:rsidR="00075655" w:rsidRPr="003503DA">
              <w:rPr>
                <w:rStyle w:val="Hipercze"/>
              </w:rPr>
              <w:t>Płatności</w:t>
            </w:r>
            <w:r w:rsidR="00075655">
              <w:rPr>
                <w:webHidden/>
              </w:rPr>
              <w:tab/>
            </w:r>
            <w:r w:rsidR="00075655">
              <w:rPr>
                <w:webHidden/>
              </w:rPr>
              <w:fldChar w:fldCharType="begin"/>
            </w:r>
            <w:r w:rsidR="00075655">
              <w:rPr>
                <w:webHidden/>
              </w:rPr>
              <w:instrText xml:space="preserve"> PAGEREF _Toc128654019 \h </w:instrText>
            </w:r>
            <w:r w:rsidR="00075655">
              <w:rPr>
                <w:webHidden/>
              </w:rPr>
            </w:r>
            <w:r w:rsidR="00075655">
              <w:rPr>
                <w:webHidden/>
              </w:rPr>
              <w:fldChar w:fldCharType="separate"/>
            </w:r>
            <w:r w:rsidR="00075655">
              <w:rPr>
                <w:webHidden/>
              </w:rPr>
              <w:t>19</w:t>
            </w:r>
            <w:r w:rsidR="00075655">
              <w:rPr>
                <w:webHidden/>
              </w:rPr>
              <w:fldChar w:fldCharType="end"/>
            </w:r>
          </w:hyperlink>
        </w:p>
        <w:p w14:paraId="78A91B3B" w14:textId="0D136216"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20" w:history="1">
            <w:r w:rsidR="00075655" w:rsidRPr="003503DA">
              <w:rPr>
                <w:rStyle w:val="Hipercze"/>
              </w:rPr>
              <w:t>5.</w:t>
            </w:r>
            <w:r w:rsidR="00075655">
              <w:rPr>
                <w:rFonts w:asciiTheme="minorHAnsi" w:eastAsiaTheme="minorEastAsia" w:hAnsiTheme="minorHAnsi" w:cstheme="minorBidi"/>
                <w:b w:val="0"/>
                <w:bCs w:val="0"/>
                <w:sz w:val="22"/>
                <w:szCs w:val="22"/>
                <w:lang w:eastAsia="pl-PL"/>
              </w:rPr>
              <w:tab/>
            </w:r>
            <w:r w:rsidR="00075655" w:rsidRPr="003503DA">
              <w:rPr>
                <w:rStyle w:val="Hipercze"/>
              </w:rPr>
              <w:t>Wynagrodzenie</w:t>
            </w:r>
            <w:r w:rsidR="00075655">
              <w:rPr>
                <w:webHidden/>
              </w:rPr>
              <w:tab/>
            </w:r>
            <w:r w:rsidR="00075655">
              <w:rPr>
                <w:webHidden/>
              </w:rPr>
              <w:fldChar w:fldCharType="begin"/>
            </w:r>
            <w:r w:rsidR="00075655">
              <w:rPr>
                <w:webHidden/>
              </w:rPr>
              <w:instrText xml:space="preserve"> PAGEREF _Toc128654020 \h </w:instrText>
            </w:r>
            <w:r w:rsidR="00075655">
              <w:rPr>
                <w:webHidden/>
              </w:rPr>
            </w:r>
            <w:r w:rsidR="00075655">
              <w:rPr>
                <w:webHidden/>
              </w:rPr>
              <w:fldChar w:fldCharType="separate"/>
            </w:r>
            <w:r w:rsidR="00075655">
              <w:rPr>
                <w:webHidden/>
              </w:rPr>
              <w:t>20</w:t>
            </w:r>
            <w:r w:rsidR="00075655">
              <w:rPr>
                <w:webHidden/>
              </w:rPr>
              <w:fldChar w:fldCharType="end"/>
            </w:r>
          </w:hyperlink>
        </w:p>
        <w:p w14:paraId="0A86AECF" w14:textId="6691F0E9"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21" w:history="1">
            <w:r w:rsidR="00075655" w:rsidRPr="003503DA">
              <w:rPr>
                <w:rStyle w:val="Hipercze"/>
              </w:rPr>
              <w:t>6.</w:t>
            </w:r>
            <w:r w:rsidR="00075655">
              <w:rPr>
                <w:rFonts w:asciiTheme="minorHAnsi" w:eastAsiaTheme="minorEastAsia" w:hAnsiTheme="minorHAnsi" w:cstheme="minorBidi"/>
                <w:b w:val="0"/>
                <w:bCs w:val="0"/>
                <w:sz w:val="22"/>
                <w:szCs w:val="22"/>
                <w:lang w:eastAsia="pl-PL"/>
              </w:rPr>
              <w:tab/>
            </w:r>
            <w:r w:rsidR="00075655" w:rsidRPr="003503DA">
              <w:rPr>
                <w:rStyle w:val="Hipercze"/>
              </w:rPr>
              <w:t>Warunek zatrudnienia na podstawie umowy o pracę</w:t>
            </w:r>
            <w:r w:rsidR="00075655">
              <w:rPr>
                <w:webHidden/>
              </w:rPr>
              <w:tab/>
            </w:r>
            <w:r w:rsidR="00075655">
              <w:rPr>
                <w:webHidden/>
              </w:rPr>
              <w:fldChar w:fldCharType="begin"/>
            </w:r>
            <w:r w:rsidR="00075655">
              <w:rPr>
                <w:webHidden/>
              </w:rPr>
              <w:instrText xml:space="preserve"> PAGEREF _Toc128654021 \h </w:instrText>
            </w:r>
            <w:r w:rsidR="00075655">
              <w:rPr>
                <w:webHidden/>
              </w:rPr>
            </w:r>
            <w:r w:rsidR="00075655">
              <w:rPr>
                <w:webHidden/>
              </w:rPr>
              <w:fldChar w:fldCharType="separate"/>
            </w:r>
            <w:r w:rsidR="00075655">
              <w:rPr>
                <w:webHidden/>
              </w:rPr>
              <w:t>20</w:t>
            </w:r>
            <w:r w:rsidR="00075655">
              <w:rPr>
                <w:webHidden/>
              </w:rPr>
              <w:fldChar w:fldCharType="end"/>
            </w:r>
          </w:hyperlink>
        </w:p>
        <w:p w14:paraId="6BECDECA" w14:textId="13F88F1D"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22" w:history="1">
            <w:r w:rsidR="00075655" w:rsidRPr="003503DA">
              <w:rPr>
                <w:rStyle w:val="Hipercze"/>
              </w:rPr>
              <w:t>7.</w:t>
            </w:r>
            <w:r w:rsidR="00075655">
              <w:rPr>
                <w:rFonts w:asciiTheme="minorHAnsi" w:eastAsiaTheme="minorEastAsia" w:hAnsiTheme="minorHAnsi" w:cstheme="minorBidi"/>
                <w:b w:val="0"/>
                <w:bCs w:val="0"/>
                <w:sz w:val="22"/>
                <w:szCs w:val="22"/>
                <w:lang w:eastAsia="pl-PL"/>
              </w:rPr>
              <w:tab/>
            </w:r>
            <w:r w:rsidR="00075655" w:rsidRPr="003503DA">
              <w:rPr>
                <w:rStyle w:val="Hipercze"/>
              </w:rPr>
              <w:t>Pozostałe ustalenia</w:t>
            </w:r>
            <w:r w:rsidR="00075655">
              <w:rPr>
                <w:webHidden/>
              </w:rPr>
              <w:tab/>
            </w:r>
            <w:r w:rsidR="00075655">
              <w:rPr>
                <w:webHidden/>
              </w:rPr>
              <w:fldChar w:fldCharType="begin"/>
            </w:r>
            <w:r w:rsidR="00075655">
              <w:rPr>
                <w:webHidden/>
              </w:rPr>
              <w:instrText xml:space="preserve"> PAGEREF _Toc128654022 \h </w:instrText>
            </w:r>
            <w:r w:rsidR="00075655">
              <w:rPr>
                <w:webHidden/>
              </w:rPr>
            </w:r>
            <w:r w:rsidR="00075655">
              <w:rPr>
                <w:webHidden/>
              </w:rPr>
              <w:fldChar w:fldCharType="separate"/>
            </w:r>
            <w:r w:rsidR="00075655">
              <w:rPr>
                <w:webHidden/>
              </w:rPr>
              <w:t>22</w:t>
            </w:r>
            <w:r w:rsidR="00075655">
              <w:rPr>
                <w:webHidden/>
              </w:rPr>
              <w:fldChar w:fldCharType="end"/>
            </w:r>
          </w:hyperlink>
        </w:p>
        <w:p w14:paraId="792BCFEF" w14:textId="6651F744"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23" w:history="1">
            <w:r w:rsidR="00075655" w:rsidRPr="003503DA">
              <w:rPr>
                <w:rStyle w:val="Hipercze"/>
              </w:rPr>
              <w:t>8.</w:t>
            </w:r>
            <w:r w:rsidR="00075655">
              <w:rPr>
                <w:rFonts w:asciiTheme="minorHAnsi" w:eastAsiaTheme="minorEastAsia" w:hAnsiTheme="minorHAnsi" w:cstheme="minorBidi"/>
                <w:b w:val="0"/>
                <w:bCs w:val="0"/>
                <w:sz w:val="22"/>
                <w:szCs w:val="22"/>
                <w:lang w:eastAsia="pl-PL"/>
              </w:rPr>
              <w:tab/>
            </w:r>
            <w:r w:rsidR="00075655" w:rsidRPr="003503DA">
              <w:rPr>
                <w:rStyle w:val="Hipercze"/>
              </w:rPr>
              <w:t>Wykaz załączników do PFU</w:t>
            </w:r>
            <w:r w:rsidR="00075655">
              <w:rPr>
                <w:webHidden/>
              </w:rPr>
              <w:tab/>
            </w:r>
            <w:r w:rsidR="00075655">
              <w:rPr>
                <w:webHidden/>
              </w:rPr>
              <w:fldChar w:fldCharType="begin"/>
            </w:r>
            <w:r w:rsidR="00075655">
              <w:rPr>
                <w:webHidden/>
              </w:rPr>
              <w:instrText xml:space="preserve"> PAGEREF _Toc128654023 \h </w:instrText>
            </w:r>
            <w:r w:rsidR="00075655">
              <w:rPr>
                <w:webHidden/>
              </w:rPr>
            </w:r>
            <w:r w:rsidR="00075655">
              <w:rPr>
                <w:webHidden/>
              </w:rPr>
              <w:fldChar w:fldCharType="separate"/>
            </w:r>
            <w:r w:rsidR="00075655">
              <w:rPr>
                <w:webHidden/>
              </w:rPr>
              <w:t>22</w:t>
            </w:r>
            <w:r w:rsidR="00075655">
              <w:rPr>
                <w:webHidden/>
              </w:rPr>
              <w:fldChar w:fldCharType="end"/>
            </w:r>
          </w:hyperlink>
        </w:p>
        <w:p w14:paraId="20D4FB0A" w14:textId="4C1F5EF8" w:rsidR="00075655" w:rsidRDefault="00665C30" w:rsidP="009E1759">
          <w:pPr>
            <w:pStyle w:val="Spistreci2"/>
            <w:ind w:left="567" w:hanging="425"/>
            <w:rPr>
              <w:rFonts w:asciiTheme="minorHAnsi" w:eastAsiaTheme="minorEastAsia" w:hAnsiTheme="minorHAnsi" w:cstheme="minorBidi"/>
              <w:b w:val="0"/>
              <w:bCs w:val="0"/>
              <w:sz w:val="22"/>
              <w:szCs w:val="22"/>
              <w:lang w:eastAsia="pl-PL"/>
            </w:rPr>
          </w:pPr>
          <w:hyperlink w:anchor="_Toc128654024" w:history="1">
            <w:r w:rsidR="00075655" w:rsidRPr="003503DA">
              <w:rPr>
                <w:rStyle w:val="Hipercze"/>
              </w:rPr>
              <w:t>9.</w:t>
            </w:r>
            <w:r w:rsidR="00075655">
              <w:rPr>
                <w:rFonts w:asciiTheme="minorHAnsi" w:eastAsiaTheme="minorEastAsia" w:hAnsiTheme="minorHAnsi" w:cstheme="minorBidi"/>
                <w:b w:val="0"/>
                <w:bCs w:val="0"/>
                <w:sz w:val="22"/>
                <w:szCs w:val="22"/>
                <w:lang w:eastAsia="pl-PL"/>
              </w:rPr>
              <w:tab/>
            </w:r>
            <w:r w:rsidR="00075655" w:rsidRPr="003503DA">
              <w:rPr>
                <w:rStyle w:val="Hipercze"/>
              </w:rPr>
              <w:t>Inne</w:t>
            </w:r>
            <w:r w:rsidR="00075655">
              <w:rPr>
                <w:webHidden/>
              </w:rPr>
              <w:tab/>
            </w:r>
            <w:r w:rsidR="00075655">
              <w:rPr>
                <w:webHidden/>
              </w:rPr>
              <w:fldChar w:fldCharType="begin"/>
            </w:r>
            <w:r w:rsidR="00075655">
              <w:rPr>
                <w:webHidden/>
              </w:rPr>
              <w:instrText xml:space="preserve"> PAGEREF _Toc128654024 \h </w:instrText>
            </w:r>
            <w:r w:rsidR="00075655">
              <w:rPr>
                <w:webHidden/>
              </w:rPr>
            </w:r>
            <w:r w:rsidR="00075655">
              <w:rPr>
                <w:webHidden/>
              </w:rPr>
              <w:fldChar w:fldCharType="separate"/>
            </w:r>
            <w:r w:rsidR="00075655">
              <w:rPr>
                <w:webHidden/>
              </w:rPr>
              <w:t>22</w:t>
            </w:r>
            <w:r w:rsidR="00075655">
              <w:rPr>
                <w:webHidden/>
              </w:rPr>
              <w:fldChar w:fldCharType="end"/>
            </w:r>
          </w:hyperlink>
        </w:p>
        <w:p w14:paraId="0197D883" w14:textId="22F61AD2" w:rsidR="00584740" w:rsidRPr="00953621" w:rsidRDefault="00584740" w:rsidP="009E1759">
          <w:pPr>
            <w:ind w:left="567" w:hanging="425"/>
            <w:jc w:val="both"/>
            <w:rPr>
              <w:rFonts w:ascii="Verdana" w:hAnsi="Verdana"/>
              <w:sz w:val="18"/>
              <w:szCs w:val="18"/>
            </w:rPr>
          </w:pPr>
          <w:r w:rsidRPr="24BA9B4E">
            <w:rPr>
              <w:rFonts w:ascii="Verdana" w:hAnsi="Verdana"/>
              <w:sz w:val="18"/>
              <w:szCs w:val="18"/>
            </w:rPr>
            <w:fldChar w:fldCharType="end"/>
          </w:r>
        </w:p>
      </w:sdtContent>
    </w:sdt>
    <w:p w14:paraId="195ED55A" w14:textId="15F83C66" w:rsidR="00584740" w:rsidRDefault="00584740"/>
    <w:p w14:paraId="6F31E035" w14:textId="67733236" w:rsidR="00584740" w:rsidRDefault="00584740"/>
    <w:p w14:paraId="495A1D41" w14:textId="21212613" w:rsidR="00584740" w:rsidRDefault="00584740"/>
    <w:p w14:paraId="0FBE6A1E" w14:textId="16F9B1C1" w:rsidR="00584740" w:rsidRDefault="00584740"/>
    <w:p w14:paraId="1EBB55E3" w14:textId="689BABAC" w:rsidR="00584740" w:rsidRDefault="00584740"/>
    <w:p w14:paraId="3715E670" w14:textId="5E362151" w:rsidR="002D6199" w:rsidRDefault="002D6199"/>
    <w:p w14:paraId="148621F8" w14:textId="0645DFA8" w:rsidR="002D6199" w:rsidRDefault="002D6199"/>
    <w:p w14:paraId="41A1EE86" w14:textId="7C4850E2" w:rsidR="005B2B6B" w:rsidRDefault="005B2B6B"/>
    <w:p w14:paraId="7D53F5DE" w14:textId="122E3986" w:rsidR="007773E9" w:rsidRDefault="007773E9">
      <w:pPr>
        <w:spacing w:after="160" w:line="259" w:lineRule="auto"/>
      </w:pPr>
      <w:r>
        <w:br w:type="page"/>
      </w:r>
    </w:p>
    <w:p w14:paraId="0DB40565" w14:textId="4A98CA2C" w:rsidR="00275760" w:rsidRPr="005B2B6B" w:rsidRDefault="005B2B6B">
      <w:pPr>
        <w:pStyle w:val="Nagwek1"/>
        <w:numPr>
          <w:ilvl w:val="0"/>
          <w:numId w:val="1"/>
        </w:numPr>
        <w:jc w:val="both"/>
        <w:rPr>
          <w:rFonts w:ascii="Verdana" w:hAnsi="Verdana"/>
          <w:b/>
          <w:bCs/>
          <w:color w:val="auto"/>
          <w:sz w:val="24"/>
          <w:szCs w:val="24"/>
        </w:rPr>
      </w:pPr>
      <w:r w:rsidRPr="005B2B6B">
        <w:rPr>
          <w:rFonts w:ascii="Verdana" w:hAnsi="Verdana"/>
          <w:b/>
          <w:bCs/>
          <w:color w:val="auto"/>
          <w:sz w:val="24"/>
          <w:szCs w:val="24"/>
        </w:rPr>
        <w:lastRenderedPageBreak/>
        <w:t xml:space="preserve"> </w:t>
      </w:r>
      <w:bookmarkStart w:id="0" w:name="_Toc128654006"/>
      <w:r w:rsidRPr="005B2B6B">
        <w:rPr>
          <w:rFonts w:ascii="Verdana" w:hAnsi="Verdana"/>
          <w:b/>
          <w:bCs/>
          <w:color w:val="auto"/>
          <w:sz w:val="24"/>
          <w:szCs w:val="24"/>
        </w:rPr>
        <w:t>Część opisowa</w:t>
      </w:r>
      <w:bookmarkEnd w:id="0"/>
      <w:r w:rsidRPr="005B2B6B">
        <w:rPr>
          <w:rFonts w:ascii="Verdana" w:hAnsi="Verdana"/>
          <w:b/>
          <w:bCs/>
          <w:color w:val="auto"/>
          <w:sz w:val="24"/>
          <w:szCs w:val="24"/>
        </w:rPr>
        <w:t xml:space="preserve"> </w:t>
      </w:r>
    </w:p>
    <w:p w14:paraId="704BE46C" w14:textId="2A86F0B5" w:rsidR="00584740" w:rsidRDefault="00584740" w:rsidP="00584740"/>
    <w:p w14:paraId="15CD11C5" w14:textId="163B6C7A" w:rsidR="00584740" w:rsidRPr="008B17B0" w:rsidRDefault="00110012">
      <w:pPr>
        <w:pStyle w:val="Nagwek2"/>
        <w:numPr>
          <w:ilvl w:val="1"/>
          <w:numId w:val="1"/>
        </w:numPr>
        <w:rPr>
          <w:rFonts w:ascii="Verdana" w:hAnsi="Verdana"/>
          <w:b/>
          <w:bCs/>
          <w:color w:val="auto"/>
          <w:sz w:val="24"/>
          <w:szCs w:val="24"/>
        </w:rPr>
      </w:pPr>
      <w:bookmarkStart w:id="1" w:name="_Toc128654007"/>
      <w:r w:rsidRPr="008B17B0">
        <w:rPr>
          <w:rFonts w:ascii="Verdana" w:hAnsi="Verdana"/>
          <w:b/>
          <w:bCs/>
          <w:color w:val="auto"/>
          <w:sz w:val="24"/>
          <w:szCs w:val="24"/>
        </w:rPr>
        <w:t>Opis ogólny przedmiotu zamówienia</w:t>
      </w:r>
      <w:bookmarkEnd w:id="1"/>
      <w:r w:rsidRPr="008B17B0">
        <w:rPr>
          <w:rFonts w:ascii="Verdana" w:hAnsi="Verdana"/>
          <w:b/>
          <w:bCs/>
          <w:color w:val="auto"/>
          <w:sz w:val="24"/>
          <w:szCs w:val="24"/>
        </w:rPr>
        <w:t xml:space="preserve"> </w:t>
      </w:r>
    </w:p>
    <w:p w14:paraId="325A1A7B" w14:textId="45B6BC8C" w:rsidR="00584740" w:rsidRDefault="00584740" w:rsidP="00584740"/>
    <w:p w14:paraId="3D543729" w14:textId="77777777" w:rsidR="00E26CB9" w:rsidRDefault="00E26CB9" w:rsidP="00E26CB9">
      <w:pPr>
        <w:spacing w:line="360" w:lineRule="auto"/>
        <w:ind w:firstLine="708"/>
        <w:jc w:val="both"/>
        <w:rPr>
          <w:rFonts w:ascii="Verdana" w:hAnsi="Verdana"/>
          <w:sz w:val="20"/>
          <w:szCs w:val="20"/>
        </w:rPr>
      </w:pPr>
      <w:r>
        <w:rPr>
          <w:rFonts w:ascii="Verdana" w:hAnsi="Verdana"/>
          <w:sz w:val="20"/>
          <w:szCs w:val="20"/>
        </w:rPr>
        <w:t>Przedmiotem zadania jest poprawa bezpieczeństwa w ruchu drogowym niechronionych uczestników ruchu drogowego poprzez modernizację odcinka DK45 przebiegającego przez miejscowość Żywocice.</w:t>
      </w:r>
    </w:p>
    <w:p w14:paraId="62D4FA55" w14:textId="0637C543" w:rsidR="00E26CB9" w:rsidRDefault="00E26CB9" w:rsidP="00E26CB9">
      <w:pPr>
        <w:spacing w:line="360" w:lineRule="auto"/>
        <w:jc w:val="both"/>
        <w:rPr>
          <w:rFonts w:ascii="Verdana" w:hAnsi="Verdana"/>
          <w:sz w:val="20"/>
          <w:szCs w:val="20"/>
        </w:rPr>
      </w:pPr>
      <w:r>
        <w:rPr>
          <w:rFonts w:ascii="Verdana" w:hAnsi="Verdana"/>
          <w:sz w:val="20"/>
          <w:szCs w:val="20"/>
        </w:rPr>
        <w:t>Uzyskanie zamierzonego efektu wymaga szereg</w:t>
      </w:r>
      <w:r w:rsidR="001D1673">
        <w:rPr>
          <w:rFonts w:ascii="Verdana" w:hAnsi="Verdana"/>
          <w:sz w:val="20"/>
          <w:szCs w:val="20"/>
        </w:rPr>
        <w:t>u</w:t>
      </w:r>
      <w:r>
        <w:rPr>
          <w:rFonts w:ascii="Verdana" w:hAnsi="Verdana"/>
          <w:sz w:val="20"/>
          <w:szCs w:val="20"/>
        </w:rPr>
        <w:t xml:space="preserve"> działań związanych z rozbudową odcinka bez ingerencji w przebieg DK45. Realizacja zadania polegać będzie na m.in. budow</w:t>
      </w:r>
      <w:r w:rsidR="001D1673">
        <w:rPr>
          <w:rFonts w:ascii="Verdana" w:hAnsi="Verdana"/>
          <w:sz w:val="20"/>
          <w:szCs w:val="20"/>
        </w:rPr>
        <w:t>ie</w:t>
      </w:r>
      <w:r>
        <w:rPr>
          <w:rFonts w:ascii="Verdana" w:hAnsi="Verdana"/>
          <w:sz w:val="20"/>
          <w:szCs w:val="20"/>
        </w:rPr>
        <w:t xml:space="preserve"> dojścia po prawej stronie drogi od strony zabudowań do przejścia dla pieszych oraz zatok, wykonaniu dedykowanego oświetlenia na</w:t>
      </w:r>
      <w:r w:rsidR="002E2088">
        <w:rPr>
          <w:rFonts w:ascii="Verdana" w:hAnsi="Verdana"/>
          <w:sz w:val="20"/>
          <w:szCs w:val="20"/>
        </w:rPr>
        <w:t xml:space="preserve"> istniejącym</w:t>
      </w:r>
      <w:r>
        <w:rPr>
          <w:rFonts w:ascii="Verdana" w:hAnsi="Verdana"/>
          <w:sz w:val="20"/>
          <w:szCs w:val="20"/>
        </w:rPr>
        <w:t xml:space="preserve"> przejści</w:t>
      </w:r>
      <w:r w:rsidR="002E2088">
        <w:rPr>
          <w:rFonts w:ascii="Verdana" w:hAnsi="Verdana"/>
          <w:sz w:val="20"/>
          <w:szCs w:val="20"/>
        </w:rPr>
        <w:t>u</w:t>
      </w:r>
      <w:r>
        <w:rPr>
          <w:rFonts w:ascii="Verdana" w:hAnsi="Verdana"/>
          <w:sz w:val="20"/>
          <w:szCs w:val="20"/>
        </w:rPr>
        <w:t xml:space="preserve"> dla pieszych wraz z</w:t>
      </w:r>
      <w:r w:rsidR="001D1673">
        <w:rPr>
          <w:rFonts w:ascii="Verdana" w:hAnsi="Verdana"/>
          <w:sz w:val="20"/>
          <w:szCs w:val="20"/>
        </w:rPr>
        <w:t>e</w:t>
      </w:r>
      <w:r>
        <w:rPr>
          <w:rFonts w:ascii="Verdana" w:hAnsi="Verdana"/>
          <w:sz w:val="20"/>
          <w:szCs w:val="20"/>
        </w:rPr>
        <w:t xml:space="preserve"> strefą przejściową, wymianę oznakowania pionowego wraz z instalacją znak</w:t>
      </w:r>
      <w:r w:rsidR="003455B6">
        <w:rPr>
          <w:rFonts w:ascii="Verdana" w:hAnsi="Verdana"/>
          <w:sz w:val="20"/>
          <w:szCs w:val="20"/>
        </w:rPr>
        <w:t>ów</w:t>
      </w:r>
      <w:r>
        <w:rPr>
          <w:rFonts w:ascii="Verdana" w:hAnsi="Verdana"/>
          <w:sz w:val="20"/>
          <w:szCs w:val="20"/>
        </w:rPr>
        <w:t xml:space="preserve"> aktywn</w:t>
      </w:r>
      <w:r w:rsidR="003455B6">
        <w:rPr>
          <w:rFonts w:ascii="Verdana" w:hAnsi="Verdana"/>
          <w:sz w:val="20"/>
          <w:szCs w:val="20"/>
        </w:rPr>
        <w:t>ych</w:t>
      </w:r>
      <w:r>
        <w:rPr>
          <w:rFonts w:ascii="Verdana" w:hAnsi="Verdana"/>
          <w:sz w:val="20"/>
          <w:szCs w:val="20"/>
        </w:rPr>
        <w:t xml:space="preserve"> D-6</w:t>
      </w:r>
      <w:r w:rsidRPr="009E5C6E">
        <w:rPr>
          <w:rFonts w:ascii="Verdana" w:hAnsi="Verdana"/>
          <w:sz w:val="20"/>
          <w:szCs w:val="20"/>
        </w:rPr>
        <w:t xml:space="preserve">, zgodnie z  dalszymi zapisami przedmiotowego Programu </w:t>
      </w:r>
      <w:proofErr w:type="spellStart"/>
      <w:r w:rsidRPr="009E5C6E">
        <w:rPr>
          <w:rFonts w:ascii="Verdana" w:hAnsi="Verdana"/>
          <w:sz w:val="20"/>
          <w:szCs w:val="20"/>
        </w:rPr>
        <w:t>Funkcjonalno</w:t>
      </w:r>
      <w:proofErr w:type="spellEnd"/>
      <w:r w:rsidRPr="009E5C6E">
        <w:rPr>
          <w:rFonts w:ascii="Verdana" w:hAnsi="Verdana"/>
          <w:sz w:val="20"/>
          <w:szCs w:val="20"/>
        </w:rPr>
        <w:t xml:space="preserve"> – Użytkowego oraz zakończeniem etapu projektowania.</w:t>
      </w:r>
    </w:p>
    <w:p w14:paraId="1F9471F0" w14:textId="77777777" w:rsidR="00E26CB9" w:rsidRDefault="00E26CB9" w:rsidP="00E26CB9">
      <w:pPr>
        <w:spacing w:line="360" w:lineRule="auto"/>
        <w:jc w:val="both"/>
        <w:rPr>
          <w:rFonts w:ascii="Verdana" w:hAnsi="Verdana"/>
          <w:sz w:val="20"/>
          <w:szCs w:val="20"/>
        </w:rPr>
      </w:pPr>
      <w:r>
        <w:rPr>
          <w:rFonts w:ascii="Verdana" w:hAnsi="Verdana"/>
          <w:sz w:val="20"/>
          <w:szCs w:val="20"/>
        </w:rPr>
        <w:t xml:space="preserve">Zadanie </w:t>
      </w:r>
      <w:r w:rsidRPr="24BA9B4E">
        <w:rPr>
          <w:rFonts w:ascii="Verdana" w:hAnsi="Verdana"/>
          <w:sz w:val="20"/>
          <w:szCs w:val="20"/>
        </w:rPr>
        <w:t xml:space="preserve">objęte niniejszym PFU zlokalizowane jest w województwie opolskim wzdłuż drogi krajowej nr </w:t>
      </w:r>
      <w:r>
        <w:rPr>
          <w:rFonts w:ascii="Verdana" w:hAnsi="Verdana"/>
          <w:sz w:val="20"/>
          <w:szCs w:val="20"/>
        </w:rPr>
        <w:t>45</w:t>
      </w:r>
      <w:r w:rsidRPr="24BA9B4E">
        <w:rPr>
          <w:rFonts w:ascii="Verdana" w:hAnsi="Verdana"/>
          <w:sz w:val="20"/>
          <w:szCs w:val="20"/>
        </w:rPr>
        <w:t xml:space="preserve"> </w:t>
      </w:r>
      <w:r>
        <w:rPr>
          <w:rFonts w:ascii="Verdana" w:hAnsi="Verdana"/>
          <w:sz w:val="20"/>
          <w:szCs w:val="20"/>
        </w:rPr>
        <w:t xml:space="preserve">w m. Żywocice </w:t>
      </w:r>
      <w:r w:rsidRPr="24BA9B4E">
        <w:rPr>
          <w:rFonts w:ascii="Verdana" w:hAnsi="Verdana"/>
          <w:sz w:val="20"/>
          <w:szCs w:val="20"/>
        </w:rPr>
        <w:t xml:space="preserve">– km od </w:t>
      </w:r>
      <w:r>
        <w:rPr>
          <w:rFonts w:ascii="Verdana" w:hAnsi="Verdana"/>
          <w:sz w:val="20"/>
          <w:szCs w:val="20"/>
        </w:rPr>
        <w:t>70+045</w:t>
      </w:r>
      <w:r w:rsidRPr="24BA9B4E">
        <w:rPr>
          <w:rFonts w:ascii="Verdana" w:hAnsi="Verdana"/>
          <w:sz w:val="20"/>
          <w:szCs w:val="20"/>
        </w:rPr>
        <w:t xml:space="preserve"> do km </w:t>
      </w:r>
      <w:r>
        <w:rPr>
          <w:rFonts w:ascii="Verdana" w:hAnsi="Verdana"/>
          <w:sz w:val="20"/>
          <w:szCs w:val="20"/>
        </w:rPr>
        <w:t xml:space="preserve">70+235. </w:t>
      </w:r>
      <w:r w:rsidRPr="24BA9B4E">
        <w:rPr>
          <w:rFonts w:ascii="Verdana" w:hAnsi="Verdana"/>
          <w:sz w:val="20"/>
          <w:szCs w:val="20"/>
        </w:rPr>
        <w:t xml:space="preserve">W zakres zamówienia wchodzi wykonanie wszystkich niezbędnych prac do prawidłowego funkcjonowania </w:t>
      </w:r>
      <w:r>
        <w:rPr>
          <w:rFonts w:ascii="Verdana" w:hAnsi="Verdana"/>
          <w:sz w:val="20"/>
          <w:szCs w:val="20"/>
        </w:rPr>
        <w:t>infrastruktury dla niechronionych uczestników ruchu drogowego,</w:t>
      </w:r>
      <w:r w:rsidRPr="24BA9B4E">
        <w:rPr>
          <w:rFonts w:ascii="Verdana" w:hAnsi="Verdana"/>
          <w:sz w:val="20"/>
          <w:szCs w:val="20"/>
        </w:rPr>
        <w:t xml:space="preserve"> zgodnie z obowiązującymi przepisami prawa.</w:t>
      </w:r>
    </w:p>
    <w:p w14:paraId="1CE3BC9C" w14:textId="7C428918" w:rsidR="00E26CB9" w:rsidRPr="008B17B0" w:rsidRDefault="00E26CB9" w:rsidP="00E26CB9">
      <w:pPr>
        <w:spacing w:line="360" w:lineRule="auto"/>
        <w:ind w:firstLine="708"/>
        <w:jc w:val="both"/>
        <w:rPr>
          <w:rFonts w:ascii="Verdana" w:hAnsi="Verdana"/>
          <w:sz w:val="20"/>
          <w:szCs w:val="20"/>
        </w:rPr>
      </w:pPr>
      <w:r w:rsidRPr="008B17B0">
        <w:rPr>
          <w:rFonts w:ascii="Verdana" w:hAnsi="Verdana"/>
          <w:sz w:val="20"/>
          <w:szCs w:val="20"/>
        </w:rPr>
        <w:t>Należy wykonać wszystkie niezbędne opracowania projektowe, uzyskać w imieniu i</w:t>
      </w:r>
      <w:r>
        <w:rPr>
          <w:rFonts w:ascii="Verdana" w:hAnsi="Verdana"/>
          <w:sz w:val="20"/>
          <w:szCs w:val="20"/>
        </w:rPr>
        <w:t> </w:t>
      </w:r>
      <w:r w:rsidRPr="008B17B0">
        <w:rPr>
          <w:rFonts w:ascii="Verdana" w:hAnsi="Verdana"/>
          <w:sz w:val="20"/>
          <w:szCs w:val="20"/>
        </w:rPr>
        <w:t xml:space="preserve">na rzecz Zamawiającego konieczne opinie i warunki techniczne, wszelkie uzgodnienia, pozwolenia, zezwolenia, decyzje i zgody niezbędne dla wykonania </w:t>
      </w:r>
      <w:r w:rsidR="001D1673">
        <w:rPr>
          <w:rFonts w:ascii="Verdana" w:hAnsi="Verdana"/>
          <w:sz w:val="20"/>
          <w:szCs w:val="20"/>
        </w:rPr>
        <w:t>z</w:t>
      </w:r>
      <w:r>
        <w:rPr>
          <w:rFonts w:ascii="Verdana" w:hAnsi="Verdana"/>
          <w:sz w:val="20"/>
          <w:szCs w:val="20"/>
        </w:rPr>
        <w:t>adania</w:t>
      </w:r>
      <w:r w:rsidRPr="008B17B0">
        <w:rPr>
          <w:rFonts w:ascii="Verdana" w:hAnsi="Verdana"/>
          <w:sz w:val="20"/>
          <w:szCs w:val="20"/>
        </w:rPr>
        <w:t xml:space="preserve"> zgodnie z</w:t>
      </w:r>
      <w:r w:rsidR="001D1673">
        <w:rPr>
          <w:rFonts w:ascii="Verdana" w:hAnsi="Verdana"/>
          <w:sz w:val="20"/>
          <w:szCs w:val="20"/>
        </w:rPr>
        <w:t> </w:t>
      </w:r>
      <w:r>
        <w:rPr>
          <w:rFonts w:ascii="Verdana" w:hAnsi="Verdana"/>
          <w:sz w:val="20"/>
          <w:szCs w:val="20"/>
        </w:rPr>
        <w:t>Wymaganiami Zamawiającego</w:t>
      </w:r>
      <w:r w:rsidRPr="008B17B0">
        <w:rPr>
          <w:rFonts w:ascii="Verdana" w:hAnsi="Verdana"/>
          <w:sz w:val="20"/>
          <w:szCs w:val="20"/>
        </w:rPr>
        <w:t xml:space="preserve">, wykonać roboty budowlane </w:t>
      </w:r>
      <w:r w:rsidR="001D1673">
        <w:rPr>
          <w:rFonts w:ascii="Verdana" w:hAnsi="Verdana"/>
          <w:sz w:val="20"/>
          <w:szCs w:val="20"/>
        </w:rPr>
        <w:t>oraz</w:t>
      </w:r>
      <w:r w:rsidRPr="008B17B0">
        <w:rPr>
          <w:rFonts w:ascii="Verdana" w:hAnsi="Verdana"/>
          <w:sz w:val="20"/>
          <w:szCs w:val="20"/>
        </w:rPr>
        <w:t xml:space="preserve"> uzyskać w imieniu i na rzecz Zamawiającego </w:t>
      </w:r>
      <w:r>
        <w:rPr>
          <w:rFonts w:ascii="Verdana" w:hAnsi="Verdana"/>
          <w:sz w:val="20"/>
          <w:szCs w:val="20"/>
        </w:rPr>
        <w:t xml:space="preserve">wszelkie niezbędne </w:t>
      </w:r>
      <w:r w:rsidRPr="008B17B0">
        <w:rPr>
          <w:rFonts w:ascii="Verdana" w:hAnsi="Verdana"/>
          <w:sz w:val="20"/>
          <w:szCs w:val="20"/>
        </w:rPr>
        <w:t>decyzje dla całego zakresu inwestycji.</w:t>
      </w:r>
    </w:p>
    <w:p w14:paraId="67C77DE4" w14:textId="1F924D11" w:rsidR="00E26CB9" w:rsidRPr="00275760" w:rsidRDefault="00E26CB9" w:rsidP="00E26CB9">
      <w:pPr>
        <w:spacing w:after="0" w:line="360" w:lineRule="auto"/>
        <w:jc w:val="both"/>
        <w:rPr>
          <w:rFonts w:ascii="Verdana" w:hAnsi="Verdana"/>
          <w:sz w:val="20"/>
          <w:szCs w:val="20"/>
        </w:rPr>
      </w:pPr>
      <w:r w:rsidRPr="008B17B0">
        <w:rPr>
          <w:rFonts w:ascii="Verdana" w:hAnsi="Verdana"/>
          <w:sz w:val="20"/>
          <w:szCs w:val="20"/>
        </w:rPr>
        <w:t xml:space="preserve">Szczegółowy zakres rzeczowy </w:t>
      </w:r>
      <w:r w:rsidR="001D1673">
        <w:rPr>
          <w:rFonts w:ascii="Verdana" w:hAnsi="Verdana"/>
          <w:sz w:val="20"/>
          <w:szCs w:val="20"/>
        </w:rPr>
        <w:t>r</w:t>
      </w:r>
      <w:r w:rsidRPr="008B17B0">
        <w:rPr>
          <w:rFonts w:ascii="Verdana" w:hAnsi="Verdana"/>
          <w:sz w:val="20"/>
          <w:szCs w:val="20"/>
        </w:rPr>
        <w:t>obót przewidzianych do wykonania w ramach obowiązków Wykonawcy jest przedstawiony w dalszej treści Programu Funkcjonalno-Użytkowego, zwanego dalej „PFU”.</w:t>
      </w:r>
    </w:p>
    <w:p w14:paraId="6B359022" w14:textId="77777777" w:rsidR="00E26CB9" w:rsidRDefault="00E26CB9" w:rsidP="00E26CB9">
      <w:pPr>
        <w:spacing w:after="0" w:line="360" w:lineRule="auto"/>
        <w:jc w:val="both"/>
        <w:rPr>
          <w:rFonts w:ascii="Verdana" w:hAnsi="Verdana"/>
          <w:sz w:val="20"/>
          <w:szCs w:val="20"/>
        </w:rPr>
      </w:pPr>
    </w:p>
    <w:p w14:paraId="00E74F4F" w14:textId="77777777" w:rsidR="00E26CB9" w:rsidRDefault="00E26CB9" w:rsidP="00E26CB9">
      <w:pPr>
        <w:spacing w:line="360" w:lineRule="auto"/>
        <w:jc w:val="both"/>
        <w:rPr>
          <w:rFonts w:ascii="Verdana" w:eastAsia="Times New Roman" w:hAnsi="Verdana" w:cs="Arial"/>
          <w:sz w:val="20"/>
          <w:szCs w:val="20"/>
          <w:lang w:eastAsia="pl-PL"/>
        </w:rPr>
      </w:pPr>
      <w:r>
        <w:rPr>
          <w:rFonts w:ascii="Verdana" w:eastAsia="Times New Roman" w:hAnsi="Verdana" w:cs="Arial"/>
          <w:sz w:val="20"/>
          <w:szCs w:val="20"/>
          <w:lang w:eastAsia="pl-PL"/>
        </w:rPr>
        <w:t>Ujęty w zamówieniu</w:t>
      </w:r>
      <w:r w:rsidRPr="000307AD">
        <w:rPr>
          <w:rFonts w:ascii="Verdana" w:eastAsia="Times New Roman" w:hAnsi="Verdana" w:cs="Arial"/>
          <w:sz w:val="20"/>
          <w:szCs w:val="20"/>
          <w:lang w:eastAsia="pl-PL"/>
        </w:rPr>
        <w:t xml:space="preserve"> odcinek stanowi </w:t>
      </w:r>
      <w:r>
        <w:rPr>
          <w:rFonts w:ascii="Verdana" w:eastAsia="Times New Roman" w:hAnsi="Verdana" w:cs="Arial"/>
          <w:sz w:val="20"/>
          <w:szCs w:val="20"/>
          <w:lang w:eastAsia="pl-PL"/>
        </w:rPr>
        <w:t xml:space="preserve">drogę krajową nr 45 i </w:t>
      </w:r>
      <w:r w:rsidRPr="000307AD">
        <w:rPr>
          <w:rFonts w:ascii="Verdana" w:eastAsia="Times New Roman" w:hAnsi="Verdana" w:cs="Arial"/>
          <w:sz w:val="20"/>
          <w:szCs w:val="20"/>
          <w:lang w:eastAsia="pl-PL"/>
        </w:rPr>
        <w:t xml:space="preserve">zlokalizowany jest na terenie województwa </w:t>
      </w:r>
      <w:r>
        <w:rPr>
          <w:rFonts w:ascii="Verdana" w:eastAsia="Times New Roman" w:hAnsi="Verdana" w:cs="Arial"/>
          <w:sz w:val="20"/>
          <w:szCs w:val="20"/>
          <w:lang w:eastAsia="pl-PL"/>
        </w:rPr>
        <w:t>opolskiego,</w:t>
      </w:r>
      <w:r w:rsidRPr="000307AD">
        <w:rPr>
          <w:rFonts w:ascii="Verdana" w:eastAsia="Times New Roman" w:hAnsi="Verdana" w:cs="Arial"/>
          <w:sz w:val="20"/>
          <w:szCs w:val="20"/>
          <w:lang w:eastAsia="pl-PL"/>
        </w:rPr>
        <w:t xml:space="preserve"> w</w:t>
      </w:r>
      <w:r>
        <w:rPr>
          <w:rFonts w:ascii="Verdana" w:eastAsia="Times New Roman" w:hAnsi="Verdana" w:cs="Arial"/>
          <w:sz w:val="20"/>
          <w:szCs w:val="20"/>
          <w:lang w:eastAsia="pl-PL"/>
        </w:rPr>
        <w:t xml:space="preserve"> powiecie krapkowickim, w gminie Krapkowice. </w:t>
      </w:r>
    </w:p>
    <w:p w14:paraId="4477CE2F" w14:textId="432DB452" w:rsidR="008B17B0" w:rsidRDefault="008B17B0" w:rsidP="008B17B0">
      <w:pPr>
        <w:spacing w:line="360" w:lineRule="auto"/>
        <w:jc w:val="both"/>
        <w:rPr>
          <w:rFonts w:ascii="Verdana" w:eastAsia="Times New Roman" w:hAnsi="Verdana" w:cs="Arial"/>
          <w:sz w:val="20"/>
          <w:szCs w:val="20"/>
          <w:lang w:eastAsia="pl-PL"/>
        </w:rPr>
      </w:pPr>
    </w:p>
    <w:p w14:paraId="21EDCA39" w14:textId="3136F14B" w:rsidR="002514B0" w:rsidRDefault="002514B0">
      <w:pPr>
        <w:spacing w:after="160" w:line="259" w:lineRule="auto"/>
        <w:rPr>
          <w:rFonts w:ascii="Verdana" w:eastAsiaTheme="majorEastAsia" w:hAnsi="Verdana" w:cstheme="majorBidi"/>
          <w:b/>
          <w:bCs/>
          <w:sz w:val="24"/>
          <w:szCs w:val="24"/>
        </w:rPr>
      </w:pPr>
    </w:p>
    <w:p w14:paraId="57720D14" w14:textId="545EDB29" w:rsidR="008B17B0" w:rsidRDefault="008B17B0" w:rsidP="008B17B0">
      <w:pPr>
        <w:pStyle w:val="Nagwek2"/>
        <w:numPr>
          <w:ilvl w:val="1"/>
          <w:numId w:val="1"/>
        </w:numPr>
        <w:rPr>
          <w:rFonts w:ascii="Verdana" w:hAnsi="Verdana"/>
          <w:b/>
          <w:bCs/>
          <w:color w:val="auto"/>
          <w:sz w:val="24"/>
          <w:szCs w:val="24"/>
        </w:rPr>
      </w:pPr>
      <w:bookmarkStart w:id="2" w:name="_Toc128654008"/>
      <w:r w:rsidRPr="00563F03">
        <w:rPr>
          <w:rFonts w:ascii="Verdana" w:hAnsi="Verdana"/>
          <w:b/>
          <w:bCs/>
          <w:color w:val="auto"/>
          <w:sz w:val="24"/>
          <w:szCs w:val="24"/>
        </w:rPr>
        <w:lastRenderedPageBreak/>
        <w:t>Orientacja na mapie województwa opolskiego</w:t>
      </w:r>
      <w:bookmarkEnd w:id="2"/>
    </w:p>
    <w:p w14:paraId="560A991F" w14:textId="6FA1234F" w:rsidR="00E26CB9" w:rsidRPr="00E26CB9" w:rsidRDefault="00E26CB9" w:rsidP="00E26CB9">
      <w:pPr>
        <w:jc w:val="center"/>
      </w:pPr>
      <w:r>
        <w:rPr>
          <w:noProof/>
          <w:lang w:eastAsia="pl-PL"/>
        </w:rPr>
        <w:drawing>
          <wp:inline distT="0" distB="0" distL="0" distR="0" wp14:anchorId="13D480DE" wp14:editId="5A607F2B">
            <wp:extent cx="4280400" cy="3006000"/>
            <wp:effectExtent l="0" t="0" r="635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0400" cy="3006000"/>
                    </a:xfrm>
                    <a:prstGeom prst="rect">
                      <a:avLst/>
                    </a:prstGeom>
                    <a:noFill/>
                    <a:ln>
                      <a:noFill/>
                    </a:ln>
                  </pic:spPr>
                </pic:pic>
              </a:graphicData>
            </a:graphic>
          </wp:inline>
        </w:drawing>
      </w:r>
    </w:p>
    <w:p w14:paraId="1D9BCFE3" w14:textId="44DA2CFE" w:rsidR="007E46C6" w:rsidRDefault="007E46C6" w:rsidP="00BC2284">
      <w:pPr>
        <w:jc w:val="center"/>
      </w:pPr>
    </w:p>
    <w:p w14:paraId="1A50E22F" w14:textId="3C2F3BD6" w:rsidR="00246743" w:rsidRDefault="007E46C6" w:rsidP="00246743">
      <w:pPr>
        <w:pStyle w:val="Nagwek2"/>
        <w:numPr>
          <w:ilvl w:val="1"/>
          <w:numId w:val="1"/>
        </w:numPr>
        <w:rPr>
          <w:rFonts w:ascii="Verdana" w:hAnsi="Verdana"/>
          <w:b/>
          <w:bCs/>
          <w:color w:val="auto"/>
          <w:sz w:val="24"/>
          <w:szCs w:val="24"/>
        </w:rPr>
      </w:pPr>
      <w:bookmarkStart w:id="3" w:name="_Toc128654009"/>
      <w:r w:rsidRPr="00246743">
        <w:rPr>
          <w:rFonts w:ascii="Verdana" w:hAnsi="Verdana"/>
          <w:b/>
          <w:bCs/>
          <w:color w:val="auto"/>
          <w:sz w:val="24"/>
          <w:szCs w:val="24"/>
        </w:rPr>
        <w:t>Plan orientacyjny</w:t>
      </w:r>
      <w:bookmarkEnd w:id="3"/>
      <w:r w:rsidR="00505FC0" w:rsidRPr="00246743">
        <w:rPr>
          <w:rFonts w:ascii="Verdana" w:hAnsi="Verdana"/>
          <w:b/>
          <w:bCs/>
          <w:color w:val="auto"/>
          <w:sz w:val="24"/>
          <w:szCs w:val="24"/>
        </w:rPr>
        <w:t xml:space="preserve"> </w:t>
      </w:r>
    </w:p>
    <w:p w14:paraId="7B1751E3" w14:textId="48AD66CD" w:rsidR="00E26CB9" w:rsidRPr="00E26CB9" w:rsidRDefault="00E26CB9" w:rsidP="00E26CB9">
      <w:pPr>
        <w:jc w:val="center"/>
      </w:pPr>
      <w:r>
        <w:rPr>
          <w:noProof/>
          <w:lang w:eastAsia="pl-PL"/>
        </w:rPr>
        <w:drawing>
          <wp:inline distT="0" distB="0" distL="0" distR="0" wp14:anchorId="3F4DB1B2" wp14:editId="22A6D0BC">
            <wp:extent cx="4280400" cy="3420000"/>
            <wp:effectExtent l="0" t="0" r="635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0400" cy="3420000"/>
                    </a:xfrm>
                    <a:prstGeom prst="rect">
                      <a:avLst/>
                    </a:prstGeom>
                    <a:noFill/>
                    <a:ln>
                      <a:noFill/>
                    </a:ln>
                  </pic:spPr>
                </pic:pic>
              </a:graphicData>
            </a:graphic>
          </wp:inline>
        </w:drawing>
      </w:r>
    </w:p>
    <w:p w14:paraId="09AEE245" w14:textId="00FCD4F6" w:rsidR="00275760" w:rsidRDefault="00275760" w:rsidP="00600DB8">
      <w:pPr>
        <w:jc w:val="center"/>
      </w:pPr>
    </w:p>
    <w:p w14:paraId="02E0939A" w14:textId="0ADAA6A2" w:rsidR="00600DB8" w:rsidRDefault="00600DB8" w:rsidP="00600DB8">
      <w:pPr>
        <w:jc w:val="center"/>
      </w:pPr>
    </w:p>
    <w:p w14:paraId="013746E9" w14:textId="77777777" w:rsidR="00600DB8" w:rsidRDefault="00600DB8" w:rsidP="00600DB8">
      <w:pPr>
        <w:jc w:val="center"/>
      </w:pPr>
    </w:p>
    <w:p w14:paraId="40253E0C" w14:textId="4AA335A7" w:rsidR="00275760" w:rsidRDefault="00275760" w:rsidP="00506B91">
      <w:pPr>
        <w:pStyle w:val="Nagwek2"/>
        <w:numPr>
          <w:ilvl w:val="1"/>
          <w:numId w:val="1"/>
        </w:numPr>
        <w:rPr>
          <w:rFonts w:ascii="Verdana" w:hAnsi="Verdana"/>
          <w:b/>
          <w:bCs/>
          <w:color w:val="auto"/>
          <w:sz w:val="24"/>
          <w:szCs w:val="24"/>
        </w:rPr>
      </w:pPr>
      <w:bookmarkStart w:id="4" w:name="_Toc533096083"/>
      <w:bookmarkStart w:id="5" w:name="_Toc55565912"/>
      <w:bookmarkStart w:id="6" w:name="_Toc128654010"/>
      <w:r w:rsidRPr="00275760">
        <w:rPr>
          <w:rFonts w:ascii="Verdana" w:hAnsi="Verdana"/>
          <w:b/>
          <w:bCs/>
          <w:color w:val="auto"/>
          <w:sz w:val="24"/>
          <w:szCs w:val="24"/>
        </w:rPr>
        <w:lastRenderedPageBreak/>
        <w:t xml:space="preserve">Charakterystyczne parametry określające </w:t>
      </w:r>
      <w:r w:rsidR="00182BC1">
        <w:rPr>
          <w:rFonts w:ascii="Verdana" w:hAnsi="Verdana"/>
          <w:b/>
          <w:bCs/>
          <w:color w:val="auto"/>
          <w:sz w:val="24"/>
          <w:szCs w:val="24"/>
        </w:rPr>
        <w:t>wielkość</w:t>
      </w:r>
      <w:r w:rsidRPr="00275760">
        <w:rPr>
          <w:rFonts w:ascii="Verdana" w:hAnsi="Verdana"/>
          <w:b/>
          <w:bCs/>
          <w:color w:val="auto"/>
          <w:sz w:val="24"/>
          <w:szCs w:val="24"/>
        </w:rPr>
        <w:t xml:space="preserve"> </w:t>
      </w:r>
      <w:bookmarkEnd w:id="4"/>
      <w:bookmarkEnd w:id="5"/>
      <w:r w:rsidR="00182BC1">
        <w:rPr>
          <w:rFonts w:ascii="Verdana" w:hAnsi="Verdana"/>
          <w:b/>
          <w:bCs/>
          <w:color w:val="auto"/>
          <w:sz w:val="24"/>
          <w:szCs w:val="24"/>
        </w:rPr>
        <w:t>obiektu</w:t>
      </w:r>
      <w:r w:rsidR="00A83EC5">
        <w:rPr>
          <w:rFonts w:ascii="Verdana" w:hAnsi="Verdana"/>
          <w:b/>
          <w:bCs/>
          <w:color w:val="auto"/>
          <w:sz w:val="24"/>
          <w:szCs w:val="24"/>
        </w:rPr>
        <w:t xml:space="preserve"> / </w:t>
      </w:r>
      <w:r w:rsidR="00182BC1">
        <w:rPr>
          <w:rFonts w:ascii="Verdana" w:hAnsi="Verdana"/>
          <w:b/>
          <w:bCs/>
          <w:color w:val="auto"/>
          <w:sz w:val="24"/>
          <w:szCs w:val="24"/>
        </w:rPr>
        <w:t xml:space="preserve">zakres </w:t>
      </w:r>
      <w:r w:rsidR="001D1673">
        <w:rPr>
          <w:rFonts w:ascii="Verdana" w:hAnsi="Verdana"/>
          <w:b/>
          <w:bCs/>
          <w:color w:val="auto"/>
          <w:sz w:val="24"/>
          <w:szCs w:val="24"/>
        </w:rPr>
        <w:t>r</w:t>
      </w:r>
      <w:r w:rsidR="004A029F">
        <w:rPr>
          <w:rFonts w:ascii="Verdana" w:hAnsi="Verdana"/>
          <w:b/>
          <w:bCs/>
          <w:color w:val="auto"/>
          <w:sz w:val="24"/>
          <w:szCs w:val="24"/>
        </w:rPr>
        <w:t>obót</w:t>
      </w:r>
      <w:bookmarkEnd w:id="6"/>
    </w:p>
    <w:p w14:paraId="73C31E3D" w14:textId="70F076AE" w:rsidR="00A763E2" w:rsidRDefault="00A763E2" w:rsidP="00A763E2"/>
    <w:p w14:paraId="62CD8167" w14:textId="77777777" w:rsidR="00E26CB9" w:rsidRDefault="00E26CB9" w:rsidP="00E26CB9">
      <w:pPr>
        <w:spacing w:line="360" w:lineRule="auto"/>
        <w:jc w:val="both"/>
        <w:rPr>
          <w:rFonts w:ascii="Verdana" w:hAnsi="Verdana"/>
          <w:sz w:val="20"/>
          <w:szCs w:val="20"/>
        </w:rPr>
      </w:pPr>
      <w:bookmarkStart w:id="7" w:name="_Toc318446825"/>
      <w:bookmarkStart w:id="8" w:name="_Toc318734840"/>
      <w:bookmarkStart w:id="9" w:name="_Toc382820336"/>
      <w:bookmarkStart w:id="10" w:name="_Toc444501618"/>
      <w:bookmarkStart w:id="11" w:name="_Toc451776159"/>
      <w:bookmarkStart w:id="12" w:name="_Toc486500553"/>
      <w:bookmarkStart w:id="13" w:name="_Toc110549132"/>
      <w:r w:rsidRPr="00182BC1">
        <w:rPr>
          <w:rFonts w:ascii="Verdana" w:hAnsi="Verdana"/>
          <w:sz w:val="20"/>
          <w:szCs w:val="20"/>
        </w:rPr>
        <w:t>Zakres zamówienia obejmuje etap projektowy oraz etap realizacji, zgodnie z założeniami systemu „projektuj i buduj”</w:t>
      </w:r>
      <w:r>
        <w:rPr>
          <w:rFonts w:ascii="Verdana" w:hAnsi="Verdana"/>
          <w:sz w:val="20"/>
          <w:szCs w:val="20"/>
        </w:rPr>
        <w:t>.</w:t>
      </w:r>
    </w:p>
    <w:p w14:paraId="00EA347F" w14:textId="0E4361B1" w:rsidR="00E26CB9" w:rsidRPr="00275760" w:rsidRDefault="00E26CB9" w:rsidP="00E26CB9">
      <w:pPr>
        <w:spacing w:after="0" w:line="360" w:lineRule="auto"/>
        <w:jc w:val="both"/>
        <w:rPr>
          <w:rFonts w:ascii="Verdana" w:hAnsi="Verdana"/>
          <w:sz w:val="20"/>
          <w:szCs w:val="20"/>
        </w:rPr>
      </w:pPr>
      <w:r w:rsidRPr="00275760">
        <w:rPr>
          <w:rFonts w:ascii="Verdana" w:hAnsi="Verdana"/>
          <w:sz w:val="20"/>
          <w:szCs w:val="20"/>
        </w:rPr>
        <w:t xml:space="preserve">Nie ograniczając się do niżej wymienionych </w:t>
      </w:r>
      <w:r w:rsidR="001D1673">
        <w:rPr>
          <w:rFonts w:ascii="Verdana" w:hAnsi="Verdana"/>
          <w:sz w:val="20"/>
          <w:szCs w:val="20"/>
        </w:rPr>
        <w:t>r</w:t>
      </w:r>
      <w:r w:rsidRPr="00275760">
        <w:rPr>
          <w:rFonts w:ascii="Verdana" w:hAnsi="Verdana"/>
          <w:sz w:val="20"/>
          <w:szCs w:val="20"/>
        </w:rPr>
        <w:t>obót, lecz zgodnie z wszystkimi innymi wymaganiami określonymi w PFU</w:t>
      </w:r>
      <w:r>
        <w:rPr>
          <w:rFonts w:ascii="Verdana" w:hAnsi="Verdana"/>
          <w:sz w:val="20"/>
          <w:szCs w:val="20"/>
        </w:rPr>
        <w:t>, logicznej całości wynikającej z zakończenia procesu projektowania</w:t>
      </w:r>
      <w:r w:rsidRPr="00275760">
        <w:rPr>
          <w:rFonts w:ascii="Verdana" w:hAnsi="Verdana"/>
          <w:sz w:val="20"/>
          <w:szCs w:val="20"/>
        </w:rPr>
        <w:t xml:space="preserve"> i wynikającymi z obowiązującego prawa, w ramach </w:t>
      </w:r>
      <w:r w:rsidR="001D1673">
        <w:rPr>
          <w:rFonts w:ascii="Verdana" w:hAnsi="Verdana"/>
          <w:sz w:val="20"/>
          <w:szCs w:val="20"/>
        </w:rPr>
        <w:t>z</w:t>
      </w:r>
      <w:r w:rsidRPr="00275760">
        <w:rPr>
          <w:rFonts w:ascii="Verdana" w:hAnsi="Verdana"/>
          <w:sz w:val="20"/>
          <w:szCs w:val="20"/>
        </w:rPr>
        <w:t xml:space="preserve">aakceptowanej </w:t>
      </w:r>
      <w:r w:rsidR="001D1673">
        <w:rPr>
          <w:rFonts w:ascii="Verdana" w:hAnsi="Verdana"/>
          <w:sz w:val="20"/>
          <w:szCs w:val="20"/>
        </w:rPr>
        <w:t>k</w:t>
      </w:r>
      <w:r w:rsidRPr="00275760">
        <w:rPr>
          <w:rFonts w:ascii="Verdana" w:hAnsi="Verdana"/>
          <w:sz w:val="20"/>
          <w:szCs w:val="20"/>
        </w:rPr>
        <w:t xml:space="preserve">woty </w:t>
      </w:r>
      <w:r w:rsidR="001D1673">
        <w:rPr>
          <w:rFonts w:ascii="Verdana" w:hAnsi="Verdana"/>
          <w:sz w:val="20"/>
          <w:szCs w:val="20"/>
        </w:rPr>
        <w:t>z</w:t>
      </w:r>
      <w:r w:rsidRPr="005351C5">
        <w:rPr>
          <w:rFonts w:ascii="Verdana" w:hAnsi="Verdana"/>
          <w:sz w:val="20"/>
          <w:szCs w:val="20"/>
        </w:rPr>
        <w:t>adania</w:t>
      </w:r>
      <w:r w:rsidRPr="00275760">
        <w:rPr>
          <w:rFonts w:ascii="Verdana" w:hAnsi="Verdana"/>
          <w:sz w:val="20"/>
          <w:szCs w:val="20"/>
        </w:rPr>
        <w:t xml:space="preserve"> należy zaprojektować i wykonać w szczególności następujące </w:t>
      </w:r>
      <w:r w:rsidR="001D1673">
        <w:rPr>
          <w:rFonts w:ascii="Verdana" w:hAnsi="Verdana"/>
          <w:sz w:val="20"/>
          <w:szCs w:val="20"/>
        </w:rPr>
        <w:t>r</w:t>
      </w:r>
      <w:r w:rsidRPr="00275760">
        <w:rPr>
          <w:rFonts w:ascii="Verdana" w:hAnsi="Verdana"/>
          <w:sz w:val="20"/>
          <w:szCs w:val="20"/>
        </w:rPr>
        <w:t>oboty</w:t>
      </w:r>
      <w:r>
        <w:rPr>
          <w:rStyle w:val="Odwoanieprzypisudolnego"/>
          <w:rFonts w:ascii="Verdana" w:hAnsi="Verdana"/>
          <w:sz w:val="20"/>
          <w:szCs w:val="20"/>
        </w:rPr>
        <w:footnoteReference w:id="1"/>
      </w:r>
      <w:r w:rsidRPr="00275760">
        <w:rPr>
          <w:rFonts w:ascii="Verdana" w:hAnsi="Verdana"/>
          <w:sz w:val="20"/>
          <w:szCs w:val="20"/>
        </w:rPr>
        <w:t>:</w:t>
      </w:r>
    </w:p>
    <w:p w14:paraId="33ECAB14" w14:textId="77777777" w:rsidR="00E26CB9" w:rsidRDefault="00E26CB9" w:rsidP="00E26CB9">
      <w:pPr>
        <w:pStyle w:val="Akapitzlist"/>
        <w:numPr>
          <w:ilvl w:val="0"/>
          <w:numId w:val="2"/>
        </w:numPr>
        <w:spacing w:after="160" w:line="360" w:lineRule="auto"/>
        <w:jc w:val="both"/>
        <w:rPr>
          <w:rFonts w:ascii="Verdana" w:hAnsi="Verdana"/>
          <w:sz w:val="20"/>
          <w:szCs w:val="20"/>
        </w:rPr>
      </w:pPr>
      <w:r>
        <w:rPr>
          <w:rFonts w:ascii="Verdana" w:hAnsi="Verdana"/>
          <w:sz w:val="20"/>
          <w:szCs w:val="20"/>
        </w:rPr>
        <w:t xml:space="preserve">Wykonanie dedykowanego doświetlenia na przejściu dla pieszych w ciągu drogi krajowej nr 45 w km 70+088 wraz z odcinkami przejściowymi zgodnie z wynikami badań fotometrycznych </w:t>
      </w:r>
      <w:bookmarkStart w:id="14" w:name="_Hlk127971885"/>
      <w:r>
        <w:rPr>
          <w:rFonts w:ascii="Verdana" w:hAnsi="Verdana"/>
          <w:sz w:val="20"/>
          <w:szCs w:val="20"/>
        </w:rPr>
        <w:t>od km 70+045 do km 70+235</w:t>
      </w:r>
      <w:bookmarkEnd w:id="14"/>
      <w:r>
        <w:rPr>
          <w:rFonts w:ascii="Verdana" w:hAnsi="Verdana"/>
          <w:sz w:val="20"/>
          <w:szCs w:val="20"/>
        </w:rPr>
        <w:t>.</w:t>
      </w:r>
    </w:p>
    <w:p w14:paraId="196BE7ED" w14:textId="46C6BB0E" w:rsidR="00E26CB9" w:rsidRDefault="00E26CB9" w:rsidP="00E26CB9">
      <w:pPr>
        <w:pStyle w:val="Akapitzlist"/>
        <w:numPr>
          <w:ilvl w:val="0"/>
          <w:numId w:val="2"/>
        </w:numPr>
        <w:spacing w:after="160" w:line="360" w:lineRule="auto"/>
        <w:jc w:val="both"/>
        <w:rPr>
          <w:rFonts w:ascii="Verdana" w:hAnsi="Verdana"/>
          <w:sz w:val="20"/>
          <w:szCs w:val="20"/>
        </w:rPr>
      </w:pPr>
      <w:r>
        <w:rPr>
          <w:rFonts w:ascii="Verdana" w:hAnsi="Verdana"/>
          <w:sz w:val="20"/>
          <w:szCs w:val="20"/>
        </w:rPr>
        <w:t>Budowa drogi dla pieszych</w:t>
      </w:r>
      <w:r w:rsidR="00425A2B">
        <w:rPr>
          <w:rFonts w:ascii="Verdana" w:hAnsi="Verdana"/>
          <w:sz w:val="20"/>
          <w:szCs w:val="20"/>
        </w:rPr>
        <w:t xml:space="preserve"> na odc. </w:t>
      </w:r>
      <w:r w:rsidR="00425A2B" w:rsidRPr="00425A2B">
        <w:rPr>
          <w:rFonts w:ascii="Verdana" w:hAnsi="Verdana"/>
          <w:sz w:val="20"/>
          <w:szCs w:val="20"/>
        </w:rPr>
        <w:t>od km 70+045 do km 70+235</w:t>
      </w:r>
      <w:r w:rsidR="00425A2B">
        <w:rPr>
          <w:rFonts w:ascii="Verdana" w:hAnsi="Verdana"/>
          <w:sz w:val="20"/>
          <w:szCs w:val="20"/>
        </w:rPr>
        <w:t xml:space="preserve"> tj.</w:t>
      </w:r>
      <w:r>
        <w:rPr>
          <w:rFonts w:ascii="Verdana" w:hAnsi="Verdana"/>
          <w:sz w:val="20"/>
          <w:szCs w:val="20"/>
        </w:rPr>
        <w:t>:</w:t>
      </w:r>
    </w:p>
    <w:p w14:paraId="5BAD1CEA" w14:textId="1941E400" w:rsidR="00E26CB9" w:rsidRPr="00C64BE8" w:rsidRDefault="00E26CB9" w:rsidP="00E26CB9">
      <w:pPr>
        <w:pStyle w:val="Akapitzlist"/>
        <w:numPr>
          <w:ilvl w:val="0"/>
          <w:numId w:val="16"/>
        </w:numPr>
        <w:spacing w:after="160" w:line="360" w:lineRule="auto"/>
        <w:jc w:val="both"/>
        <w:rPr>
          <w:rFonts w:ascii="Verdana" w:hAnsi="Verdana"/>
          <w:color w:val="FF0000"/>
          <w:sz w:val="20"/>
          <w:szCs w:val="20"/>
        </w:rPr>
      </w:pPr>
      <w:r>
        <w:rPr>
          <w:rFonts w:ascii="Verdana" w:hAnsi="Verdana"/>
          <w:sz w:val="20"/>
          <w:szCs w:val="20"/>
        </w:rPr>
        <w:t xml:space="preserve">po stronie prawej DK45 w kierunku Opola (od strony zabudowań) do przejścia dla pieszych w km 70+088 i </w:t>
      </w:r>
      <w:r w:rsidR="003455B6">
        <w:rPr>
          <w:rFonts w:ascii="Verdana" w:hAnsi="Verdana"/>
          <w:sz w:val="20"/>
          <w:szCs w:val="20"/>
        </w:rPr>
        <w:t xml:space="preserve">do </w:t>
      </w:r>
      <w:r>
        <w:rPr>
          <w:rFonts w:ascii="Verdana" w:hAnsi="Verdana"/>
          <w:sz w:val="20"/>
          <w:szCs w:val="20"/>
        </w:rPr>
        <w:t xml:space="preserve">zatok autobusowych km 70+030 – </w:t>
      </w:r>
      <w:r w:rsidRPr="00C64BE8">
        <w:rPr>
          <w:rFonts w:ascii="Verdana" w:hAnsi="Verdana"/>
          <w:sz w:val="20"/>
          <w:szCs w:val="20"/>
        </w:rPr>
        <w:t xml:space="preserve">70+151 o łącznej długości ok. 190 m wraz ze skutecznym jej odwodnieniem oraz usunięciem wszystkich kolizji uniemożliwiających realizację zadania poprzez m.in. przebudowę istniejących sieci, przebudowę zjazdów etc. Droga dla pieszych ma połączyć kolejno: przyległe wjazdy na posesje zlokalizowane w ciągu DK45 wraz z zatoką autobusową </w:t>
      </w:r>
      <w:r w:rsidR="003455B6">
        <w:rPr>
          <w:rFonts w:ascii="Verdana" w:hAnsi="Verdana"/>
          <w:sz w:val="20"/>
          <w:szCs w:val="20"/>
        </w:rPr>
        <w:t>w</w:t>
      </w:r>
      <w:r w:rsidRPr="00C64BE8">
        <w:rPr>
          <w:rFonts w:ascii="Verdana" w:hAnsi="Verdana"/>
          <w:sz w:val="20"/>
          <w:szCs w:val="20"/>
        </w:rPr>
        <w:t xml:space="preserve"> miejscowości Żywocice. Przełożenie kostki betonowej na istniejącej zatoce autobusowej wraz z dostosowaniem parametrów technicznych do nowobudowanych chodników.    </w:t>
      </w:r>
    </w:p>
    <w:p w14:paraId="1B3B2CD7" w14:textId="2CFC5A55" w:rsidR="00E26CB9" w:rsidRPr="00754B77" w:rsidRDefault="00E26CB9" w:rsidP="00E26CB9">
      <w:pPr>
        <w:pStyle w:val="Akapitzlist"/>
        <w:numPr>
          <w:ilvl w:val="0"/>
          <w:numId w:val="2"/>
        </w:numPr>
        <w:spacing w:after="160" w:line="360" w:lineRule="auto"/>
        <w:jc w:val="both"/>
        <w:rPr>
          <w:rFonts w:ascii="Verdana" w:hAnsi="Verdana"/>
          <w:sz w:val="20"/>
          <w:szCs w:val="20"/>
        </w:rPr>
      </w:pPr>
      <w:r w:rsidRPr="00754B77">
        <w:rPr>
          <w:rFonts w:ascii="Verdana" w:hAnsi="Verdana"/>
          <w:sz w:val="20"/>
          <w:szCs w:val="20"/>
        </w:rPr>
        <w:t>Wymiana oznakowania pionowego, montaż urządzeń BRD</w:t>
      </w:r>
      <w:r w:rsidR="003455B6">
        <w:rPr>
          <w:rFonts w:ascii="Verdana" w:hAnsi="Verdana"/>
          <w:sz w:val="20"/>
          <w:szCs w:val="20"/>
        </w:rPr>
        <w:t>,</w:t>
      </w:r>
      <w:r w:rsidRPr="00754B77">
        <w:rPr>
          <w:rFonts w:ascii="Verdana" w:hAnsi="Verdana"/>
          <w:sz w:val="20"/>
          <w:szCs w:val="20"/>
        </w:rPr>
        <w:t xml:space="preserve"> w tym systemu fakturowego dla prowadzenia osób z dysfunkcjami wzrokowymi tzw. płytki ostrzegawcze, zgodnie z potrzebami wynikającymi z zaakceptowanej dokumentacji projektowej oraz instalacj</w:t>
      </w:r>
      <w:r w:rsidR="00722EE6">
        <w:rPr>
          <w:rFonts w:ascii="Verdana" w:hAnsi="Verdana"/>
          <w:sz w:val="20"/>
          <w:szCs w:val="20"/>
        </w:rPr>
        <w:t>ą</w:t>
      </w:r>
      <w:r w:rsidRPr="00754B77">
        <w:rPr>
          <w:rFonts w:ascii="Verdana" w:hAnsi="Verdana"/>
          <w:sz w:val="20"/>
          <w:szCs w:val="20"/>
        </w:rPr>
        <w:t xml:space="preserve"> znak</w:t>
      </w:r>
      <w:r w:rsidR="003455B6">
        <w:rPr>
          <w:rFonts w:ascii="Verdana" w:hAnsi="Verdana"/>
          <w:sz w:val="20"/>
          <w:szCs w:val="20"/>
        </w:rPr>
        <w:t>ów</w:t>
      </w:r>
      <w:r w:rsidRPr="00754B77">
        <w:rPr>
          <w:rFonts w:ascii="Verdana" w:hAnsi="Verdana"/>
          <w:sz w:val="20"/>
          <w:szCs w:val="20"/>
        </w:rPr>
        <w:t xml:space="preserve"> aktywn</w:t>
      </w:r>
      <w:r w:rsidR="003455B6">
        <w:rPr>
          <w:rFonts w:ascii="Verdana" w:hAnsi="Verdana"/>
          <w:sz w:val="20"/>
          <w:szCs w:val="20"/>
        </w:rPr>
        <w:t>ych</w:t>
      </w:r>
      <w:r w:rsidRPr="00754B77">
        <w:rPr>
          <w:rFonts w:ascii="Verdana" w:hAnsi="Verdana"/>
          <w:sz w:val="20"/>
          <w:szCs w:val="20"/>
        </w:rPr>
        <w:t xml:space="preserve"> D-6 przy przejściu dla pieszych</w:t>
      </w:r>
      <w:r w:rsidR="00722EE6">
        <w:rPr>
          <w:rFonts w:ascii="Verdana" w:hAnsi="Verdana"/>
          <w:sz w:val="20"/>
          <w:szCs w:val="20"/>
        </w:rPr>
        <w:t>.</w:t>
      </w:r>
    </w:p>
    <w:p w14:paraId="4833FE96" w14:textId="77777777" w:rsidR="00E26CB9" w:rsidRPr="00754B77" w:rsidRDefault="00E26CB9" w:rsidP="00E26CB9">
      <w:pPr>
        <w:pStyle w:val="Akapitzlist"/>
        <w:numPr>
          <w:ilvl w:val="0"/>
          <w:numId w:val="2"/>
        </w:numPr>
        <w:spacing w:after="160" w:line="360" w:lineRule="auto"/>
        <w:jc w:val="both"/>
        <w:rPr>
          <w:rFonts w:ascii="Verdana" w:hAnsi="Verdana"/>
          <w:sz w:val="20"/>
          <w:szCs w:val="20"/>
        </w:rPr>
      </w:pPr>
      <w:r w:rsidRPr="00754B77">
        <w:rPr>
          <w:rFonts w:ascii="Verdana" w:hAnsi="Verdana"/>
          <w:sz w:val="20"/>
          <w:szCs w:val="20"/>
        </w:rPr>
        <w:t xml:space="preserve">Wykonanie innych czynności dla celu realizacji przedsięwzięcia wynikających z zakończenia etapu projektowania np.:  </w:t>
      </w:r>
    </w:p>
    <w:p w14:paraId="0DBA891A" w14:textId="36AFDD6F" w:rsidR="00E26CB9" w:rsidRPr="00754B77" w:rsidRDefault="00E26CB9" w:rsidP="00E26CB9">
      <w:pPr>
        <w:pStyle w:val="Akapitzlist"/>
        <w:numPr>
          <w:ilvl w:val="0"/>
          <w:numId w:val="25"/>
        </w:numPr>
        <w:spacing w:after="160" w:line="360" w:lineRule="auto"/>
        <w:jc w:val="both"/>
        <w:rPr>
          <w:rFonts w:ascii="Verdana" w:hAnsi="Verdana"/>
          <w:sz w:val="20"/>
          <w:szCs w:val="20"/>
        </w:rPr>
      </w:pPr>
      <w:r w:rsidRPr="00754B77">
        <w:rPr>
          <w:rFonts w:ascii="Verdana" w:hAnsi="Verdana"/>
          <w:sz w:val="20"/>
          <w:szCs w:val="20"/>
        </w:rPr>
        <w:lastRenderedPageBreak/>
        <w:t>Budowa skutecznego systemu odwodnienia (w tym obiektów inżynierskich</w:t>
      </w:r>
      <w:r w:rsidR="003455B6">
        <w:rPr>
          <w:rFonts w:ascii="Verdana" w:hAnsi="Verdana"/>
          <w:sz w:val="20"/>
          <w:szCs w:val="20"/>
        </w:rPr>
        <w:t xml:space="preserve"> i kanalizacji deszczowej</w:t>
      </w:r>
      <w:r w:rsidRPr="00754B77">
        <w:rPr>
          <w:rFonts w:ascii="Verdana" w:hAnsi="Verdana"/>
          <w:sz w:val="20"/>
          <w:szCs w:val="20"/>
        </w:rPr>
        <w:t>).</w:t>
      </w:r>
    </w:p>
    <w:p w14:paraId="482A5E4C" w14:textId="77777777" w:rsidR="00E26CB9" w:rsidRDefault="00E26CB9" w:rsidP="00E26CB9">
      <w:pPr>
        <w:pStyle w:val="Akapitzlist"/>
        <w:numPr>
          <w:ilvl w:val="0"/>
          <w:numId w:val="25"/>
        </w:numPr>
        <w:spacing w:after="160" w:line="360" w:lineRule="auto"/>
        <w:jc w:val="both"/>
        <w:rPr>
          <w:rFonts w:ascii="Verdana" w:hAnsi="Verdana"/>
          <w:sz w:val="20"/>
          <w:szCs w:val="20"/>
        </w:rPr>
      </w:pPr>
      <w:r w:rsidRPr="00754B77">
        <w:rPr>
          <w:rFonts w:ascii="Verdana" w:hAnsi="Verdana"/>
          <w:sz w:val="20"/>
          <w:szCs w:val="20"/>
        </w:rPr>
        <w:t xml:space="preserve">Oczyszczenie i udrożnienie istniejących urządzeń służących do odwodnienia drogi. </w:t>
      </w:r>
    </w:p>
    <w:p w14:paraId="1C7057C3" w14:textId="77777777" w:rsidR="00E26CB9" w:rsidRPr="00754B77" w:rsidRDefault="00E26CB9" w:rsidP="00E26CB9">
      <w:pPr>
        <w:pStyle w:val="Akapitzlist"/>
        <w:numPr>
          <w:ilvl w:val="0"/>
          <w:numId w:val="25"/>
        </w:numPr>
        <w:spacing w:after="160" w:line="360" w:lineRule="auto"/>
        <w:jc w:val="both"/>
        <w:rPr>
          <w:rFonts w:ascii="Verdana" w:hAnsi="Verdana"/>
          <w:sz w:val="20"/>
          <w:szCs w:val="20"/>
        </w:rPr>
      </w:pPr>
      <w:r>
        <w:rPr>
          <w:rFonts w:ascii="Verdana" w:hAnsi="Verdana"/>
          <w:sz w:val="20"/>
          <w:szCs w:val="20"/>
        </w:rPr>
        <w:t>Wykonanie oświetlenia drogowego na odcinku projektowanej drogi dla pieszych.</w:t>
      </w:r>
    </w:p>
    <w:p w14:paraId="1CE398A0" w14:textId="6822287F" w:rsidR="00E26CB9" w:rsidRPr="00BC2284" w:rsidRDefault="00E26CB9" w:rsidP="00E26CB9">
      <w:pPr>
        <w:pStyle w:val="Akapitzlist"/>
        <w:numPr>
          <w:ilvl w:val="0"/>
          <w:numId w:val="25"/>
        </w:numPr>
        <w:spacing w:after="160" w:line="360" w:lineRule="auto"/>
        <w:jc w:val="both"/>
        <w:rPr>
          <w:rFonts w:ascii="Verdana" w:hAnsi="Verdana"/>
          <w:sz w:val="20"/>
          <w:szCs w:val="20"/>
        </w:rPr>
      </w:pPr>
      <w:r w:rsidRPr="00BC2284">
        <w:rPr>
          <w:rFonts w:ascii="Verdana" w:hAnsi="Verdana"/>
          <w:sz w:val="20"/>
          <w:szCs w:val="20"/>
        </w:rPr>
        <w:t>Przebudowę kolidujących urządzeń i sieci istniejącej infrastruktury pod- i nadziemnej: urządzeń teletechnicznych i energetycznych, sieci wodociągowych, kanalizacji deszczowej i sanitarnej, sieci gazowych, cieplnych, urządzeń melioracyjnych i hydrologicznych i in</w:t>
      </w:r>
      <w:r w:rsidR="003455B6">
        <w:rPr>
          <w:rFonts w:ascii="Verdana" w:hAnsi="Verdana"/>
          <w:sz w:val="20"/>
          <w:szCs w:val="20"/>
        </w:rPr>
        <w:t>nych</w:t>
      </w:r>
      <w:r w:rsidRPr="00BC2284">
        <w:rPr>
          <w:rFonts w:ascii="Verdana" w:hAnsi="Verdana"/>
          <w:sz w:val="20"/>
          <w:szCs w:val="20"/>
        </w:rPr>
        <w:t>.</w:t>
      </w:r>
    </w:p>
    <w:p w14:paraId="62630239" w14:textId="77777777" w:rsidR="00E26CB9" w:rsidRPr="00142801" w:rsidRDefault="00E26CB9" w:rsidP="00E26CB9">
      <w:pPr>
        <w:pStyle w:val="Akapitzlist"/>
        <w:numPr>
          <w:ilvl w:val="0"/>
          <w:numId w:val="25"/>
        </w:numPr>
        <w:spacing w:after="160" w:line="360" w:lineRule="auto"/>
        <w:jc w:val="both"/>
        <w:rPr>
          <w:rFonts w:ascii="Verdana" w:hAnsi="Verdana"/>
          <w:sz w:val="20"/>
          <w:szCs w:val="20"/>
        </w:rPr>
      </w:pPr>
      <w:r w:rsidRPr="00142801">
        <w:rPr>
          <w:rFonts w:ascii="Verdana" w:hAnsi="Verdana"/>
          <w:sz w:val="20"/>
          <w:szCs w:val="20"/>
        </w:rPr>
        <w:t>Wzmocnienie podłoża gruntowego dla uzyskania właściwych warunków posadowienia wykonywanych nawierzchni oraz innych elementów.</w:t>
      </w:r>
    </w:p>
    <w:p w14:paraId="0B592538" w14:textId="77777777" w:rsidR="00E26CB9" w:rsidRPr="00142801" w:rsidRDefault="00E26CB9" w:rsidP="00E26CB9">
      <w:pPr>
        <w:pStyle w:val="Akapitzlist"/>
        <w:numPr>
          <w:ilvl w:val="0"/>
          <w:numId w:val="25"/>
        </w:numPr>
        <w:spacing w:after="160" w:line="360" w:lineRule="auto"/>
        <w:jc w:val="both"/>
        <w:rPr>
          <w:rFonts w:ascii="Verdana" w:hAnsi="Verdana"/>
          <w:sz w:val="20"/>
          <w:szCs w:val="20"/>
        </w:rPr>
      </w:pPr>
      <w:r w:rsidRPr="00142801">
        <w:rPr>
          <w:rFonts w:ascii="Verdana" w:hAnsi="Verdana"/>
          <w:sz w:val="20"/>
          <w:szCs w:val="20"/>
        </w:rPr>
        <w:t xml:space="preserve">Dowiązanie się do istniejącej infrastruktury drogowej. </w:t>
      </w:r>
    </w:p>
    <w:p w14:paraId="6749B510" w14:textId="2D21B002" w:rsidR="00E26CB9" w:rsidRPr="00B90BA4" w:rsidRDefault="00E26CB9" w:rsidP="00E26CB9">
      <w:pPr>
        <w:pStyle w:val="Akapitzlist"/>
        <w:numPr>
          <w:ilvl w:val="0"/>
          <w:numId w:val="25"/>
        </w:numPr>
        <w:spacing w:after="160" w:line="360" w:lineRule="auto"/>
        <w:jc w:val="both"/>
        <w:rPr>
          <w:rFonts w:ascii="Verdana" w:hAnsi="Verdana"/>
          <w:sz w:val="20"/>
          <w:szCs w:val="20"/>
        </w:rPr>
      </w:pPr>
      <w:r w:rsidRPr="00142801">
        <w:rPr>
          <w:rFonts w:ascii="Verdana" w:hAnsi="Verdana"/>
          <w:sz w:val="20"/>
          <w:szCs w:val="20"/>
        </w:rPr>
        <w:t xml:space="preserve">Wszelkie </w:t>
      </w:r>
      <w:r w:rsidR="003455B6">
        <w:rPr>
          <w:rFonts w:ascii="Verdana" w:hAnsi="Verdana"/>
          <w:sz w:val="20"/>
          <w:szCs w:val="20"/>
        </w:rPr>
        <w:t>r</w:t>
      </w:r>
      <w:r w:rsidRPr="00142801">
        <w:rPr>
          <w:rFonts w:ascii="Verdana" w:hAnsi="Verdana"/>
          <w:sz w:val="20"/>
          <w:szCs w:val="20"/>
        </w:rPr>
        <w:t xml:space="preserve">oboty wynikające </w:t>
      </w:r>
      <w:r w:rsidRPr="00B90BA4">
        <w:rPr>
          <w:rFonts w:ascii="Verdana" w:hAnsi="Verdana"/>
          <w:sz w:val="20"/>
          <w:szCs w:val="20"/>
        </w:rPr>
        <w:t>z konieczności podłączenia odcinka do istniejącego układu komunikacyjnego wraz z jego ewentualną przebudową i zmianą organizacji ruchu wynikającą z przyjętych rozwiązań.</w:t>
      </w:r>
    </w:p>
    <w:p w14:paraId="11B41689" w14:textId="0069FFC1" w:rsidR="00E26CB9" w:rsidRPr="00B90BA4" w:rsidRDefault="00E26CB9" w:rsidP="00E26CB9">
      <w:pPr>
        <w:pStyle w:val="Akapitzlist"/>
        <w:numPr>
          <w:ilvl w:val="0"/>
          <w:numId w:val="25"/>
        </w:numPr>
        <w:spacing w:after="160" w:line="360" w:lineRule="auto"/>
        <w:jc w:val="both"/>
        <w:rPr>
          <w:rFonts w:ascii="Verdana" w:hAnsi="Verdana"/>
          <w:sz w:val="20"/>
          <w:szCs w:val="20"/>
        </w:rPr>
      </w:pPr>
      <w:r w:rsidRPr="00B90BA4">
        <w:rPr>
          <w:rFonts w:ascii="Verdana" w:hAnsi="Verdana"/>
          <w:sz w:val="20"/>
          <w:szCs w:val="20"/>
        </w:rPr>
        <w:t xml:space="preserve">Po zakończeniu </w:t>
      </w:r>
      <w:r w:rsidR="003455B6">
        <w:rPr>
          <w:rFonts w:ascii="Verdana" w:hAnsi="Verdana"/>
          <w:sz w:val="20"/>
          <w:szCs w:val="20"/>
        </w:rPr>
        <w:t>r</w:t>
      </w:r>
      <w:r w:rsidRPr="00B90BA4">
        <w:rPr>
          <w:rFonts w:ascii="Verdana" w:hAnsi="Verdana"/>
          <w:sz w:val="20"/>
          <w:szCs w:val="20"/>
        </w:rPr>
        <w:t>obót pełną rekultywację terenów zajętych przez zaplecza techniczne i socjalne, plac budowy, drogi tymczasowe – wykonane na potrzeby Wykonawcy i budowy oraz wszelkich innych terenów przekształconych przez Wykonawcę.</w:t>
      </w:r>
    </w:p>
    <w:p w14:paraId="44D13294" w14:textId="77777777" w:rsidR="00E26CB9" w:rsidRPr="00B90BA4" w:rsidRDefault="00E26CB9" w:rsidP="00E26CB9">
      <w:pPr>
        <w:pStyle w:val="Akapitzlist"/>
        <w:numPr>
          <w:ilvl w:val="0"/>
          <w:numId w:val="25"/>
        </w:numPr>
        <w:spacing w:after="160" w:line="360" w:lineRule="auto"/>
        <w:jc w:val="both"/>
        <w:rPr>
          <w:rFonts w:ascii="Verdana" w:hAnsi="Verdana"/>
          <w:sz w:val="20"/>
          <w:szCs w:val="20"/>
        </w:rPr>
      </w:pPr>
      <w:r w:rsidRPr="00B90BA4">
        <w:rPr>
          <w:rFonts w:ascii="Verdana" w:hAnsi="Verdana"/>
          <w:sz w:val="20"/>
          <w:szCs w:val="20"/>
        </w:rPr>
        <w:t>Wykonanie innych czynności związanych z realizacją przedmiotowego przedsięwzięcia, nie ograniczając się do wyżej wymienionych robót.</w:t>
      </w:r>
    </w:p>
    <w:p w14:paraId="6DD7C16E" w14:textId="77777777" w:rsidR="00E163AB" w:rsidRDefault="00E163AB" w:rsidP="00E163AB">
      <w:pPr>
        <w:pStyle w:val="S1"/>
        <w:spacing w:line="276" w:lineRule="auto"/>
        <w:rPr>
          <w:color w:val="000000" w:themeColor="text1"/>
        </w:rPr>
      </w:pPr>
    </w:p>
    <w:p w14:paraId="30F413F3" w14:textId="07E9A472" w:rsidR="00E163AB" w:rsidRDefault="00E163AB" w:rsidP="008869B3">
      <w:pPr>
        <w:pStyle w:val="Nagwek2"/>
        <w:numPr>
          <w:ilvl w:val="1"/>
          <w:numId w:val="1"/>
        </w:numPr>
        <w:rPr>
          <w:rFonts w:ascii="Verdana" w:hAnsi="Verdana"/>
          <w:b/>
          <w:bCs/>
          <w:color w:val="auto"/>
          <w:sz w:val="24"/>
          <w:szCs w:val="24"/>
        </w:rPr>
      </w:pPr>
      <w:bookmarkStart w:id="15" w:name="_Toc128654011"/>
      <w:r w:rsidRPr="00E163AB">
        <w:rPr>
          <w:rFonts w:ascii="Verdana" w:hAnsi="Verdana"/>
          <w:b/>
          <w:bCs/>
          <w:color w:val="auto"/>
          <w:sz w:val="24"/>
          <w:szCs w:val="24"/>
        </w:rPr>
        <w:t>Zakres prac projektowych</w:t>
      </w:r>
      <w:bookmarkEnd w:id="15"/>
      <w:r w:rsidRPr="00E163AB">
        <w:rPr>
          <w:rFonts w:ascii="Verdana" w:hAnsi="Verdana"/>
          <w:b/>
          <w:bCs/>
          <w:color w:val="auto"/>
          <w:sz w:val="24"/>
          <w:szCs w:val="24"/>
        </w:rPr>
        <w:t xml:space="preserve"> </w:t>
      </w:r>
    </w:p>
    <w:p w14:paraId="295655D9" w14:textId="702834A7" w:rsidR="00E163AB" w:rsidRDefault="00E163AB" w:rsidP="00E163AB"/>
    <w:p w14:paraId="15FDA61D" w14:textId="5EA1845D" w:rsidR="00E163AB" w:rsidRPr="00E26CB9" w:rsidRDefault="00E163AB" w:rsidP="00E26CB9">
      <w:pPr>
        <w:pStyle w:val="Akapitzlist"/>
        <w:ind w:left="360"/>
        <w:jc w:val="both"/>
        <w:rPr>
          <w:rFonts w:ascii="Verdana" w:hAnsi="Verdana"/>
          <w:sz w:val="20"/>
          <w:szCs w:val="20"/>
        </w:rPr>
      </w:pPr>
      <w:r w:rsidRPr="003B51C4">
        <w:rPr>
          <w:rFonts w:ascii="Verdana" w:hAnsi="Verdana"/>
          <w:sz w:val="20"/>
          <w:szCs w:val="20"/>
        </w:rPr>
        <w:t>Zamówienie obejmuje opracowanie:</w:t>
      </w:r>
    </w:p>
    <w:p w14:paraId="3EDA5597" w14:textId="77777777" w:rsidR="00E163AB" w:rsidRPr="00AC1E15" w:rsidDel="00421EB7" w:rsidRDefault="00E163AB" w:rsidP="00E163AB">
      <w:pPr>
        <w:pStyle w:val="S1"/>
        <w:spacing w:line="276" w:lineRule="auto"/>
        <w:ind w:firstLine="708"/>
        <w:rPr>
          <w:rFonts w:cs="Arial"/>
          <w:color w:val="000000" w:themeColor="text1"/>
        </w:rPr>
      </w:pPr>
      <w:r w:rsidRPr="006B0C8B">
        <w:rPr>
          <w:color w:val="000000" w:themeColor="text1"/>
        </w:rPr>
        <w:t xml:space="preserve">W ramach Zaakceptowanej Kwoty Zadania należy opracować wszelkie opracowania, jakie mogą okazać się niezbędne dla zaprojektowania, budowy i użytkowania obiektów wchodzących w skład przedmiotu zamówienia. </w:t>
      </w:r>
      <w:r>
        <w:rPr>
          <w:color w:val="000000" w:themeColor="text1"/>
        </w:rPr>
        <w:t xml:space="preserve"> </w:t>
      </w:r>
      <w:r w:rsidRPr="000F5507">
        <w:rPr>
          <w:rFonts w:cs="Arial"/>
          <w:color w:val="000000" w:themeColor="text1"/>
        </w:rPr>
        <w:t>W szczególności należy opracować niżej wymienione projekty i dokumenty:</w:t>
      </w:r>
    </w:p>
    <w:p w14:paraId="59125E64" w14:textId="77777777" w:rsidR="00E163AB" w:rsidRPr="000F5507" w:rsidRDefault="00E163AB" w:rsidP="000B07B3">
      <w:pPr>
        <w:numPr>
          <w:ilvl w:val="0"/>
          <w:numId w:val="9"/>
        </w:numPr>
        <w:suppressAutoHyphens/>
        <w:spacing w:after="0"/>
        <w:jc w:val="both"/>
        <w:rPr>
          <w:rFonts w:ascii="Verdana" w:hAnsi="Verdana" w:cs="Arial"/>
          <w:iCs/>
          <w:color w:val="000000" w:themeColor="text1"/>
          <w:sz w:val="20"/>
          <w:szCs w:val="20"/>
        </w:rPr>
      </w:pPr>
      <w:r w:rsidRPr="000F5507">
        <w:rPr>
          <w:rFonts w:ascii="Verdana" w:hAnsi="Verdana" w:cs="Arial"/>
          <w:color w:val="000000" w:themeColor="text1"/>
          <w:sz w:val="20"/>
          <w:szCs w:val="20"/>
        </w:rPr>
        <w:t>Mapę sytuacyjno-wysokościową do celów projektowych;</w:t>
      </w:r>
    </w:p>
    <w:p w14:paraId="30BC08AE" w14:textId="7C375E03"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Materiały projektowe do uzyskania opinii, uzgodnień i pozwoleń wym</w:t>
      </w:r>
      <w:r>
        <w:rPr>
          <w:rFonts w:ascii="Verdana" w:hAnsi="Verdana" w:cs="Arial"/>
          <w:color w:val="000000" w:themeColor="text1"/>
          <w:sz w:val="20"/>
          <w:szCs w:val="20"/>
        </w:rPr>
        <w:t>aganych przepisami szczególnymi</w:t>
      </w:r>
      <w:r w:rsidR="003455B6">
        <w:rPr>
          <w:rFonts w:ascii="Verdana" w:hAnsi="Verdana" w:cs="Arial"/>
          <w:color w:val="000000" w:themeColor="text1"/>
          <w:sz w:val="20"/>
          <w:szCs w:val="20"/>
        </w:rPr>
        <w:t xml:space="preserve"> (w tym m.in. operat wodnoprawny);</w:t>
      </w:r>
    </w:p>
    <w:p w14:paraId="38A5D9B2" w14:textId="3785BA80"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8F3194">
        <w:rPr>
          <w:rFonts w:ascii="Verdana" w:hAnsi="Verdana" w:cs="Arial"/>
          <w:color w:val="000000" w:themeColor="text1"/>
          <w:sz w:val="20"/>
          <w:szCs w:val="20"/>
        </w:rPr>
        <w:t xml:space="preserve">Dokumentacja Geotechniczna wraz </w:t>
      </w:r>
      <w:r>
        <w:rPr>
          <w:rFonts w:ascii="Verdana" w:hAnsi="Verdana" w:cs="Arial"/>
          <w:color w:val="000000" w:themeColor="text1"/>
          <w:sz w:val="20"/>
          <w:szCs w:val="20"/>
        </w:rPr>
        <w:t>z dokumentacją badań nawierzchni</w:t>
      </w:r>
      <w:r w:rsidR="003455B6">
        <w:rPr>
          <w:rFonts w:ascii="Verdana" w:hAnsi="Verdana" w:cs="Arial"/>
          <w:color w:val="000000" w:themeColor="text1"/>
          <w:sz w:val="20"/>
          <w:szCs w:val="20"/>
        </w:rPr>
        <w:t xml:space="preserve"> (w razie potrzeby);</w:t>
      </w:r>
    </w:p>
    <w:p w14:paraId="4D9D5D60" w14:textId="14E9FCEB" w:rsidR="00E163AB" w:rsidRPr="008F3194" w:rsidRDefault="00E163AB" w:rsidP="000B07B3">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Karta Informacyjna Przedsięwzięcia</w:t>
      </w:r>
      <w:r w:rsidR="003455B6">
        <w:rPr>
          <w:rFonts w:ascii="Verdana" w:hAnsi="Verdana" w:cs="Arial"/>
          <w:color w:val="000000" w:themeColor="text1"/>
          <w:sz w:val="20"/>
          <w:szCs w:val="20"/>
        </w:rPr>
        <w:t>;</w:t>
      </w:r>
    </w:p>
    <w:p w14:paraId="2914124E"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projektową (uwzględniającą w sposób szczególny podanie kategorii projektowanych, w ramach inwestycji, dróg stosownie do ich funkcji) wraz ze wszystkimi opracowaniami towarzyszącymi;</w:t>
      </w:r>
    </w:p>
    <w:p w14:paraId="020EF96E"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lastRenderedPageBreak/>
        <w:t>Dokumentację projektową instalacji i urządzeń towarzyszących (obcych);</w:t>
      </w:r>
    </w:p>
    <w:p w14:paraId="1383A231"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 stałej organizacji ruchu i urządzeń bezpieczeństwa ruchu;</w:t>
      </w:r>
    </w:p>
    <w:p w14:paraId="4BE70718" w14:textId="1B5CE63B"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Wniosek o zgodę budowlaną;</w:t>
      </w:r>
    </w:p>
    <w:p w14:paraId="79080400" w14:textId="1CF29581"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 wykonawczy wraz z wszystkimi opracowaniami towarzyszącymi</w:t>
      </w:r>
      <w:r>
        <w:rPr>
          <w:rFonts w:ascii="Verdana" w:hAnsi="Verdana" w:cs="Arial"/>
          <w:color w:val="000000" w:themeColor="text1"/>
          <w:sz w:val="20"/>
          <w:szCs w:val="20"/>
        </w:rPr>
        <w:t xml:space="preserve"> (część drogowa + branże m.in. elektryczna)</w:t>
      </w:r>
      <w:r w:rsidRPr="000F5507">
        <w:rPr>
          <w:rFonts w:ascii="Verdana" w:hAnsi="Verdana" w:cs="Arial"/>
          <w:color w:val="000000" w:themeColor="text1"/>
          <w:sz w:val="20"/>
          <w:szCs w:val="20"/>
        </w:rPr>
        <w:t>;</w:t>
      </w:r>
    </w:p>
    <w:p w14:paraId="33ACC88E" w14:textId="77777777" w:rsidR="00CD45DE" w:rsidRPr="000F5507" w:rsidRDefault="00CD45DE" w:rsidP="00CD45DE">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 xml:space="preserve">Audyt </w:t>
      </w:r>
      <w:proofErr w:type="spellStart"/>
      <w:r>
        <w:rPr>
          <w:rFonts w:ascii="Verdana" w:hAnsi="Verdana" w:cs="Arial"/>
          <w:color w:val="000000" w:themeColor="text1"/>
          <w:sz w:val="20"/>
          <w:szCs w:val="20"/>
        </w:rPr>
        <w:t>brd</w:t>
      </w:r>
      <w:proofErr w:type="spellEnd"/>
      <w:r>
        <w:rPr>
          <w:rFonts w:ascii="Verdana" w:hAnsi="Verdana" w:cs="Arial"/>
          <w:color w:val="000000" w:themeColor="text1"/>
          <w:sz w:val="20"/>
          <w:szCs w:val="20"/>
        </w:rPr>
        <w:t xml:space="preserve"> dla projektu budowlanego (etap </w:t>
      </w:r>
      <w:proofErr w:type="spellStart"/>
      <w:r>
        <w:rPr>
          <w:rFonts w:ascii="Verdana" w:hAnsi="Verdana" w:cs="Arial"/>
          <w:color w:val="000000" w:themeColor="text1"/>
          <w:sz w:val="20"/>
          <w:szCs w:val="20"/>
        </w:rPr>
        <w:t>IIb</w:t>
      </w:r>
      <w:proofErr w:type="spellEnd"/>
      <w:r>
        <w:rPr>
          <w:rFonts w:ascii="Verdana" w:hAnsi="Verdana" w:cs="Arial"/>
          <w:color w:val="000000" w:themeColor="text1"/>
          <w:sz w:val="20"/>
          <w:szCs w:val="20"/>
        </w:rPr>
        <w:t>);</w:t>
      </w:r>
    </w:p>
    <w:p w14:paraId="438E5D80"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Projekty organizacji ruchu na czas budowy/robót;</w:t>
      </w:r>
    </w:p>
    <w:p w14:paraId="47A5C7C0"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Specyfikacje Techniczne Wykonania i Odbioru Robót Budowlanych odpowiadające rozwiązaniom Projektu Budowlanego i Projektu Wykonawczego;</w:t>
      </w:r>
    </w:p>
    <w:p w14:paraId="3DECD8D5" w14:textId="0D1DFB15"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 xml:space="preserve">Przedmiary </w:t>
      </w:r>
      <w:r w:rsidR="003455B6">
        <w:rPr>
          <w:rFonts w:ascii="Verdana" w:hAnsi="Verdana" w:cs="Arial"/>
          <w:color w:val="000000" w:themeColor="text1"/>
          <w:sz w:val="20"/>
          <w:szCs w:val="20"/>
        </w:rPr>
        <w:t>r</w:t>
      </w:r>
      <w:r w:rsidRPr="000F5507">
        <w:rPr>
          <w:rFonts w:ascii="Verdana" w:hAnsi="Verdana" w:cs="Arial"/>
          <w:color w:val="000000" w:themeColor="text1"/>
          <w:sz w:val="20"/>
          <w:szCs w:val="20"/>
        </w:rPr>
        <w:t>obót;</w:t>
      </w:r>
    </w:p>
    <w:p w14:paraId="4247332D"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Kosztorys inwestorski;</w:t>
      </w:r>
    </w:p>
    <w:p w14:paraId="40833058"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Dokumentację powykonawczą;</w:t>
      </w:r>
    </w:p>
    <w:p w14:paraId="03E2887F" w14:textId="77777777" w:rsidR="00E163AB" w:rsidRPr="000F5507"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Mapa inwentaryzacji powykonawczej;</w:t>
      </w:r>
    </w:p>
    <w:p w14:paraId="03E1DB36" w14:textId="67A73238" w:rsidR="00E163AB" w:rsidRDefault="00E163AB" w:rsidP="000B07B3">
      <w:pPr>
        <w:numPr>
          <w:ilvl w:val="0"/>
          <w:numId w:val="9"/>
        </w:numPr>
        <w:suppressAutoHyphens/>
        <w:spacing w:after="0"/>
        <w:jc w:val="both"/>
        <w:rPr>
          <w:rFonts w:ascii="Verdana" w:hAnsi="Verdana" w:cs="Arial"/>
          <w:color w:val="000000" w:themeColor="text1"/>
          <w:sz w:val="20"/>
          <w:szCs w:val="20"/>
        </w:rPr>
      </w:pPr>
      <w:r w:rsidRPr="000F5507">
        <w:rPr>
          <w:rFonts w:ascii="Verdana" w:hAnsi="Verdana" w:cs="Arial"/>
          <w:color w:val="000000" w:themeColor="text1"/>
          <w:sz w:val="20"/>
          <w:szCs w:val="20"/>
        </w:rPr>
        <w:t>Wersję elektroniczną całej dokumentacji powykonawczej, w tym wersję edytowalną</w:t>
      </w:r>
      <w:r w:rsidR="003455B6">
        <w:rPr>
          <w:rFonts w:ascii="Verdana" w:hAnsi="Verdana" w:cs="Arial"/>
          <w:color w:val="000000" w:themeColor="text1"/>
          <w:sz w:val="20"/>
          <w:szCs w:val="20"/>
        </w:rPr>
        <w:t>;</w:t>
      </w:r>
    </w:p>
    <w:p w14:paraId="0AA34830" w14:textId="143E6E68" w:rsidR="00E163AB" w:rsidRDefault="00E163AB" w:rsidP="000B07B3">
      <w:pPr>
        <w:numPr>
          <w:ilvl w:val="0"/>
          <w:numId w:val="9"/>
        </w:numPr>
        <w:suppressAutoHyphens/>
        <w:spacing w:after="0"/>
        <w:jc w:val="both"/>
        <w:rPr>
          <w:rFonts w:ascii="Verdana" w:hAnsi="Verdana" w:cs="Arial"/>
          <w:color w:val="000000" w:themeColor="text1"/>
          <w:sz w:val="20"/>
          <w:szCs w:val="20"/>
        </w:rPr>
      </w:pPr>
      <w:r>
        <w:rPr>
          <w:rFonts w:ascii="Verdana" w:hAnsi="Verdana" w:cs="Arial"/>
          <w:color w:val="000000" w:themeColor="text1"/>
          <w:sz w:val="20"/>
          <w:szCs w:val="20"/>
        </w:rPr>
        <w:t>Kosztorys ofertowy</w:t>
      </w:r>
      <w:r w:rsidR="003455B6">
        <w:rPr>
          <w:rFonts w:ascii="Verdana" w:hAnsi="Verdana" w:cs="Arial"/>
          <w:color w:val="000000" w:themeColor="text1"/>
          <w:sz w:val="20"/>
          <w:szCs w:val="20"/>
        </w:rPr>
        <w:t>.</w:t>
      </w:r>
    </w:p>
    <w:p w14:paraId="35151B4D" w14:textId="77777777" w:rsidR="00E163AB" w:rsidRDefault="00E163AB" w:rsidP="00E163AB">
      <w:pPr>
        <w:suppressAutoHyphens/>
        <w:spacing w:after="0"/>
        <w:jc w:val="both"/>
        <w:rPr>
          <w:rFonts w:ascii="Verdana" w:hAnsi="Verdana" w:cs="Arial"/>
          <w:color w:val="000000" w:themeColor="text1"/>
          <w:sz w:val="20"/>
          <w:szCs w:val="20"/>
        </w:rPr>
      </w:pPr>
    </w:p>
    <w:p w14:paraId="05C525DA" w14:textId="34A461B4" w:rsidR="00E163AB" w:rsidRPr="006B0C8B" w:rsidRDefault="00E163AB" w:rsidP="00E163AB">
      <w:pPr>
        <w:pStyle w:val="S1"/>
        <w:spacing w:line="276" w:lineRule="auto"/>
        <w:ind w:firstLine="360"/>
        <w:rPr>
          <w:color w:val="000000" w:themeColor="text1"/>
        </w:rPr>
      </w:pPr>
      <w:r w:rsidRPr="556EBEAA">
        <w:rPr>
          <w:color w:val="000000" w:themeColor="text1"/>
        </w:rPr>
        <w:t>Należy współpracować z organami administracyjnymi w celu uzyskania stosownych decyzji, a w szczególności udzielać wyjaśnień na żądanie organu, przedkładać wnioski i</w:t>
      </w:r>
      <w:r w:rsidR="00722EE6">
        <w:rPr>
          <w:color w:val="000000" w:themeColor="text1"/>
        </w:rPr>
        <w:t> </w:t>
      </w:r>
      <w:r w:rsidRPr="556EBEAA">
        <w:rPr>
          <w:color w:val="000000" w:themeColor="text1"/>
        </w:rPr>
        <w:t>dokumenty bezzwłocznie w stosunku do obowiązujących terminów.</w:t>
      </w:r>
    </w:p>
    <w:p w14:paraId="7749DD9B" w14:textId="6EB819B1" w:rsidR="00E163AB" w:rsidRPr="006B0C8B" w:rsidRDefault="003B438C" w:rsidP="00E163AB">
      <w:pPr>
        <w:pStyle w:val="S1"/>
        <w:spacing w:line="276" w:lineRule="auto"/>
        <w:ind w:firstLine="0"/>
        <w:rPr>
          <w:color w:val="000000" w:themeColor="text1"/>
        </w:rPr>
      </w:pPr>
      <w:r>
        <w:rPr>
          <w:color w:val="000000" w:themeColor="text1"/>
        </w:rPr>
        <w:t>Wykaz określony w pkt. 1.5.</w:t>
      </w:r>
      <w:r w:rsidR="00E163AB" w:rsidRPr="556EBEAA">
        <w:rPr>
          <w:color w:val="000000" w:themeColor="text1"/>
        </w:rPr>
        <w:t xml:space="preserve">, nie ogranicza obowiązku przygotowania innych </w:t>
      </w:r>
      <w:r w:rsidR="003455B6">
        <w:rPr>
          <w:color w:val="000000" w:themeColor="text1"/>
        </w:rPr>
        <w:t>d</w:t>
      </w:r>
      <w:r w:rsidR="00E163AB" w:rsidRPr="556EBEAA">
        <w:rPr>
          <w:color w:val="000000" w:themeColor="text1"/>
        </w:rPr>
        <w:t>okumentów</w:t>
      </w:r>
      <w:r w:rsidR="003455B6">
        <w:rPr>
          <w:color w:val="000000" w:themeColor="text1"/>
        </w:rPr>
        <w:t xml:space="preserve"> przez</w:t>
      </w:r>
      <w:r w:rsidR="00E163AB" w:rsidRPr="556EBEAA">
        <w:rPr>
          <w:color w:val="000000" w:themeColor="text1"/>
        </w:rPr>
        <w:t xml:space="preserve"> Wykonawc</w:t>
      </w:r>
      <w:r w:rsidR="003455B6">
        <w:rPr>
          <w:color w:val="000000" w:themeColor="text1"/>
        </w:rPr>
        <w:t>ę,</w:t>
      </w:r>
      <w:r w:rsidR="00E163AB" w:rsidRPr="556EBEAA">
        <w:rPr>
          <w:color w:val="000000" w:themeColor="text1"/>
        </w:rPr>
        <w:t xml:space="preserve"> niezbędnych dla zaprojektowania, budowy i użytkowania obiektów wchodzących w skład przedmiotu zamówienia.</w:t>
      </w:r>
    </w:p>
    <w:p w14:paraId="67C77319" w14:textId="27BE9DC1" w:rsidR="00E163AB" w:rsidRDefault="00E163AB" w:rsidP="00E163AB">
      <w:pPr>
        <w:pStyle w:val="S1"/>
        <w:spacing w:line="276" w:lineRule="auto"/>
        <w:ind w:firstLine="0"/>
        <w:rPr>
          <w:color w:val="000000" w:themeColor="text1"/>
        </w:rPr>
      </w:pPr>
      <w:r w:rsidRPr="006B0C8B">
        <w:rPr>
          <w:color w:val="000000" w:themeColor="text1"/>
        </w:rPr>
        <w:t xml:space="preserve">W opracowywanych </w:t>
      </w:r>
      <w:r w:rsidR="003455B6">
        <w:rPr>
          <w:color w:val="000000" w:themeColor="text1"/>
        </w:rPr>
        <w:t>d</w:t>
      </w:r>
      <w:r w:rsidRPr="006B0C8B">
        <w:rPr>
          <w:color w:val="000000" w:themeColor="text1"/>
        </w:rPr>
        <w:t>okumentach należy uwzględnić w szczególności wymagania zawarte w Zarządzeniu nr 58 Generalnego Dyrektora Dróg Krajowych i Autostrad z dnia 23 listopada 2015 r. w sprawie dokumentacji do realizacji inwestycji oraz przepisy prawa, wytyczne, instrukcje i standardy wymienione w Części Informacyjnej niniejszego Programu-funkcjonalno-użytkowego.</w:t>
      </w:r>
    </w:p>
    <w:p w14:paraId="69978695" w14:textId="77777777" w:rsidR="00E163AB" w:rsidRDefault="00E163AB" w:rsidP="00E163AB">
      <w:pPr>
        <w:suppressAutoHyphens/>
        <w:spacing w:after="0"/>
        <w:jc w:val="both"/>
        <w:rPr>
          <w:rFonts w:ascii="Verdana" w:hAnsi="Verdana" w:cs="Arial"/>
          <w:color w:val="000000" w:themeColor="text1"/>
          <w:sz w:val="20"/>
          <w:szCs w:val="20"/>
        </w:rPr>
      </w:pPr>
    </w:p>
    <w:p w14:paraId="66900FF4" w14:textId="77777777" w:rsidR="00E163AB" w:rsidRDefault="00E163AB" w:rsidP="00E163AB">
      <w:pPr>
        <w:jc w:val="both"/>
        <w:rPr>
          <w:rFonts w:ascii="Verdana" w:hAnsi="Verdana" w:cs="Arial"/>
          <w:color w:val="000000" w:themeColor="text1"/>
          <w:sz w:val="20"/>
          <w:szCs w:val="20"/>
        </w:rPr>
      </w:pPr>
      <w:r w:rsidRPr="009557AC">
        <w:rPr>
          <w:rFonts w:ascii="Verdana" w:hAnsi="Verdana" w:cs="Arial"/>
          <w:color w:val="000000" w:themeColor="text1"/>
          <w:sz w:val="20"/>
          <w:szCs w:val="20"/>
        </w:rPr>
        <w:t>W przypadku spraw nieuregulowanych w przedmiotowym PFU w kwestiach dokumentacji, należy opierać się na Specyfikacji SP.00.00.00 – Wymagania Ogólne dla Dokumentów Wykonawcy. Wymagania dotyczące ilości egzemplarzy dokumentów określone zostały w</w:t>
      </w:r>
      <w:r w:rsidRPr="556EBEAA">
        <w:rPr>
          <w:rFonts w:ascii="Verdana" w:hAnsi="Verdana" w:cs="Arial"/>
          <w:color w:val="000000" w:themeColor="text1"/>
          <w:sz w:val="20"/>
          <w:szCs w:val="20"/>
        </w:rPr>
        <w:t> </w:t>
      </w:r>
      <w:r w:rsidRPr="009557AC">
        <w:rPr>
          <w:rFonts w:ascii="Verdana" w:hAnsi="Verdana" w:cs="Arial"/>
          <w:color w:val="000000" w:themeColor="text1"/>
          <w:sz w:val="20"/>
          <w:szCs w:val="20"/>
        </w:rPr>
        <w:t>Specyfikacji SP.30.20.00.</w:t>
      </w:r>
    </w:p>
    <w:tbl>
      <w:tblPr>
        <w:tblStyle w:val="Zwykatabela1"/>
        <w:tblW w:w="8958" w:type="dxa"/>
        <w:tblLook w:val="04A0" w:firstRow="1" w:lastRow="0" w:firstColumn="1" w:lastColumn="0" w:noHBand="0" w:noVBand="1"/>
      </w:tblPr>
      <w:tblGrid>
        <w:gridCol w:w="736"/>
        <w:gridCol w:w="6521"/>
        <w:gridCol w:w="1701"/>
      </w:tblGrid>
      <w:tr w:rsidR="003B438C" w:rsidRPr="00D968DD" w14:paraId="18041267" w14:textId="77777777" w:rsidTr="00722EE6">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6" w:type="dxa"/>
          </w:tcPr>
          <w:p w14:paraId="5530F861" w14:textId="77777777" w:rsidR="003B438C" w:rsidRPr="003D6ED3" w:rsidRDefault="003B438C" w:rsidP="00722EE6">
            <w:pPr>
              <w:spacing w:line="259" w:lineRule="auto"/>
              <w:ind w:left="37"/>
              <w:rPr>
                <w:rFonts w:ascii="Verdana" w:hAnsi="Verdana"/>
                <w:color w:val="000000" w:themeColor="text1"/>
              </w:rPr>
            </w:pPr>
            <w:r w:rsidRPr="003D6ED3">
              <w:rPr>
                <w:rFonts w:ascii="Verdana" w:hAnsi="Verdana"/>
                <w:color w:val="000000" w:themeColor="text1"/>
              </w:rPr>
              <w:t xml:space="preserve">L.p. </w:t>
            </w:r>
          </w:p>
        </w:tc>
        <w:tc>
          <w:tcPr>
            <w:tcW w:w="6521" w:type="dxa"/>
          </w:tcPr>
          <w:p w14:paraId="52B580C5" w14:textId="77777777" w:rsidR="003B438C" w:rsidRPr="00D968DD" w:rsidRDefault="003B438C" w:rsidP="00722EE6">
            <w:pPr>
              <w:spacing w:line="259" w:lineRule="auto"/>
              <w:ind w:right="64"/>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Nazwa Dokumentu</w:t>
            </w:r>
          </w:p>
        </w:tc>
        <w:tc>
          <w:tcPr>
            <w:tcW w:w="1701" w:type="dxa"/>
          </w:tcPr>
          <w:p w14:paraId="1819F61D" w14:textId="77777777" w:rsidR="003B438C" w:rsidRPr="00D968DD" w:rsidRDefault="003B438C" w:rsidP="00722EE6">
            <w:pPr>
              <w:spacing w:after="23" w:line="259" w:lineRule="auto"/>
              <w:ind w:right="59"/>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Ilość </w:t>
            </w:r>
          </w:p>
          <w:p w14:paraId="37036345" w14:textId="77777777" w:rsidR="003B438C" w:rsidRPr="00D968DD" w:rsidRDefault="003B438C" w:rsidP="00722EE6">
            <w:pPr>
              <w:spacing w:line="259" w:lineRule="auto"/>
              <w:ind w:left="77"/>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kompletów </w:t>
            </w:r>
          </w:p>
        </w:tc>
      </w:tr>
      <w:tr w:rsidR="003B438C" w:rsidRPr="00D968DD" w14:paraId="2A7B8805" w14:textId="77777777" w:rsidTr="00722EE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36" w:type="dxa"/>
          </w:tcPr>
          <w:p w14:paraId="6F42C611"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1</w:t>
            </w:r>
          </w:p>
        </w:tc>
        <w:tc>
          <w:tcPr>
            <w:tcW w:w="6521" w:type="dxa"/>
          </w:tcPr>
          <w:p w14:paraId="6FB57368" w14:textId="77777777" w:rsidR="003B438C" w:rsidRPr="00D968DD" w:rsidRDefault="003B438C"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Mapa sytuacyjno-wysokościowa do celów projektowych</w:t>
            </w:r>
          </w:p>
        </w:tc>
        <w:tc>
          <w:tcPr>
            <w:tcW w:w="1701" w:type="dxa"/>
          </w:tcPr>
          <w:p w14:paraId="1F195917"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1 </w:t>
            </w:r>
          </w:p>
        </w:tc>
      </w:tr>
      <w:tr w:rsidR="003B438C" w:rsidRPr="00D968DD" w14:paraId="49435A89" w14:textId="77777777" w:rsidTr="00722EE6">
        <w:trPr>
          <w:trHeight w:val="560"/>
        </w:trPr>
        <w:tc>
          <w:tcPr>
            <w:cnfStyle w:val="001000000000" w:firstRow="0" w:lastRow="0" w:firstColumn="1" w:lastColumn="0" w:oddVBand="0" w:evenVBand="0" w:oddHBand="0" w:evenHBand="0" w:firstRowFirstColumn="0" w:firstRowLastColumn="0" w:lastRowFirstColumn="0" w:lastRowLastColumn="0"/>
            <w:tcW w:w="736" w:type="dxa"/>
          </w:tcPr>
          <w:p w14:paraId="601DF84A"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2</w:t>
            </w:r>
          </w:p>
        </w:tc>
        <w:tc>
          <w:tcPr>
            <w:tcW w:w="6521" w:type="dxa"/>
          </w:tcPr>
          <w:p w14:paraId="78CB0BDE" w14:textId="77777777" w:rsidR="003B438C" w:rsidRPr="00D968DD" w:rsidRDefault="003B438C" w:rsidP="00722EE6">
            <w:pPr>
              <w:spacing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Opracowania do uzyskania opinii, uzgodnień i pozwoleń wymaganych przepisami szczególnymi</w:t>
            </w:r>
          </w:p>
        </w:tc>
        <w:tc>
          <w:tcPr>
            <w:tcW w:w="1701" w:type="dxa"/>
          </w:tcPr>
          <w:p w14:paraId="20932D73" w14:textId="77777777" w:rsidR="003B438C" w:rsidRPr="00D968DD" w:rsidRDefault="003B438C" w:rsidP="00722EE6">
            <w:pPr>
              <w:spacing w:line="259" w:lineRule="auto"/>
              <w:ind w:right="6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3B438C" w:rsidRPr="00D968DD" w14:paraId="1441B8CD" w14:textId="77777777" w:rsidTr="00722EE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736" w:type="dxa"/>
          </w:tcPr>
          <w:p w14:paraId="37F517BB"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3</w:t>
            </w:r>
          </w:p>
        </w:tc>
        <w:tc>
          <w:tcPr>
            <w:tcW w:w="6521" w:type="dxa"/>
          </w:tcPr>
          <w:p w14:paraId="509C323B" w14:textId="77777777" w:rsidR="003B438C" w:rsidRPr="00D968DD" w:rsidRDefault="003B438C"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Materiały do skutecznego zgłoszenia wykonania robót budowlanych</w:t>
            </w:r>
          </w:p>
        </w:tc>
        <w:tc>
          <w:tcPr>
            <w:tcW w:w="1701" w:type="dxa"/>
          </w:tcPr>
          <w:p w14:paraId="133FDE59" w14:textId="77777777" w:rsidR="003B438C" w:rsidRPr="00D968DD" w:rsidRDefault="003B438C" w:rsidP="00722EE6">
            <w:pPr>
              <w:spacing w:line="259" w:lineRule="auto"/>
              <w:ind w:right="6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3B438C" w:rsidRPr="00D968DD" w14:paraId="7C7613F8" w14:textId="77777777" w:rsidTr="00722EE6">
        <w:trPr>
          <w:trHeight w:val="238"/>
        </w:trPr>
        <w:tc>
          <w:tcPr>
            <w:cnfStyle w:val="001000000000" w:firstRow="0" w:lastRow="0" w:firstColumn="1" w:lastColumn="0" w:oddVBand="0" w:evenVBand="0" w:oddHBand="0" w:evenHBand="0" w:firstRowFirstColumn="0" w:firstRowLastColumn="0" w:lastRowFirstColumn="0" w:lastRowLastColumn="0"/>
            <w:tcW w:w="736" w:type="dxa"/>
          </w:tcPr>
          <w:p w14:paraId="385B5A5A"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4</w:t>
            </w:r>
          </w:p>
        </w:tc>
        <w:tc>
          <w:tcPr>
            <w:tcW w:w="6521" w:type="dxa"/>
          </w:tcPr>
          <w:p w14:paraId="23A60C48" w14:textId="77777777" w:rsidR="003B438C" w:rsidRPr="00D968DD" w:rsidRDefault="003B438C" w:rsidP="00722EE6">
            <w:pPr>
              <w:spacing w:line="259" w:lineRule="auto"/>
              <w:ind w:right="67"/>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Projekty organizacji ruchu na czas budowy</w:t>
            </w:r>
          </w:p>
        </w:tc>
        <w:tc>
          <w:tcPr>
            <w:tcW w:w="1701" w:type="dxa"/>
          </w:tcPr>
          <w:p w14:paraId="3431FAFA" w14:textId="77777777" w:rsidR="003B438C" w:rsidRPr="00D968DD" w:rsidRDefault="003B438C" w:rsidP="00722EE6">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3 </w:t>
            </w:r>
          </w:p>
        </w:tc>
      </w:tr>
      <w:tr w:rsidR="003B438C" w:rsidRPr="00D968DD" w14:paraId="0FC08922" w14:textId="77777777" w:rsidTr="00722EE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36" w:type="dxa"/>
          </w:tcPr>
          <w:p w14:paraId="58E9186A"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5</w:t>
            </w:r>
          </w:p>
        </w:tc>
        <w:tc>
          <w:tcPr>
            <w:tcW w:w="6521" w:type="dxa"/>
          </w:tcPr>
          <w:p w14:paraId="015A7626" w14:textId="0EEDDD19" w:rsidR="003B438C" w:rsidRPr="00D968DD" w:rsidRDefault="00F01B20"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4D006B">
              <w:rPr>
                <w:rFonts w:ascii="Verdana" w:hAnsi="Verdana"/>
                <w:color w:val="000000" w:themeColor="text1"/>
                <w:sz w:val="18"/>
                <w:szCs w:val="18"/>
              </w:rPr>
              <w:t xml:space="preserve">Projekty  budowalne / techniczne / </w:t>
            </w:r>
            <w:proofErr w:type="spellStart"/>
            <w:r w:rsidRPr="004D006B">
              <w:rPr>
                <w:rFonts w:ascii="Verdana" w:hAnsi="Verdana"/>
                <w:color w:val="000000" w:themeColor="text1"/>
                <w:sz w:val="18"/>
                <w:szCs w:val="18"/>
              </w:rPr>
              <w:t>architektoniczno</w:t>
            </w:r>
            <w:proofErr w:type="spellEnd"/>
            <w:r w:rsidRPr="004D006B">
              <w:rPr>
                <w:rFonts w:ascii="Verdana" w:hAnsi="Verdana"/>
                <w:color w:val="000000" w:themeColor="text1"/>
                <w:sz w:val="18"/>
                <w:szCs w:val="18"/>
              </w:rPr>
              <w:t xml:space="preserve"> – budowlany/ wykonawcze wszystkich branż wraz z wszystkimi opracowaniami towarzyszącymi</w:t>
            </w:r>
          </w:p>
        </w:tc>
        <w:tc>
          <w:tcPr>
            <w:tcW w:w="1701" w:type="dxa"/>
          </w:tcPr>
          <w:p w14:paraId="067348E7"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0D522958" w14:textId="77777777" w:rsidTr="00722EE6">
        <w:trPr>
          <w:trHeight w:val="326"/>
        </w:trPr>
        <w:tc>
          <w:tcPr>
            <w:cnfStyle w:val="001000000000" w:firstRow="0" w:lastRow="0" w:firstColumn="1" w:lastColumn="0" w:oddVBand="0" w:evenVBand="0" w:oddHBand="0" w:evenHBand="0" w:firstRowFirstColumn="0" w:firstRowLastColumn="0" w:lastRowFirstColumn="0" w:lastRowLastColumn="0"/>
            <w:tcW w:w="736" w:type="dxa"/>
          </w:tcPr>
          <w:p w14:paraId="685999B3"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t>6</w:t>
            </w:r>
          </w:p>
        </w:tc>
        <w:tc>
          <w:tcPr>
            <w:tcW w:w="6521" w:type="dxa"/>
          </w:tcPr>
          <w:p w14:paraId="506A5960" w14:textId="77777777" w:rsidR="003B438C" w:rsidRPr="00D968DD" w:rsidRDefault="003B438C" w:rsidP="00722EE6">
            <w:pPr>
              <w:spacing w:line="259" w:lineRule="auto"/>
              <w:ind w:right="64"/>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Przedmiar robót dla wszystkich branż</w:t>
            </w:r>
          </w:p>
        </w:tc>
        <w:tc>
          <w:tcPr>
            <w:tcW w:w="1701" w:type="dxa"/>
          </w:tcPr>
          <w:p w14:paraId="1AF392C4" w14:textId="77777777" w:rsidR="003B438C" w:rsidRPr="00D968DD" w:rsidRDefault="003B438C" w:rsidP="00722EE6">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77368C47" w14:textId="77777777" w:rsidTr="00722EE6">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736" w:type="dxa"/>
          </w:tcPr>
          <w:p w14:paraId="2408DB07" w14:textId="77777777" w:rsidR="003B438C" w:rsidRPr="00D968DD" w:rsidRDefault="003B438C" w:rsidP="00722EE6">
            <w:pPr>
              <w:spacing w:line="259" w:lineRule="auto"/>
              <w:ind w:right="61"/>
              <w:jc w:val="center"/>
              <w:rPr>
                <w:rFonts w:ascii="Verdana" w:hAnsi="Verdana"/>
                <w:b w:val="0"/>
                <w:color w:val="000000" w:themeColor="text1"/>
                <w:sz w:val="20"/>
              </w:rPr>
            </w:pPr>
            <w:r w:rsidRPr="00D968DD">
              <w:rPr>
                <w:rFonts w:ascii="Verdana" w:hAnsi="Verdana"/>
                <w:b w:val="0"/>
                <w:color w:val="000000" w:themeColor="text1"/>
                <w:sz w:val="20"/>
              </w:rPr>
              <w:lastRenderedPageBreak/>
              <w:t>7</w:t>
            </w:r>
          </w:p>
        </w:tc>
        <w:tc>
          <w:tcPr>
            <w:tcW w:w="6521" w:type="dxa"/>
          </w:tcPr>
          <w:p w14:paraId="02C76F04" w14:textId="77777777" w:rsidR="003B438C" w:rsidRPr="00D968DD" w:rsidRDefault="003B438C" w:rsidP="00722EE6">
            <w:pPr>
              <w:spacing w:line="259" w:lineRule="auto"/>
              <w:ind w:right="66"/>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Szczegółowe Specyfikacje Techniczne Wykonania i</w:t>
            </w:r>
          </w:p>
          <w:p w14:paraId="37FAAD44" w14:textId="77777777" w:rsidR="003B438C" w:rsidRPr="00D968DD" w:rsidRDefault="003B438C" w:rsidP="00722EE6">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Odbioru Robót Budowlanych odpowiadające rozwiązaniom projektu wykonawczego</w:t>
            </w:r>
          </w:p>
        </w:tc>
        <w:tc>
          <w:tcPr>
            <w:tcW w:w="1701" w:type="dxa"/>
          </w:tcPr>
          <w:p w14:paraId="26D5E81E"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797A6927" w14:textId="77777777" w:rsidTr="00722EE6">
        <w:trPr>
          <w:trHeight w:val="353"/>
        </w:trPr>
        <w:tc>
          <w:tcPr>
            <w:cnfStyle w:val="001000000000" w:firstRow="0" w:lastRow="0" w:firstColumn="1" w:lastColumn="0" w:oddVBand="0" w:evenVBand="0" w:oddHBand="0" w:evenHBand="0" w:firstRowFirstColumn="0" w:firstRowLastColumn="0" w:lastRowFirstColumn="0" w:lastRowLastColumn="0"/>
            <w:tcW w:w="736" w:type="dxa"/>
          </w:tcPr>
          <w:p w14:paraId="02B087A4" w14:textId="77777777" w:rsidR="003B438C" w:rsidRPr="00D968DD" w:rsidRDefault="003B438C" w:rsidP="00722EE6">
            <w:pPr>
              <w:spacing w:line="259" w:lineRule="auto"/>
              <w:ind w:left="-44"/>
              <w:jc w:val="center"/>
              <w:rPr>
                <w:rFonts w:ascii="Verdana" w:hAnsi="Verdana"/>
                <w:b w:val="0"/>
                <w:color w:val="000000" w:themeColor="text1"/>
                <w:sz w:val="20"/>
              </w:rPr>
            </w:pPr>
            <w:r w:rsidRPr="00D968DD">
              <w:rPr>
                <w:rFonts w:ascii="Verdana" w:hAnsi="Verdana"/>
                <w:b w:val="0"/>
                <w:color w:val="000000" w:themeColor="text1"/>
                <w:sz w:val="20"/>
              </w:rPr>
              <w:t>8</w:t>
            </w:r>
          </w:p>
        </w:tc>
        <w:tc>
          <w:tcPr>
            <w:tcW w:w="6521" w:type="dxa"/>
          </w:tcPr>
          <w:p w14:paraId="49505E31" w14:textId="77777777" w:rsidR="003B438C" w:rsidRPr="00D968DD" w:rsidRDefault="003B438C" w:rsidP="00722EE6">
            <w:pPr>
              <w:spacing w:line="259" w:lineRule="auto"/>
              <w:ind w:right="6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Dokumentacja Powykonawcza</w:t>
            </w:r>
          </w:p>
        </w:tc>
        <w:tc>
          <w:tcPr>
            <w:tcW w:w="1701" w:type="dxa"/>
          </w:tcPr>
          <w:p w14:paraId="2B3A5FD0" w14:textId="77777777" w:rsidR="003B438C" w:rsidRPr="00D968DD" w:rsidRDefault="003B438C" w:rsidP="00722EE6">
            <w:pPr>
              <w:spacing w:line="259" w:lineRule="auto"/>
              <w:ind w:right="58"/>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24E6B4CF" w14:textId="77777777" w:rsidTr="00722EE6">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36" w:type="dxa"/>
          </w:tcPr>
          <w:p w14:paraId="6820FF04" w14:textId="77777777" w:rsidR="003B438C" w:rsidRPr="00D968DD" w:rsidRDefault="003B438C" w:rsidP="00722EE6">
            <w:pPr>
              <w:spacing w:line="259" w:lineRule="auto"/>
              <w:ind w:left="-44"/>
              <w:jc w:val="center"/>
              <w:rPr>
                <w:rFonts w:ascii="Verdana" w:hAnsi="Verdana"/>
                <w:b w:val="0"/>
                <w:color w:val="000000" w:themeColor="text1"/>
                <w:sz w:val="20"/>
              </w:rPr>
            </w:pPr>
            <w:r w:rsidRPr="00D968DD">
              <w:rPr>
                <w:rFonts w:ascii="Verdana" w:hAnsi="Verdana"/>
                <w:b w:val="0"/>
                <w:color w:val="000000" w:themeColor="text1"/>
                <w:sz w:val="20"/>
              </w:rPr>
              <w:t>9</w:t>
            </w:r>
          </w:p>
        </w:tc>
        <w:tc>
          <w:tcPr>
            <w:tcW w:w="6521" w:type="dxa"/>
          </w:tcPr>
          <w:p w14:paraId="54E4346A" w14:textId="77777777" w:rsidR="003B438C" w:rsidRPr="00D968DD" w:rsidRDefault="003B438C" w:rsidP="00722EE6">
            <w:pPr>
              <w:spacing w:line="259" w:lineRule="auto"/>
              <w:ind w:right="61"/>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Mapa powykonawcza</w:t>
            </w:r>
          </w:p>
        </w:tc>
        <w:tc>
          <w:tcPr>
            <w:tcW w:w="1701" w:type="dxa"/>
          </w:tcPr>
          <w:p w14:paraId="51BB98EE" w14:textId="77777777" w:rsidR="003B438C" w:rsidRPr="00D968DD" w:rsidRDefault="003B438C" w:rsidP="00722EE6">
            <w:pPr>
              <w:spacing w:line="259" w:lineRule="auto"/>
              <w:ind w:right="58"/>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2 </w:t>
            </w:r>
          </w:p>
        </w:tc>
      </w:tr>
      <w:tr w:rsidR="003B438C" w:rsidRPr="00D968DD" w14:paraId="67C2E3A9" w14:textId="77777777" w:rsidTr="00722EE6">
        <w:trPr>
          <w:trHeight w:val="553"/>
        </w:trPr>
        <w:tc>
          <w:tcPr>
            <w:cnfStyle w:val="001000000000" w:firstRow="0" w:lastRow="0" w:firstColumn="1" w:lastColumn="0" w:oddVBand="0" w:evenVBand="0" w:oddHBand="0" w:evenHBand="0" w:firstRowFirstColumn="0" w:firstRowLastColumn="0" w:lastRowFirstColumn="0" w:lastRowLastColumn="0"/>
            <w:tcW w:w="736" w:type="dxa"/>
          </w:tcPr>
          <w:p w14:paraId="41B33494" w14:textId="77777777" w:rsidR="003B438C" w:rsidRPr="00D968DD" w:rsidRDefault="003B438C" w:rsidP="00722EE6">
            <w:pPr>
              <w:spacing w:line="259" w:lineRule="auto"/>
              <w:ind w:left="62"/>
              <w:jc w:val="center"/>
              <w:rPr>
                <w:rFonts w:ascii="Verdana" w:hAnsi="Verdana"/>
                <w:b w:val="0"/>
                <w:color w:val="000000" w:themeColor="text1"/>
                <w:sz w:val="20"/>
              </w:rPr>
            </w:pPr>
            <w:r w:rsidRPr="00D968DD">
              <w:rPr>
                <w:rFonts w:ascii="Verdana" w:hAnsi="Verdana"/>
                <w:b w:val="0"/>
                <w:color w:val="000000" w:themeColor="text1"/>
                <w:sz w:val="20"/>
              </w:rPr>
              <w:t>10</w:t>
            </w:r>
          </w:p>
        </w:tc>
        <w:tc>
          <w:tcPr>
            <w:tcW w:w="6521" w:type="dxa"/>
          </w:tcPr>
          <w:p w14:paraId="12F4E145" w14:textId="77777777" w:rsidR="003B438C" w:rsidRPr="00D968DD" w:rsidRDefault="003B438C" w:rsidP="00722EE6">
            <w:pPr>
              <w:spacing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Materiały projektowe do uzyskania opinii, uzgodnień i pozwoleń wymaganych przepisami szczególnymi</w:t>
            </w:r>
          </w:p>
        </w:tc>
        <w:tc>
          <w:tcPr>
            <w:tcW w:w="1701" w:type="dxa"/>
          </w:tcPr>
          <w:p w14:paraId="5772BCD4" w14:textId="77777777" w:rsidR="003B438C" w:rsidRPr="00D968DD" w:rsidRDefault="003B438C" w:rsidP="00722EE6">
            <w:pPr>
              <w:spacing w:line="259" w:lineRule="auto"/>
              <w:ind w:right="61"/>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komplet </w:t>
            </w:r>
          </w:p>
        </w:tc>
      </w:tr>
      <w:tr w:rsidR="003B438C" w:rsidRPr="00D968DD" w14:paraId="187510EF" w14:textId="77777777" w:rsidTr="00722EE6">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36" w:type="dxa"/>
          </w:tcPr>
          <w:p w14:paraId="47B2131E" w14:textId="5647B749" w:rsidR="003B438C" w:rsidRPr="00D968DD" w:rsidRDefault="003B438C" w:rsidP="00722EE6">
            <w:pPr>
              <w:spacing w:line="259" w:lineRule="auto"/>
              <w:ind w:left="62"/>
              <w:jc w:val="center"/>
              <w:rPr>
                <w:rFonts w:ascii="Verdana" w:hAnsi="Verdana"/>
                <w:b w:val="0"/>
                <w:color w:val="000000" w:themeColor="text1"/>
                <w:sz w:val="20"/>
              </w:rPr>
            </w:pPr>
            <w:r w:rsidRPr="00D968DD">
              <w:rPr>
                <w:rFonts w:ascii="Verdana" w:hAnsi="Verdana"/>
                <w:b w:val="0"/>
                <w:color w:val="000000" w:themeColor="text1"/>
                <w:sz w:val="20"/>
              </w:rPr>
              <w:t>1</w:t>
            </w:r>
            <w:r w:rsidR="00F01B20">
              <w:rPr>
                <w:rFonts w:ascii="Verdana" w:hAnsi="Verdana"/>
                <w:b w:val="0"/>
                <w:color w:val="000000" w:themeColor="text1"/>
                <w:sz w:val="20"/>
              </w:rPr>
              <w:t>1</w:t>
            </w:r>
          </w:p>
        </w:tc>
        <w:tc>
          <w:tcPr>
            <w:tcW w:w="6521" w:type="dxa"/>
          </w:tcPr>
          <w:p w14:paraId="15944DAD" w14:textId="184F55FF" w:rsidR="003B438C" w:rsidRPr="00D968DD" w:rsidRDefault="003B438C">
            <w:pPr>
              <w:spacing w:line="259" w:lineRule="auto"/>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Projekt stałej organizacji ruchu</w:t>
            </w:r>
          </w:p>
        </w:tc>
        <w:tc>
          <w:tcPr>
            <w:tcW w:w="1701" w:type="dxa"/>
          </w:tcPr>
          <w:p w14:paraId="7574AF46" w14:textId="77777777" w:rsidR="003B438C" w:rsidRPr="00D968DD" w:rsidRDefault="003B438C" w:rsidP="00722EE6">
            <w:pPr>
              <w:spacing w:line="259" w:lineRule="auto"/>
              <w:ind w:right="6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0"/>
              </w:rPr>
            </w:pPr>
            <w:r w:rsidRPr="00D968DD">
              <w:rPr>
                <w:rFonts w:ascii="Verdana" w:hAnsi="Verdana"/>
                <w:color w:val="000000" w:themeColor="text1"/>
                <w:sz w:val="20"/>
              </w:rPr>
              <w:t xml:space="preserve">3 </w:t>
            </w:r>
          </w:p>
        </w:tc>
      </w:tr>
    </w:tbl>
    <w:p w14:paraId="5178EE2B" w14:textId="5E176814" w:rsidR="00E163AB" w:rsidRDefault="00E163AB" w:rsidP="00E163AB"/>
    <w:p w14:paraId="64A7BEA2" w14:textId="77777777" w:rsidR="003B438C" w:rsidRDefault="003B438C" w:rsidP="003B438C">
      <w:pPr>
        <w:jc w:val="both"/>
        <w:rPr>
          <w:rFonts w:ascii="Verdana" w:hAnsi="Verdana" w:cs="Arial"/>
          <w:bCs/>
          <w:iCs/>
          <w:color w:val="000000" w:themeColor="text1"/>
          <w:sz w:val="20"/>
          <w:szCs w:val="20"/>
        </w:rPr>
      </w:pPr>
      <w:r w:rsidRPr="00A81159">
        <w:rPr>
          <w:rFonts w:ascii="Verdana" w:hAnsi="Verdana" w:cs="Arial"/>
          <w:bCs/>
          <w:iCs/>
          <w:color w:val="000000" w:themeColor="text1"/>
          <w:sz w:val="20"/>
          <w:szCs w:val="20"/>
        </w:rPr>
        <w:t>Uwaga: wykaz nie obejmuje egzemplarzy wymaganych przepisami, składanych do zewnętrznych Instytucji</w:t>
      </w:r>
      <w:r>
        <w:rPr>
          <w:rFonts w:ascii="Verdana" w:hAnsi="Verdana" w:cs="Arial"/>
          <w:bCs/>
          <w:iCs/>
          <w:color w:val="000000" w:themeColor="text1"/>
          <w:sz w:val="20"/>
          <w:szCs w:val="20"/>
        </w:rPr>
        <w:t>.</w:t>
      </w:r>
      <w:r w:rsidRPr="00A81159">
        <w:rPr>
          <w:rFonts w:ascii="Verdana" w:hAnsi="Verdana" w:cs="Arial"/>
          <w:bCs/>
          <w:iCs/>
          <w:color w:val="000000" w:themeColor="text1"/>
          <w:sz w:val="20"/>
          <w:szCs w:val="20"/>
        </w:rPr>
        <w:t xml:space="preserve"> </w:t>
      </w:r>
    </w:p>
    <w:p w14:paraId="001D1285" w14:textId="7085DA23" w:rsidR="003B438C" w:rsidRPr="008869B3" w:rsidRDefault="003B438C" w:rsidP="008869B3">
      <w:pPr>
        <w:pStyle w:val="Nagwek2"/>
        <w:numPr>
          <w:ilvl w:val="1"/>
          <w:numId w:val="1"/>
        </w:numPr>
        <w:rPr>
          <w:rFonts w:ascii="Verdana" w:hAnsi="Verdana"/>
          <w:b/>
          <w:bCs/>
          <w:color w:val="auto"/>
          <w:sz w:val="24"/>
          <w:szCs w:val="24"/>
        </w:rPr>
      </w:pPr>
      <w:bookmarkStart w:id="16" w:name="_Toc127350908"/>
      <w:bookmarkStart w:id="17" w:name="_Toc128654012"/>
      <w:r w:rsidRPr="008869B3">
        <w:rPr>
          <w:rFonts w:ascii="Verdana" w:hAnsi="Verdana"/>
          <w:b/>
          <w:bCs/>
          <w:color w:val="auto"/>
          <w:sz w:val="24"/>
          <w:szCs w:val="24"/>
        </w:rPr>
        <w:t>Zakres robót budowlanych</w:t>
      </w:r>
      <w:bookmarkEnd w:id="16"/>
      <w:bookmarkEnd w:id="17"/>
    </w:p>
    <w:p w14:paraId="765C2007" w14:textId="77777777" w:rsidR="003B438C" w:rsidRPr="003B51C4" w:rsidRDefault="003B438C" w:rsidP="003B438C">
      <w:pPr>
        <w:pStyle w:val="Akapitzlist"/>
        <w:ind w:left="360"/>
        <w:jc w:val="both"/>
        <w:rPr>
          <w:rFonts w:ascii="Verdana" w:hAnsi="Verdana"/>
          <w:sz w:val="20"/>
          <w:szCs w:val="20"/>
        </w:rPr>
      </w:pPr>
    </w:p>
    <w:p w14:paraId="474590B9" w14:textId="77777777"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Prace pomiarowe i przygotowawcze</w:t>
      </w:r>
      <w:r>
        <w:rPr>
          <w:rFonts w:ascii="Verdana" w:hAnsi="Verdana"/>
          <w:sz w:val="20"/>
          <w:szCs w:val="20"/>
        </w:rPr>
        <w:t>.</w:t>
      </w:r>
    </w:p>
    <w:p w14:paraId="52CDEBE3" w14:textId="77777777" w:rsidR="003B438C" w:rsidRDefault="003B438C" w:rsidP="000B07B3">
      <w:pPr>
        <w:pStyle w:val="Akapitzlist"/>
        <w:numPr>
          <w:ilvl w:val="0"/>
          <w:numId w:val="18"/>
        </w:numPr>
        <w:spacing w:after="160"/>
        <w:jc w:val="both"/>
        <w:rPr>
          <w:rFonts w:ascii="Verdana" w:hAnsi="Verdana"/>
          <w:sz w:val="20"/>
          <w:szCs w:val="20"/>
        </w:rPr>
      </w:pPr>
      <w:r w:rsidRPr="001635A2">
        <w:rPr>
          <w:rFonts w:ascii="Verdana" w:hAnsi="Verdana"/>
          <w:sz w:val="20"/>
          <w:szCs w:val="20"/>
        </w:rPr>
        <w:t>U</w:t>
      </w:r>
      <w:r>
        <w:rPr>
          <w:rFonts w:ascii="Verdana" w:hAnsi="Verdana"/>
          <w:sz w:val="20"/>
          <w:szCs w:val="20"/>
        </w:rPr>
        <w:t>sunięcie</w:t>
      </w:r>
      <w:r w:rsidRPr="001635A2">
        <w:rPr>
          <w:rFonts w:ascii="Verdana" w:hAnsi="Verdana"/>
          <w:sz w:val="20"/>
          <w:szCs w:val="20"/>
        </w:rPr>
        <w:t xml:space="preserve"> kolizji (przebudowy) z istnie</w:t>
      </w:r>
      <w:r>
        <w:rPr>
          <w:rFonts w:ascii="Verdana" w:hAnsi="Verdana"/>
          <w:sz w:val="20"/>
          <w:szCs w:val="20"/>
        </w:rPr>
        <w:t xml:space="preserve">jącą infrastrukturą techniczną, </w:t>
      </w:r>
      <w:r w:rsidRPr="001635A2">
        <w:rPr>
          <w:rFonts w:ascii="Verdana" w:hAnsi="Verdana"/>
          <w:sz w:val="20"/>
          <w:szCs w:val="20"/>
        </w:rPr>
        <w:t>uzbrojenia terenu</w:t>
      </w:r>
      <w:r>
        <w:rPr>
          <w:rFonts w:ascii="Verdana" w:hAnsi="Verdana"/>
          <w:sz w:val="20"/>
          <w:szCs w:val="20"/>
        </w:rPr>
        <w:t>.</w:t>
      </w:r>
    </w:p>
    <w:p w14:paraId="40DF45C5" w14:textId="77777777" w:rsidR="003B438C" w:rsidRPr="003B51C4"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Oznakowanie prowadzonych robót</w:t>
      </w:r>
      <w:r>
        <w:rPr>
          <w:rFonts w:ascii="Verdana" w:hAnsi="Verdana"/>
          <w:sz w:val="20"/>
          <w:szCs w:val="20"/>
        </w:rPr>
        <w:t>, celem realizacji zamierzonej inwestycji, zgodnie z uzyskanymi warunkami technicznymi.</w:t>
      </w:r>
    </w:p>
    <w:p w14:paraId="50847C65" w14:textId="36A2CF62"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Likwidacj</w:t>
      </w:r>
      <w:r w:rsidR="00FD2DC5">
        <w:rPr>
          <w:rFonts w:ascii="Verdana" w:hAnsi="Verdana"/>
          <w:sz w:val="20"/>
          <w:szCs w:val="20"/>
        </w:rPr>
        <w:t>a</w:t>
      </w:r>
      <w:r w:rsidRPr="003B51C4">
        <w:rPr>
          <w:rFonts w:ascii="Verdana" w:hAnsi="Verdana"/>
          <w:sz w:val="20"/>
          <w:szCs w:val="20"/>
        </w:rPr>
        <w:t xml:space="preserve"> ewentualnych kolizji z sieciami podziemnymi i nadziemnym</w:t>
      </w:r>
      <w:r>
        <w:rPr>
          <w:rFonts w:ascii="Verdana" w:hAnsi="Verdana"/>
          <w:sz w:val="20"/>
          <w:szCs w:val="20"/>
        </w:rPr>
        <w:t>.</w:t>
      </w:r>
    </w:p>
    <w:p w14:paraId="05A502C4" w14:textId="77777777"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Budowa przyłącza i wykonanie zasilania.</w:t>
      </w:r>
    </w:p>
    <w:p w14:paraId="75FECE12" w14:textId="77777777"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Montaż systemu prowadzenia osób z niepełnosprawnościami wzroku, zgodnie z Wytycznymi projektowania infrastruktury dla pieszych (WRD-41-2) Część 2: Projektowanie infrastruktury liniowej.</w:t>
      </w:r>
    </w:p>
    <w:p w14:paraId="4B3486A5" w14:textId="14EB036A" w:rsidR="003B438C" w:rsidRPr="003B51C4"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 xml:space="preserve">Wykonanie przewiertu pod drogą krajową </w:t>
      </w:r>
      <w:r>
        <w:rPr>
          <w:rFonts w:ascii="Verdana" w:hAnsi="Verdana"/>
          <w:sz w:val="20"/>
          <w:szCs w:val="20"/>
        </w:rPr>
        <w:t xml:space="preserve">oraz drogą powiatową </w:t>
      </w:r>
      <w:r w:rsidRPr="003B51C4">
        <w:rPr>
          <w:rFonts w:ascii="Verdana" w:hAnsi="Verdana"/>
          <w:sz w:val="20"/>
          <w:szCs w:val="20"/>
        </w:rPr>
        <w:t xml:space="preserve">rurą PCV minimum </w:t>
      </w:r>
      <w:r w:rsidRPr="003B51C4">
        <w:rPr>
          <w:rFonts w:ascii="Verdana" w:hAnsi="Verdana" w:cstheme="minorHAnsi"/>
          <w:sz w:val="20"/>
          <w:szCs w:val="20"/>
        </w:rPr>
        <w:t>Ø</w:t>
      </w:r>
      <w:r w:rsidRPr="003B51C4">
        <w:rPr>
          <w:rFonts w:ascii="Verdana" w:hAnsi="Verdana"/>
          <w:sz w:val="20"/>
          <w:szCs w:val="20"/>
        </w:rPr>
        <w:t xml:space="preserve"> 110 mm dla</w:t>
      </w:r>
      <w:r>
        <w:rPr>
          <w:rFonts w:ascii="Verdana" w:hAnsi="Verdana"/>
          <w:sz w:val="20"/>
          <w:szCs w:val="20"/>
        </w:rPr>
        <w:t> </w:t>
      </w:r>
      <w:r w:rsidRPr="003B51C4">
        <w:rPr>
          <w:rFonts w:ascii="Verdana" w:hAnsi="Verdana"/>
          <w:sz w:val="20"/>
          <w:szCs w:val="20"/>
        </w:rPr>
        <w:t>instalacji oświetlenia</w:t>
      </w:r>
      <w:r w:rsidR="00B72218">
        <w:rPr>
          <w:rFonts w:ascii="Verdana" w:hAnsi="Verdana"/>
          <w:sz w:val="20"/>
          <w:szCs w:val="20"/>
        </w:rPr>
        <w:t>.</w:t>
      </w:r>
    </w:p>
    <w:p w14:paraId="391E3664" w14:textId="04F23641" w:rsidR="003B438C" w:rsidRPr="00574994" w:rsidRDefault="003B438C" w:rsidP="000B07B3">
      <w:pPr>
        <w:pStyle w:val="Akapitzlist"/>
        <w:numPr>
          <w:ilvl w:val="0"/>
          <w:numId w:val="18"/>
        </w:numPr>
        <w:spacing w:after="160"/>
        <w:jc w:val="both"/>
        <w:rPr>
          <w:rFonts w:ascii="Verdana" w:hAnsi="Verdana"/>
          <w:sz w:val="20"/>
          <w:szCs w:val="20"/>
        </w:rPr>
      </w:pPr>
      <w:r w:rsidRPr="00574994">
        <w:rPr>
          <w:rFonts w:ascii="Verdana" w:hAnsi="Verdana"/>
          <w:sz w:val="20"/>
          <w:szCs w:val="20"/>
        </w:rPr>
        <w:t>Montaż słupów dla umieszczenia opraw oświetlenia dedykowanego</w:t>
      </w:r>
      <w:r w:rsidR="00574994" w:rsidRPr="009E1759">
        <w:rPr>
          <w:rFonts w:ascii="Verdana" w:hAnsi="Verdana"/>
          <w:sz w:val="20"/>
          <w:szCs w:val="20"/>
        </w:rPr>
        <w:t xml:space="preserve"> i oświetlenia strefy przejściowej</w:t>
      </w:r>
      <w:r w:rsidRPr="00574994">
        <w:rPr>
          <w:rFonts w:ascii="Verdana" w:hAnsi="Verdana"/>
          <w:sz w:val="20"/>
          <w:szCs w:val="20"/>
        </w:rPr>
        <w:t>.</w:t>
      </w:r>
    </w:p>
    <w:p w14:paraId="57197AFC" w14:textId="4A715DF5" w:rsidR="003B438C" w:rsidRPr="003B51C4" w:rsidRDefault="003B438C" w:rsidP="000B07B3">
      <w:pPr>
        <w:pStyle w:val="Akapitzlist"/>
        <w:numPr>
          <w:ilvl w:val="0"/>
          <w:numId w:val="18"/>
        </w:numPr>
        <w:spacing w:after="160"/>
        <w:jc w:val="both"/>
        <w:rPr>
          <w:rFonts w:ascii="Verdana" w:hAnsi="Verdana"/>
          <w:sz w:val="20"/>
          <w:szCs w:val="20"/>
        </w:rPr>
      </w:pPr>
      <w:r w:rsidRPr="00BA2664">
        <w:rPr>
          <w:rFonts w:ascii="Verdana" w:hAnsi="Verdana"/>
          <w:sz w:val="20"/>
          <w:szCs w:val="20"/>
        </w:rPr>
        <w:t>Montaż zegar</w:t>
      </w:r>
      <w:r>
        <w:rPr>
          <w:rFonts w:ascii="Verdana" w:hAnsi="Verdana"/>
          <w:sz w:val="20"/>
          <w:szCs w:val="20"/>
        </w:rPr>
        <w:t>ów</w:t>
      </w:r>
      <w:r w:rsidRPr="00BA2664">
        <w:rPr>
          <w:rFonts w:ascii="Verdana" w:hAnsi="Verdana"/>
          <w:sz w:val="20"/>
          <w:szCs w:val="20"/>
        </w:rPr>
        <w:t xml:space="preserve"> astronomiczn</w:t>
      </w:r>
      <w:r>
        <w:rPr>
          <w:rFonts w:ascii="Verdana" w:hAnsi="Verdana"/>
          <w:sz w:val="20"/>
          <w:szCs w:val="20"/>
        </w:rPr>
        <w:t>ych</w:t>
      </w:r>
      <w:r w:rsidRPr="003B51C4">
        <w:rPr>
          <w:rFonts w:ascii="Verdana" w:hAnsi="Verdana"/>
          <w:sz w:val="20"/>
          <w:szCs w:val="20"/>
        </w:rPr>
        <w:t xml:space="preserve"> do sterowania oświetleniem dedykowanym</w:t>
      </w:r>
      <w:r w:rsidR="00FD2DC5">
        <w:rPr>
          <w:rFonts w:ascii="Verdana" w:hAnsi="Verdana"/>
          <w:sz w:val="20"/>
          <w:szCs w:val="20"/>
        </w:rPr>
        <w:t xml:space="preserve"> </w:t>
      </w:r>
      <w:r w:rsidR="00574994" w:rsidRPr="00495CDD">
        <w:rPr>
          <w:rFonts w:ascii="Verdana" w:hAnsi="Verdana"/>
          <w:sz w:val="20"/>
          <w:szCs w:val="20"/>
        </w:rPr>
        <w:t>(w przypadku nowego podłączania do sieci, bez wyko</w:t>
      </w:r>
      <w:r w:rsidR="00574994">
        <w:rPr>
          <w:rFonts w:ascii="Verdana" w:hAnsi="Verdana"/>
          <w:sz w:val="20"/>
          <w:szCs w:val="20"/>
        </w:rPr>
        <w:t>rzystania infrastruktury Gminy)</w:t>
      </w:r>
      <w:r>
        <w:rPr>
          <w:rFonts w:ascii="Verdana" w:hAnsi="Verdana"/>
          <w:sz w:val="20"/>
          <w:szCs w:val="20"/>
        </w:rPr>
        <w:t>.</w:t>
      </w:r>
    </w:p>
    <w:p w14:paraId="078FFB87" w14:textId="5EE4C068" w:rsidR="003B438C" w:rsidRPr="003B51C4"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Wykonanie instalacji zasilania oświetlenia zgodnie z warunkami technicznymi</w:t>
      </w:r>
      <w:r>
        <w:rPr>
          <w:rFonts w:ascii="Verdana" w:hAnsi="Verdana"/>
          <w:sz w:val="20"/>
          <w:szCs w:val="20"/>
        </w:rPr>
        <w:t>.</w:t>
      </w:r>
    </w:p>
    <w:p w14:paraId="39B125B0" w14:textId="5E2533B7" w:rsidR="003B438C" w:rsidRPr="003B51C4"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Montaż szafki elektroenergetycznej dla umiejscowienia zabezpieczeń, sterowników oświetlenia, zegara astronomicznego, wszystkich urządzeń potrzebnych do</w:t>
      </w:r>
      <w:r>
        <w:rPr>
          <w:rFonts w:ascii="Verdana" w:hAnsi="Verdana"/>
          <w:sz w:val="20"/>
          <w:szCs w:val="20"/>
        </w:rPr>
        <w:t> </w:t>
      </w:r>
      <w:r w:rsidRPr="003B51C4">
        <w:rPr>
          <w:rFonts w:ascii="Verdana" w:hAnsi="Verdana"/>
          <w:sz w:val="20"/>
          <w:szCs w:val="20"/>
        </w:rPr>
        <w:t>wykonania zasilania infrastruktury energetycznej</w:t>
      </w:r>
      <w:r>
        <w:rPr>
          <w:rFonts w:ascii="Verdana" w:hAnsi="Verdana"/>
          <w:sz w:val="20"/>
          <w:szCs w:val="20"/>
        </w:rPr>
        <w:t xml:space="preserve"> (dot. oświetlenia)</w:t>
      </w:r>
      <w:r w:rsidRPr="003B51C4">
        <w:rPr>
          <w:rFonts w:ascii="Verdana" w:hAnsi="Verdana"/>
          <w:sz w:val="20"/>
          <w:szCs w:val="20"/>
        </w:rPr>
        <w:t xml:space="preserve"> – zabrania się montażu skrzynek energetycznych na istniejących i</w:t>
      </w:r>
      <w:r>
        <w:rPr>
          <w:rFonts w:ascii="Verdana" w:hAnsi="Verdana"/>
          <w:sz w:val="20"/>
          <w:szCs w:val="20"/>
        </w:rPr>
        <w:t> </w:t>
      </w:r>
      <w:r w:rsidRPr="003B51C4">
        <w:rPr>
          <w:rFonts w:ascii="Verdana" w:hAnsi="Verdana"/>
          <w:sz w:val="20"/>
          <w:szCs w:val="20"/>
        </w:rPr>
        <w:t>planowanych słupach oraz masztach</w:t>
      </w:r>
      <w:r w:rsidR="00574994">
        <w:rPr>
          <w:rFonts w:ascii="Verdana" w:hAnsi="Verdana"/>
          <w:sz w:val="20"/>
          <w:szCs w:val="20"/>
        </w:rPr>
        <w:t xml:space="preserve"> (w przypadku takiej konieczności)</w:t>
      </w:r>
      <w:r>
        <w:rPr>
          <w:rFonts w:ascii="Verdana" w:hAnsi="Verdana"/>
          <w:sz w:val="20"/>
          <w:szCs w:val="20"/>
        </w:rPr>
        <w:t>.</w:t>
      </w:r>
    </w:p>
    <w:p w14:paraId="5BFF9AE4" w14:textId="7BF64A66"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Montaż opraw oświetlenia</w:t>
      </w:r>
      <w:r>
        <w:rPr>
          <w:rFonts w:ascii="Verdana" w:hAnsi="Verdana"/>
          <w:sz w:val="20"/>
          <w:szCs w:val="20"/>
        </w:rPr>
        <w:t>.</w:t>
      </w:r>
    </w:p>
    <w:p w14:paraId="77E60161" w14:textId="32912424"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Budowa chodników o nawierzchni z kostki betonowej wraz z</w:t>
      </w:r>
      <w:r w:rsidR="00570062">
        <w:rPr>
          <w:rFonts w:ascii="Verdana" w:hAnsi="Verdana"/>
          <w:sz w:val="20"/>
          <w:szCs w:val="20"/>
        </w:rPr>
        <w:t>e</w:t>
      </w:r>
      <w:r>
        <w:rPr>
          <w:rFonts w:ascii="Verdana" w:hAnsi="Verdana"/>
          <w:sz w:val="20"/>
          <w:szCs w:val="20"/>
        </w:rPr>
        <w:t xml:space="preserve"> skutecznym odwodnieniem</w:t>
      </w:r>
      <w:r w:rsidR="00574994">
        <w:rPr>
          <w:rFonts w:ascii="Verdana" w:hAnsi="Verdana"/>
          <w:sz w:val="20"/>
          <w:szCs w:val="20"/>
        </w:rPr>
        <w:t xml:space="preserve"> tj. budową obiektów inżynierskich i kanalizacji deszczowej</w:t>
      </w:r>
      <w:r>
        <w:rPr>
          <w:rFonts w:ascii="Verdana" w:hAnsi="Verdana"/>
          <w:sz w:val="20"/>
          <w:szCs w:val="20"/>
        </w:rPr>
        <w:t>.</w:t>
      </w:r>
    </w:p>
    <w:p w14:paraId="4DCFDD4C" w14:textId="77777777"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t>Wykonanie pomiarów parametrów oświetlen</w:t>
      </w:r>
      <w:r>
        <w:rPr>
          <w:rFonts w:ascii="Verdana" w:hAnsi="Verdana"/>
          <w:sz w:val="20"/>
          <w:szCs w:val="20"/>
        </w:rPr>
        <w:t>ia dedykowanego po jego montażu.</w:t>
      </w:r>
    </w:p>
    <w:p w14:paraId="3F353C59" w14:textId="77777777" w:rsidR="00CD45DE" w:rsidRDefault="00CD45DE" w:rsidP="00CD45DE">
      <w:pPr>
        <w:pStyle w:val="Akapitzlist"/>
        <w:numPr>
          <w:ilvl w:val="0"/>
          <w:numId w:val="18"/>
        </w:numPr>
        <w:spacing w:after="160"/>
        <w:jc w:val="both"/>
        <w:rPr>
          <w:rFonts w:ascii="Verdana" w:hAnsi="Verdana"/>
          <w:sz w:val="20"/>
          <w:szCs w:val="20"/>
        </w:rPr>
      </w:pPr>
      <w:r>
        <w:rPr>
          <w:rFonts w:ascii="Verdana" w:hAnsi="Verdana"/>
          <w:sz w:val="20"/>
          <w:szCs w:val="20"/>
        </w:rPr>
        <w:t>Montaż nowego oznakowania pionowego.</w:t>
      </w:r>
    </w:p>
    <w:p w14:paraId="5E5034F5" w14:textId="77777777"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Trwałe usuniecie oznakowania poziomego.</w:t>
      </w:r>
    </w:p>
    <w:p w14:paraId="460C9523" w14:textId="77777777" w:rsidR="003B438C"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 xml:space="preserve">Wykonanie oznakowania poziomego. </w:t>
      </w:r>
    </w:p>
    <w:p w14:paraId="6BC247DD" w14:textId="77777777" w:rsidR="003B438C" w:rsidRPr="003B51C4" w:rsidRDefault="003B438C" w:rsidP="000B07B3">
      <w:pPr>
        <w:pStyle w:val="Akapitzlist"/>
        <w:numPr>
          <w:ilvl w:val="0"/>
          <w:numId w:val="18"/>
        </w:numPr>
        <w:spacing w:after="160"/>
        <w:jc w:val="both"/>
        <w:rPr>
          <w:rFonts w:ascii="Verdana" w:hAnsi="Verdana"/>
          <w:sz w:val="20"/>
          <w:szCs w:val="20"/>
        </w:rPr>
      </w:pPr>
      <w:r>
        <w:rPr>
          <w:rFonts w:ascii="Verdana" w:hAnsi="Verdana"/>
          <w:sz w:val="20"/>
          <w:szCs w:val="20"/>
        </w:rPr>
        <w:t xml:space="preserve">Montaż urządzeń </w:t>
      </w:r>
      <w:proofErr w:type="spellStart"/>
      <w:r>
        <w:rPr>
          <w:rFonts w:ascii="Verdana" w:hAnsi="Verdana"/>
          <w:sz w:val="20"/>
          <w:szCs w:val="20"/>
        </w:rPr>
        <w:t>brd</w:t>
      </w:r>
      <w:proofErr w:type="spellEnd"/>
      <w:r>
        <w:rPr>
          <w:rFonts w:ascii="Verdana" w:hAnsi="Verdana"/>
          <w:sz w:val="20"/>
          <w:szCs w:val="20"/>
        </w:rPr>
        <w:t>.</w:t>
      </w:r>
    </w:p>
    <w:p w14:paraId="174BD58F" w14:textId="77777777" w:rsidR="003B438C" w:rsidRDefault="003B438C" w:rsidP="000B07B3">
      <w:pPr>
        <w:pStyle w:val="Akapitzlist"/>
        <w:numPr>
          <w:ilvl w:val="0"/>
          <w:numId w:val="18"/>
        </w:numPr>
        <w:spacing w:after="160"/>
        <w:jc w:val="both"/>
        <w:rPr>
          <w:rFonts w:ascii="Verdana" w:hAnsi="Verdana"/>
          <w:sz w:val="20"/>
          <w:szCs w:val="20"/>
        </w:rPr>
      </w:pPr>
      <w:r w:rsidRPr="003B51C4">
        <w:rPr>
          <w:rFonts w:ascii="Verdana" w:hAnsi="Verdana"/>
          <w:sz w:val="20"/>
          <w:szCs w:val="20"/>
        </w:rPr>
        <w:lastRenderedPageBreak/>
        <w:t>Inwentaryzacja geodezyjna powykonawcza</w:t>
      </w:r>
      <w:r>
        <w:rPr>
          <w:rFonts w:ascii="Verdana" w:hAnsi="Verdana"/>
          <w:sz w:val="20"/>
          <w:szCs w:val="20"/>
        </w:rPr>
        <w:t>.</w:t>
      </w:r>
    </w:p>
    <w:p w14:paraId="534C948F" w14:textId="79BAC2A5" w:rsidR="003B438C" w:rsidRDefault="003B438C" w:rsidP="000B07B3">
      <w:pPr>
        <w:pStyle w:val="Akapitzlist"/>
        <w:numPr>
          <w:ilvl w:val="0"/>
          <w:numId w:val="18"/>
        </w:numPr>
        <w:spacing w:after="160" w:line="360" w:lineRule="auto"/>
        <w:jc w:val="both"/>
        <w:rPr>
          <w:rFonts w:ascii="Verdana" w:hAnsi="Verdana"/>
          <w:sz w:val="20"/>
          <w:szCs w:val="20"/>
        </w:rPr>
      </w:pPr>
      <w:r w:rsidRPr="003B51C4">
        <w:rPr>
          <w:rFonts w:ascii="Verdana" w:hAnsi="Verdana"/>
          <w:sz w:val="20"/>
          <w:szCs w:val="20"/>
        </w:rPr>
        <w:t>Uporządkowanie placu budowy</w:t>
      </w:r>
      <w:r>
        <w:rPr>
          <w:rFonts w:ascii="Verdana" w:hAnsi="Verdana"/>
          <w:sz w:val="20"/>
          <w:szCs w:val="20"/>
        </w:rPr>
        <w:t>.</w:t>
      </w:r>
    </w:p>
    <w:p w14:paraId="372E03B6" w14:textId="77777777" w:rsidR="003B438C" w:rsidRPr="00993F60" w:rsidRDefault="003B438C" w:rsidP="003B438C">
      <w:pPr>
        <w:spacing w:after="0"/>
        <w:jc w:val="center"/>
        <w:rPr>
          <w:rFonts w:ascii="Verdana" w:hAnsi="Verdana"/>
          <w:b/>
          <w:color w:val="FF66CC"/>
          <w:sz w:val="20"/>
          <w:szCs w:val="20"/>
        </w:rPr>
      </w:pPr>
    </w:p>
    <w:p w14:paraId="15149AF4" w14:textId="54B52916" w:rsidR="003B438C" w:rsidRPr="008869B3" w:rsidRDefault="003B438C" w:rsidP="008869B3">
      <w:pPr>
        <w:pStyle w:val="Nagwek2"/>
        <w:numPr>
          <w:ilvl w:val="1"/>
          <w:numId w:val="1"/>
        </w:numPr>
        <w:rPr>
          <w:rFonts w:ascii="Verdana" w:hAnsi="Verdana"/>
          <w:b/>
          <w:bCs/>
          <w:color w:val="auto"/>
          <w:sz w:val="24"/>
          <w:szCs w:val="24"/>
        </w:rPr>
      </w:pPr>
      <w:bookmarkStart w:id="18" w:name="_Toc127350910"/>
      <w:bookmarkStart w:id="19" w:name="_Toc128654013"/>
      <w:r w:rsidRPr="008869B3">
        <w:rPr>
          <w:rFonts w:ascii="Verdana" w:hAnsi="Verdana"/>
          <w:b/>
          <w:bCs/>
          <w:color w:val="auto"/>
          <w:sz w:val="24"/>
          <w:szCs w:val="24"/>
        </w:rPr>
        <w:t>Ogólne właściwości funkcjonalno- użytkowe</w:t>
      </w:r>
      <w:bookmarkEnd w:id="18"/>
      <w:bookmarkEnd w:id="19"/>
      <w:r w:rsidRPr="008869B3">
        <w:rPr>
          <w:rFonts w:ascii="Verdana" w:hAnsi="Verdana"/>
          <w:b/>
          <w:bCs/>
          <w:color w:val="auto"/>
          <w:sz w:val="24"/>
          <w:szCs w:val="24"/>
        </w:rPr>
        <w:t xml:space="preserve"> </w:t>
      </w:r>
    </w:p>
    <w:p w14:paraId="52893AB0" w14:textId="77777777" w:rsidR="003B438C" w:rsidRDefault="003B438C" w:rsidP="003B438C"/>
    <w:p w14:paraId="759D46AE" w14:textId="14D04187" w:rsidR="003B438C" w:rsidRPr="0020478F" w:rsidRDefault="0020478F" w:rsidP="0020478F">
      <w:pPr>
        <w:spacing w:after="0"/>
        <w:jc w:val="both"/>
        <w:rPr>
          <w:rFonts w:ascii="Verdana" w:hAnsi="Verdana"/>
          <w:b/>
          <w:sz w:val="20"/>
          <w:szCs w:val="20"/>
        </w:rPr>
      </w:pPr>
      <w:r w:rsidRPr="0020478F">
        <w:rPr>
          <w:rFonts w:ascii="Verdana" w:hAnsi="Verdana"/>
          <w:sz w:val="20"/>
          <w:szCs w:val="20"/>
        </w:rPr>
        <w:t xml:space="preserve">Ciąg </w:t>
      </w:r>
      <w:r w:rsidR="00574994">
        <w:rPr>
          <w:rFonts w:ascii="Verdana" w:hAnsi="Verdana"/>
          <w:sz w:val="20"/>
          <w:szCs w:val="20"/>
        </w:rPr>
        <w:t>drogi krajowej nr</w:t>
      </w:r>
      <w:r w:rsidRPr="0020478F">
        <w:rPr>
          <w:rFonts w:ascii="Verdana" w:hAnsi="Verdana"/>
          <w:sz w:val="20"/>
          <w:szCs w:val="20"/>
        </w:rPr>
        <w:t xml:space="preserve"> 45, m</w:t>
      </w:r>
      <w:r w:rsidR="00574994">
        <w:rPr>
          <w:rFonts w:ascii="Verdana" w:hAnsi="Verdana"/>
          <w:sz w:val="20"/>
          <w:szCs w:val="20"/>
        </w:rPr>
        <w:t>iejscowość</w:t>
      </w:r>
      <w:r w:rsidRPr="0020478F">
        <w:rPr>
          <w:rFonts w:ascii="Verdana" w:hAnsi="Verdana"/>
          <w:sz w:val="20"/>
          <w:szCs w:val="20"/>
        </w:rPr>
        <w:t xml:space="preserve"> </w:t>
      </w:r>
      <w:r w:rsidR="00E26CB9">
        <w:rPr>
          <w:rFonts w:ascii="Verdana" w:hAnsi="Verdana"/>
          <w:sz w:val="20"/>
          <w:szCs w:val="20"/>
        </w:rPr>
        <w:t>Żywocice</w:t>
      </w:r>
      <w:r w:rsidRPr="0020478F">
        <w:rPr>
          <w:rFonts w:ascii="Verdana" w:hAnsi="Verdana"/>
          <w:sz w:val="20"/>
          <w:szCs w:val="20"/>
        </w:rPr>
        <w:t xml:space="preserve"> </w:t>
      </w:r>
      <w:r w:rsidR="00574994">
        <w:rPr>
          <w:rFonts w:ascii="Verdana" w:hAnsi="Verdana"/>
          <w:sz w:val="20"/>
          <w:szCs w:val="20"/>
        </w:rPr>
        <w:t xml:space="preserve">km </w:t>
      </w:r>
      <w:r w:rsidR="00E26CB9">
        <w:rPr>
          <w:rFonts w:ascii="Verdana" w:hAnsi="Verdana"/>
          <w:sz w:val="20"/>
          <w:szCs w:val="20"/>
        </w:rPr>
        <w:t>70+045</w:t>
      </w:r>
      <w:r w:rsidR="00574994">
        <w:rPr>
          <w:rFonts w:ascii="Verdana" w:hAnsi="Verdana"/>
          <w:sz w:val="20"/>
          <w:szCs w:val="20"/>
        </w:rPr>
        <w:t xml:space="preserve"> </w:t>
      </w:r>
      <w:r w:rsidRPr="0020478F">
        <w:rPr>
          <w:rFonts w:ascii="Verdana" w:hAnsi="Verdana"/>
          <w:sz w:val="20"/>
          <w:szCs w:val="20"/>
        </w:rPr>
        <w:t>-</w:t>
      </w:r>
      <w:r w:rsidR="00574994">
        <w:rPr>
          <w:rFonts w:ascii="Verdana" w:hAnsi="Verdana"/>
          <w:sz w:val="20"/>
          <w:szCs w:val="20"/>
        </w:rPr>
        <w:t xml:space="preserve"> </w:t>
      </w:r>
      <w:r w:rsidR="00E26CB9">
        <w:rPr>
          <w:rFonts w:ascii="Verdana" w:hAnsi="Verdana"/>
          <w:sz w:val="20"/>
          <w:szCs w:val="20"/>
        </w:rPr>
        <w:t xml:space="preserve">70+235. </w:t>
      </w:r>
      <w:r w:rsidR="003B438C" w:rsidRPr="0020478F">
        <w:rPr>
          <w:rFonts w:ascii="Verdana" w:hAnsi="Verdana"/>
          <w:sz w:val="20"/>
          <w:szCs w:val="20"/>
        </w:rPr>
        <w:t>Wykonanie</w:t>
      </w:r>
      <w:r w:rsidR="003B438C" w:rsidRPr="005A79FE">
        <w:rPr>
          <w:rFonts w:ascii="Verdana" w:hAnsi="Verdana"/>
          <w:sz w:val="20"/>
          <w:szCs w:val="20"/>
        </w:rPr>
        <w:t xml:space="preserve"> robót budowlanych i oddanie do użytku przedmiotu zamówienia musi być zrealizowane zgodnie z przepisami ustawy Prawo Budowlane. </w:t>
      </w:r>
    </w:p>
    <w:p w14:paraId="710BD6B4" w14:textId="36953409" w:rsidR="003B438C" w:rsidRPr="00A071B6" w:rsidRDefault="003B438C" w:rsidP="0020478F">
      <w:pPr>
        <w:ind w:firstLine="708"/>
        <w:jc w:val="both"/>
        <w:rPr>
          <w:rFonts w:ascii="Verdana" w:hAnsi="Verdana"/>
          <w:sz w:val="20"/>
          <w:szCs w:val="20"/>
        </w:rPr>
      </w:pPr>
      <w:r w:rsidRPr="003B51C4">
        <w:rPr>
          <w:rFonts w:ascii="Verdana" w:hAnsi="Verdana"/>
          <w:sz w:val="20"/>
          <w:szCs w:val="20"/>
        </w:rPr>
        <w:t>Wykonanie i oddanie do</w:t>
      </w:r>
      <w:r>
        <w:rPr>
          <w:rFonts w:ascii="Verdana" w:hAnsi="Verdana"/>
          <w:sz w:val="20"/>
          <w:szCs w:val="20"/>
        </w:rPr>
        <w:t> </w:t>
      </w:r>
      <w:r w:rsidRPr="003B51C4">
        <w:rPr>
          <w:rFonts w:ascii="Verdana" w:hAnsi="Verdana"/>
          <w:sz w:val="20"/>
          <w:szCs w:val="20"/>
        </w:rPr>
        <w:t>użytku musi również być zgodne ze wszystkimi aktami prawnymi właściwymi w</w:t>
      </w:r>
      <w:r>
        <w:rPr>
          <w:rFonts w:ascii="Verdana" w:hAnsi="Verdana"/>
          <w:sz w:val="20"/>
          <w:szCs w:val="20"/>
        </w:rPr>
        <w:t> </w:t>
      </w:r>
      <w:r w:rsidRPr="003B51C4">
        <w:rPr>
          <w:rFonts w:ascii="Verdana" w:hAnsi="Verdana"/>
          <w:sz w:val="20"/>
          <w:szCs w:val="20"/>
        </w:rPr>
        <w:t xml:space="preserve">przedmiocie zamówienia, z przepisami </w:t>
      </w:r>
      <w:proofErr w:type="spellStart"/>
      <w:r w:rsidRPr="003B51C4">
        <w:rPr>
          <w:rFonts w:ascii="Verdana" w:hAnsi="Verdana"/>
          <w:sz w:val="20"/>
          <w:szCs w:val="20"/>
        </w:rPr>
        <w:t>techniczno</w:t>
      </w:r>
      <w:proofErr w:type="spellEnd"/>
      <w:r w:rsidRPr="003B51C4">
        <w:rPr>
          <w:rFonts w:ascii="Verdana" w:hAnsi="Verdana"/>
          <w:sz w:val="20"/>
          <w:szCs w:val="20"/>
        </w:rPr>
        <w:t xml:space="preserve">– budowlanymi, obowiązującymi polskimi normami, wytycznymi oraz zasadami najnowszych rozwiązań technicznych. </w:t>
      </w:r>
    </w:p>
    <w:p w14:paraId="6E38A070" w14:textId="77777777" w:rsidR="003B438C" w:rsidRDefault="003B438C" w:rsidP="003B438C">
      <w:pPr>
        <w:pStyle w:val="Nagwek4"/>
        <w:rPr>
          <w:rFonts w:ascii="Verdana" w:hAnsi="Verdana"/>
          <w:b/>
          <w:i w:val="0"/>
          <w:color w:val="auto"/>
          <w:sz w:val="20"/>
        </w:rPr>
      </w:pPr>
      <w:r>
        <w:rPr>
          <w:rFonts w:ascii="Verdana" w:hAnsi="Verdana"/>
          <w:b/>
          <w:i w:val="0"/>
          <w:color w:val="auto"/>
          <w:sz w:val="20"/>
        </w:rPr>
        <w:t>Sieci energetyczne, o</w:t>
      </w:r>
      <w:r w:rsidRPr="00A071B6">
        <w:rPr>
          <w:rFonts w:ascii="Verdana" w:hAnsi="Verdana"/>
          <w:b/>
          <w:i w:val="0"/>
          <w:color w:val="auto"/>
          <w:sz w:val="20"/>
        </w:rPr>
        <w:t>świetleni</w:t>
      </w:r>
      <w:r>
        <w:rPr>
          <w:rFonts w:ascii="Verdana" w:hAnsi="Verdana"/>
          <w:b/>
          <w:i w:val="0"/>
          <w:color w:val="auto"/>
          <w:sz w:val="20"/>
        </w:rPr>
        <w:t>e oraz konstrukcje wsporcze</w:t>
      </w:r>
    </w:p>
    <w:p w14:paraId="0D6FDC01" w14:textId="77777777" w:rsidR="003B438C" w:rsidRDefault="003B438C" w:rsidP="003B438C"/>
    <w:p w14:paraId="1757DAD2" w14:textId="77777777" w:rsidR="003B438C" w:rsidRPr="00FA6A5D" w:rsidRDefault="003B438C" w:rsidP="003B438C">
      <w:pPr>
        <w:rPr>
          <w:rFonts w:ascii="Verdana" w:hAnsi="Verdana" w:cs="Arial"/>
          <w:color w:val="000000" w:themeColor="text1"/>
          <w:sz w:val="20"/>
          <w:szCs w:val="20"/>
        </w:rPr>
      </w:pPr>
      <w:r w:rsidRPr="00FA6A5D">
        <w:rPr>
          <w:rFonts w:ascii="Verdana" w:hAnsi="Verdana" w:cs="Arial"/>
          <w:color w:val="000000" w:themeColor="text1"/>
          <w:sz w:val="20"/>
          <w:szCs w:val="20"/>
        </w:rPr>
        <w:t xml:space="preserve">Należy zaprojektować i wykonać: </w:t>
      </w:r>
    </w:p>
    <w:p w14:paraId="20727691" w14:textId="77777777" w:rsidR="003B438C" w:rsidRDefault="003B438C" w:rsidP="000B07B3">
      <w:pPr>
        <w:pStyle w:val="Akapitzlist"/>
        <w:numPr>
          <w:ilvl w:val="0"/>
          <w:numId w:val="3"/>
        </w:numPr>
        <w:spacing w:after="0"/>
        <w:jc w:val="both"/>
        <w:rPr>
          <w:rFonts w:ascii="Verdana" w:hAnsi="Verdana"/>
          <w:color w:val="000000" w:themeColor="text1"/>
          <w:sz w:val="20"/>
          <w:szCs w:val="20"/>
        </w:rPr>
      </w:pPr>
      <w:r>
        <w:rPr>
          <w:rFonts w:ascii="Verdana" w:hAnsi="Verdana"/>
          <w:color w:val="000000" w:themeColor="text1"/>
          <w:sz w:val="20"/>
          <w:szCs w:val="20"/>
        </w:rPr>
        <w:t>w zakresie niezbędnym</w:t>
      </w:r>
      <w:r w:rsidRPr="00FA6A5D">
        <w:rPr>
          <w:rFonts w:ascii="Verdana" w:hAnsi="Verdana"/>
          <w:color w:val="000000" w:themeColor="text1"/>
          <w:sz w:val="20"/>
          <w:szCs w:val="20"/>
        </w:rPr>
        <w:t xml:space="preserve"> doświetlenie/oświetlenie elementów w pasie drogowym</w:t>
      </w:r>
      <w:r>
        <w:rPr>
          <w:rFonts w:ascii="Verdana" w:hAnsi="Verdana"/>
          <w:color w:val="000000" w:themeColor="text1"/>
          <w:sz w:val="20"/>
          <w:szCs w:val="20"/>
        </w:rPr>
        <w:t>;</w:t>
      </w:r>
    </w:p>
    <w:p w14:paraId="1D20C994" w14:textId="77777777" w:rsidR="003B438C" w:rsidRPr="00FA6A5D" w:rsidRDefault="003B438C" w:rsidP="000B07B3">
      <w:pPr>
        <w:pStyle w:val="Akapitzlist"/>
        <w:numPr>
          <w:ilvl w:val="0"/>
          <w:numId w:val="3"/>
        </w:numPr>
        <w:spacing w:after="0"/>
        <w:jc w:val="both"/>
        <w:rPr>
          <w:rFonts w:ascii="Verdana" w:hAnsi="Verdana"/>
          <w:color w:val="000000" w:themeColor="text1"/>
          <w:sz w:val="20"/>
          <w:szCs w:val="20"/>
        </w:rPr>
      </w:pPr>
      <w:r w:rsidRPr="00FA6A5D">
        <w:rPr>
          <w:rFonts w:ascii="Verdana" w:hAnsi="Verdana" w:cs="Arial"/>
          <w:color w:val="000000" w:themeColor="text1"/>
          <w:sz w:val="20"/>
          <w:szCs w:val="20"/>
        </w:rPr>
        <w:t>przebudowę istniejącej infrastruktury elektroenergetycznej kolidującej z budową</w:t>
      </w:r>
      <w:r>
        <w:rPr>
          <w:rFonts w:ascii="Verdana" w:hAnsi="Verdana" w:cs="Arial"/>
          <w:color w:val="000000" w:themeColor="text1"/>
          <w:sz w:val="20"/>
          <w:szCs w:val="20"/>
        </w:rPr>
        <w:t>;</w:t>
      </w:r>
    </w:p>
    <w:p w14:paraId="0DE1E38C" w14:textId="77777777" w:rsidR="003B438C" w:rsidRPr="00FA6A5D" w:rsidRDefault="003B438C" w:rsidP="000B07B3">
      <w:pPr>
        <w:pStyle w:val="Akapitzlist"/>
        <w:numPr>
          <w:ilvl w:val="0"/>
          <w:numId w:val="3"/>
        </w:numPr>
        <w:spacing w:after="0"/>
        <w:jc w:val="both"/>
        <w:rPr>
          <w:rFonts w:ascii="Verdana" w:hAnsi="Verdana"/>
          <w:color w:val="000000" w:themeColor="text1"/>
          <w:sz w:val="20"/>
          <w:szCs w:val="20"/>
        </w:rPr>
      </w:pPr>
      <w:r w:rsidRPr="00FA6A5D">
        <w:rPr>
          <w:rFonts w:ascii="Verdana" w:hAnsi="Verdana" w:cs="Arial"/>
          <w:color w:val="000000" w:themeColor="text1"/>
          <w:sz w:val="20"/>
          <w:szCs w:val="20"/>
        </w:rPr>
        <w:t xml:space="preserve">przyłącza, jeśli taka konieczność wynikać będzie z technicznych warunków przyłączenia do sieci elektroenergetycznej określonych przez gestorów sieci </w:t>
      </w:r>
      <w:r w:rsidRPr="00FA6A5D">
        <w:rPr>
          <w:rFonts w:ascii="Verdana" w:hAnsi="Verdana" w:cs="Arial"/>
          <w:color w:val="000000" w:themeColor="text1"/>
          <w:sz w:val="20"/>
          <w:szCs w:val="20"/>
        </w:rPr>
        <w:br/>
        <w:t>lub uwarunkowań techniczno-terminowych.</w:t>
      </w:r>
    </w:p>
    <w:p w14:paraId="2DE32EDA" w14:textId="77777777" w:rsidR="003B438C" w:rsidRPr="00FA6A5D" w:rsidRDefault="003B438C" w:rsidP="003B438C">
      <w:pPr>
        <w:spacing w:after="0"/>
        <w:ind w:left="360"/>
        <w:jc w:val="both"/>
        <w:rPr>
          <w:rFonts w:ascii="Verdana" w:hAnsi="Verdana"/>
          <w:color w:val="000000" w:themeColor="text1"/>
          <w:sz w:val="20"/>
          <w:szCs w:val="20"/>
        </w:rPr>
      </w:pPr>
    </w:p>
    <w:p w14:paraId="7F89357C" w14:textId="146EA4FF" w:rsidR="003B438C" w:rsidRPr="00FA6A5D" w:rsidRDefault="003B438C" w:rsidP="003B438C">
      <w:pPr>
        <w:pStyle w:val="S1"/>
        <w:spacing w:line="276" w:lineRule="auto"/>
        <w:ind w:firstLine="0"/>
        <w:rPr>
          <w:color w:val="000000" w:themeColor="text1"/>
        </w:rPr>
      </w:pPr>
      <w:r w:rsidRPr="00FA6A5D">
        <w:rPr>
          <w:color w:val="000000" w:themeColor="text1"/>
        </w:rPr>
        <w:t xml:space="preserve">Warunkiem przystąpienia do wykonywania </w:t>
      </w:r>
      <w:r w:rsidR="00574994">
        <w:rPr>
          <w:color w:val="000000" w:themeColor="text1"/>
        </w:rPr>
        <w:t>r</w:t>
      </w:r>
      <w:r w:rsidRPr="00FA6A5D">
        <w:rPr>
          <w:color w:val="000000" w:themeColor="text1"/>
        </w:rPr>
        <w:t>obót konieczne jest m. in. uzyskanie przez Wykonawcę stosownych i ostatecznych uzgodnień dokumentacji projektowej w</w:t>
      </w:r>
      <w:r>
        <w:rPr>
          <w:color w:val="000000" w:themeColor="text1"/>
        </w:rPr>
        <w:t> </w:t>
      </w:r>
      <w:r w:rsidRPr="00FA6A5D">
        <w:rPr>
          <w:color w:val="000000" w:themeColor="text1"/>
        </w:rPr>
        <w:t>niezbędnym zakresie wydanych przez gestorów sieci.</w:t>
      </w:r>
    </w:p>
    <w:p w14:paraId="4DD5E383" w14:textId="71AB3A57" w:rsidR="003B438C" w:rsidRDefault="003B438C" w:rsidP="003B438C">
      <w:pPr>
        <w:pStyle w:val="S1"/>
        <w:spacing w:line="276" w:lineRule="auto"/>
        <w:ind w:firstLine="0"/>
        <w:rPr>
          <w:color w:val="000000" w:themeColor="text1"/>
        </w:rPr>
      </w:pPr>
      <w:r w:rsidRPr="556EBEAA">
        <w:rPr>
          <w:color w:val="000000" w:themeColor="text1"/>
        </w:rPr>
        <w:t>Należy oddzielić obwody licznikowe w sposób umożliwiający podpisanie odrębnych umów na zasilenie oświetlenia</w:t>
      </w:r>
      <w:r w:rsidR="00886AB9">
        <w:rPr>
          <w:color w:val="000000" w:themeColor="text1"/>
        </w:rPr>
        <w:t xml:space="preserve"> oraz </w:t>
      </w:r>
      <w:r w:rsidRPr="556EBEAA">
        <w:rPr>
          <w:color w:val="000000" w:themeColor="text1"/>
        </w:rPr>
        <w:t xml:space="preserve"> zasilenia innych urządzeń służących drodze. Zaprojektować i wybudować rozdzielne układy pomiarowe na gminę i na GDDKiA. W ramach projektu wykonania oświetlenia należy sporządzić przedmiar robót  oraz kosztorys, w oparciu o ceny określone w powszechnych publikatorach cen</w:t>
      </w:r>
      <w:r>
        <w:rPr>
          <w:color w:val="000000" w:themeColor="text1"/>
        </w:rPr>
        <w:t xml:space="preserve"> materiałów i robót budowlanych.</w:t>
      </w:r>
    </w:p>
    <w:p w14:paraId="2185F009" w14:textId="77777777" w:rsidR="003B438C" w:rsidRDefault="003B438C" w:rsidP="003B438C">
      <w:pPr>
        <w:pStyle w:val="S1"/>
        <w:spacing w:line="276" w:lineRule="auto"/>
        <w:ind w:firstLine="0"/>
        <w:rPr>
          <w:color w:val="000000" w:themeColor="text1"/>
        </w:rPr>
      </w:pPr>
      <w:r w:rsidRPr="003D6ED3">
        <w:rPr>
          <w:color w:val="000000" w:themeColor="text1"/>
        </w:rPr>
        <w:t>Wykonawca winien przewidzieć konieczność umoż</w:t>
      </w:r>
      <w:r>
        <w:rPr>
          <w:color w:val="000000" w:themeColor="text1"/>
        </w:rPr>
        <w:t xml:space="preserve">liwienia wstępu na teren robót, </w:t>
      </w:r>
      <w:r w:rsidRPr="003D6ED3">
        <w:rPr>
          <w:color w:val="000000" w:themeColor="text1"/>
        </w:rPr>
        <w:t>za zgodą i na warunkach Wykonawcy robót drogowych innym wykonawcom przebudowy, rozbudowy sieci energetycznej, elektrycznej, w trakcie prowadzenia swoich robót budowlanych.</w:t>
      </w:r>
    </w:p>
    <w:p w14:paraId="2A563BC6" w14:textId="77777777" w:rsidR="003B438C" w:rsidRDefault="003B438C" w:rsidP="003B438C">
      <w:pPr>
        <w:pStyle w:val="S1"/>
        <w:spacing w:line="276" w:lineRule="auto"/>
        <w:ind w:firstLine="0"/>
        <w:rPr>
          <w:color w:val="000000" w:themeColor="text1"/>
        </w:rPr>
      </w:pPr>
      <w:r>
        <w:rPr>
          <w:color w:val="000000" w:themeColor="text1"/>
        </w:rPr>
        <w:t>Oświetlenie musi spełniać normy:</w:t>
      </w:r>
    </w:p>
    <w:p w14:paraId="493FDEBD"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PKN-CEN/TR 13201-1:2007 - Tytuł: Oświetlenie dróg - Część 1: Wybór klas oświetlenia</w:t>
      </w:r>
    </w:p>
    <w:p w14:paraId="3250E143"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 PN-EN 13201-2:2007 - Tytuł: Oświetlenie dróg - Część 2: Wymagania oświetleniowe</w:t>
      </w:r>
    </w:p>
    <w:p w14:paraId="63DE90B1" w14:textId="77777777" w:rsidR="003B438C" w:rsidRPr="00FA6A5D" w:rsidRDefault="003B438C" w:rsidP="000B07B3">
      <w:pPr>
        <w:pStyle w:val="S1"/>
        <w:numPr>
          <w:ilvl w:val="0"/>
          <w:numId w:val="4"/>
        </w:numPr>
        <w:spacing w:line="276" w:lineRule="auto"/>
        <w:ind w:left="851"/>
        <w:rPr>
          <w:color w:val="000000" w:themeColor="text1"/>
        </w:rPr>
      </w:pPr>
      <w:r w:rsidRPr="00FA6A5D">
        <w:rPr>
          <w:color w:val="000000" w:themeColor="text1"/>
        </w:rPr>
        <w:t> PN-EN 13201-3:2007 - Tytuł: Oświetlenie dróg - Część 3: Obliczenia parametrów oświetleniowych</w:t>
      </w:r>
    </w:p>
    <w:p w14:paraId="6C61CFD5" w14:textId="77777777" w:rsidR="003B438C" w:rsidRDefault="003B438C" w:rsidP="000B07B3">
      <w:pPr>
        <w:pStyle w:val="S1"/>
        <w:numPr>
          <w:ilvl w:val="0"/>
          <w:numId w:val="4"/>
        </w:numPr>
        <w:spacing w:line="276" w:lineRule="auto"/>
        <w:ind w:left="851"/>
        <w:rPr>
          <w:color w:val="000000" w:themeColor="text1"/>
        </w:rPr>
      </w:pPr>
      <w:r w:rsidRPr="00FA6A5D">
        <w:rPr>
          <w:color w:val="000000" w:themeColor="text1"/>
        </w:rPr>
        <w:t> PN-EN 13201-4:2007 - Tytuł: Oświetlenie dróg - Część 4: Metody pomiarów parametrów oświetlenia</w:t>
      </w:r>
      <w:r>
        <w:rPr>
          <w:color w:val="000000" w:themeColor="text1"/>
        </w:rPr>
        <w:t>.</w:t>
      </w:r>
    </w:p>
    <w:p w14:paraId="7F6F100B" w14:textId="77777777" w:rsidR="003B438C" w:rsidRPr="003153C2" w:rsidRDefault="003B438C" w:rsidP="003B438C">
      <w:pPr>
        <w:pStyle w:val="S1"/>
        <w:spacing w:line="276" w:lineRule="auto"/>
        <w:ind w:left="851" w:firstLine="0"/>
        <w:rPr>
          <w:color w:val="000000" w:themeColor="text1"/>
        </w:rPr>
      </w:pPr>
    </w:p>
    <w:p w14:paraId="62C764F7" w14:textId="77777777" w:rsidR="003B438C" w:rsidRDefault="003B438C" w:rsidP="003B438C">
      <w:pPr>
        <w:jc w:val="both"/>
        <w:rPr>
          <w:rFonts w:ascii="Verdana" w:hAnsi="Verdana"/>
          <w:sz w:val="20"/>
          <w:szCs w:val="20"/>
        </w:rPr>
      </w:pPr>
      <w:r w:rsidRPr="556EBEAA">
        <w:rPr>
          <w:rFonts w:ascii="Verdana" w:hAnsi="Verdana"/>
          <w:sz w:val="20"/>
          <w:szCs w:val="20"/>
        </w:rPr>
        <w:t xml:space="preserve">Dla wykonania oświetlenia drogowego należy stosować typowe bezpieczne konstrukcje wsporcze stanowiące wyrób budowlany w rozumieniu ustawy o wyrobach budowalnych. </w:t>
      </w:r>
      <w:r w:rsidRPr="556EBEAA">
        <w:rPr>
          <w:rFonts w:ascii="Verdana" w:hAnsi="Verdana"/>
          <w:sz w:val="20"/>
          <w:szCs w:val="20"/>
        </w:rPr>
        <w:lastRenderedPageBreak/>
        <w:t>Konstrukcje wsporcze muszą spełniać wszelkie postanowienia obowiązujących norm w zakresie wymaganej wytrzymałości ze względu na występującą na danym terenie strefę wiatrową oraz normę PN-EN 12767 (Bierne bezpieczeństwo konstrukcji wsporczych dla urządzeń drogowych). Słupy i maszty oświetleniowe wykonane ze stali</w:t>
      </w:r>
      <w:r>
        <w:rPr>
          <w:rFonts w:ascii="Verdana" w:hAnsi="Verdana"/>
          <w:sz w:val="20"/>
          <w:szCs w:val="20"/>
        </w:rPr>
        <w:t xml:space="preserve">, </w:t>
      </w:r>
      <w:r w:rsidRPr="556EBEAA">
        <w:rPr>
          <w:rFonts w:ascii="Verdana" w:hAnsi="Verdana"/>
          <w:sz w:val="20"/>
          <w:szCs w:val="20"/>
        </w:rPr>
        <w:t xml:space="preserve">aluminium </w:t>
      </w:r>
      <w:r>
        <w:rPr>
          <w:rFonts w:ascii="Verdana" w:hAnsi="Verdana"/>
          <w:sz w:val="20"/>
          <w:szCs w:val="20"/>
        </w:rPr>
        <w:t>lub</w:t>
      </w:r>
      <w:r w:rsidRPr="556EBEAA">
        <w:rPr>
          <w:rFonts w:ascii="Verdana" w:hAnsi="Verdana"/>
          <w:sz w:val="20"/>
          <w:szCs w:val="20"/>
        </w:rPr>
        <w:t xml:space="preserve">  stopów aluminium, które będą lokalizowane poza obiektami inżynierskimi (mostowymi), należy montować wyłącznie na fundamentach prefabrykowanych lub wykonanych na placu budowy. Długość wysięgników oświetlenia drogowego należy dobrać w taki sposób, aby linia opraw nie była uzależniona od zmiany odległości poszczególnych słupów od krawędzi jezdni, w celu prowadzenia kierowców niezakłóconą linią świetlną. </w:t>
      </w:r>
    </w:p>
    <w:p w14:paraId="16793206" w14:textId="73BC9304" w:rsidR="003B438C" w:rsidRDefault="003B438C" w:rsidP="003B438C">
      <w:pPr>
        <w:jc w:val="both"/>
        <w:rPr>
          <w:rFonts w:ascii="Verdana" w:hAnsi="Verdana"/>
          <w:sz w:val="20"/>
          <w:szCs w:val="20"/>
        </w:rPr>
      </w:pPr>
      <w:r w:rsidRPr="556EBEAA">
        <w:rPr>
          <w:rFonts w:ascii="Verdana" w:hAnsi="Verdana"/>
          <w:sz w:val="20"/>
          <w:szCs w:val="20"/>
        </w:rPr>
        <w:t xml:space="preserve">Nie dopuszcza się możliwości zastosowania słupów klasy „0”. Nie dopuszcza się </w:t>
      </w:r>
      <w:r>
        <w:rPr>
          <w:rFonts w:ascii="Verdana" w:hAnsi="Verdana"/>
          <w:sz w:val="20"/>
          <w:szCs w:val="20"/>
        </w:rPr>
        <w:t>zastosowania</w:t>
      </w:r>
      <w:r w:rsidRPr="556EBEAA">
        <w:rPr>
          <w:rFonts w:ascii="Verdana" w:hAnsi="Verdana"/>
          <w:sz w:val="20"/>
          <w:szCs w:val="20"/>
        </w:rPr>
        <w:t xml:space="preserve"> słupów klasy NE tj. słupów oświetleniowych niepochłaniających energii, w</w:t>
      </w:r>
      <w:r>
        <w:rPr>
          <w:rFonts w:ascii="Verdana" w:hAnsi="Verdana"/>
          <w:sz w:val="20"/>
          <w:szCs w:val="20"/>
        </w:rPr>
        <w:t> </w:t>
      </w:r>
      <w:r w:rsidRPr="556EBEAA">
        <w:rPr>
          <w:rFonts w:ascii="Verdana" w:hAnsi="Verdana"/>
          <w:sz w:val="20"/>
          <w:szCs w:val="20"/>
        </w:rPr>
        <w:t>przypadku występowania infrastruktury dla pieszych i rowerzystów. Konstrukcję klasy NE można projektować jedynie dla oświetlenia przejściowych odcinków dróg o przekroju szlakowym, gdzie nie występuje ruch niechronionych uczestników ruchu drogowego. Dla miejsc, gdzie występuje znaczny ruch pieszych i rowerzystów należy zastosować słupy pochłaniając</w:t>
      </w:r>
      <w:r>
        <w:rPr>
          <w:rFonts w:ascii="Verdana" w:hAnsi="Verdana"/>
          <w:sz w:val="20"/>
          <w:szCs w:val="20"/>
        </w:rPr>
        <w:t>e</w:t>
      </w:r>
      <w:r w:rsidRPr="556EBEAA">
        <w:rPr>
          <w:rFonts w:ascii="Verdana" w:hAnsi="Verdana"/>
          <w:sz w:val="20"/>
          <w:szCs w:val="20"/>
        </w:rPr>
        <w:t xml:space="preserve"> energię w stopniu wysokim HE (obszar przejścia dla pieszy</w:t>
      </w:r>
      <w:r>
        <w:rPr>
          <w:rFonts w:ascii="Verdana" w:hAnsi="Verdana"/>
          <w:sz w:val="20"/>
          <w:szCs w:val="20"/>
        </w:rPr>
        <w:t>ch / przejazdu dla rowerzystów)</w:t>
      </w:r>
      <w:r w:rsidR="00857640">
        <w:rPr>
          <w:rFonts w:ascii="Verdana" w:hAnsi="Verdana"/>
          <w:sz w:val="20"/>
          <w:szCs w:val="20"/>
        </w:rPr>
        <w:t>. Zamawiający może dopuścić zastosowanie słupów pochłaniających energię w stopniu niskim LE.</w:t>
      </w:r>
    </w:p>
    <w:p w14:paraId="4280BEEF" w14:textId="77777777" w:rsidR="003B438C" w:rsidRPr="00F06E3E" w:rsidRDefault="003B438C" w:rsidP="003B438C">
      <w:pPr>
        <w:ind w:firstLine="426"/>
        <w:jc w:val="both"/>
        <w:rPr>
          <w:rFonts w:ascii="Verdana" w:hAnsi="Verdana"/>
          <w:sz w:val="20"/>
          <w:szCs w:val="20"/>
        </w:rPr>
      </w:pPr>
      <w:r w:rsidRPr="00F06E3E">
        <w:rPr>
          <w:rFonts w:ascii="Verdana" w:hAnsi="Verdana"/>
          <w:sz w:val="20"/>
          <w:szCs w:val="20"/>
        </w:rPr>
        <w:t>Wszystkie oprawy oświetleniowe proponowane przez Wykonawcę do realizacji inwestycji, muszą być wykonane wyłącznie, jako typowe rozwiązania katalogowe, tym sa</w:t>
      </w:r>
      <w:r>
        <w:rPr>
          <w:rFonts w:ascii="Verdana" w:hAnsi="Verdana"/>
          <w:sz w:val="20"/>
          <w:szCs w:val="20"/>
        </w:rPr>
        <w:t>mym nie będą akceptowane przez Z</w:t>
      </w:r>
      <w:r w:rsidRPr="00F06E3E">
        <w:rPr>
          <w:rFonts w:ascii="Verdana" w:hAnsi="Verdana"/>
          <w:sz w:val="20"/>
          <w:szCs w:val="20"/>
        </w:rPr>
        <w:t>amawiającego oprawy wykonane, jako rozwiązania: specjalne, na zamówienie, itp.;</w:t>
      </w:r>
    </w:p>
    <w:p w14:paraId="6029BDD9" w14:textId="77777777" w:rsidR="003B438C" w:rsidRPr="00E9486D" w:rsidRDefault="003B438C" w:rsidP="003B438C">
      <w:pPr>
        <w:ind w:firstLine="426"/>
        <w:jc w:val="both"/>
        <w:rPr>
          <w:rFonts w:ascii="Verdana" w:hAnsi="Verdana"/>
          <w:sz w:val="20"/>
          <w:szCs w:val="20"/>
        </w:rPr>
      </w:pPr>
      <w:r w:rsidRPr="00F06E3E">
        <w:rPr>
          <w:rFonts w:ascii="Verdana" w:hAnsi="Verdana"/>
          <w:sz w:val="20"/>
          <w:szCs w:val="20"/>
        </w:rPr>
        <w:t>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niekorodującego odlewu aluminiowego.</w:t>
      </w:r>
    </w:p>
    <w:p w14:paraId="3C6524AB" w14:textId="77777777" w:rsidR="003B438C" w:rsidRPr="00E4621B" w:rsidRDefault="003B438C" w:rsidP="003B438C">
      <w:pPr>
        <w:pStyle w:val="S1"/>
        <w:spacing w:line="276" w:lineRule="auto"/>
        <w:ind w:firstLine="0"/>
        <w:rPr>
          <w:b/>
          <w:bCs/>
          <w:color w:val="000000" w:themeColor="text1"/>
          <w:sz w:val="14"/>
        </w:rPr>
      </w:pPr>
    </w:p>
    <w:p w14:paraId="0F3C911C"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Oświetlenie dedykowane</w:t>
      </w:r>
    </w:p>
    <w:p w14:paraId="2197A29C" w14:textId="77777777" w:rsidR="003B438C" w:rsidRPr="003B51C4" w:rsidRDefault="003B438C" w:rsidP="003B438C">
      <w:pPr>
        <w:ind w:firstLine="708"/>
        <w:jc w:val="both"/>
        <w:rPr>
          <w:rFonts w:ascii="Verdana" w:hAnsi="Verdana"/>
          <w:sz w:val="20"/>
          <w:szCs w:val="20"/>
        </w:rPr>
      </w:pPr>
      <w:r w:rsidRPr="003B51C4">
        <w:rPr>
          <w:rFonts w:ascii="Verdana" w:hAnsi="Verdana"/>
          <w:sz w:val="20"/>
          <w:szCs w:val="20"/>
        </w:rPr>
        <w:t>Oświetlenie dla pieszych</w:t>
      </w:r>
      <w:r>
        <w:rPr>
          <w:rFonts w:ascii="Verdana" w:hAnsi="Verdana"/>
          <w:sz w:val="20"/>
          <w:szCs w:val="20"/>
        </w:rPr>
        <w:t xml:space="preserve"> i rowerzystów</w:t>
      </w:r>
      <w:r w:rsidRPr="003B51C4">
        <w:rPr>
          <w:rFonts w:ascii="Verdana" w:hAnsi="Verdana"/>
          <w:sz w:val="20"/>
          <w:szCs w:val="20"/>
        </w:rPr>
        <w:t xml:space="preserve"> powinno jednocześnie zapewniać kierowcy właściwe warunki rozpoznania sytuacji drogowej i obserwacji sylwetki pieszego, a</w:t>
      </w:r>
      <w:r>
        <w:rPr>
          <w:rFonts w:ascii="Verdana" w:hAnsi="Verdana"/>
          <w:sz w:val="20"/>
          <w:szCs w:val="20"/>
        </w:rPr>
        <w:t> </w:t>
      </w:r>
      <w:r w:rsidRPr="003B51C4">
        <w:rPr>
          <w:rFonts w:ascii="Verdana" w:hAnsi="Verdana"/>
          <w:sz w:val="20"/>
          <w:szCs w:val="20"/>
        </w:rPr>
        <w:t>pieszemu właściwe warunki otoczenia, przejścia dla pieszych i zbliżających się pojazdów. W tym celu należy zapewnić urządzenia oświetleniowe, które zapewniają kontrast luminacji postaci pieszego oraz tła za pieszym. Jednocześnie żaden z użytkowników nie powinien być oślepiony przez źródła światła</w:t>
      </w:r>
      <w:r>
        <w:rPr>
          <w:rFonts w:ascii="Verdana" w:hAnsi="Verdana"/>
          <w:sz w:val="20"/>
          <w:szCs w:val="20"/>
        </w:rPr>
        <w:t>.</w:t>
      </w:r>
    </w:p>
    <w:p w14:paraId="5146006E" w14:textId="77777777" w:rsidR="003B438C" w:rsidRDefault="003B438C" w:rsidP="003B438C">
      <w:pPr>
        <w:ind w:firstLine="708"/>
        <w:jc w:val="both"/>
        <w:rPr>
          <w:rFonts w:ascii="Verdana" w:hAnsi="Verdana"/>
          <w:sz w:val="20"/>
          <w:szCs w:val="20"/>
        </w:rPr>
      </w:pPr>
      <w:r w:rsidRPr="00A763E2">
        <w:rPr>
          <w:rFonts w:ascii="Verdana" w:hAnsi="Verdana"/>
          <w:sz w:val="20"/>
          <w:szCs w:val="20"/>
        </w:rPr>
        <w:t xml:space="preserve">Wszystkie oprawy oświetleniowe proponowane przez Wykonawcę do realizacji inwestycji, muszą być wykonane wyłącznie, jako typowe rozwiązania katalogowe, tym samym nie będą akceptowane przez zamawiającego oprawy wykonane, jako rozwiązania: specjalne, na zamówienie, </w:t>
      </w:r>
      <w:r>
        <w:rPr>
          <w:rFonts w:ascii="Verdana" w:hAnsi="Verdana"/>
          <w:sz w:val="20"/>
          <w:szCs w:val="20"/>
        </w:rPr>
        <w:t xml:space="preserve">itp. </w:t>
      </w:r>
      <w:r w:rsidRPr="00A763E2">
        <w:rPr>
          <w:rFonts w:ascii="Verdana" w:hAnsi="Verdana"/>
          <w:sz w:val="20"/>
          <w:szCs w:val="20"/>
        </w:rPr>
        <w:t>Dla potrzeb związanych z ww. oświetleniem n</w:t>
      </w:r>
      <w:r>
        <w:rPr>
          <w:rFonts w:ascii="Verdana" w:hAnsi="Verdana"/>
          <w:sz w:val="20"/>
          <w:szCs w:val="20"/>
        </w:rPr>
        <w:t>ie należy stosować opraw tzw. p</w:t>
      </w:r>
      <w:r w:rsidRPr="00A763E2">
        <w:rPr>
          <w:rFonts w:ascii="Verdana" w:hAnsi="Verdana"/>
          <w:sz w:val="20"/>
          <w:szCs w:val="20"/>
        </w:rPr>
        <w:t>arkowych tylko drogowe oprawy oświetleniowe wykonane w</w:t>
      </w:r>
      <w:r>
        <w:rPr>
          <w:rFonts w:ascii="Verdana" w:hAnsi="Verdana"/>
          <w:sz w:val="20"/>
          <w:szCs w:val="20"/>
        </w:rPr>
        <w:t> </w:t>
      </w:r>
      <w:r w:rsidRPr="00A763E2">
        <w:rPr>
          <w:rFonts w:ascii="Verdana" w:hAnsi="Verdana"/>
          <w:sz w:val="20"/>
          <w:szCs w:val="20"/>
        </w:rPr>
        <w:t>technologii LED</w:t>
      </w:r>
      <w:r>
        <w:rPr>
          <w:rFonts w:ascii="Verdana" w:hAnsi="Verdana"/>
          <w:sz w:val="20"/>
          <w:szCs w:val="20"/>
        </w:rPr>
        <w:t>.</w:t>
      </w:r>
    </w:p>
    <w:p w14:paraId="058B59ED" w14:textId="77777777" w:rsidR="003B438C" w:rsidRDefault="003B438C" w:rsidP="003B438C">
      <w:pPr>
        <w:spacing w:after="0"/>
        <w:jc w:val="both"/>
        <w:rPr>
          <w:rFonts w:ascii="Verdana" w:hAnsi="Verdana"/>
          <w:sz w:val="20"/>
          <w:szCs w:val="20"/>
        </w:rPr>
      </w:pPr>
      <w:r w:rsidRPr="00C33AB1">
        <w:rPr>
          <w:rFonts w:ascii="Verdana" w:hAnsi="Verdana"/>
          <w:sz w:val="20"/>
          <w:szCs w:val="20"/>
        </w:rPr>
        <w:t xml:space="preserve">Oprawy oświetleniowe powinny charakteryzować się między innymi: minimalizacją kosztów w zakresie eksploatacji i utrzymania, trwałością korpusu i układów zasilających, odpornością na czynniki atmosferyczne i być odporne na stłuczenie. Pokrywa oprawy winna być wykonana z aluminium, korpus oprawy (rama) wykonany z niekorodującego odlewu </w:t>
      </w:r>
      <w:r w:rsidRPr="00C33AB1">
        <w:rPr>
          <w:rFonts w:ascii="Verdana" w:hAnsi="Verdana"/>
          <w:sz w:val="20"/>
          <w:szCs w:val="20"/>
        </w:rPr>
        <w:lastRenderedPageBreak/>
        <w:t>aluminiowego. Wykonanie oświetlenia dedykowanego przejść dla pieszych należy zrealizować bezwzględnie w oparciu o Wytyczne projektowa</w:t>
      </w:r>
      <w:r>
        <w:rPr>
          <w:rFonts w:ascii="Verdana" w:hAnsi="Verdana"/>
          <w:sz w:val="20"/>
          <w:szCs w:val="20"/>
        </w:rPr>
        <w:t>nia infrastruktury dla pieszych-</w:t>
      </w:r>
      <w:r w:rsidRPr="00C33AB1">
        <w:rPr>
          <w:rFonts w:ascii="Verdana" w:hAnsi="Verdana"/>
          <w:sz w:val="20"/>
          <w:szCs w:val="20"/>
        </w:rPr>
        <w:t xml:space="preserve"> Część 4: Projektowanie oświetlenia przejść dla pieszych (WR-D-41-4). </w:t>
      </w:r>
    </w:p>
    <w:p w14:paraId="4E058408" w14:textId="77777777" w:rsidR="003B438C" w:rsidRPr="00B720A9" w:rsidRDefault="003B438C" w:rsidP="003B438C"/>
    <w:p w14:paraId="3EAB4FA5" w14:textId="77777777" w:rsidR="003B438C" w:rsidRDefault="003B438C" w:rsidP="003B438C">
      <w:pPr>
        <w:pStyle w:val="Akapitzlist"/>
        <w:jc w:val="both"/>
        <w:rPr>
          <w:rFonts w:ascii="Verdana" w:hAnsi="Verdana"/>
          <w:b/>
          <w:sz w:val="20"/>
          <w:szCs w:val="20"/>
        </w:rPr>
      </w:pPr>
    </w:p>
    <w:p w14:paraId="4D1B41D6"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 xml:space="preserve">Chodnik </w:t>
      </w:r>
    </w:p>
    <w:p w14:paraId="29B980DE" w14:textId="63FD2A2D" w:rsidR="003B438C" w:rsidRDefault="003B438C" w:rsidP="003B438C">
      <w:pPr>
        <w:ind w:firstLine="708"/>
        <w:jc w:val="both"/>
        <w:rPr>
          <w:rFonts w:ascii="Verdana" w:eastAsia="Times New Roman" w:hAnsi="Verdana" w:cs="Arial"/>
          <w:iCs/>
          <w:color w:val="000000" w:themeColor="text1"/>
          <w:sz w:val="20"/>
          <w:szCs w:val="20"/>
          <w:lang w:eastAsia="pl-PL"/>
        </w:rPr>
      </w:pPr>
      <w:r>
        <w:rPr>
          <w:rFonts w:ascii="Verdana" w:eastAsia="Times New Roman" w:hAnsi="Verdana" w:cs="Arial"/>
          <w:iCs/>
          <w:color w:val="000000" w:themeColor="text1"/>
          <w:sz w:val="20"/>
          <w:szCs w:val="20"/>
          <w:lang w:eastAsia="pl-PL"/>
        </w:rPr>
        <w:t>Konstrukcja nawierzchni</w:t>
      </w:r>
      <w:r w:rsidR="00E26CB9">
        <w:rPr>
          <w:rFonts w:ascii="Verdana" w:eastAsia="Times New Roman" w:hAnsi="Verdana" w:cs="Arial"/>
          <w:iCs/>
          <w:color w:val="000000" w:themeColor="text1"/>
          <w:sz w:val="20"/>
          <w:szCs w:val="20"/>
          <w:lang w:eastAsia="pl-PL"/>
        </w:rPr>
        <w:t xml:space="preserve"> dojść do przejścia dla pieszych</w:t>
      </w:r>
      <w:r>
        <w:rPr>
          <w:rFonts w:ascii="Verdana" w:eastAsia="Times New Roman" w:hAnsi="Verdana" w:cs="Arial"/>
          <w:iCs/>
          <w:color w:val="000000" w:themeColor="text1"/>
          <w:sz w:val="20"/>
          <w:szCs w:val="20"/>
          <w:lang w:eastAsia="pl-PL"/>
        </w:rPr>
        <w:t xml:space="preserve">: </w:t>
      </w:r>
      <w:r w:rsidRPr="00AC1E15">
        <w:rPr>
          <w:rFonts w:ascii="Verdana" w:eastAsia="Times New Roman" w:hAnsi="Verdana" w:cs="Arial"/>
          <w:iCs/>
          <w:color w:val="000000" w:themeColor="text1"/>
          <w:sz w:val="20"/>
          <w:szCs w:val="20"/>
          <w:lang w:eastAsia="pl-PL"/>
        </w:rPr>
        <w:t>8 cm brukowa k</w:t>
      </w:r>
      <w:r>
        <w:rPr>
          <w:rFonts w:ascii="Verdana" w:eastAsia="Times New Roman" w:hAnsi="Verdana" w:cs="Arial"/>
          <w:iCs/>
          <w:color w:val="000000" w:themeColor="text1"/>
          <w:sz w:val="20"/>
          <w:szCs w:val="20"/>
          <w:lang w:eastAsia="pl-PL"/>
        </w:rPr>
        <w:t xml:space="preserve">ostka betonowa koloru szarego. Zastosować </w:t>
      </w:r>
      <w:r w:rsidRPr="00AC1E15">
        <w:rPr>
          <w:rFonts w:ascii="Verdana" w:eastAsia="Times New Roman" w:hAnsi="Verdana" w:cs="Arial"/>
          <w:iCs/>
          <w:color w:val="000000" w:themeColor="text1"/>
          <w:sz w:val="20"/>
          <w:szCs w:val="20"/>
          <w:lang w:eastAsia="pl-PL"/>
        </w:rPr>
        <w:t xml:space="preserve">3 cm </w:t>
      </w:r>
      <w:r>
        <w:rPr>
          <w:rFonts w:ascii="Verdana" w:eastAsia="Times New Roman" w:hAnsi="Verdana" w:cs="Arial"/>
          <w:iCs/>
          <w:color w:val="000000" w:themeColor="text1"/>
          <w:sz w:val="20"/>
          <w:szCs w:val="20"/>
          <w:lang w:eastAsia="pl-PL"/>
        </w:rPr>
        <w:t>podsypkę cementowo - piaskową</w:t>
      </w:r>
      <w:r w:rsidRPr="00AC1E15">
        <w:rPr>
          <w:rFonts w:ascii="Verdana" w:eastAsia="Times New Roman" w:hAnsi="Verdana" w:cs="Arial"/>
          <w:iCs/>
          <w:color w:val="000000" w:themeColor="text1"/>
          <w:sz w:val="20"/>
          <w:szCs w:val="20"/>
          <w:lang w:eastAsia="pl-PL"/>
        </w:rPr>
        <w:t xml:space="preserve"> w stosunku 1:4 oraz min. 20 cm podbudowa z kruszywa łamanego stabilizowanego mechanicznie. </w:t>
      </w:r>
      <w:r w:rsidR="00857640">
        <w:rPr>
          <w:rFonts w:ascii="Verdana" w:eastAsia="Times New Roman" w:hAnsi="Verdana" w:cs="Arial"/>
          <w:iCs/>
          <w:color w:val="000000" w:themeColor="text1"/>
          <w:sz w:val="20"/>
          <w:szCs w:val="20"/>
          <w:lang w:eastAsia="pl-PL"/>
        </w:rPr>
        <w:t>Grubość podbudowy ostatecznie zostanie ustalona przez Zamawiającego po wykonaniu robót rozbiórkowych. W razie potrzeby, przewiduje się również wykonanie warstwy mrozoochronnej z mieszanki niezwiązanej (np. piasek, pospółka).</w:t>
      </w:r>
    </w:p>
    <w:p w14:paraId="4C917B1F" w14:textId="7373B09B" w:rsidR="003B438C" w:rsidRDefault="003B438C" w:rsidP="003B438C">
      <w:pPr>
        <w:jc w:val="both"/>
        <w:rPr>
          <w:rFonts w:ascii="Verdana" w:eastAsia="Times New Roman" w:hAnsi="Verdana" w:cs="Arial"/>
          <w:iCs/>
          <w:color w:val="000000" w:themeColor="text1"/>
          <w:sz w:val="20"/>
          <w:szCs w:val="20"/>
          <w:lang w:eastAsia="pl-PL"/>
        </w:rPr>
      </w:pPr>
      <w:r>
        <w:rPr>
          <w:rFonts w:ascii="Verdana" w:eastAsia="Times New Roman" w:hAnsi="Verdana" w:cs="Arial"/>
          <w:iCs/>
          <w:color w:val="000000" w:themeColor="text1"/>
          <w:sz w:val="20"/>
          <w:szCs w:val="20"/>
          <w:lang w:eastAsia="pl-PL"/>
        </w:rPr>
        <w:t xml:space="preserve">Chodnik ograniczyć krawężnikiem </w:t>
      </w:r>
      <w:r w:rsidRPr="00AC1E15">
        <w:rPr>
          <w:rFonts w:ascii="Verdana" w:eastAsia="Times New Roman" w:hAnsi="Verdana" w:cs="Arial"/>
          <w:iCs/>
          <w:color w:val="000000" w:themeColor="text1"/>
          <w:sz w:val="20"/>
          <w:szCs w:val="20"/>
          <w:lang w:eastAsia="pl-PL"/>
        </w:rPr>
        <w:t>na ławie betonowej z oporem.</w:t>
      </w:r>
    </w:p>
    <w:p w14:paraId="042D3021" w14:textId="77777777" w:rsidR="003B438C" w:rsidRDefault="003B438C" w:rsidP="003B438C">
      <w:pPr>
        <w:ind w:left="709"/>
        <w:jc w:val="both"/>
        <w:rPr>
          <w:rFonts w:ascii="Verdana" w:hAnsi="Verdana"/>
          <w:b/>
          <w:sz w:val="20"/>
          <w:szCs w:val="20"/>
        </w:rPr>
      </w:pPr>
    </w:p>
    <w:p w14:paraId="549C09A0" w14:textId="77777777" w:rsidR="003B438C" w:rsidRPr="0033199A" w:rsidRDefault="003B438C" w:rsidP="003B438C">
      <w:pPr>
        <w:ind w:left="709"/>
        <w:jc w:val="both"/>
        <w:rPr>
          <w:rFonts w:ascii="Verdana" w:hAnsi="Verdana"/>
          <w:b/>
          <w:sz w:val="20"/>
          <w:szCs w:val="20"/>
        </w:rPr>
      </w:pPr>
      <w:r w:rsidRPr="0033199A">
        <w:rPr>
          <w:rFonts w:ascii="Verdana" w:hAnsi="Verdana"/>
          <w:b/>
          <w:sz w:val="20"/>
          <w:szCs w:val="20"/>
        </w:rPr>
        <w:t xml:space="preserve">Stała organizacja ruchu </w:t>
      </w:r>
    </w:p>
    <w:p w14:paraId="012A1C57" w14:textId="77777777" w:rsidR="003B438C" w:rsidRDefault="003B438C" w:rsidP="003B438C">
      <w:pPr>
        <w:jc w:val="both"/>
        <w:rPr>
          <w:rFonts w:ascii="Verdana" w:hAnsi="Verdana"/>
          <w:sz w:val="20"/>
          <w:szCs w:val="20"/>
        </w:rPr>
      </w:pPr>
      <w:r w:rsidRPr="00902BD2">
        <w:rPr>
          <w:rFonts w:ascii="Verdana" w:hAnsi="Verdana"/>
          <w:b/>
          <w:bCs/>
          <w:sz w:val="20"/>
          <w:szCs w:val="20"/>
        </w:rPr>
        <w:t>Znaki poziome</w:t>
      </w:r>
      <w:r w:rsidRPr="008248CD">
        <w:rPr>
          <w:rFonts w:ascii="Verdana" w:hAnsi="Verdana"/>
          <w:sz w:val="20"/>
          <w:szCs w:val="20"/>
        </w:rPr>
        <w:t xml:space="preserve"> </w:t>
      </w:r>
    </w:p>
    <w:p w14:paraId="478DE795" w14:textId="77777777" w:rsidR="003B438C" w:rsidRPr="008248CD" w:rsidRDefault="003B438C" w:rsidP="003B438C">
      <w:pPr>
        <w:jc w:val="both"/>
        <w:rPr>
          <w:rFonts w:ascii="Verdana" w:hAnsi="Verdana"/>
          <w:sz w:val="20"/>
          <w:szCs w:val="20"/>
        </w:rPr>
      </w:pPr>
      <w:r w:rsidRPr="008248CD">
        <w:rPr>
          <w:rFonts w:ascii="Verdana" w:hAnsi="Verdana"/>
          <w:sz w:val="20"/>
          <w:szCs w:val="20"/>
        </w:rPr>
        <w:t xml:space="preserve"> </w:t>
      </w:r>
      <w:r>
        <w:rPr>
          <w:rFonts w:ascii="Verdana" w:hAnsi="Verdana"/>
          <w:sz w:val="20"/>
          <w:szCs w:val="20"/>
        </w:rPr>
        <w:t>O</w:t>
      </w:r>
      <w:r w:rsidRPr="008248CD">
        <w:rPr>
          <w:rFonts w:ascii="Verdana" w:hAnsi="Verdana"/>
          <w:sz w:val="20"/>
          <w:szCs w:val="20"/>
        </w:rPr>
        <w:t>znakowanie poziome należy wykonać/odtworzyć jako grubowarstwowe:</w:t>
      </w:r>
    </w:p>
    <w:p w14:paraId="29FA1EE4" w14:textId="77777777" w:rsidR="003B438C" w:rsidRPr="008248CD" w:rsidRDefault="003B438C" w:rsidP="000B07B3">
      <w:pPr>
        <w:pStyle w:val="Akapitzlist"/>
        <w:numPr>
          <w:ilvl w:val="0"/>
          <w:numId w:val="7"/>
        </w:numPr>
        <w:spacing w:after="160"/>
        <w:ind w:left="993"/>
        <w:jc w:val="both"/>
        <w:rPr>
          <w:rFonts w:ascii="Verdana" w:hAnsi="Verdana"/>
          <w:strike/>
          <w:sz w:val="20"/>
          <w:szCs w:val="20"/>
        </w:rPr>
      </w:pPr>
      <w:r w:rsidRPr="008248CD">
        <w:rPr>
          <w:rFonts w:ascii="Verdana" w:hAnsi="Verdana"/>
          <w:sz w:val="20"/>
          <w:szCs w:val="20"/>
        </w:rPr>
        <w:t>linie krawędziowe i osiowe na ciągu głównym w technologii chemoutwardzalnej,</w:t>
      </w:r>
    </w:p>
    <w:p w14:paraId="7B7FD502" w14:textId="77777777" w:rsidR="003B438C" w:rsidRPr="002A2B4B" w:rsidRDefault="003B438C" w:rsidP="000B07B3">
      <w:pPr>
        <w:pStyle w:val="Akapitzlist"/>
        <w:numPr>
          <w:ilvl w:val="0"/>
          <w:numId w:val="7"/>
        </w:numPr>
        <w:spacing w:after="160"/>
        <w:ind w:left="993"/>
        <w:jc w:val="both"/>
        <w:rPr>
          <w:rFonts w:ascii="Verdana" w:hAnsi="Verdana"/>
          <w:sz w:val="20"/>
          <w:szCs w:val="20"/>
        </w:rPr>
      </w:pPr>
      <w:r w:rsidRPr="008248CD">
        <w:rPr>
          <w:rFonts w:ascii="Verdana" w:hAnsi="Verdana"/>
          <w:sz w:val="20"/>
          <w:szCs w:val="20"/>
        </w:rPr>
        <w:t>linie oznakowania poziomego wykonać w technologii profilowanej lub strukturalnej uwzględniającej sprawne odprowadzenie wody z nawierzchni jezdni</w:t>
      </w:r>
      <w:r>
        <w:rPr>
          <w:rFonts w:ascii="Verdana" w:hAnsi="Verdana"/>
          <w:sz w:val="20"/>
          <w:szCs w:val="20"/>
        </w:rPr>
        <w:t>, na podkładzie ciągłym tj. z pełnym wypełnieniem powierzchni wykonanej kreski</w:t>
      </w:r>
      <w:r w:rsidRPr="008248CD">
        <w:rPr>
          <w:rFonts w:ascii="Verdana" w:hAnsi="Verdana"/>
          <w:sz w:val="20"/>
          <w:szCs w:val="20"/>
        </w:rPr>
        <w:t>.</w:t>
      </w:r>
    </w:p>
    <w:p w14:paraId="721BB92A" w14:textId="77777777" w:rsidR="003B438C" w:rsidRPr="008248CD" w:rsidRDefault="003B438C" w:rsidP="003B438C">
      <w:pPr>
        <w:jc w:val="both"/>
        <w:rPr>
          <w:rFonts w:ascii="Verdana" w:hAnsi="Verdana"/>
          <w:color w:val="000000" w:themeColor="text1"/>
          <w:sz w:val="20"/>
          <w:szCs w:val="20"/>
        </w:rPr>
      </w:pPr>
      <w:r w:rsidRPr="008248CD">
        <w:rPr>
          <w:rFonts w:ascii="Verdana" w:hAnsi="Verdana"/>
          <w:color w:val="000000" w:themeColor="text1"/>
          <w:sz w:val="20"/>
          <w:szCs w:val="20"/>
        </w:rPr>
        <w:t>Oznakowanie poziome powinno charakteryzować się:</w:t>
      </w:r>
    </w:p>
    <w:p w14:paraId="2C9B81CF"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dobrą widocznością w ciągu całej doby, również w czasie opadów deszczu;</w:t>
      </w:r>
    </w:p>
    <w:p w14:paraId="64CFBE49"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wysokim współczynnikiem odblaskowości, również w warunkach dużej wilgotności;</w:t>
      </w:r>
    </w:p>
    <w:p w14:paraId="10C3D96E"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odpowiednią szorstkością, zbliżoną do szorstkości nawierzchni, na której zostaną naniesione;</w:t>
      </w:r>
    </w:p>
    <w:p w14:paraId="4478FB72" w14:textId="77777777" w:rsidR="003B438C" w:rsidRPr="008248CD"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trwałością w okresie gwarancyjnym;</w:t>
      </w:r>
    </w:p>
    <w:p w14:paraId="70531DE0" w14:textId="77777777" w:rsidR="003B438C" w:rsidRPr="002D6199" w:rsidRDefault="003B438C" w:rsidP="000B07B3">
      <w:pPr>
        <w:pStyle w:val="Akapitzlist"/>
        <w:numPr>
          <w:ilvl w:val="2"/>
          <w:numId w:val="8"/>
        </w:numPr>
        <w:spacing w:after="0"/>
        <w:jc w:val="both"/>
        <w:rPr>
          <w:rFonts w:ascii="Verdana" w:hAnsi="Verdana"/>
          <w:color w:val="000000" w:themeColor="text1"/>
          <w:sz w:val="20"/>
          <w:szCs w:val="20"/>
        </w:rPr>
      </w:pPr>
      <w:r w:rsidRPr="008248CD">
        <w:rPr>
          <w:rFonts w:ascii="Verdana" w:hAnsi="Verdana"/>
          <w:color w:val="000000" w:themeColor="text1"/>
          <w:sz w:val="20"/>
          <w:szCs w:val="20"/>
        </w:rPr>
        <w:t xml:space="preserve">odpornością na ścieranie i zabrudzenie. </w:t>
      </w:r>
    </w:p>
    <w:p w14:paraId="3FAE15EF" w14:textId="77777777" w:rsidR="003B438C" w:rsidRDefault="003B438C" w:rsidP="003B438C">
      <w:pPr>
        <w:jc w:val="both"/>
        <w:rPr>
          <w:rFonts w:ascii="Verdana" w:hAnsi="Verdana"/>
          <w:b/>
          <w:bCs/>
          <w:sz w:val="20"/>
          <w:szCs w:val="20"/>
        </w:rPr>
      </w:pPr>
    </w:p>
    <w:p w14:paraId="148C3989" w14:textId="77777777" w:rsidR="003B438C" w:rsidRPr="00902BD2" w:rsidRDefault="003B438C" w:rsidP="003B438C">
      <w:pPr>
        <w:jc w:val="both"/>
        <w:rPr>
          <w:rFonts w:ascii="Verdana" w:hAnsi="Verdana"/>
          <w:b/>
          <w:bCs/>
          <w:sz w:val="20"/>
          <w:szCs w:val="20"/>
        </w:rPr>
      </w:pPr>
      <w:r w:rsidRPr="00902BD2">
        <w:rPr>
          <w:rFonts w:ascii="Verdana" w:hAnsi="Verdana"/>
          <w:b/>
          <w:bCs/>
          <w:sz w:val="20"/>
          <w:szCs w:val="20"/>
        </w:rPr>
        <w:t>Znaki pionowe</w:t>
      </w:r>
    </w:p>
    <w:p w14:paraId="6287E9BA" w14:textId="77777777" w:rsidR="003B438C" w:rsidRPr="008248CD" w:rsidRDefault="003B438C" w:rsidP="003B438C">
      <w:pPr>
        <w:jc w:val="both"/>
        <w:rPr>
          <w:rFonts w:ascii="Verdana" w:hAnsi="Verdana"/>
          <w:sz w:val="20"/>
          <w:szCs w:val="20"/>
        </w:rPr>
      </w:pPr>
      <w:r w:rsidRPr="008248CD">
        <w:rPr>
          <w:rFonts w:ascii="Verdana" w:hAnsi="Verdana"/>
          <w:sz w:val="20"/>
          <w:szCs w:val="20"/>
        </w:rPr>
        <w:t>Parametry lic znaków:</w:t>
      </w:r>
      <w:r>
        <w:rPr>
          <w:rFonts w:ascii="Verdana" w:hAnsi="Verdana"/>
          <w:sz w:val="20"/>
          <w:szCs w:val="20"/>
        </w:rPr>
        <w:t xml:space="preserve"> </w:t>
      </w:r>
      <w:r w:rsidRPr="008248CD">
        <w:rPr>
          <w:rFonts w:ascii="Verdana" w:hAnsi="Verdana"/>
          <w:sz w:val="20"/>
          <w:szCs w:val="20"/>
        </w:rPr>
        <w:t>na jednojezdniowych drogach krajowych - grupa średnia (S) - należy wykonać z folii odblaskowej typu 2; wojewódzkich i powiatowych: znaki - grupa średnia (S) - należy wykonać z folii odblaskowej uzgodnionej z właściwym zarządcą drogi; na drogach gminnych: znaki - grupa mała (M) - należy wykonać z folii odblaskowej typu 1, oprócz znaków D-6, B-20, B-2, A-7, które należy wykonać z folii typu 2 i znaków B-20, A-7, które należy wykonać w grupie wielkości „średnie”</w:t>
      </w:r>
    </w:p>
    <w:p w14:paraId="131E5DD0" w14:textId="77777777" w:rsidR="003B438C" w:rsidRPr="0062376C" w:rsidRDefault="003B438C" w:rsidP="003B438C">
      <w:pPr>
        <w:pStyle w:val="S1"/>
        <w:spacing w:line="276" w:lineRule="auto"/>
        <w:ind w:firstLine="0"/>
        <w:rPr>
          <w:color w:val="000000" w:themeColor="text1"/>
        </w:rPr>
      </w:pPr>
      <w:r w:rsidRPr="0062376C">
        <w:rPr>
          <w:color w:val="000000" w:themeColor="text1"/>
        </w:rPr>
        <w:t xml:space="preserve">Sposób oznakowania dróg powiatowych i gminnych należy uzgodnić z odpowiednimi zarządcami tych dróg. </w:t>
      </w:r>
    </w:p>
    <w:p w14:paraId="0F01B4DB" w14:textId="77777777" w:rsidR="003B438C" w:rsidRDefault="003B438C" w:rsidP="003B438C">
      <w:pPr>
        <w:pStyle w:val="S1"/>
        <w:spacing w:line="276" w:lineRule="auto"/>
        <w:ind w:firstLine="0"/>
        <w:rPr>
          <w:color w:val="000000" w:themeColor="text1"/>
        </w:rPr>
      </w:pPr>
    </w:p>
    <w:p w14:paraId="4F83E330" w14:textId="77777777" w:rsidR="003B438C" w:rsidRDefault="003B438C" w:rsidP="003B438C">
      <w:pPr>
        <w:pStyle w:val="S1"/>
        <w:spacing w:line="276" w:lineRule="auto"/>
        <w:ind w:firstLine="0"/>
        <w:rPr>
          <w:color w:val="000000" w:themeColor="text1"/>
        </w:rPr>
      </w:pPr>
      <w:r w:rsidRPr="0062376C">
        <w:rPr>
          <w:color w:val="000000" w:themeColor="text1"/>
        </w:rPr>
        <w:lastRenderedPageBreak/>
        <w:t>Ostateczny zakres wykonania oznakowania poziomego i pionowego</w:t>
      </w:r>
      <w:r>
        <w:rPr>
          <w:color w:val="000000" w:themeColor="text1"/>
        </w:rPr>
        <w:t xml:space="preserve"> oraz urządzeń </w:t>
      </w:r>
      <w:proofErr w:type="spellStart"/>
      <w:r>
        <w:rPr>
          <w:color w:val="000000" w:themeColor="text1"/>
        </w:rPr>
        <w:t>brd</w:t>
      </w:r>
      <w:proofErr w:type="spellEnd"/>
      <w:r w:rsidRPr="0062376C">
        <w:rPr>
          <w:color w:val="000000" w:themeColor="text1"/>
        </w:rPr>
        <w:t xml:space="preserve"> ustalony zostanie na podstawie opracowanego przez Wykonawcę projektu stałej organizacji ruchu. Oznakowanie poziome należy wykonać zgodnie z rozporządzeniem Ministra Infrastruktury z dnia 3 lipca 2003r. w sprawie szczegółowych warunków technicznych dla znaków i sygnałów drogowych oraz urządzeń bezpieczeństwa ruchu drogowego i warunków ich umieszczania na drogach</w:t>
      </w:r>
      <w:r>
        <w:rPr>
          <w:color w:val="000000" w:themeColor="text1"/>
        </w:rPr>
        <w:t>.</w:t>
      </w:r>
    </w:p>
    <w:p w14:paraId="11AF9A08" w14:textId="77777777" w:rsidR="003B438C" w:rsidRDefault="003B438C" w:rsidP="003B438C">
      <w:pPr>
        <w:pStyle w:val="S1"/>
        <w:spacing w:line="276" w:lineRule="auto"/>
        <w:ind w:firstLine="0"/>
        <w:rPr>
          <w:color w:val="B808A3"/>
        </w:rPr>
      </w:pPr>
    </w:p>
    <w:p w14:paraId="18B4E679" w14:textId="77777777" w:rsidR="003B438C" w:rsidRPr="0020478F" w:rsidRDefault="003B438C" w:rsidP="003B438C">
      <w:pPr>
        <w:pStyle w:val="S1"/>
        <w:spacing w:line="276" w:lineRule="auto"/>
        <w:ind w:firstLine="0"/>
      </w:pPr>
      <w:r w:rsidRPr="0020478F">
        <w:t xml:space="preserve">Wszystkie projektowane znaki drogowe pionowe, poziome oraz urządzenia </w:t>
      </w:r>
      <w:proofErr w:type="spellStart"/>
      <w:r w:rsidRPr="0020478F">
        <w:t>brd</w:t>
      </w:r>
      <w:proofErr w:type="spellEnd"/>
      <w:r w:rsidRPr="0020478F">
        <w:t xml:space="preserve"> należy zaprojektować i wykonać zgodnie z ww. rozporządzeniem. </w:t>
      </w:r>
    </w:p>
    <w:p w14:paraId="6EFA60F5" w14:textId="77777777" w:rsidR="003B438C" w:rsidRPr="003D6ED3" w:rsidRDefault="003B438C" w:rsidP="003B438C">
      <w:pPr>
        <w:pStyle w:val="S1"/>
        <w:spacing w:line="276" w:lineRule="auto"/>
        <w:rPr>
          <w:color w:val="000000" w:themeColor="text1"/>
        </w:rPr>
      </w:pPr>
      <w:r w:rsidRPr="556EBEAA">
        <w:rPr>
          <w:color w:val="000000" w:themeColor="text1"/>
        </w:rPr>
        <w:t>Projektowane rozwiązania stałej organizacji ruchu powinny zapewnić wysoki poziom bezpieczeństwa oraz komfort podróży, zgodnie z obowiązującymi przepisami prawa i  zasadami wiedzy technicznej, natomiast stosowane materiały powinny zapewnić trwałość oznakowania i urządzeń bezpieczeństwa ruchu drogowego oraz utrzymanie wymaganych parametrów (takich, jak widoczność, odblaskowość) w całym okresie przewidzianym gwarancją.</w:t>
      </w:r>
    </w:p>
    <w:p w14:paraId="16668F44" w14:textId="77777777" w:rsidR="003B438C" w:rsidRPr="003D6ED3" w:rsidRDefault="003B438C" w:rsidP="003B438C">
      <w:pPr>
        <w:pStyle w:val="S1"/>
        <w:spacing w:line="276" w:lineRule="auto"/>
        <w:rPr>
          <w:color w:val="000000" w:themeColor="text1"/>
        </w:rPr>
      </w:pPr>
      <w:r w:rsidRPr="003D6ED3">
        <w:rPr>
          <w:color w:val="000000" w:themeColor="text1"/>
        </w:rPr>
        <w:t>Należy opracować projekt organizacji ruchu oraz uzyskać niezbędne uzgodnienia i</w:t>
      </w:r>
      <w:r>
        <w:rPr>
          <w:color w:val="000000" w:themeColor="text1"/>
        </w:rPr>
        <w:t> </w:t>
      </w:r>
      <w:r w:rsidRPr="003D6ED3">
        <w:rPr>
          <w:color w:val="000000" w:themeColor="text1"/>
        </w:rPr>
        <w:t xml:space="preserve">opinie wraz z zatwierdzeniem, zgodnie z Rozporządzeniem Ministra Infrastruktury w sprawie szczegółowych warunków zarządzania ruchem na drogach oraz wykonywania nadzoru nad tym zarządzaniem. Zgodnie z powyższym rozporządzeniem projekt powinien zawierać geometrię </w:t>
      </w:r>
      <w:r>
        <w:rPr>
          <w:color w:val="000000" w:themeColor="text1"/>
        </w:rPr>
        <w:t>drogi</w:t>
      </w:r>
      <w:r w:rsidRPr="003D6ED3">
        <w:rPr>
          <w:color w:val="000000" w:themeColor="text1"/>
        </w:rPr>
        <w:t xml:space="preserve">, która jest jednym z elementów podlegających ocenie. Przed złożeniem wniosku o zatwierdzenie </w:t>
      </w:r>
      <w:r>
        <w:rPr>
          <w:color w:val="000000" w:themeColor="text1"/>
        </w:rPr>
        <w:t>dokumentacji projektowej</w:t>
      </w:r>
      <w:r w:rsidRPr="003D6ED3">
        <w:rPr>
          <w:color w:val="000000" w:themeColor="text1"/>
        </w:rPr>
        <w:t xml:space="preserve"> należy przedłożyć Zamawiającemu zatwierdzony Projekt </w:t>
      </w:r>
      <w:r>
        <w:rPr>
          <w:color w:val="000000" w:themeColor="text1"/>
        </w:rPr>
        <w:t>s</w:t>
      </w:r>
      <w:r w:rsidRPr="003D6ED3">
        <w:rPr>
          <w:color w:val="000000" w:themeColor="text1"/>
        </w:rPr>
        <w:t xml:space="preserve">tałej </w:t>
      </w:r>
      <w:r>
        <w:rPr>
          <w:color w:val="000000" w:themeColor="text1"/>
        </w:rPr>
        <w:t>o</w:t>
      </w:r>
      <w:r w:rsidRPr="003D6ED3">
        <w:rPr>
          <w:color w:val="000000" w:themeColor="text1"/>
        </w:rPr>
        <w:t xml:space="preserve">rganizacji </w:t>
      </w:r>
      <w:r>
        <w:rPr>
          <w:color w:val="000000" w:themeColor="text1"/>
        </w:rPr>
        <w:t>r</w:t>
      </w:r>
      <w:r w:rsidRPr="003D6ED3">
        <w:rPr>
          <w:color w:val="000000" w:themeColor="text1"/>
        </w:rPr>
        <w:t>uchu. Projekt należy opracować i</w:t>
      </w:r>
      <w:r>
        <w:rPr>
          <w:color w:val="000000" w:themeColor="text1"/>
        </w:rPr>
        <w:t> </w:t>
      </w:r>
      <w:r w:rsidRPr="003D6ED3">
        <w:rPr>
          <w:color w:val="000000" w:themeColor="text1"/>
        </w:rPr>
        <w:t>złożyć także w wersji elektronicznej, w plikach .</w:t>
      </w:r>
      <w:proofErr w:type="spellStart"/>
      <w:r w:rsidRPr="003D6ED3">
        <w:rPr>
          <w:color w:val="000000" w:themeColor="text1"/>
        </w:rPr>
        <w:t>dwg</w:t>
      </w:r>
      <w:proofErr w:type="spellEnd"/>
      <w:r w:rsidRPr="003D6ED3">
        <w:rPr>
          <w:color w:val="000000" w:themeColor="text1"/>
        </w:rPr>
        <w:t xml:space="preserve"> oraz w wersji .pdf.</w:t>
      </w:r>
    </w:p>
    <w:p w14:paraId="7792EBB5" w14:textId="77777777" w:rsidR="003B438C" w:rsidRPr="003D6ED3" w:rsidRDefault="003B438C" w:rsidP="003B438C">
      <w:pPr>
        <w:pStyle w:val="S1"/>
        <w:spacing w:line="276" w:lineRule="auto"/>
        <w:rPr>
          <w:color w:val="000000" w:themeColor="text1"/>
        </w:rPr>
      </w:pPr>
      <w:r w:rsidRPr="003D6ED3">
        <w:rPr>
          <w:rFonts w:cs="Arial"/>
          <w:color w:val="000000" w:themeColor="text1"/>
        </w:rPr>
        <w:t xml:space="preserve">Przy opracowywaniu projektu organizacji ruchu </w:t>
      </w:r>
      <w:r w:rsidRPr="003D6ED3">
        <w:rPr>
          <w:color w:val="000000" w:themeColor="text1"/>
        </w:rPr>
        <w:t>należy stosować „Wzorcową legendę dla projektów organizacji ruchu wykonywanych na zlecenie GDDKiA” stanowiącą załącznik do Zarządzenia Nr 69 Generalnego Dyrektora Dróg Krajowych i Autostrad z dnia 9 lipca 2010 roku w sprawie wzorcowej legendy dla dokumentacji projektowej organizacji ruchu.</w:t>
      </w:r>
    </w:p>
    <w:p w14:paraId="5A696DF2" w14:textId="77777777" w:rsidR="003B438C" w:rsidRPr="003D6ED3" w:rsidRDefault="003B438C" w:rsidP="003B438C">
      <w:pPr>
        <w:pStyle w:val="S1"/>
        <w:spacing w:line="276" w:lineRule="auto"/>
        <w:rPr>
          <w:color w:val="000000" w:themeColor="text1"/>
        </w:rPr>
      </w:pPr>
      <w:r w:rsidRPr="003D6ED3">
        <w:rPr>
          <w:color w:val="000000" w:themeColor="text1"/>
        </w:rPr>
        <w:t xml:space="preserve">Projekt organizacji ruchu powinien być wykonany w skali 1:500 na czytelnym podkładzie mapowym, zawierającym wszystkie elementy planu zagospodarowania terenu. </w:t>
      </w:r>
    </w:p>
    <w:p w14:paraId="19ABCC09" w14:textId="77777777" w:rsidR="003B438C" w:rsidRDefault="003B438C" w:rsidP="003B438C">
      <w:pPr>
        <w:pStyle w:val="S1"/>
        <w:spacing w:line="360" w:lineRule="auto"/>
        <w:ind w:firstLine="0"/>
        <w:rPr>
          <w:color w:val="B808A3"/>
        </w:rPr>
      </w:pPr>
    </w:p>
    <w:p w14:paraId="6EBF370E" w14:textId="2460EC21" w:rsidR="003B438C" w:rsidRDefault="003B438C" w:rsidP="003B438C">
      <w:pPr>
        <w:pStyle w:val="S1"/>
        <w:spacing w:line="360" w:lineRule="auto"/>
        <w:ind w:firstLine="0"/>
        <w:rPr>
          <w:b/>
        </w:rPr>
      </w:pPr>
      <w:r w:rsidRPr="0033199A">
        <w:rPr>
          <w:b/>
        </w:rPr>
        <w:t xml:space="preserve">Projekty organizacji ruchu na czas wykonywania </w:t>
      </w:r>
      <w:r w:rsidR="00C5151B">
        <w:rPr>
          <w:b/>
        </w:rPr>
        <w:t>r</w:t>
      </w:r>
      <w:r w:rsidRPr="0033199A">
        <w:rPr>
          <w:b/>
        </w:rPr>
        <w:t xml:space="preserve">obót </w:t>
      </w:r>
    </w:p>
    <w:p w14:paraId="38B0005C" w14:textId="77777777" w:rsidR="003B438C" w:rsidRPr="0033199A" w:rsidRDefault="003B438C" w:rsidP="003B438C">
      <w:pPr>
        <w:pStyle w:val="S1"/>
        <w:spacing w:line="276" w:lineRule="auto"/>
        <w:ind w:firstLine="0"/>
        <w:rPr>
          <w:b/>
        </w:rPr>
      </w:pPr>
    </w:p>
    <w:p w14:paraId="530A8F08" w14:textId="77777777" w:rsidR="003B438C" w:rsidRPr="0033199A" w:rsidRDefault="003B438C" w:rsidP="003B438C">
      <w:pPr>
        <w:pStyle w:val="S1"/>
        <w:spacing w:line="276" w:lineRule="auto"/>
        <w:rPr>
          <w:color w:val="000000" w:themeColor="text1"/>
        </w:rPr>
      </w:pPr>
      <w:r w:rsidRPr="0033199A">
        <w:rPr>
          <w:color w:val="000000" w:themeColor="text1"/>
        </w:rPr>
        <w:t>Podstawowym założeniem planowanej organizacji ruchu na czas wykonywania robót jest minimalizacja utrudnień i koniecznych ograniczeń dla ruchu na sieci komunikacyjnej.</w:t>
      </w:r>
    </w:p>
    <w:p w14:paraId="571DF5EE" w14:textId="77777777" w:rsidR="003B438C" w:rsidRPr="0033199A" w:rsidRDefault="003B438C" w:rsidP="003B438C">
      <w:pPr>
        <w:pStyle w:val="Tekstprzypisudolnego"/>
        <w:spacing w:line="276" w:lineRule="auto"/>
        <w:jc w:val="both"/>
        <w:rPr>
          <w:rFonts w:ascii="Verdana" w:hAnsi="Verdana"/>
        </w:rPr>
      </w:pPr>
      <w:r w:rsidRPr="0033199A">
        <w:rPr>
          <w:rFonts w:ascii="Verdana" w:hAnsi="Verdana"/>
          <w:color w:val="000000" w:themeColor="text1"/>
        </w:rPr>
        <w:t xml:space="preserve">Przed rozpoczęciem Robót należy oznakować rejon objęty wprowadzeniem czasowej organizacji ruchu, na podstawie zatwierdzonego projektu organizacji ruchu na czas wykonywania Robót. Projekt należy przygotować z zachowaniem wymagań określonych w Rozporządzeniu Ministra Infrastruktury z dnia 23 września 2003 r. w sprawie szczegółowych warunków zarządzania ruchem na drogach oraz wykonywania nadzoru nad tym zarządzaniem. Każda zmiana w organizacji ruchu wymaga bieżącej aktualizacji projektu i jego ponownego zatwierdzenia. </w:t>
      </w:r>
      <w:r w:rsidRPr="0033199A">
        <w:rPr>
          <w:rFonts w:ascii="Verdana" w:hAnsi="Verdana"/>
        </w:rPr>
        <w:t xml:space="preserve">Dopuszcza się wykorzystanie zatwierdzonej organizacji ruchu dla robót krótko trwających, po wyrażeniu zgody przez Zamawiającego dla konkretnej lokalizacji. Projekt jest dostępny pod adresem: </w:t>
      </w:r>
      <w:hyperlink r:id="rId10" w:history="1">
        <w:r w:rsidRPr="0033199A">
          <w:rPr>
            <w:rStyle w:val="Hipercze"/>
            <w:rFonts w:ascii="Verdana" w:hAnsi="Verdana"/>
          </w:rPr>
          <w:t>https://www.gov.pl/web/gddkia-opole/zatwierdzone-schematy-organizacji-ruchu</w:t>
        </w:r>
      </w:hyperlink>
      <w:r w:rsidRPr="0033199A">
        <w:rPr>
          <w:rStyle w:val="Hipercze"/>
          <w:rFonts w:ascii="Verdana" w:hAnsi="Verdana"/>
        </w:rPr>
        <w:t xml:space="preserve">. </w:t>
      </w:r>
    </w:p>
    <w:p w14:paraId="33708500" w14:textId="77777777" w:rsidR="003B438C" w:rsidRPr="0033199A" w:rsidRDefault="003B438C" w:rsidP="003B438C">
      <w:pPr>
        <w:pStyle w:val="S1"/>
        <w:spacing w:line="276" w:lineRule="auto"/>
        <w:ind w:firstLine="0"/>
        <w:rPr>
          <w:color w:val="000000" w:themeColor="text1"/>
        </w:rPr>
      </w:pPr>
      <w:r w:rsidRPr="0033199A">
        <w:rPr>
          <w:color w:val="000000" w:themeColor="text1"/>
        </w:rPr>
        <w:t xml:space="preserve">Roboty należy etapować w sposób pozwalający na jak najdłuższe utrzymywanie niezakłóconej przejezdności drogi krajowej w obu kierunkach ruchu. Ruch wahadłowy może być wprowadzony tylko w przypadku robót, których nie można prowadzić przy ruchu </w:t>
      </w:r>
      <w:r w:rsidRPr="0033199A">
        <w:rPr>
          <w:color w:val="000000" w:themeColor="text1"/>
        </w:rPr>
        <w:lastRenderedPageBreak/>
        <w:t>dwukierunkowym. W przypadku wprowadzenia ruchu wahadłowego należy przewidzieć konieczność ręcznego sterowania ruchem w godzinach wskazanych przez Zamawiającego. Uwzględnić sterowanie ruchem na skrzyżowaniach i takie etapowanie robót, aby wjazdy z wlotów podporządkowanych odbywały się zawsze na bezpiecznych zasadach ruchu, przy zachowanych warunkach widoczności. Zastosowanie sygnalizatorów świetlnych sterowanych automatycznie jest możliwe wyłącznie w porze nocnej i poza godzinami szczytu, z uwzględnieniem sterowania ruchem na skrzyżowaniach. Odstępstwa od powyższych zasad mogą być brane pod uwagę tylko w wyjątkowych przypadkach, w uzgodnieniu z przedstawicielem Zamawiającego, po rozpoznaniu sytuacji w trakcie budowy, dla uzgodnionych odcinków robót. Wykonawca winien również prowadzić pracę w sposób pozwalający na wyjazd z/do posesji w przypadku prowadzenia prac w obrębie zjazdów.</w:t>
      </w:r>
    </w:p>
    <w:p w14:paraId="7EAB2D29" w14:textId="77777777" w:rsidR="003B438C" w:rsidRPr="0033199A" w:rsidRDefault="003B438C" w:rsidP="003B438C">
      <w:pPr>
        <w:pStyle w:val="S1"/>
        <w:spacing w:line="276" w:lineRule="auto"/>
        <w:ind w:firstLine="0"/>
        <w:rPr>
          <w:color w:val="000000" w:themeColor="text1"/>
        </w:rPr>
      </w:pPr>
      <w:r w:rsidRPr="0033199A">
        <w:rPr>
          <w:color w:val="000000" w:themeColor="text1"/>
        </w:rPr>
        <w:t xml:space="preserve">Wprowadzona organizacja ruchu powinna zapewniać przejezdność drogi krajowej w ruchu tranzytowym, bez powodowania zatorów drogowych i blokowania przejezdności na skrzyżowaniach. </w:t>
      </w:r>
    </w:p>
    <w:p w14:paraId="07F067C6" w14:textId="77777777" w:rsidR="003B438C" w:rsidRDefault="003B438C" w:rsidP="003B438C">
      <w:pPr>
        <w:pStyle w:val="S1"/>
        <w:spacing w:line="360" w:lineRule="auto"/>
        <w:ind w:firstLine="0"/>
        <w:rPr>
          <w:color w:val="000000" w:themeColor="text1"/>
        </w:rPr>
      </w:pPr>
    </w:p>
    <w:p w14:paraId="2CC9BD5F" w14:textId="77777777" w:rsidR="003B438C" w:rsidRPr="00F06E3E" w:rsidRDefault="003B438C" w:rsidP="008869B3">
      <w:pPr>
        <w:pStyle w:val="Nagwek2"/>
        <w:numPr>
          <w:ilvl w:val="1"/>
          <w:numId w:val="1"/>
        </w:numPr>
        <w:rPr>
          <w:rFonts w:ascii="Verdana" w:hAnsi="Verdana"/>
          <w:b/>
          <w:color w:val="auto"/>
          <w:sz w:val="20"/>
        </w:rPr>
      </w:pPr>
      <w:bookmarkStart w:id="20" w:name="_Toc127350911"/>
      <w:bookmarkStart w:id="21" w:name="_Toc128654014"/>
      <w:r w:rsidRPr="008869B3">
        <w:rPr>
          <w:rFonts w:ascii="Verdana" w:hAnsi="Verdana"/>
          <w:b/>
          <w:bCs/>
          <w:color w:val="auto"/>
          <w:sz w:val="24"/>
          <w:szCs w:val="24"/>
        </w:rPr>
        <w:t>Wymagania zamawiającego w stosunku do przedmiotu zamówienia</w:t>
      </w:r>
      <w:bookmarkEnd w:id="20"/>
      <w:bookmarkEnd w:id="21"/>
    </w:p>
    <w:p w14:paraId="52729FF4" w14:textId="77777777" w:rsidR="003B438C" w:rsidRPr="009F4DF9" w:rsidRDefault="003B438C" w:rsidP="003B438C">
      <w:pPr>
        <w:jc w:val="both"/>
        <w:rPr>
          <w:rFonts w:ascii="Verdana" w:hAnsi="Verdana"/>
          <w:b/>
          <w:sz w:val="20"/>
          <w:szCs w:val="20"/>
        </w:rPr>
      </w:pPr>
    </w:p>
    <w:p w14:paraId="126F478F"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Plac budowy</w:t>
      </w:r>
    </w:p>
    <w:p w14:paraId="5218EC59" w14:textId="77777777" w:rsidR="003B438C" w:rsidRPr="003B51C4" w:rsidRDefault="003B438C" w:rsidP="003B438C">
      <w:pPr>
        <w:ind w:firstLine="360"/>
        <w:jc w:val="both"/>
        <w:rPr>
          <w:rFonts w:ascii="Verdana" w:hAnsi="Verdana"/>
          <w:sz w:val="20"/>
          <w:szCs w:val="20"/>
        </w:rPr>
      </w:pPr>
      <w:r w:rsidRPr="003B51C4">
        <w:rPr>
          <w:rFonts w:ascii="Verdana" w:hAnsi="Verdana"/>
          <w:sz w:val="20"/>
          <w:szCs w:val="20"/>
        </w:rPr>
        <w:t>Zamawiający przekaże Wykonawcy całość terenu objętego lokalizacją obiektów. Przed przystąpieniem do robót budowlanych należy zabezpieczyć teren budowy zgodnie z</w:t>
      </w:r>
      <w:r>
        <w:rPr>
          <w:rFonts w:ascii="Verdana" w:hAnsi="Verdana"/>
          <w:sz w:val="20"/>
          <w:szCs w:val="20"/>
        </w:rPr>
        <w:t> </w:t>
      </w:r>
      <w:r w:rsidRPr="003B51C4">
        <w:rPr>
          <w:rFonts w:ascii="Verdana" w:hAnsi="Verdana"/>
          <w:sz w:val="20"/>
          <w:szCs w:val="20"/>
        </w:rPr>
        <w:t>obowiązującymi przepisami. Zamawiający nie zapewnia Wykonawcy pomieszczeń socjalno-technicznych na terenie budowy. Po zakończeniu budowy Wykonawca zobowiązany jest do uporządkowania terenu.</w:t>
      </w:r>
    </w:p>
    <w:p w14:paraId="21300367" w14:textId="77777777" w:rsidR="003B438C" w:rsidRPr="003B51C4" w:rsidRDefault="003B438C" w:rsidP="003B438C">
      <w:pPr>
        <w:pStyle w:val="Akapitzlist"/>
        <w:jc w:val="both"/>
        <w:rPr>
          <w:rFonts w:ascii="Verdana" w:hAnsi="Verdana"/>
          <w:sz w:val="20"/>
          <w:szCs w:val="20"/>
        </w:rPr>
      </w:pPr>
    </w:p>
    <w:p w14:paraId="49FF3D91"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Zabezpieczenie terenu budowy / robót</w:t>
      </w:r>
    </w:p>
    <w:p w14:paraId="5FE9B186" w14:textId="77777777" w:rsidR="003B438C" w:rsidRDefault="003B438C" w:rsidP="003B438C">
      <w:pPr>
        <w:ind w:firstLine="360"/>
        <w:jc w:val="both"/>
        <w:rPr>
          <w:rFonts w:ascii="Verdana" w:hAnsi="Verdana"/>
          <w:sz w:val="20"/>
          <w:szCs w:val="20"/>
        </w:rPr>
      </w:pPr>
      <w:r w:rsidRPr="003B51C4">
        <w:rPr>
          <w:rFonts w:ascii="Verdana" w:hAnsi="Verdana"/>
          <w:sz w:val="20"/>
          <w:szCs w:val="20"/>
        </w:rPr>
        <w:t>Wykonawca jest zobowiązany do utrzymania ruchu publicznego oraz utrzymania istniejących obiektów (jezdnie, ciągi piesze, znaki drogowe, urządzenia odwodnienia itp.) na terenie budowy / prac, w okresie trwania realizacji poszczególnych robót, aż do</w:t>
      </w:r>
      <w:r>
        <w:rPr>
          <w:rFonts w:ascii="Verdana" w:hAnsi="Verdana"/>
          <w:sz w:val="20"/>
          <w:szCs w:val="20"/>
        </w:rPr>
        <w:t> </w:t>
      </w:r>
      <w:r w:rsidRPr="003B51C4">
        <w:rPr>
          <w:rFonts w:ascii="Verdana" w:hAnsi="Verdana"/>
          <w:sz w:val="20"/>
          <w:szCs w:val="20"/>
        </w:rPr>
        <w:t xml:space="preserve"> zakończenia i odbioru ostatecznego tych robót.</w:t>
      </w:r>
    </w:p>
    <w:p w14:paraId="234C5752" w14:textId="77777777" w:rsidR="003B438C" w:rsidRPr="00F06E3E" w:rsidRDefault="003B438C" w:rsidP="003B438C">
      <w:pPr>
        <w:ind w:firstLine="360"/>
        <w:jc w:val="both"/>
        <w:rPr>
          <w:rFonts w:ascii="Verdana" w:hAnsi="Verdana"/>
          <w:sz w:val="20"/>
          <w:szCs w:val="20"/>
        </w:rPr>
      </w:pPr>
    </w:p>
    <w:p w14:paraId="42BE9F02"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Odpowiedzialność prawna Wykonawcy</w:t>
      </w:r>
    </w:p>
    <w:p w14:paraId="25E6EEBD" w14:textId="77777777" w:rsidR="003B438C" w:rsidRPr="003B51C4" w:rsidRDefault="003B438C" w:rsidP="003B438C">
      <w:pPr>
        <w:ind w:firstLine="567"/>
        <w:jc w:val="both"/>
        <w:rPr>
          <w:rFonts w:ascii="Verdana" w:hAnsi="Verdana"/>
          <w:sz w:val="20"/>
          <w:szCs w:val="20"/>
        </w:rPr>
      </w:pPr>
      <w:r w:rsidRPr="003B51C4">
        <w:rPr>
          <w:rFonts w:ascii="Verdana" w:hAnsi="Verdana"/>
          <w:sz w:val="20"/>
          <w:szCs w:val="20"/>
        </w:rPr>
        <w:t>Wykonawca będzie zobowiązany umową do przyjęcia odpowiedzialności od następstw i</w:t>
      </w:r>
      <w:r>
        <w:rPr>
          <w:rFonts w:ascii="Verdana" w:hAnsi="Verdana"/>
          <w:sz w:val="20"/>
          <w:szCs w:val="20"/>
        </w:rPr>
        <w:t> </w:t>
      </w:r>
      <w:r w:rsidRPr="003B51C4">
        <w:rPr>
          <w:rFonts w:ascii="Verdana" w:hAnsi="Verdana"/>
          <w:sz w:val="20"/>
          <w:szCs w:val="20"/>
        </w:rPr>
        <w:t>za</w:t>
      </w:r>
      <w:r>
        <w:rPr>
          <w:rFonts w:ascii="Verdana" w:hAnsi="Verdana"/>
          <w:sz w:val="20"/>
          <w:szCs w:val="20"/>
        </w:rPr>
        <w:t> </w:t>
      </w:r>
      <w:r w:rsidRPr="003B51C4">
        <w:rPr>
          <w:rFonts w:ascii="Verdana" w:hAnsi="Verdana"/>
          <w:sz w:val="20"/>
          <w:szCs w:val="20"/>
        </w:rPr>
        <w:t>wyniki działalności w zakresie:</w:t>
      </w:r>
    </w:p>
    <w:p w14:paraId="2761886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Organizacji robót budowlanych,</w:t>
      </w:r>
    </w:p>
    <w:p w14:paraId="63BB872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Zabezpieczenia interesów osób trzecich,</w:t>
      </w:r>
    </w:p>
    <w:p w14:paraId="2C3DB16D"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Ochrony środowiska,</w:t>
      </w:r>
    </w:p>
    <w:p w14:paraId="55CC6189"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Warunków bezpieczeństwa pracy,</w:t>
      </w:r>
    </w:p>
    <w:p w14:paraId="1CC6B4CA"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Warunków bezpieczeństwa ruchu drogowego związanego z budową,</w:t>
      </w:r>
    </w:p>
    <w:p w14:paraId="0E127211" w14:textId="77777777" w:rsidR="003B438C" w:rsidRPr="003B51C4" w:rsidRDefault="003B438C" w:rsidP="000B07B3">
      <w:pPr>
        <w:pStyle w:val="Akapitzlist"/>
        <w:numPr>
          <w:ilvl w:val="0"/>
          <w:numId w:val="19"/>
        </w:numPr>
        <w:spacing w:after="160"/>
        <w:jc w:val="both"/>
        <w:rPr>
          <w:rFonts w:ascii="Verdana" w:hAnsi="Verdana"/>
          <w:sz w:val="20"/>
          <w:szCs w:val="20"/>
        </w:rPr>
      </w:pPr>
      <w:r w:rsidRPr="003B51C4">
        <w:rPr>
          <w:rFonts w:ascii="Verdana" w:hAnsi="Verdana"/>
          <w:sz w:val="20"/>
          <w:szCs w:val="20"/>
        </w:rPr>
        <w:t>Zabezpieczenia placu budowy przed dostępem osób trzech.</w:t>
      </w:r>
    </w:p>
    <w:p w14:paraId="74AEB0FE" w14:textId="77777777" w:rsidR="003B438C" w:rsidRPr="003B51C4" w:rsidRDefault="003B438C" w:rsidP="003B438C">
      <w:pPr>
        <w:pStyle w:val="Akapitzlist"/>
        <w:ind w:left="1440"/>
        <w:jc w:val="both"/>
        <w:rPr>
          <w:rFonts w:ascii="Verdana" w:hAnsi="Verdana"/>
          <w:sz w:val="20"/>
          <w:szCs w:val="20"/>
        </w:rPr>
      </w:pPr>
    </w:p>
    <w:p w14:paraId="6CC8F0AA" w14:textId="77777777" w:rsidR="003B438C" w:rsidRDefault="003B438C" w:rsidP="003B438C">
      <w:pPr>
        <w:pStyle w:val="Akapitzlist"/>
        <w:jc w:val="both"/>
        <w:rPr>
          <w:rFonts w:ascii="Verdana" w:hAnsi="Verdana"/>
          <w:b/>
          <w:sz w:val="20"/>
          <w:szCs w:val="20"/>
        </w:rPr>
      </w:pPr>
    </w:p>
    <w:p w14:paraId="73C59547"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lastRenderedPageBreak/>
        <w:t>Wyroby budowlane</w:t>
      </w:r>
    </w:p>
    <w:p w14:paraId="7DFCB7CE" w14:textId="77777777" w:rsidR="003B438C" w:rsidRPr="009F4DF9" w:rsidRDefault="003B438C" w:rsidP="003B438C">
      <w:pPr>
        <w:ind w:firstLine="708"/>
        <w:jc w:val="both"/>
        <w:rPr>
          <w:rFonts w:ascii="Verdana" w:hAnsi="Verdana"/>
          <w:sz w:val="20"/>
          <w:szCs w:val="20"/>
        </w:rPr>
      </w:pPr>
      <w:r w:rsidRPr="003B51C4">
        <w:rPr>
          <w:rFonts w:ascii="Verdana" w:hAnsi="Verdana"/>
          <w:sz w:val="20"/>
          <w:szCs w:val="20"/>
        </w:rPr>
        <w:t>Wyroby budowlane stosowane w trakcie wykonywania robót budowlanych mają spełniać wymagania polskich przepisów, a Wykonawca będzie posiadał dokumenty potwierdzające, że zostały one wprowadzone do obrotu zgodnie z regulacjami ustawy o wyrobach budowlanych i posiadają wymagane parametry.</w:t>
      </w:r>
    </w:p>
    <w:p w14:paraId="63245325"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Kontrola wykonywanych prac projektowych i robót</w:t>
      </w:r>
    </w:p>
    <w:p w14:paraId="03968F48" w14:textId="77777777" w:rsidR="003B438C" w:rsidRPr="003B51C4" w:rsidRDefault="003B438C" w:rsidP="003B438C">
      <w:pPr>
        <w:ind w:firstLine="567"/>
        <w:jc w:val="both"/>
        <w:rPr>
          <w:rFonts w:ascii="Verdana" w:hAnsi="Verdana"/>
          <w:sz w:val="20"/>
          <w:szCs w:val="20"/>
        </w:rPr>
      </w:pPr>
      <w:r w:rsidRPr="003B51C4">
        <w:rPr>
          <w:rFonts w:ascii="Verdana" w:hAnsi="Verdana"/>
          <w:sz w:val="20"/>
          <w:szCs w:val="20"/>
        </w:rPr>
        <w:t>Zamawiający przewiduje bieżącą kontrolę wykonywanych robót.</w:t>
      </w:r>
      <w:r>
        <w:rPr>
          <w:rFonts w:ascii="Verdana" w:hAnsi="Verdana"/>
          <w:sz w:val="20"/>
          <w:szCs w:val="20"/>
        </w:rPr>
        <w:t xml:space="preserve"> </w:t>
      </w:r>
      <w:r w:rsidRPr="003B51C4">
        <w:rPr>
          <w:rFonts w:ascii="Verdana" w:hAnsi="Verdana"/>
          <w:sz w:val="20"/>
          <w:szCs w:val="20"/>
        </w:rPr>
        <w:t>Kontroli zamawiającego będą poddane w szczególności:</w:t>
      </w:r>
    </w:p>
    <w:p w14:paraId="420372A8"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Rozwiązania projektowe zawarte w projekcie wykonawczym przed ich skierowaniem do realizacji robót budowlanych- w aspekcie ich zgodności z</w:t>
      </w:r>
      <w:r>
        <w:rPr>
          <w:rFonts w:ascii="Verdana" w:hAnsi="Verdana"/>
          <w:sz w:val="20"/>
          <w:szCs w:val="20"/>
        </w:rPr>
        <w:t> </w:t>
      </w:r>
      <w:r w:rsidRPr="003B51C4">
        <w:rPr>
          <w:rFonts w:ascii="Verdana" w:hAnsi="Verdana"/>
          <w:sz w:val="20"/>
          <w:szCs w:val="20"/>
        </w:rPr>
        <w:t>programem funkcjonalno- użytkowym oraz warunkami umowy,</w:t>
      </w:r>
    </w:p>
    <w:p w14:paraId="19526509"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Stosowane gotowe wyroby budowlane -  w odniesieniu do dokumentów potwierdzających ich dopuszczenie do obrotu oraz zgodności parametrów z</w:t>
      </w:r>
      <w:r>
        <w:rPr>
          <w:rFonts w:ascii="Verdana" w:hAnsi="Verdana"/>
          <w:sz w:val="20"/>
          <w:szCs w:val="20"/>
        </w:rPr>
        <w:t> </w:t>
      </w:r>
      <w:r w:rsidRPr="003B51C4">
        <w:rPr>
          <w:rFonts w:ascii="Verdana" w:hAnsi="Verdana"/>
          <w:sz w:val="20"/>
          <w:szCs w:val="20"/>
        </w:rPr>
        <w:t>danymi zawartymi w opracowaniach projektowych,</w:t>
      </w:r>
    </w:p>
    <w:p w14:paraId="08FAC11F"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Sposób wykonania robót budowlanych – w aspekcie zgodności ich wykonania z</w:t>
      </w:r>
      <w:r>
        <w:rPr>
          <w:rFonts w:ascii="Verdana" w:hAnsi="Verdana"/>
          <w:sz w:val="20"/>
          <w:szCs w:val="20"/>
        </w:rPr>
        <w:t> </w:t>
      </w:r>
      <w:r w:rsidRPr="003B51C4">
        <w:rPr>
          <w:rFonts w:ascii="Verdana" w:hAnsi="Verdana"/>
          <w:sz w:val="20"/>
          <w:szCs w:val="20"/>
        </w:rPr>
        <w:t>projektem wykonawczym, programem funkcjonalno- użytkowym i umową, obowiązującymi normami i sztuką budowlaną,</w:t>
      </w:r>
    </w:p>
    <w:p w14:paraId="16CF743E" w14:textId="77777777" w:rsidR="003B438C" w:rsidRPr="003B51C4"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Jakość wykonania robót i dokładność montażu,</w:t>
      </w:r>
    </w:p>
    <w:p w14:paraId="2FAB27EB" w14:textId="77777777" w:rsidR="003B438C" w:rsidRPr="00695521" w:rsidRDefault="003B438C" w:rsidP="000B07B3">
      <w:pPr>
        <w:pStyle w:val="Akapitzlist"/>
        <w:numPr>
          <w:ilvl w:val="0"/>
          <w:numId w:val="20"/>
        </w:numPr>
        <w:spacing w:after="160"/>
        <w:jc w:val="both"/>
        <w:rPr>
          <w:rFonts w:ascii="Verdana" w:hAnsi="Verdana"/>
          <w:sz w:val="20"/>
          <w:szCs w:val="20"/>
        </w:rPr>
      </w:pPr>
      <w:r w:rsidRPr="003B51C4">
        <w:rPr>
          <w:rFonts w:ascii="Verdana" w:hAnsi="Verdana"/>
          <w:sz w:val="20"/>
          <w:szCs w:val="20"/>
        </w:rPr>
        <w:t>Prawidłowość funkcjonowania zamontowanych urządzeń.</w:t>
      </w:r>
    </w:p>
    <w:p w14:paraId="54274174" w14:textId="77777777" w:rsidR="003B438C" w:rsidRPr="003B51C4" w:rsidRDefault="003B438C" w:rsidP="003B438C">
      <w:pPr>
        <w:jc w:val="both"/>
        <w:rPr>
          <w:rFonts w:ascii="Verdana" w:hAnsi="Verdana"/>
          <w:sz w:val="20"/>
          <w:szCs w:val="20"/>
        </w:rPr>
      </w:pPr>
      <w:r w:rsidRPr="003B51C4">
        <w:rPr>
          <w:rFonts w:ascii="Verdana" w:hAnsi="Verdana"/>
          <w:sz w:val="20"/>
          <w:szCs w:val="20"/>
        </w:rPr>
        <w:t>Zamawiający ustala następujące rodzaje odbiorów:</w:t>
      </w:r>
    </w:p>
    <w:p w14:paraId="0106EC3E"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dokumentacji projektowej,</w:t>
      </w:r>
    </w:p>
    <w:p w14:paraId="01A1A59F"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robót zanikających i ulegających zakryciu,</w:t>
      </w:r>
    </w:p>
    <w:p w14:paraId="315B86DA"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częściowy,</w:t>
      </w:r>
    </w:p>
    <w:p w14:paraId="1F51201D"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Odbiór końcowy,</w:t>
      </w:r>
    </w:p>
    <w:p w14:paraId="0649CB99" w14:textId="77777777" w:rsidR="003B438C" w:rsidRPr="003B51C4" w:rsidRDefault="003B438C" w:rsidP="000B07B3">
      <w:pPr>
        <w:pStyle w:val="Akapitzlist"/>
        <w:numPr>
          <w:ilvl w:val="0"/>
          <w:numId w:val="22"/>
        </w:numPr>
        <w:spacing w:after="160"/>
        <w:jc w:val="both"/>
        <w:rPr>
          <w:rFonts w:ascii="Verdana" w:hAnsi="Verdana"/>
          <w:sz w:val="20"/>
          <w:szCs w:val="20"/>
        </w:rPr>
      </w:pPr>
      <w:r w:rsidRPr="003B51C4">
        <w:rPr>
          <w:rFonts w:ascii="Verdana" w:hAnsi="Verdana"/>
          <w:sz w:val="20"/>
          <w:szCs w:val="20"/>
        </w:rPr>
        <w:t>Odbiory pogwarancyjne.</w:t>
      </w:r>
    </w:p>
    <w:p w14:paraId="58145A40" w14:textId="77777777" w:rsidR="003B438C" w:rsidRPr="003B51C4" w:rsidRDefault="003B438C" w:rsidP="003B438C">
      <w:pPr>
        <w:jc w:val="both"/>
        <w:rPr>
          <w:rFonts w:ascii="Verdana" w:hAnsi="Verdana"/>
          <w:sz w:val="20"/>
          <w:szCs w:val="20"/>
        </w:rPr>
      </w:pPr>
      <w:r w:rsidRPr="003B51C4">
        <w:rPr>
          <w:rFonts w:ascii="Verdana" w:hAnsi="Verdana"/>
          <w:sz w:val="20"/>
          <w:szCs w:val="20"/>
        </w:rPr>
        <w:t>Po wyłonieniu Wykonawcy jest on zobowiązany w ciągu 7 dni do podpisania Umowy. Po</w:t>
      </w:r>
      <w:r>
        <w:rPr>
          <w:rFonts w:ascii="Verdana" w:hAnsi="Verdana"/>
          <w:sz w:val="20"/>
          <w:szCs w:val="20"/>
        </w:rPr>
        <w:t> </w:t>
      </w:r>
      <w:r w:rsidRPr="003B51C4">
        <w:rPr>
          <w:rFonts w:ascii="Verdana" w:hAnsi="Verdana"/>
          <w:sz w:val="20"/>
          <w:szCs w:val="20"/>
        </w:rPr>
        <w:t>podpisaniu Umowy Wykonawca w ciągu 5 dniu przedłoży do akceptacji Zamawiającego harmonogram szczegółowy wykonania poszczególnych opracowań projektowych, uzyskania poszczególnych opinii, uzgodnień i decyzji oraz wykonania robót budowlanych.</w:t>
      </w:r>
    </w:p>
    <w:p w14:paraId="1FD72B25" w14:textId="77777777" w:rsidR="003B438C" w:rsidRPr="003B51C4" w:rsidRDefault="003B438C" w:rsidP="003B438C">
      <w:pPr>
        <w:jc w:val="both"/>
        <w:rPr>
          <w:rFonts w:ascii="Verdana" w:hAnsi="Verdana"/>
          <w:sz w:val="20"/>
          <w:szCs w:val="20"/>
        </w:rPr>
      </w:pPr>
      <w:r w:rsidRPr="003B51C4">
        <w:rPr>
          <w:rFonts w:ascii="Verdana" w:hAnsi="Verdana"/>
          <w:sz w:val="20"/>
          <w:szCs w:val="20"/>
        </w:rPr>
        <w:t xml:space="preserve">Ponadto </w:t>
      </w:r>
      <w:r>
        <w:rPr>
          <w:rFonts w:ascii="Verdana" w:hAnsi="Verdana"/>
          <w:sz w:val="20"/>
          <w:szCs w:val="20"/>
        </w:rPr>
        <w:t>Z</w:t>
      </w:r>
      <w:r w:rsidRPr="003B51C4">
        <w:rPr>
          <w:rFonts w:ascii="Verdana" w:hAnsi="Verdana"/>
          <w:sz w:val="20"/>
          <w:szCs w:val="20"/>
        </w:rPr>
        <w:t>amawiającemu należy przekazać wersje elektroniczne wykonanych projektów:</w:t>
      </w:r>
    </w:p>
    <w:p w14:paraId="1C9EFD2A" w14:textId="77777777" w:rsidR="003B438C" w:rsidRPr="003B51C4" w:rsidRDefault="003B438C" w:rsidP="000B07B3">
      <w:pPr>
        <w:pStyle w:val="Akapitzlist"/>
        <w:numPr>
          <w:ilvl w:val="0"/>
          <w:numId w:val="21"/>
        </w:numPr>
        <w:spacing w:after="160"/>
        <w:jc w:val="both"/>
        <w:rPr>
          <w:rFonts w:ascii="Verdana" w:hAnsi="Verdana"/>
          <w:sz w:val="20"/>
          <w:szCs w:val="20"/>
        </w:rPr>
      </w:pPr>
      <w:r w:rsidRPr="003B51C4">
        <w:rPr>
          <w:rFonts w:ascii="Verdana" w:hAnsi="Verdana"/>
          <w:sz w:val="20"/>
          <w:szCs w:val="20"/>
        </w:rPr>
        <w:t>Rysunki powinny być zapisane w formacie *.</w:t>
      </w:r>
      <w:proofErr w:type="spellStart"/>
      <w:r w:rsidRPr="003B51C4">
        <w:rPr>
          <w:rFonts w:ascii="Verdana" w:hAnsi="Verdana"/>
          <w:sz w:val="20"/>
          <w:szCs w:val="20"/>
        </w:rPr>
        <w:t>dwg</w:t>
      </w:r>
      <w:proofErr w:type="spellEnd"/>
      <w:r w:rsidRPr="003B51C4">
        <w:rPr>
          <w:rFonts w:ascii="Verdana" w:hAnsi="Verdana"/>
          <w:sz w:val="20"/>
          <w:szCs w:val="20"/>
        </w:rPr>
        <w:t xml:space="preserve"> w plikach dających możliwość edytowania w programie pracującym w środowisku CAD (wer.2012)</w:t>
      </w:r>
      <w:r>
        <w:rPr>
          <w:rFonts w:ascii="Verdana" w:hAnsi="Verdana"/>
          <w:sz w:val="20"/>
          <w:szCs w:val="20"/>
        </w:rPr>
        <w:t>.</w:t>
      </w:r>
      <w:r w:rsidRPr="003B51C4">
        <w:rPr>
          <w:rFonts w:ascii="Verdana" w:hAnsi="Verdana"/>
          <w:sz w:val="20"/>
          <w:szCs w:val="20"/>
        </w:rPr>
        <w:t xml:space="preserve"> Ponadto powinny zawierać wszystkie pomierzone współrzędne w układzie 2000,</w:t>
      </w:r>
    </w:p>
    <w:p w14:paraId="1A62FC1E" w14:textId="77777777" w:rsidR="003B438C" w:rsidRPr="003B51C4" w:rsidRDefault="003B438C" w:rsidP="000B07B3">
      <w:pPr>
        <w:pStyle w:val="Akapitzlist"/>
        <w:numPr>
          <w:ilvl w:val="0"/>
          <w:numId w:val="21"/>
        </w:numPr>
        <w:spacing w:after="160"/>
        <w:jc w:val="both"/>
        <w:rPr>
          <w:rFonts w:ascii="Verdana" w:hAnsi="Verdana"/>
          <w:sz w:val="20"/>
          <w:szCs w:val="20"/>
        </w:rPr>
      </w:pPr>
      <w:r w:rsidRPr="003B51C4">
        <w:rPr>
          <w:rFonts w:ascii="Verdana" w:hAnsi="Verdana"/>
          <w:sz w:val="20"/>
          <w:szCs w:val="20"/>
        </w:rPr>
        <w:t>Wszystkie materiały tekstowe oraz zestawienia tabelaryczne należy zapisać w</w:t>
      </w:r>
      <w:r>
        <w:rPr>
          <w:rFonts w:ascii="Verdana" w:hAnsi="Verdana"/>
          <w:sz w:val="20"/>
          <w:szCs w:val="20"/>
        </w:rPr>
        <w:t> </w:t>
      </w:r>
      <w:r w:rsidRPr="003B51C4">
        <w:rPr>
          <w:rFonts w:ascii="Verdana" w:hAnsi="Verdana"/>
          <w:sz w:val="20"/>
          <w:szCs w:val="20"/>
        </w:rPr>
        <w:t>postaci plików MS Word i MS Excel;</w:t>
      </w:r>
    </w:p>
    <w:p w14:paraId="626EC5CA" w14:textId="77777777" w:rsidR="003B438C" w:rsidRDefault="003B438C" w:rsidP="000B07B3">
      <w:pPr>
        <w:pStyle w:val="Akapitzlist"/>
        <w:numPr>
          <w:ilvl w:val="0"/>
          <w:numId w:val="21"/>
        </w:numPr>
        <w:spacing w:after="160"/>
        <w:jc w:val="both"/>
        <w:rPr>
          <w:rFonts w:ascii="Verdana" w:hAnsi="Verdana"/>
          <w:sz w:val="20"/>
          <w:szCs w:val="20"/>
        </w:rPr>
      </w:pPr>
      <w:r w:rsidRPr="003B51C4">
        <w:rPr>
          <w:rFonts w:ascii="Verdana" w:hAnsi="Verdana"/>
          <w:sz w:val="20"/>
          <w:szCs w:val="20"/>
        </w:rPr>
        <w:t>Całość opracowania należy dodatkowo zapisać w formacie *.pdf.</w:t>
      </w:r>
    </w:p>
    <w:p w14:paraId="4EA6CDBE" w14:textId="77777777" w:rsidR="003B438C" w:rsidRPr="00B720A9" w:rsidRDefault="003B438C" w:rsidP="003B438C">
      <w:pPr>
        <w:jc w:val="both"/>
        <w:rPr>
          <w:rFonts w:ascii="Verdana" w:hAnsi="Verdana"/>
          <w:sz w:val="20"/>
          <w:szCs w:val="20"/>
        </w:rPr>
      </w:pPr>
    </w:p>
    <w:p w14:paraId="702FD96C"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 xml:space="preserve">Rozbiórki </w:t>
      </w:r>
    </w:p>
    <w:p w14:paraId="76B4F78C" w14:textId="14C8C9B1" w:rsidR="003B438C" w:rsidRPr="00A83EC5" w:rsidRDefault="003B438C" w:rsidP="003B438C">
      <w:pPr>
        <w:pStyle w:val="S1"/>
        <w:spacing w:line="276" w:lineRule="auto"/>
        <w:rPr>
          <w:color w:val="000000" w:themeColor="text1"/>
        </w:rPr>
      </w:pPr>
      <w:r w:rsidRPr="556EBEAA">
        <w:rPr>
          <w:color w:val="000000" w:themeColor="text1"/>
        </w:rPr>
        <w:t xml:space="preserve">W ramach zadania należy przeprowadzić rozbiórkę </w:t>
      </w:r>
      <w:r>
        <w:rPr>
          <w:color w:val="000000" w:themeColor="text1"/>
        </w:rPr>
        <w:t>elementów</w:t>
      </w:r>
      <w:r w:rsidRPr="556EBEAA">
        <w:rPr>
          <w:color w:val="000000" w:themeColor="text1"/>
        </w:rPr>
        <w:t xml:space="preserve"> kolidujących z realizowaną inwestycją</w:t>
      </w:r>
      <w:r>
        <w:rPr>
          <w:color w:val="000000" w:themeColor="text1"/>
        </w:rPr>
        <w:t xml:space="preserve">. </w:t>
      </w:r>
      <w:r w:rsidRPr="556EBEAA">
        <w:rPr>
          <w:color w:val="000000" w:themeColor="text1"/>
        </w:rPr>
        <w:t xml:space="preserve">Konieczność rozbiórki </w:t>
      </w:r>
      <w:r>
        <w:rPr>
          <w:color w:val="000000" w:themeColor="text1"/>
        </w:rPr>
        <w:t xml:space="preserve">poszczególnych elementów </w:t>
      </w:r>
      <w:r w:rsidR="008869B3">
        <w:rPr>
          <w:color w:val="000000" w:themeColor="text1"/>
        </w:rPr>
        <w:t xml:space="preserve">należy uwzględnić w dokumentacji projektowej </w:t>
      </w:r>
      <w:r w:rsidRPr="556EBEAA">
        <w:rPr>
          <w:color w:val="000000" w:themeColor="text1"/>
        </w:rPr>
        <w:t xml:space="preserve"> oraz wykonać, zachowując wszystkie zasady bhp. </w:t>
      </w:r>
      <w:r w:rsidRPr="556EBEAA">
        <w:rPr>
          <w:color w:val="000000" w:themeColor="text1"/>
        </w:rPr>
        <w:lastRenderedPageBreak/>
        <w:t xml:space="preserve">Obiekty przeznaczone do dalszego użytkowania (sąsiednie) nie mogą ulec uszkodzeniu, za szkody powstałe przy obiektach </w:t>
      </w:r>
      <w:r>
        <w:rPr>
          <w:color w:val="000000" w:themeColor="text1"/>
        </w:rPr>
        <w:t xml:space="preserve">oraz nieruchomościach </w:t>
      </w:r>
      <w:r w:rsidRPr="556EBEAA">
        <w:rPr>
          <w:color w:val="000000" w:themeColor="text1"/>
        </w:rPr>
        <w:t xml:space="preserve">sąsiednich odpowiada Wykonawca. </w:t>
      </w:r>
    </w:p>
    <w:p w14:paraId="1789A4AE" w14:textId="5FECF029" w:rsidR="003B438C" w:rsidRPr="0035388C" w:rsidRDefault="003B438C" w:rsidP="003B438C">
      <w:pPr>
        <w:pStyle w:val="S1"/>
        <w:spacing w:line="276" w:lineRule="auto"/>
        <w:rPr>
          <w:rFonts w:cs="Arial"/>
          <w:color w:val="000000" w:themeColor="text1"/>
        </w:rPr>
      </w:pPr>
      <w:r w:rsidRPr="00A83EC5">
        <w:rPr>
          <w:color w:val="000000" w:themeColor="text1"/>
        </w:rPr>
        <w:t>W przypadku natrafienia na obiekty niezainwentaryzowane (np. pozostałości fundamentów), koszt przygotowania niezbędnej dokumentacji i rozbiórki ponosi Wykonawca.</w:t>
      </w:r>
      <w:r>
        <w:rPr>
          <w:color w:val="000000" w:themeColor="text1"/>
        </w:rPr>
        <w:t xml:space="preserve"> </w:t>
      </w:r>
      <w:r w:rsidRPr="00A83EC5">
        <w:rPr>
          <w:rFonts w:cs="Arial"/>
          <w:color w:val="000000" w:themeColor="text1"/>
        </w:rPr>
        <w:t xml:space="preserve">Materiały z rozbiórki nadające się do ponownego wbudowania </w:t>
      </w:r>
      <w:r>
        <w:rPr>
          <w:rFonts w:cs="Arial"/>
          <w:color w:val="000000" w:themeColor="text1"/>
        </w:rPr>
        <w:t xml:space="preserve">np. </w:t>
      </w:r>
      <w:r w:rsidRPr="00A83EC5">
        <w:rPr>
          <w:rFonts w:cs="Arial"/>
          <w:color w:val="000000" w:themeColor="text1"/>
        </w:rPr>
        <w:t>kostka brukowa, obrzeża</w:t>
      </w:r>
      <w:r w:rsidR="00CC5FFB">
        <w:rPr>
          <w:rFonts w:cs="Arial"/>
          <w:color w:val="000000" w:themeColor="text1"/>
        </w:rPr>
        <w:t>, oznakowanie pionowe</w:t>
      </w:r>
      <w:r w:rsidRPr="00A83EC5">
        <w:rPr>
          <w:rFonts w:cs="Arial"/>
          <w:color w:val="000000" w:themeColor="text1"/>
        </w:rPr>
        <w:t xml:space="preserve"> są własnością Zamawiającego. Pozostałe materiały Wykonawca zagospodaruje we własnym zakresi</w:t>
      </w:r>
      <w:r>
        <w:rPr>
          <w:rFonts w:cs="Arial"/>
          <w:color w:val="000000" w:themeColor="text1"/>
        </w:rPr>
        <w:t xml:space="preserve">e zgodnie z ustawą o odpadach. Materiały wskazane przez komisje, jako nadające się do ponownego wbudowania </w:t>
      </w:r>
      <w:r w:rsidRPr="00A83EC5">
        <w:rPr>
          <w:rFonts w:cs="Arial"/>
          <w:color w:val="000000" w:themeColor="text1"/>
        </w:rPr>
        <w:t>należy złożone na paletach przekazać do Rejonu. Szczegółowy zakres i formę przekazania pozostałych materiałów z rozbiórki Wykonawca robót uzgodni z Nadzorem i</w:t>
      </w:r>
      <w:r w:rsidR="00380F57">
        <w:rPr>
          <w:rFonts w:cs="Arial"/>
          <w:color w:val="000000" w:themeColor="text1"/>
        </w:rPr>
        <w:t> </w:t>
      </w:r>
      <w:r w:rsidRPr="00A83EC5">
        <w:rPr>
          <w:rFonts w:cs="Arial"/>
          <w:color w:val="000000" w:themeColor="text1"/>
        </w:rPr>
        <w:t xml:space="preserve">Zamawiającym. </w:t>
      </w:r>
    </w:p>
    <w:p w14:paraId="167F7391" w14:textId="77777777" w:rsidR="003B438C" w:rsidRDefault="003B438C" w:rsidP="003B438C">
      <w:pPr>
        <w:pStyle w:val="Nagwek3"/>
        <w:rPr>
          <w:rFonts w:ascii="Verdana" w:hAnsi="Verdana"/>
          <w:b/>
          <w:color w:val="auto"/>
          <w:sz w:val="20"/>
        </w:rPr>
      </w:pPr>
    </w:p>
    <w:p w14:paraId="328138AD" w14:textId="77777777" w:rsidR="003B438C" w:rsidRPr="00B720A9" w:rsidRDefault="003B438C" w:rsidP="003B438C">
      <w:pPr>
        <w:pStyle w:val="Akapitzlist"/>
        <w:jc w:val="both"/>
        <w:rPr>
          <w:rFonts w:ascii="Verdana" w:hAnsi="Verdana"/>
          <w:b/>
          <w:sz w:val="20"/>
          <w:szCs w:val="20"/>
        </w:rPr>
      </w:pPr>
      <w:r w:rsidRPr="00B720A9">
        <w:rPr>
          <w:rFonts w:ascii="Verdana" w:hAnsi="Verdana"/>
          <w:b/>
          <w:sz w:val="20"/>
          <w:szCs w:val="20"/>
        </w:rPr>
        <w:t>Dokumentacja powykonawcza</w:t>
      </w:r>
    </w:p>
    <w:p w14:paraId="226804C3" w14:textId="77777777" w:rsidR="003B438C" w:rsidRPr="003B51C4" w:rsidRDefault="003B438C" w:rsidP="003B438C">
      <w:pPr>
        <w:jc w:val="both"/>
        <w:rPr>
          <w:rFonts w:ascii="Verdana" w:hAnsi="Verdana"/>
          <w:sz w:val="20"/>
          <w:szCs w:val="20"/>
        </w:rPr>
      </w:pPr>
      <w:r w:rsidRPr="003B51C4">
        <w:rPr>
          <w:rFonts w:ascii="Verdana" w:hAnsi="Verdana"/>
          <w:sz w:val="20"/>
          <w:szCs w:val="20"/>
        </w:rPr>
        <w:t>Po zakończeniu robót Wykonawcza sporządzi i przekaże Zamawiającemu dokumentację powykonawczą. Dokumentacja powykonawcza zawierać będzie:</w:t>
      </w:r>
    </w:p>
    <w:p w14:paraId="0B8B845C"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 xml:space="preserve">Dokumentację projektową </w:t>
      </w:r>
      <w:r>
        <w:rPr>
          <w:rFonts w:ascii="Verdana" w:hAnsi="Verdana"/>
          <w:sz w:val="20"/>
          <w:szCs w:val="20"/>
        </w:rPr>
        <w:t>p</w:t>
      </w:r>
      <w:r w:rsidRPr="003B51C4">
        <w:rPr>
          <w:rFonts w:ascii="Verdana" w:hAnsi="Verdana"/>
          <w:sz w:val="20"/>
          <w:szCs w:val="20"/>
        </w:rPr>
        <w:t>odstawową z naniesionymi zmianami, uzgodnienia i</w:t>
      </w:r>
      <w:r>
        <w:rPr>
          <w:rFonts w:ascii="Verdana" w:hAnsi="Verdana"/>
          <w:sz w:val="20"/>
          <w:szCs w:val="20"/>
        </w:rPr>
        <w:t> </w:t>
      </w:r>
      <w:r w:rsidRPr="003B51C4">
        <w:rPr>
          <w:rFonts w:ascii="Verdana" w:hAnsi="Verdana"/>
          <w:sz w:val="20"/>
          <w:szCs w:val="20"/>
        </w:rPr>
        <w:t>opinie,</w:t>
      </w:r>
    </w:p>
    <w:p w14:paraId="026176E5"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Sprawozdanie kierownika budowy wraz z oświadczeniami o zakończeniu robót,</w:t>
      </w:r>
    </w:p>
    <w:p w14:paraId="701AEEE1"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Protokoły odbiorów częściowych i zanikających (podlegających zakryciu),</w:t>
      </w:r>
    </w:p>
    <w:p w14:paraId="544B16B7"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Obmiar robót,</w:t>
      </w:r>
    </w:p>
    <w:p w14:paraId="5FB34751"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Inwentaryzację geodezyjną,</w:t>
      </w:r>
    </w:p>
    <w:p w14:paraId="7BC3CA49" w14:textId="77777777" w:rsidR="003B438C" w:rsidRPr="003B51C4" w:rsidRDefault="003B438C" w:rsidP="000B07B3">
      <w:pPr>
        <w:pStyle w:val="Akapitzlist"/>
        <w:numPr>
          <w:ilvl w:val="0"/>
          <w:numId w:val="23"/>
        </w:numPr>
        <w:spacing w:after="160"/>
        <w:jc w:val="both"/>
        <w:rPr>
          <w:rFonts w:ascii="Verdana" w:hAnsi="Verdana"/>
          <w:sz w:val="20"/>
          <w:szCs w:val="20"/>
        </w:rPr>
      </w:pPr>
      <w:r w:rsidRPr="003B51C4">
        <w:rPr>
          <w:rFonts w:ascii="Verdana" w:hAnsi="Verdana"/>
          <w:sz w:val="20"/>
          <w:szCs w:val="20"/>
        </w:rPr>
        <w:t>Protokół pomiaru parametrów elektrycznych.</w:t>
      </w:r>
    </w:p>
    <w:p w14:paraId="213446E3" w14:textId="77777777" w:rsidR="003B438C" w:rsidRPr="003B51C4" w:rsidRDefault="003B438C" w:rsidP="003B438C">
      <w:pPr>
        <w:jc w:val="both"/>
        <w:rPr>
          <w:rFonts w:ascii="Verdana" w:hAnsi="Verdana"/>
          <w:sz w:val="20"/>
          <w:szCs w:val="20"/>
        </w:rPr>
      </w:pPr>
      <w:r w:rsidRPr="003B51C4">
        <w:rPr>
          <w:rFonts w:ascii="Verdana" w:hAnsi="Verdana"/>
          <w:sz w:val="20"/>
          <w:szCs w:val="20"/>
        </w:rPr>
        <w:t>Ponadto Zamawiającemu należy przekazać wersje elektroniczne wykonanych projektów powykonawczych z naniesionymi zmianami:</w:t>
      </w:r>
    </w:p>
    <w:p w14:paraId="6D902963" w14:textId="77777777" w:rsidR="003B438C" w:rsidRPr="003B51C4" w:rsidRDefault="003B438C" w:rsidP="000B07B3">
      <w:pPr>
        <w:pStyle w:val="Akapitzlist"/>
        <w:numPr>
          <w:ilvl w:val="0"/>
          <w:numId w:val="24"/>
        </w:numPr>
        <w:spacing w:after="160"/>
        <w:jc w:val="both"/>
        <w:rPr>
          <w:rFonts w:ascii="Verdana" w:hAnsi="Verdana"/>
          <w:sz w:val="20"/>
          <w:szCs w:val="20"/>
        </w:rPr>
      </w:pPr>
      <w:r w:rsidRPr="003B51C4">
        <w:rPr>
          <w:rFonts w:ascii="Verdana" w:hAnsi="Verdana"/>
          <w:sz w:val="20"/>
          <w:szCs w:val="20"/>
        </w:rPr>
        <w:t>Rysunki powinny być zapisane w formacie *.</w:t>
      </w:r>
      <w:proofErr w:type="spellStart"/>
      <w:r w:rsidRPr="003B51C4">
        <w:rPr>
          <w:rFonts w:ascii="Verdana" w:hAnsi="Verdana"/>
          <w:sz w:val="20"/>
          <w:szCs w:val="20"/>
        </w:rPr>
        <w:t>dwg</w:t>
      </w:r>
      <w:proofErr w:type="spellEnd"/>
      <w:r w:rsidRPr="003B51C4">
        <w:rPr>
          <w:rFonts w:ascii="Verdana" w:hAnsi="Verdana"/>
          <w:sz w:val="20"/>
          <w:szCs w:val="20"/>
        </w:rPr>
        <w:t xml:space="preserve"> w plikach dających możliwość edytowania w programie pracującym w środowisku CAD (</w:t>
      </w:r>
      <w:proofErr w:type="spellStart"/>
      <w:r w:rsidRPr="003B51C4">
        <w:rPr>
          <w:rFonts w:ascii="Verdana" w:hAnsi="Verdana"/>
          <w:sz w:val="20"/>
          <w:szCs w:val="20"/>
        </w:rPr>
        <w:t>wer</w:t>
      </w:r>
      <w:proofErr w:type="spellEnd"/>
      <w:r w:rsidRPr="003B51C4">
        <w:rPr>
          <w:rFonts w:ascii="Verdana" w:hAnsi="Verdana"/>
          <w:sz w:val="20"/>
          <w:szCs w:val="20"/>
        </w:rPr>
        <w:t>. 2012), ponadto powinny zawierać wszystkie pomierzone współrzędne w układzie 2000,</w:t>
      </w:r>
    </w:p>
    <w:p w14:paraId="4E909A46" w14:textId="77777777" w:rsidR="003B438C" w:rsidRPr="003B51C4" w:rsidRDefault="003B438C" w:rsidP="000B07B3">
      <w:pPr>
        <w:pStyle w:val="Akapitzlist"/>
        <w:numPr>
          <w:ilvl w:val="0"/>
          <w:numId w:val="24"/>
        </w:numPr>
        <w:spacing w:after="160"/>
        <w:jc w:val="both"/>
        <w:rPr>
          <w:rFonts w:ascii="Verdana" w:hAnsi="Verdana"/>
          <w:sz w:val="20"/>
          <w:szCs w:val="20"/>
        </w:rPr>
      </w:pPr>
      <w:r w:rsidRPr="003B51C4">
        <w:rPr>
          <w:rFonts w:ascii="Verdana" w:hAnsi="Verdana"/>
          <w:sz w:val="20"/>
          <w:szCs w:val="20"/>
        </w:rPr>
        <w:t>Wszystkie materiały tekstowe oraz zestawienia tabelaryczne należy zapisać w</w:t>
      </w:r>
      <w:r>
        <w:rPr>
          <w:rFonts w:ascii="Verdana" w:hAnsi="Verdana"/>
          <w:sz w:val="20"/>
          <w:szCs w:val="20"/>
        </w:rPr>
        <w:t> </w:t>
      </w:r>
      <w:r w:rsidRPr="003B51C4">
        <w:rPr>
          <w:rFonts w:ascii="Verdana" w:hAnsi="Verdana"/>
          <w:sz w:val="20"/>
          <w:szCs w:val="20"/>
        </w:rPr>
        <w:t>postaci plików M</w:t>
      </w:r>
      <w:r>
        <w:rPr>
          <w:rFonts w:ascii="Verdana" w:hAnsi="Verdana"/>
          <w:sz w:val="20"/>
          <w:szCs w:val="20"/>
        </w:rPr>
        <w:t>S</w:t>
      </w:r>
      <w:r w:rsidRPr="003B51C4">
        <w:rPr>
          <w:rFonts w:ascii="Verdana" w:hAnsi="Verdana"/>
          <w:sz w:val="20"/>
          <w:szCs w:val="20"/>
        </w:rPr>
        <w:t xml:space="preserve"> Word i MS Excel,</w:t>
      </w:r>
    </w:p>
    <w:p w14:paraId="1C7B4B12" w14:textId="77777777" w:rsidR="003B438C" w:rsidRDefault="003B438C" w:rsidP="000B07B3">
      <w:pPr>
        <w:pStyle w:val="Akapitzlist"/>
        <w:numPr>
          <w:ilvl w:val="0"/>
          <w:numId w:val="24"/>
        </w:numPr>
        <w:spacing w:after="160"/>
        <w:jc w:val="both"/>
        <w:rPr>
          <w:rFonts w:ascii="Verdana" w:hAnsi="Verdana"/>
          <w:sz w:val="20"/>
          <w:szCs w:val="20"/>
        </w:rPr>
      </w:pPr>
      <w:r w:rsidRPr="003B51C4">
        <w:rPr>
          <w:rFonts w:ascii="Verdana" w:hAnsi="Verdana"/>
          <w:sz w:val="20"/>
          <w:szCs w:val="20"/>
        </w:rPr>
        <w:t>Całość opracowania należy dodatkowo zapisać w formacie *pdf.</w:t>
      </w:r>
    </w:p>
    <w:p w14:paraId="40FBAAA2" w14:textId="77777777" w:rsidR="003B438C" w:rsidRDefault="003B438C" w:rsidP="003B438C">
      <w:pPr>
        <w:pStyle w:val="Akapitzlist"/>
        <w:ind w:left="927"/>
        <w:jc w:val="both"/>
        <w:rPr>
          <w:rFonts w:ascii="Verdana" w:hAnsi="Verdana"/>
          <w:sz w:val="20"/>
          <w:szCs w:val="20"/>
        </w:rPr>
      </w:pPr>
    </w:p>
    <w:p w14:paraId="11CDF26E" w14:textId="77777777" w:rsidR="003B438C" w:rsidRPr="0035388C" w:rsidRDefault="003B438C" w:rsidP="003B438C">
      <w:pPr>
        <w:jc w:val="both"/>
        <w:rPr>
          <w:rFonts w:ascii="Verdana" w:hAnsi="Verdana"/>
          <w:b/>
          <w:sz w:val="20"/>
          <w:szCs w:val="20"/>
        </w:rPr>
      </w:pPr>
      <w:r w:rsidRPr="003B51C4">
        <w:rPr>
          <w:rFonts w:ascii="Verdana" w:hAnsi="Verdana"/>
          <w:b/>
          <w:sz w:val="20"/>
          <w:szCs w:val="20"/>
        </w:rPr>
        <w:t>Szczegółowe rozwiązania wpływające na zwiększenie zakresu robót stanowią ryzyko Wykonawcy i nie będą traktowane, jako roboty dodatkowe (podane w</w:t>
      </w:r>
      <w:r>
        <w:rPr>
          <w:rFonts w:ascii="Verdana" w:hAnsi="Verdana"/>
          <w:b/>
          <w:sz w:val="20"/>
          <w:szCs w:val="20"/>
        </w:rPr>
        <w:t> </w:t>
      </w:r>
      <w:r w:rsidRPr="003B51C4">
        <w:rPr>
          <w:rFonts w:ascii="Verdana" w:hAnsi="Verdana"/>
          <w:b/>
          <w:sz w:val="20"/>
          <w:szCs w:val="20"/>
        </w:rPr>
        <w:t>niniejszym programie funkcjonalno-użytkowym ilości planowanych robót mogą ulec zmianie po opracowaniu dokumentacji projektowej).</w:t>
      </w:r>
    </w:p>
    <w:p w14:paraId="24DA16D1" w14:textId="77777777" w:rsidR="003B438C" w:rsidRDefault="003B438C" w:rsidP="003B438C">
      <w:pPr>
        <w:pStyle w:val="S1"/>
        <w:ind w:firstLine="0"/>
        <w:rPr>
          <w:color w:val="000000" w:themeColor="text1"/>
        </w:rPr>
      </w:pPr>
    </w:p>
    <w:p w14:paraId="5DAA13E2" w14:textId="10C1B040" w:rsidR="003B438C" w:rsidRPr="008869B3" w:rsidRDefault="003B438C" w:rsidP="008869B3">
      <w:pPr>
        <w:pStyle w:val="Nagwek2"/>
        <w:numPr>
          <w:ilvl w:val="0"/>
          <w:numId w:val="1"/>
        </w:numPr>
        <w:rPr>
          <w:rFonts w:ascii="Verdana" w:hAnsi="Verdana"/>
          <w:b/>
          <w:bCs/>
          <w:color w:val="auto"/>
          <w:sz w:val="24"/>
          <w:szCs w:val="24"/>
        </w:rPr>
      </w:pPr>
      <w:bookmarkStart w:id="22" w:name="_Toc125037495"/>
      <w:bookmarkStart w:id="23" w:name="_Toc127350912"/>
      <w:bookmarkStart w:id="24" w:name="_Toc128654015"/>
      <w:r w:rsidRPr="008869B3">
        <w:rPr>
          <w:rFonts w:ascii="Verdana" w:hAnsi="Verdana"/>
          <w:b/>
          <w:bCs/>
          <w:color w:val="auto"/>
          <w:sz w:val="24"/>
          <w:szCs w:val="24"/>
        </w:rPr>
        <w:t>Przepisy prawa</w:t>
      </w:r>
      <w:bookmarkEnd w:id="22"/>
      <w:bookmarkEnd w:id="23"/>
      <w:bookmarkEnd w:id="24"/>
    </w:p>
    <w:p w14:paraId="60C9BBA3" w14:textId="77777777" w:rsidR="003B438C" w:rsidRPr="00A75454" w:rsidRDefault="003B438C" w:rsidP="003B438C">
      <w:pPr>
        <w:pStyle w:val="S1"/>
        <w:spacing w:line="276" w:lineRule="auto"/>
        <w:rPr>
          <w:color w:val="000000" w:themeColor="text1"/>
          <w:sz w:val="4"/>
        </w:rPr>
      </w:pPr>
    </w:p>
    <w:p w14:paraId="363043B1" w14:textId="77777777" w:rsidR="003B438C" w:rsidRDefault="003B438C" w:rsidP="003B438C">
      <w:pPr>
        <w:pStyle w:val="S1"/>
        <w:spacing w:line="276" w:lineRule="auto"/>
        <w:rPr>
          <w:color w:val="000000" w:themeColor="text1"/>
        </w:rPr>
      </w:pPr>
      <w:r w:rsidRPr="005157C0">
        <w:rPr>
          <w:color w:val="000000" w:themeColor="text1"/>
        </w:rPr>
        <w:t>Realizacja zamówienia podlega prawu polskiemu. Wykonawca zobowiązany jest do realizacji zamówienia zgodnie z obowiązującymi przepisami prawa.</w:t>
      </w:r>
    </w:p>
    <w:p w14:paraId="74A1B138" w14:textId="77777777" w:rsidR="003B438C" w:rsidRDefault="003B438C" w:rsidP="003B438C">
      <w:pPr>
        <w:pStyle w:val="S1"/>
        <w:spacing w:line="276" w:lineRule="auto"/>
        <w:ind w:firstLine="0"/>
        <w:rPr>
          <w:color w:val="000000" w:themeColor="text1"/>
        </w:rPr>
      </w:pPr>
    </w:p>
    <w:p w14:paraId="7A189BF7" w14:textId="77777777" w:rsidR="003B438C" w:rsidRPr="005157C0" w:rsidRDefault="003B438C" w:rsidP="003B438C">
      <w:pPr>
        <w:pStyle w:val="S1"/>
        <w:spacing w:line="276" w:lineRule="auto"/>
        <w:ind w:firstLine="0"/>
        <w:rPr>
          <w:color w:val="000000" w:themeColor="text1"/>
        </w:rPr>
      </w:pPr>
      <w:r w:rsidRPr="005157C0">
        <w:rPr>
          <w:color w:val="000000" w:themeColor="text1"/>
        </w:rPr>
        <w:t xml:space="preserve">Przedstawiony wykaz aktów prawnych ma charakter otwarty, nie stanowi katalogu zamkniętego. Wykaz aktów prawa nie wyłącza konieczności przestrzegania innych niewymienionych poniżej przepisów, o ile w trakcie realizacji zamówienia będą one miały </w:t>
      </w:r>
      <w:r w:rsidRPr="005157C0">
        <w:rPr>
          <w:color w:val="000000" w:themeColor="text1"/>
        </w:rPr>
        <w:lastRenderedPageBreak/>
        <w:t>zastosowanie. Poniższy wykaz nie wyłącza konieczności przestrzegania przepisów, które wejdą w życie po dniu składania ofert.</w:t>
      </w:r>
    </w:p>
    <w:p w14:paraId="1D243EDB" w14:textId="77777777" w:rsidR="003B438C" w:rsidRPr="005157C0" w:rsidRDefault="003B438C" w:rsidP="003B438C">
      <w:pPr>
        <w:jc w:val="both"/>
        <w:rPr>
          <w:rFonts w:ascii="Verdana" w:hAnsi="Verdana"/>
          <w:iCs/>
          <w:color w:val="000000" w:themeColor="text1"/>
          <w:sz w:val="20"/>
          <w:szCs w:val="20"/>
        </w:rPr>
      </w:pPr>
      <w:r w:rsidRPr="005157C0">
        <w:rPr>
          <w:rFonts w:ascii="Verdana" w:hAnsi="Verdana"/>
          <w:iCs/>
          <w:color w:val="000000" w:themeColor="text1"/>
          <w:sz w:val="20"/>
          <w:szCs w:val="20"/>
        </w:rPr>
        <w:t>Należy wykonywać obowiązki wynikające z norm prawnych warunkujących i określających realizację przedmiotu zamówienia, zgodnie z wymaganiami Zamawiającego.</w:t>
      </w:r>
    </w:p>
    <w:p w14:paraId="128C0F3C"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10 kwietnia 2003 r. o szczeg</w:t>
      </w:r>
      <w:r>
        <w:rPr>
          <w:rFonts w:ascii="Verdana" w:hAnsi="Verdana"/>
          <w:color w:val="000000" w:themeColor="text1"/>
          <w:sz w:val="20"/>
          <w:szCs w:val="20"/>
          <w:lang w:eastAsia="ar-SA"/>
        </w:rPr>
        <w:t>ólnych zasadach przygotowania i </w:t>
      </w:r>
      <w:r w:rsidRPr="005157C0">
        <w:rPr>
          <w:rFonts w:ascii="Verdana" w:hAnsi="Verdana"/>
          <w:color w:val="000000" w:themeColor="text1"/>
          <w:sz w:val="20"/>
          <w:szCs w:val="20"/>
          <w:lang w:eastAsia="ar-SA"/>
        </w:rPr>
        <w:t>realizacji inwestycji w zakresie dróg publicznych;</w:t>
      </w:r>
    </w:p>
    <w:p w14:paraId="223122B4" w14:textId="77777777" w:rsidR="003B438C"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21 marca 1985 r. o drogach publicznych;</w:t>
      </w:r>
    </w:p>
    <w:p w14:paraId="520D05D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Pr>
          <w:rFonts w:ascii="Verdana" w:hAnsi="Verdana"/>
          <w:color w:val="000000" w:themeColor="text1"/>
          <w:sz w:val="20"/>
          <w:szCs w:val="20"/>
          <w:lang w:eastAsia="ar-SA"/>
        </w:rPr>
        <w:t xml:space="preserve">Rozporządzenie Ministra Infrastruktury z dnia 24 czerwca 2022r. w sprawie przepisów </w:t>
      </w:r>
      <w:proofErr w:type="spellStart"/>
      <w:r>
        <w:rPr>
          <w:rFonts w:ascii="Verdana" w:hAnsi="Verdana"/>
          <w:color w:val="000000" w:themeColor="text1"/>
          <w:sz w:val="20"/>
          <w:szCs w:val="20"/>
          <w:lang w:eastAsia="ar-SA"/>
        </w:rPr>
        <w:t>techniczno</w:t>
      </w:r>
      <w:proofErr w:type="spellEnd"/>
      <w:r>
        <w:rPr>
          <w:rFonts w:ascii="Verdana" w:hAnsi="Verdana"/>
          <w:color w:val="000000" w:themeColor="text1"/>
          <w:sz w:val="20"/>
          <w:szCs w:val="20"/>
          <w:lang w:eastAsia="ar-SA"/>
        </w:rPr>
        <w:t xml:space="preserve"> – budowlanych dotyczących dróg publicznych </w:t>
      </w:r>
    </w:p>
    <w:p w14:paraId="58A5062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7 lipca 1994 r. - Prawo Budowlane;</w:t>
      </w:r>
    </w:p>
    <w:p w14:paraId="4DE90CB5"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Rozwoju z dnia 11 września 2020 r. w sprawie szczegółowego zakresu i formy projektu budowlanego;</w:t>
      </w:r>
    </w:p>
    <w:p w14:paraId="00996B1A"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16 kwietnia 2004 r. o wyrobach budowlanych;</w:t>
      </w:r>
    </w:p>
    <w:p w14:paraId="18AE74C7"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Infrastruktury i Budownictwa z dnia 17 listopada 2016 roku </w:t>
      </w:r>
      <w:r w:rsidRPr="005157C0">
        <w:rPr>
          <w:rFonts w:ascii="Verdana" w:hAnsi="Verdana"/>
          <w:color w:val="000000" w:themeColor="text1"/>
          <w:sz w:val="20"/>
          <w:szCs w:val="20"/>
          <w:lang w:eastAsia="ar-SA"/>
        </w:rPr>
        <w:br/>
        <w:t>w sprawie sposobu deklarowania właściwości użytkowych wyrobów budowlanych oraz sposobu znakowania ich znakiem budowlanym;</w:t>
      </w:r>
    </w:p>
    <w:p w14:paraId="77C2AFD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17 maja 1989 r. - Prawo geodezyjne i kartograficzne;</w:t>
      </w:r>
    </w:p>
    <w:p w14:paraId="02E09D45" w14:textId="77777777" w:rsidR="003B438C" w:rsidRPr="005157C0" w:rsidRDefault="003B438C" w:rsidP="000B07B3">
      <w:pPr>
        <w:numPr>
          <w:ilvl w:val="0"/>
          <w:numId w:val="10"/>
        </w:numPr>
        <w:suppressAutoHyphens/>
        <w:spacing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15 października 2012 r. w sprawie państwowego systemu odniesień przestrzennych;</w:t>
      </w:r>
    </w:p>
    <w:p w14:paraId="7DFE06F3"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Rozwoju z dnia 18 sierpnia 2020 r. w sprawie standardów technicznych wykonywania geodezyjnych pomiarów sytuacyjnych i wysokościowych oraz opracowywania i przekazywania wyników tych pomiarów do państwowego zasobu geodezyjnego i kartograficznego;</w:t>
      </w:r>
    </w:p>
    <w:p w14:paraId="155DA2E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21 sierpnia 1997 r. o gospodarce nieruchomościami;</w:t>
      </w:r>
    </w:p>
    <w:p w14:paraId="443F1D75"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7 grudnia 2004 r. w sprawie sposobu i trybu dokonywania podziałów nieruchomości (Dz. U. z 2004 r., Nr 268, poz. 2663);</w:t>
      </w:r>
    </w:p>
    <w:p w14:paraId="4459EB6B"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Środowiska z dnia 18 listopada 2016 roku w sprawie dokumentacji hydrogeologicznej i dokumentacji </w:t>
      </w:r>
      <w:proofErr w:type="spellStart"/>
      <w:r w:rsidRPr="005157C0">
        <w:rPr>
          <w:rFonts w:ascii="Verdana" w:hAnsi="Verdana"/>
          <w:color w:val="000000" w:themeColor="text1"/>
          <w:sz w:val="20"/>
          <w:szCs w:val="20"/>
          <w:lang w:eastAsia="ar-SA"/>
        </w:rPr>
        <w:t>geologiczno</w:t>
      </w:r>
      <w:proofErr w:type="spellEnd"/>
      <w:r w:rsidRPr="005157C0">
        <w:rPr>
          <w:rFonts w:ascii="Verdana" w:hAnsi="Verdana"/>
          <w:color w:val="000000" w:themeColor="text1"/>
          <w:sz w:val="20"/>
          <w:szCs w:val="20"/>
          <w:lang w:eastAsia="ar-SA"/>
        </w:rPr>
        <w:t xml:space="preserve"> – inżynierskiej;</w:t>
      </w:r>
    </w:p>
    <w:p w14:paraId="48A94083"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Ministra Transportu, Budownictwa i Gospodarki Morskiej z dnia </w:t>
      </w:r>
      <w:r w:rsidRPr="005157C0">
        <w:rPr>
          <w:rFonts w:ascii="Verdana" w:hAnsi="Verdana"/>
          <w:color w:val="000000" w:themeColor="text1"/>
          <w:sz w:val="20"/>
          <w:szCs w:val="20"/>
          <w:lang w:eastAsia="ar-SA"/>
        </w:rPr>
        <w:br/>
        <w:t xml:space="preserve">25 kwietnia 2012 r. w sprawie ustalania geotechnicznych warunków </w:t>
      </w:r>
      <w:proofErr w:type="spellStart"/>
      <w:r w:rsidRPr="005157C0">
        <w:rPr>
          <w:rFonts w:ascii="Verdana" w:hAnsi="Verdana"/>
          <w:color w:val="000000" w:themeColor="text1"/>
          <w:sz w:val="20"/>
          <w:szCs w:val="20"/>
          <w:lang w:eastAsia="ar-SA"/>
        </w:rPr>
        <w:t>posadawiania</w:t>
      </w:r>
      <w:proofErr w:type="spellEnd"/>
      <w:r w:rsidRPr="005157C0">
        <w:rPr>
          <w:rFonts w:ascii="Verdana" w:hAnsi="Verdana"/>
          <w:color w:val="000000" w:themeColor="text1"/>
          <w:sz w:val="20"/>
          <w:szCs w:val="20"/>
          <w:lang w:eastAsia="ar-SA"/>
        </w:rPr>
        <w:t xml:space="preserve"> obiektów budowlanych;</w:t>
      </w:r>
    </w:p>
    <w:p w14:paraId="201CB6DC"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Środowiska z dnia 10 listopada 2015 r. w sprawie listy rodzajów odpadów, które osoby fizyczne lub jednostki organizacyjne niebędące przedsiębiorcami mogą poddawać odzyskowi na potrzeby własne, oraz dopuszczalnych metod ich odzysku;</w:t>
      </w:r>
    </w:p>
    <w:p w14:paraId="089FE486"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20 czerwca 1997 r. - Prawo o ruchu drogowym;</w:t>
      </w:r>
    </w:p>
    <w:p w14:paraId="790EB0E8"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Infrastruktury z dnia 23 września 2003 r. w sprawie szczegółowych warunków zarządzania ruchem na drogach oraz wykonywania nadzoru nad tym zarządzaniem;</w:t>
      </w:r>
    </w:p>
    <w:p w14:paraId="43A5B861"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 xml:space="preserve">Rozporządzenie Ministrów Infrastruktury oraz Spraw Wewnętrznych i Administracji </w:t>
      </w:r>
      <w:r w:rsidRPr="005157C0">
        <w:rPr>
          <w:rFonts w:ascii="Verdana" w:hAnsi="Verdana"/>
          <w:color w:val="000000" w:themeColor="text1"/>
          <w:sz w:val="20"/>
          <w:szCs w:val="20"/>
          <w:lang w:eastAsia="ar-SA"/>
        </w:rPr>
        <w:br/>
        <w:t>z dnia 31 lipca 2002 r. w sprawie znaków i sygnałów drogowych;</w:t>
      </w:r>
    </w:p>
    <w:p w14:paraId="479F4412"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Ministra Infrastruktury z dnia 3 lipca 2003 r. w sprawie szczegółowych warunków technicznych dla znaków i sygnałów drogowych oraz urządzeń bezpieczeństwa ruchu drogowego i warunków ich umieszczania na drogach;</w:t>
      </w:r>
    </w:p>
    <w:p w14:paraId="4403306B" w14:textId="77777777" w:rsidR="003B438C"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w:t>
      </w:r>
    </w:p>
    <w:p w14:paraId="49655675" w14:textId="77777777" w:rsidR="003B438C" w:rsidRPr="00EA6CFA"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lastRenderedPageBreak/>
        <w:t>Ustawa z dnia 11 września 2019 r. - Prawo zamówień publicznych;</w:t>
      </w:r>
    </w:p>
    <w:p w14:paraId="4FB29B52"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27 marca 2003 r. o planowaniu i zagospodarowaniu przestrzennym;</w:t>
      </w:r>
    </w:p>
    <w:p w14:paraId="11FD8A4F"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Ustawa z dnia 10 kwietnia 1997 r. - Prawo energetyczne;</w:t>
      </w:r>
    </w:p>
    <w:p w14:paraId="46AFB34B" w14:textId="77777777" w:rsidR="003B438C" w:rsidRPr="00421EB7"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Rozporządzenie Ministra Rozwoju, Pracy i Technologii z dnia 27 lipca 2021 r. w sprawie ewidencji gruntów i budynków;</w:t>
      </w:r>
    </w:p>
    <w:p w14:paraId="5D7E1FBB" w14:textId="77777777" w:rsidR="003B438C" w:rsidRPr="005157C0" w:rsidRDefault="003B438C" w:rsidP="000B07B3">
      <w:pPr>
        <w:numPr>
          <w:ilvl w:val="0"/>
          <w:numId w:val="10"/>
        </w:numPr>
        <w:suppressAutoHyphens/>
        <w:spacing w:before="100" w:beforeAutospacing="1" w:after="0"/>
        <w:ind w:left="709" w:hanging="567"/>
        <w:jc w:val="both"/>
        <w:rPr>
          <w:rFonts w:ascii="Verdana" w:hAnsi="Verdana"/>
          <w:color w:val="000000" w:themeColor="text1"/>
          <w:sz w:val="20"/>
          <w:szCs w:val="20"/>
          <w:lang w:eastAsia="ar-SA"/>
        </w:rPr>
      </w:pPr>
      <w:r w:rsidRPr="005157C0">
        <w:rPr>
          <w:rFonts w:ascii="Verdana" w:hAnsi="Verdana"/>
          <w:color w:val="000000" w:themeColor="text1"/>
          <w:sz w:val="20"/>
          <w:szCs w:val="20"/>
          <w:lang w:eastAsia="ar-SA"/>
        </w:rPr>
        <w:t>Rozporządzenia Ministra Gospodarki z dnia 2 czerwca 2016 roku w sprawie zasadniczych wymagań dla sprzętu elektrycznego;</w:t>
      </w:r>
    </w:p>
    <w:p w14:paraId="4A9440D2" w14:textId="77777777" w:rsidR="003B438C" w:rsidRPr="0029757F" w:rsidRDefault="003B438C" w:rsidP="003B438C">
      <w:pPr>
        <w:suppressAutoHyphens/>
        <w:spacing w:before="100" w:beforeAutospacing="1" w:after="0"/>
        <w:jc w:val="both"/>
        <w:rPr>
          <w:rFonts w:ascii="Verdana" w:hAnsi="Verdana"/>
          <w:b/>
          <w:sz w:val="16"/>
          <w:szCs w:val="20"/>
          <w:lang w:eastAsia="ar-SA"/>
        </w:rPr>
      </w:pPr>
    </w:p>
    <w:p w14:paraId="348783BE" w14:textId="497484A5" w:rsidR="003B438C" w:rsidRPr="008869B3" w:rsidRDefault="003B438C" w:rsidP="008869B3">
      <w:pPr>
        <w:pStyle w:val="Nagwek2"/>
        <w:numPr>
          <w:ilvl w:val="1"/>
          <w:numId w:val="1"/>
        </w:numPr>
        <w:rPr>
          <w:rFonts w:ascii="Verdana" w:hAnsi="Verdana"/>
          <w:b/>
          <w:bCs/>
          <w:color w:val="auto"/>
          <w:sz w:val="24"/>
          <w:szCs w:val="24"/>
        </w:rPr>
      </w:pPr>
      <w:bookmarkStart w:id="25" w:name="_Toc125037496"/>
      <w:bookmarkStart w:id="26" w:name="_Toc127350913"/>
      <w:bookmarkStart w:id="27" w:name="_Toc128654016"/>
      <w:r w:rsidRPr="008869B3">
        <w:rPr>
          <w:rFonts w:ascii="Verdana" w:hAnsi="Verdana"/>
          <w:b/>
          <w:bCs/>
          <w:color w:val="auto"/>
          <w:sz w:val="24"/>
          <w:szCs w:val="24"/>
        </w:rPr>
        <w:t>Wytyczne</w:t>
      </w:r>
      <w:bookmarkEnd w:id="25"/>
      <w:bookmarkEnd w:id="26"/>
      <w:bookmarkEnd w:id="27"/>
      <w:r w:rsidRPr="008869B3">
        <w:rPr>
          <w:rFonts w:ascii="Verdana" w:hAnsi="Verdana"/>
          <w:b/>
          <w:bCs/>
          <w:color w:val="auto"/>
          <w:sz w:val="24"/>
          <w:szCs w:val="24"/>
        </w:rPr>
        <w:t xml:space="preserve"> </w:t>
      </w:r>
    </w:p>
    <w:p w14:paraId="4DD5E67D" w14:textId="77777777" w:rsidR="003B438C" w:rsidRDefault="003B438C" w:rsidP="003B438C">
      <w:pPr>
        <w:suppressAutoHyphens/>
        <w:spacing w:before="100" w:beforeAutospacing="1" w:after="0"/>
        <w:ind w:firstLine="708"/>
        <w:jc w:val="both"/>
        <w:rPr>
          <w:rFonts w:ascii="Verdana" w:hAnsi="Verdana"/>
          <w:color w:val="000000" w:themeColor="text1"/>
          <w:sz w:val="20"/>
          <w:szCs w:val="20"/>
          <w:lang w:eastAsia="ar-SA"/>
        </w:rPr>
      </w:pPr>
      <w:r>
        <w:rPr>
          <w:rFonts w:ascii="Verdana" w:hAnsi="Verdana"/>
          <w:color w:val="000000" w:themeColor="text1"/>
          <w:sz w:val="20"/>
          <w:szCs w:val="20"/>
          <w:lang w:eastAsia="ar-SA"/>
        </w:rPr>
        <w:t xml:space="preserve">Jeżeli w przepisach rozporządzenia Ministra Infrastruktury z dnia 24 czerwca 2022r. w sprawie przepisów </w:t>
      </w:r>
      <w:proofErr w:type="spellStart"/>
      <w:r>
        <w:rPr>
          <w:rFonts w:ascii="Verdana" w:hAnsi="Verdana"/>
          <w:color w:val="000000" w:themeColor="text1"/>
          <w:sz w:val="20"/>
          <w:szCs w:val="20"/>
          <w:lang w:eastAsia="ar-SA"/>
        </w:rPr>
        <w:t>techniczno</w:t>
      </w:r>
      <w:proofErr w:type="spellEnd"/>
      <w:r>
        <w:rPr>
          <w:rFonts w:ascii="Verdana" w:hAnsi="Verdana"/>
          <w:color w:val="000000" w:themeColor="text1"/>
          <w:sz w:val="20"/>
          <w:szCs w:val="20"/>
          <w:lang w:eastAsia="ar-SA"/>
        </w:rPr>
        <w:t xml:space="preserve"> – budowlanych dotyczących dróg publicznych nie określono warunku lub określono go w sposób ogólny, drogę projektuje się, buduje, przebudowuje zgodnie z zasadami wiedzy technicznej zawartej w szczególności </w:t>
      </w:r>
      <w:r w:rsidRPr="003C5024">
        <w:rPr>
          <w:rFonts w:ascii="Verdana" w:hAnsi="Verdana"/>
          <w:color w:val="000000" w:themeColor="text1"/>
          <w:sz w:val="20"/>
          <w:szCs w:val="20"/>
          <w:lang w:eastAsia="ar-SA"/>
        </w:rPr>
        <w:t>we wzorcach i standardach rekomendowanych przez ministra właściwego do spraw transportu na podstawie p</w:t>
      </w:r>
      <w:r>
        <w:rPr>
          <w:rFonts w:ascii="Verdana" w:hAnsi="Verdana"/>
          <w:color w:val="000000" w:themeColor="text1"/>
          <w:sz w:val="20"/>
          <w:szCs w:val="20"/>
          <w:lang w:eastAsia="ar-SA"/>
        </w:rPr>
        <w:t xml:space="preserve">rzepisów o drogach publicznych oraz </w:t>
      </w:r>
      <w:r w:rsidRPr="003C5024">
        <w:rPr>
          <w:rFonts w:ascii="Verdana" w:hAnsi="Verdana"/>
          <w:color w:val="000000" w:themeColor="text1"/>
          <w:sz w:val="20"/>
          <w:szCs w:val="20"/>
          <w:lang w:eastAsia="ar-SA"/>
        </w:rPr>
        <w:t>w Polskich Normach</w:t>
      </w:r>
      <w:r>
        <w:rPr>
          <w:rFonts w:ascii="Verdana" w:hAnsi="Verdana"/>
          <w:color w:val="000000" w:themeColor="text1"/>
          <w:sz w:val="20"/>
          <w:szCs w:val="20"/>
          <w:lang w:eastAsia="ar-SA"/>
        </w:rPr>
        <w:t>.</w:t>
      </w:r>
    </w:p>
    <w:p w14:paraId="21F83AC7" w14:textId="77777777" w:rsidR="003B438C" w:rsidRPr="003C5024" w:rsidRDefault="003B438C" w:rsidP="003B438C">
      <w:pPr>
        <w:suppressAutoHyphens/>
        <w:spacing w:before="100" w:beforeAutospacing="1" w:after="0"/>
        <w:jc w:val="both"/>
        <w:rPr>
          <w:rFonts w:ascii="Verdana" w:hAnsi="Verdana"/>
          <w:color w:val="000000" w:themeColor="text1"/>
          <w:sz w:val="20"/>
          <w:szCs w:val="20"/>
          <w:lang w:eastAsia="ar-SA"/>
        </w:rPr>
      </w:pPr>
      <w:r>
        <w:rPr>
          <w:rFonts w:ascii="Verdana" w:hAnsi="Verdana"/>
          <w:color w:val="000000" w:themeColor="text1"/>
          <w:sz w:val="20"/>
          <w:szCs w:val="20"/>
          <w:lang w:eastAsia="ar-SA"/>
        </w:rPr>
        <w:t>Główne wytyczne mające zastosowanie do wykonania przedmiotowej inwestycji to:</w:t>
      </w:r>
    </w:p>
    <w:p w14:paraId="4AF3B750" w14:textId="77777777" w:rsidR="003B438C" w:rsidRPr="003C5024"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003C5024">
        <w:rPr>
          <w:rFonts w:ascii="Verdana" w:hAnsi="Verdana"/>
          <w:color w:val="000000" w:themeColor="text1"/>
          <w:sz w:val="20"/>
          <w:szCs w:val="20"/>
          <w:lang w:eastAsia="ar-SA"/>
        </w:rPr>
        <w:t>Wytyczne projektowania infrastruktury dla pieszych. Część 2: Wytyczne projektowania infrastruktury dla pieszych. Część 2: Projektowanie dróg dla pieszych (WR-D-41-2).</w:t>
      </w:r>
    </w:p>
    <w:p w14:paraId="02CC5BCC" w14:textId="77777777" w:rsidR="003B438C" w:rsidRPr="003C5024"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003C5024">
        <w:rPr>
          <w:rFonts w:ascii="Verdana" w:hAnsi="Verdana"/>
          <w:color w:val="000000" w:themeColor="text1"/>
          <w:sz w:val="20"/>
          <w:szCs w:val="20"/>
          <w:lang w:eastAsia="ar-SA"/>
        </w:rPr>
        <w:t>Wytyczne projektowania infrastruktury dla pieszych. Część 3: Projektowanie przejść dla pieszych (WR-D-41-3).</w:t>
      </w:r>
    </w:p>
    <w:p w14:paraId="74EA4B84" w14:textId="77777777" w:rsidR="003B438C"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Wytyczne projektowania infrastruktury dla pieszych. Część 4: Projektowanie oświetlenia przejść dla pieszych (WR-D-41-4).</w:t>
      </w:r>
    </w:p>
    <w:p w14:paraId="0CE5BEE2" w14:textId="4898C4D3" w:rsidR="003B438C" w:rsidRDefault="003B438C" w:rsidP="000B07B3">
      <w:pPr>
        <w:pStyle w:val="Akapitzlist"/>
        <w:numPr>
          <w:ilvl w:val="0"/>
          <w:numId w:val="12"/>
        </w:numPr>
        <w:spacing w:after="160"/>
        <w:jc w:val="both"/>
        <w:rPr>
          <w:rFonts w:ascii="Verdana" w:hAnsi="Verdana"/>
          <w:color w:val="000000" w:themeColor="text1"/>
          <w:sz w:val="20"/>
          <w:szCs w:val="20"/>
          <w:lang w:eastAsia="ar-SA"/>
        </w:rPr>
      </w:pPr>
      <w:r w:rsidRPr="556EBEAA">
        <w:rPr>
          <w:rFonts w:ascii="Verdana" w:hAnsi="Verdana"/>
          <w:color w:val="000000" w:themeColor="text1"/>
          <w:sz w:val="20"/>
          <w:szCs w:val="20"/>
          <w:lang w:eastAsia="ar-SA"/>
        </w:rPr>
        <w:t xml:space="preserve">Wytyczne projektowania infrastruktury dla rowerów. Część 3: Projektowanie przejazdów dla rowerów oraz infrastruktury dla rowerów na skrzyżowaniach i węzłach </w:t>
      </w:r>
      <w:r w:rsidR="008A4DA1">
        <w:rPr>
          <w:rFonts w:ascii="Verdana" w:hAnsi="Verdana"/>
          <w:color w:val="000000" w:themeColor="text1"/>
          <w:sz w:val="20"/>
          <w:szCs w:val="20"/>
          <w:lang w:eastAsia="ar-SA"/>
        </w:rPr>
        <w:t>(</w:t>
      </w:r>
      <w:r w:rsidRPr="556EBEAA">
        <w:rPr>
          <w:rFonts w:ascii="Verdana" w:hAnsi="Verdana"/>
          <w:color w:val="000000" w:themeColor="text1"/>
          <w:sz w:val="20"/>
          <w:szCs w:val="20"/>
          <w:lang w:eastAsia="ar-SA"/>
        </w:rPr>
        <w:t>WR-D-42-3</w:t>
      </w:r>
      <w:r w:rsidR="008A4DA1">
        <w:rPr>
          <w:rFonts w:ascii="Verdana" w:hAnsi="Verdana"/>
          <w:color w:val="000000" w:themeColor="text1"/>
          <w:sz w:val="20"/>
          <w:szCs w:val="20"/>
          <w:lang w:eastAsia="ar-SA"/>
        </w:rPr>
        <w:t>).</w:t>
      </w:r>
    </w:p>
    <w:p w14:paraId="19B46453" w14:textId="77777777" w:rsidR="008A4DA1" w:rsidRDefault="008A4DA1" w:rsidP="008A4DA1">
      <w:pPr>
        <w:pStyle w:val="Akapitzlist"/>
        <w:numPr>
          <w:ilvl w:val="0"/>
          <w:numId w:val="12"/>
        </w:numPr>
        <w:spacing w:after="160"/>
        <w:jc w:val="both"/>
        <w:rPr>
          <w:rFonts w:ascii="Verdana" w:hAnsi="Verdana"/>
          <w:color w:val="000000" w:themeColor="text1"/>
          <w:sz w:val="20"/>
          <w:szCs w:val="20"/>
          <w:lang w:eastAsia="ar-SA"/>
        </w:rPr>
      </w:pPr>
      <w:r w:rsidRPr="00084003">
        <w:rPr>
          <w:rFonts w:ascii="Verdana" w:hAnsi="Verdana"/>
          <w:color w:val="000000" w:themeColor="text1"/>
          <w:sz w:val="20"/>
          <w:szCs w:val="20"/>
          <w:lang w:eastAsia="ar-SA"/>
        </w:rPr>
        <w:t>Katalog typowych konstrukcji nawierzchni jezdni przeznaczonych do ruchu bardzo lekkiego i innych części dróg</w:t>
      </w:r>
      <w:r>
        <w:rPr>
          <w:rFonts w:ascii="Verdana" w:hAnsi="Verdana"/>
          <w:color w:val="000000" w:themeColor="text1"/>
          <w:sz w:val="20"/>
          <w:szCs w:val="20"/>
          <w:lang w:eastAsia="ar-SA"/>
        </w:rPr>
        <w:t xml:space="preserve"> (WR-D-63).</w:t>
      </w:r>
    </w:p>
    <w:p w14:paraId="27C3B2F0" w14:textId="77777777" w:rsidR="008A4DA1" w:rsidRPr="008869B3" w:rsidRDefault="008A4DA1" w:rsidP="009E1759">
      <w:pPr>
        <w:pStyle w:val="Akapitzlist"/>
        <w:spacing w:after="160"/>
        <w:ind w:left="1152"/>
        <w:jc w:val="both"/>
        <w:rPr>
          <w:rFonts w:ascii="Verdana" w:hAnsi="Verdana"/>
          <w:color w:val="000000" w:themeColor="text1"/>
          <w:sz w:val="20"/>
          <w:szCs w:val="20"/>
          <w:lang w:eastAsia="ar-SA"/>
        </w:rPr>
      </w:pPr>
    </w:p>
    <w:p w14:paraId="64D8A24A" w14:textId="22655B85" w:rsidR="003B438C" w:rsidRPr="008869B3" w:rsidRDefault="003B438C" w:rsidP="008869B3">
      <w:pPr>
        <w:pStyle w:val="Nagwek2"/>
        <w:numPr>
          <w:ilvl w:val="1"/>
          <w:numId w:val="1"/>
        </w:numPr>
        <w:rPr>
          <w:rFonts w:ascii="Verdana" w:hAnsi="Verdana"/>
          <w:b/>
          <w:bCs/>
          <w:color w:val="auto"/>
          <w:sz w:val="24"/>
          <w:szCs w:val="24"/>
        </w:rPr>
      </w:pPr>
      <w:bookmarkStart w:id="28" w:name="_Toc125037497"/>
      <w:bookmarkStart w:id="29" w:name="_Toc127350914"/>
      <w:r w:rsidRPr="008869B3">
        <w:rPr>
          <w:rFonts w:ascii="Verdana" w:hAnsi="Verdana"/>
          <w:b/>
          <w:bCs/>
          <w:color w:val="auto"/>
          <w:sz w:val="24"/>
          <w:szCs w:val="24"/>
        </w:rPr>
        <w:t xml:space="preserve">  </w:t>
      </w:r>
      <w:bookmarkStart w:id="30" w:name="_Toc128654017"/>
      <w:r w:rsidRPr="008869B3">
        <w:rPr>
          <w:rFonts w:ascii="Verdana" w:hAnsi="Verdana"/>
          <w:b/>
          <w:bCs/>
          <w:color w:val="auto"/>
          <w:sz w:val="24"/>
          <w:szCs w:val="24"/>
        </w:rPr>
        <w:t>Zarządzenia Generalnego Dyrektora Dróg Krajowych  i Autostrad</w:t>
      </w:r>
      <w:bookmarkEnd w:id="28"/>
      <w:bookmarkEnd w:id="29"/>
      <w:bookmarkEnd w:id="30"/>
    </w:p>
    <w:p w14:paraId="65D6E7F1" w14:textId="77777777" w:rsidR="003B438C" w:rsidRPr="00A75454" w:rsidRDefault="003B438C" w:rsidP="003B438C">
      <w:pPr>
        <w:rPr>
          <w:sz w:val="2"/>
        </w:rPr>
      </w:pPr>
    </w:p>
    <w:p w14:paraId="008CFA72" w14:textId="77777777" w:rsidR="003B438C" w:rsidRPr="00A75454" w:rsidRDefault="003B438C" w:rsidP="003B438C">
      <w:pPr>
        <w:pStyle w:val="S1"/>
        <w:spacing w:line="276" w:lineRule="auto"/>
        <w:rPr>
          <w:color w:val="000000" w:themeColor="text1"/>
          <w:sz w:val="4"/>
        </w:rPr>
      </w:pPr>
    </w:p>
    <w:p w14:paraId="3B709E7D" w14:textId="77777777" w:rsidR="003B438C" w:rsidRPr="00750AEC" w:rsidRDefault="003B438C" w:rsidP="003B438C">
      <w:pPr>
        <w:pStyle w:val="S1"/>
        <w:spacing w:line="276" w:lineRule="auto"/>
        <w:rPr>
          <w:color w:val="000000" w:themeColor="text1"/>
        </w:rPr>
      </w:pPr>
      <w:r w:rsidRPr="003D6ED3">
        <w:rPr>
          <w:color w:val="000000" w:themeColor="text1"/>
        </w:rPr>
        <w:t>Wykonawca zobowiązany jest do realizacji zamówienia zgodnie z zarządzeniami Generalnego Dyrektora Dróg Krajowych i Autostrad (lub Generalnego Dyrektora Dróg Publicznych) obowiązującymi na dzień podpisania umowy.</w:t>
      </w:r>
    </w:p>
    <w:p w14:paraId="6A7CE84B" w14:textId="77777777" w:rsidR="003B438C" w:rsidRPr="001A2D0C" w:rsidRDefault="003B438C" w:rsidP="003B438C">
      <w:pPr>
        <w:pStyle w:val="S1"/>
        <w:spacing w:line="276" w:lineRule="auto"/>
        <w:rPr>
          <w:color w:val="000000" w:themeColor="text1"/>
        </w:rPr>
      </w:pPr>
      <w:r w:rsidRPr="003D6ED3">
        <w:rPr>
          <w:color w:val="000000" w:themeColor="text1"/>
        </w:rPr>
        <w:t>Przedstawiony wykaz zarządzeń Generalnego Dyrektora Dróg Krajowych i Autostrad określa obowiązujące Wykonawcę uwarunkowania oraz wymagania dotyczące zakresu zamówienia. Wykonawca jest zobowiązany wypełnić wszelkie wymagania określone w poniższych aktach, a w szczególności wymagania dotyczące projektowania i wykonywania inwestycji.</w:t>
      </w:r>
    </w:p>
    <w:p w14:paraId="54E8641B" w14:textId="77777777" w:rsidR="003B438C" w:rsidRPr="00114F6B"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eastAsia="Arial Unicode MS" w:hAnsi="Verdana" w:cs="Arial"/>
          <w:color w:val="000000" w:themeColor="text1"/>
          <w:sz w:val="20"/>
          <w:szCs w:val="20"/>
        </w:rPr>
        <w:t>Zarządzenie Nr 58 Generalnego Dyrektora Dróg Krajowych i Autostrad z dnia 23 listopada 2015 r. w sprawie dokumentacji do realizacji inwestycji;</w:t>
      </w:r>
    </w:p>
    <w:p w14:paraId="725537FF" w14:textId="77777777" w:rsidR="003B438C"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hAnsi="Verdana"/>
          <w:color w:val="000000" w:themeColor="text1"/>
          <w:sz w:val="20"/>
          <w:szCs w:val="20"/>
          <w:lang w:eastAsia="ar-SA"/>
        </w:rPr>
        <w:lastRenderedPageBreak/>
        <w:t xml:space="preserve">Zarządzenia Nr 22 Generalnego Dyrektora </w:t>
      </w:r>
      <w:r w:rsidRPr="001A2D0C">
        <w:rPr>
          <w:rFonts w:ascii="Verdana" w:eastAsia="Arial Unicode MS" w:hAnsi="Verdana" w:cs="Arial"/>
          <w:color w:val="000000" w:themeColor="text1"/>
          <w:sz w:val="20"/>
          <w:szCs w:val="20"/>
        </w:rPr>
        <w:t xml:space="preserve">Generalnego Dyrektora Dróg Krajowych i Autostrad </w:t>
      </w:r>
      <w:r>
        <w:rPr>
          <w:rFonts w:ascii="Verdana" w:eastAsia="Arial Unicode MS" w:hAnsi="Verdana" w:cs="Arial"/>
          <w:color w:val="000000" w:themeColor="text1"/>
          <w:sz w:val="20"/>
          <w:szCs w:val="20"/>
        </w:rPr>
        <w:t>z</w:t>
      </w:r>
      <w:r w:rsidRPr="001A2D0C">
        <w:rPr>
          <w:rFonts w:ascii="Verdana" w:hAnsi="Verdana"/>
          <w:color w:val="000000" w:themeColor="text1"/>
          <w:sz w:val="20"/>
          <w:szCs w:val="20"/>
          <w:lang w:eastAsia="ar-SA"/>
        </w:rPr>
        <w:t xml:space="preserve"> dnia 27 czerwca 2019r. w sprawie wprowadzenia „Wytycznych wykonywania badań podłoża gruntowego na potrzeby budownictwa drogowego”;</w:t>
      </w:r>
    </w:p>
    <w:p w14:paraId="4A5229D2" w14:textId="77777777" w:rsidR="003B438C" w:rsidRPr="001A2D0C"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556EBEAA">
        <w:rPr>
          <w:rFonts w:ascii="Verdana" w:eastAsia="Arial Unicode MS" w:hAnsi="Verdana" w:cs="Arial"/>
          <w:color w:val="000000" w:themeColor="text1"/>
          <w:sz w:val="20"/>
          <w:szCs w:val="20"/>
        </w:rPr>
        <w:t>Zarządzenie nr 13 Generalnego Dyrektora Dróg Krajowych i Autostrad z dnia 27 marca 2019 r. w sprawie przeprowadzania oceny wpływu planowanej drogi na bezpieczeństwo ruchu drogowego i audytu bezpieczeństwa ruchu drogowego;</w:t>
      </w:r>
    </w:p>
    <w:p w14:paraId="4D1B449D" w14:textId="77777777" w:rsidR="003B438C" w:rsidRPr="001A2D0C" w:rsidRDefault="003B438C" w:rsidP="000B07B3">
      <w:pPr>
        <w:pStyle w:val="Akapitzlist"/>
        <w:numPr>
          <w:ilvl w:val="0"/>
          <w:numId w:val="11"/>
        </w:numPr>
        <w:suppressAutoHyphens/>
        <w:spacing w:before="100" w:beforeAutospacing="1" w:after="0"/>
        <w:jc w:val="both"/>
        <w:rPr>
          <w:rFonts w:ascii="Verdana" w:hAnsi="Verdana"/>
          <w:color w:val="000000" w:themeColor="text1"/>
          <w:sz w:val="20"/>
          <w:szCs w:val="20"/>
          <w:lang w:eastAsia="ar-SA"/>
        </w:rPr>
      </w:pPr>
      <w:r w:rsidRPr="001A2D0C">
        <w:rPr>
          <w:rFonts w:ascii="Verdana" w:eastAsia="Arial Unicode MS" w:hAnsi="Verdana" w:cs="Arial"/>
          <w:color w:val="000000" w:themeColor="text1"/>
          <w:sz w:val="20"/>
          <w:szCs w:val="20"/>
        </w:rPr>
        <w:t>Zarządzenie nr 17 Generalnego Dyrektora z dnia 21 maja 2020 w sprawie instrukcji DP-T 14 Ocena jakości na drogach krajowych, Cześć I – Roboty drogowe</w:t>
      </w:r>
      <w:r w:rsidRPr="001A2D0C">
        <w:rPr>
          <w:rFonts w:ascii="Verdana" w:hAnsi="Verdana" w:cs="Arial"/>
          <w:color w:val="000000" w:themeColor="text1"/>
          <w:sz w:val="20"/>
          <w:szCs w:val="20"/>
        </w:rPr>
        <w:t>.</w:t>
      </w:r>
    </w:p>
    <w:p w14:paraId="2A242762" w14:textId="77777777" w:rsidR="003B438C" w:rsidRPr="001A2D0C" w:rsidRDefault="003B438C" w:rsidP="003B438C">
      <w:pPr>
        <w:pStyle w:val="Akapitzlist"/>
        <w:suppressAutoHyphens/>
        <w:spacing w:before="100" w:beforeAutospacing="1" w:after="0"/>
        <w:jc w:val="both"/>
        <w:rPr>
          <w:rFonts w:ascii="Verdana" w:hAnsi="Verdana"/>
          <w:color w:val="000000" w:themeColor="text1"/>
          <w:sz w:val="20"/>
          <w:szCs w:val="20"/>
          <w:lang w:eastAsia="ar-SA"/>
        </w:rPr>
      </w:pPr>
    </w:p>
    <w:p w14:paraId="4807A71A" w14:textId="77777777" w:rsidR="003B438C" w:rsidRPr="001A2D0C" w:rsidRDefault="003B438C" w:rsidP="003B438C">
      <w:pPr>
        <w:suppressAutoHyphens/>
        <w:spacing w:after="0"/>
        <w:ind w:left="709"/>
        <w:jc w:val="both"/>
        <w:rPr>
          <w:rFonts w:ascii="Verdana" w:hAnsi="Verdana" w:cs="Arial"/>
          <w:color w:val="000000" w:themeColor="text1"/>
          <w:sz w:val="20"/>
          <w:szCs w:val="20"/>
        </w:rPr>
      </w:pPr>
    </w:p>
    <w:p w14:paraId="68A27BBE" w14:textId="77777777" w:rsidR="003B438C" w:rsidRDefault="003B438C" w:rsidP="003B438C">
      <w:pPr>
        <w:pStyle w:val="S1"/>
        <w:spacing w:line="276" w:lineRule="auto"/>
        <w:rPr>
          <w:color w:val="000000" w:themeColor="text1"/>
        </w:rPr>
      </w:pPr>
      <w:r w:rsidRPr="001A2D0C">
        <w:rPr>
          <w:color w:val="000000" w:themeColor="text1"/>
        </w:rPr>
        <w:t>Przedstawiony wykaz opracowań określa obowiązujące Wykonawcę uwarunkowania oraz wymagania dotyczące zakresu zamówienia. Wykonawca jest zobowiązany wypełnić wszelkie wymagania określone w poniższych dokumentach, a w szczególności wymagania dotyczące projektowania i wykonywania inwestycji.</w:t>
      </w:r>
    </w:p>
    <w:p w14:paraId="3C72060F" w14:textId="77777777" w:rsidR="003B438C" w:rsidRDefault="003B438C" w:rsidP="003B438C">
      <w:pPr>
        <w:pStyle w:val="S1"/>
        <w:spacing w:line="276" w:lineRule="auto"/>
        <w:rPr>
          <w:color w:val="000000" w:themeColor="text1"/>
        </w:rPr>
      </w:pPr>
    </w:p>
    <w:p w14:paraId="7D5F45B6" w14:textId="52D9761D" w:rsidR="003B438C" w:rsidRPr="008869B3" w:rsidRDefault="003B438C" w:rsidP="008869B3">
      <w:pPr>
        <w:pStyle w:val="Nagwek2"/>
        <w:numPr>
          <w:ilvl w:val="0"/>
          <w:numId w:val="1"/>
        </w:numPr>
        <w:rPr>
          <w:rFonts w:ascii="Verdana" w:hAnsi="Verdana"/>
          <w:b/>
          <w:bCs/>
          <w:color w:val="auto"/>
          <w:sz w:val="24"/>
          <w:szCs w:val="24"/>
        </w:rPr>
      </w:pPr>
      <w:bookmarkStart w:id="31" w:name="_Toc127350915"/>
      <w:bookmarkStart w:id="32" w:name="_Toc128654018"/>
      <w:r w:rsidRPr="008869B3">
        <w:rPr>
          <w:rFonts w:ascii="Verdana" w:hAnsi="Verdana"/>
          <w:b/>
          <w:bCs/>
          <w:color w:val="auto"/>
          <w:sz w:val="24"/>
          <w:szCs w:val="24"/>
        </w:rPr>
        <w:t>Wymagane terminy</w:t>
      </w:r>
      <w:bookmarkEnd w:id="31"/>
      <w:bookmarkEnd w:id="32"/>
      <w:r w:rsidRPr="008869B3">
        <w:rPr>
          <w:rFonts w:ascii="Verdana" w:hAnsi="Verdana"/>
          <w:b/>
          <w:bCs/>
          <w:color w:val="auto"/>
          <w:sz w:val="24"/>
          <w:szCs w:val="24"/>
        </w:rPr>
        <w:t xml:space="preserve"> </w:t>
      </w:r>
    </w:p>
    <w:p w14:paraId="4B025645" w14:textId="77777777" w:rsidR="003B438C" w:rsidRPr="0033199A" w:rsidRDefault="003B438C" w:rsidP="003B438C"/>
    <w:p w14:paraId="33B47859" w14:textId="77777777" w:rsidR="003B438C" w:rsidRPr="003D6ED3" w:rsidRDefault="003B438C" w:rsidP="003B438C">
      <w:pPr>
        <w:pStyle w:val="S1"/>
        <w:spacing w:line="276" w:lineRule="auto"/>
        <w:rPr>
          <w:color w:val="000000" w:themeColor="text1"/>
        </w:rPr>
      </w:pPr>
      <w:r w:rsidRPr="003D6ED3">
        <w:rPr>
          <w:color w:val="000000" w:themeColor="text1"/>
        </w:rPr>
        <w:t xml:space="preserve">Po podpisaniu Umowy Wykonawca w ciągu 14 dni przedłoży do akceptacji Zamawiającego harmonogram szczegółowy wykonania poszczególnych opracowań projektowych, uzyskania poszczególnych opinii, uzgodnień i decyzji oraz wykonania robót budowlanych.  </w:t>
      </w:r>
    </w:p>
    <w:p w14:paraId="2D79BBA9" w14:textId="77777777" w:rsidR="003B438C" w:rsidRPr="003D6ED3" w:rsidRDefault="003B438C" w:rsidP="003B438C">
      <w:pPr>
        <w:pStyle w:val="S1"/>
        <w:spacing w:line="276" w:lineRule="auto"/>
        <w:ind w:firstLine="0"/>
        <w:rPr>
          <w:color w:val="000000" w:themeColor="text1"/>
        </w:rPr>
      </w:pPr>
      <w:r w:rsidRPr="003D6ED3">
        <w:rPr>
          <w:color w:val="000000" w:themeColor="text1"/>
        </w:rPr>
        <w:t xml:space="preserve">Zamawiający wymaga aby w ww. harmonogramie przyjęte były m.in. następujące terminy: </w:t>
      </w:r>
    </w:p>
    <w:p w14:paraId="32210741" w14:textId="49C9B876" w:rsidR="003B438C" w:rsidRPr="009557AC" w:rsidRDefault="003B438C" w:rsidP="003B438C">
      <w:pPr>
        <w:pStyle w:val="S1"/>
        <w:spacing w:line="276" w:lineRule="auto"/>
        <w:ind w:left="709" w:hanging="425"/>
        <w:rPr>
          <w:color w:val="000000" w:themeColor="text1"/>
        </w:rPr>
      </w:pPr>
      <w:r w:rsidRPr="009557AC">
        <w:rPr>
          <w:color w:val="000000" w:themeColor="text1"/>
        </w:rPr>
        <w:t>•</w:t>
      </w:r>
      <w:r w:rsidRPr="009557AC">
        <w:rPr>
          <w:color w:val="000000" w:themeColor="text1"/>
        </w:rPr>
        <w:tab/>
        <w:t xml:space="preserve">projekty wszystkich branż, specyfikacje techniczne wykonania i odbioru robót budowlanych – do </w:t>
      </w:r>
      <w:r w:rsidR="00665C30">
        <w:rPr>
          <w:color w:val="000000" w:themeColor="text1"/>
        </w:rPr>
        <w:t>8</w:t>
      </w:r>
      <w:r w:rsidRPr="009557AC">
        <w:rPr>
          <w:color w:val="000000" w:themeColor="text1"/>
        </w:rPr>
        <w:t xml:space="preserve"> m</w:t>
      </w:r>
      <w:r>
        <w:rPr>
          <w:color w:val="000000" w:themeColor="text1"/>
        </w:rPr>
        <w:t>iesięcy</w:t>
      </w:r>
      <w:r w:rsidRPr="009557AC">
        <w:rPr>
          <w:color w:val="000000" w:themeColor="text1"/>
        </w:rPr>
        <w:t xml:space="preserve"> od dnia zawarcia umowy; </w:t>
      </w:r>
    </w:p>
    <w:p w14:paraId="436C3299" w14:textId="493B118F" w:rsidR="003B438C" w:rsidRDefault="003B438C" w:rsidP="003B438C">
      <w:pPr>
        <w:pStyle w:val="S1"/>
        <w:spacing w:line="276" w:lineRule="auto"/>
        <w:ind w:left="709" w:hanging="425"/>
        <w:rPr>
          <w:color w:val="000000" w:themeColor="text1"/>
        </w:rPr>
      </w:pPr>
      <w:r w:rsidRPr="009557AC">
        <w:rPr>
          <w:color w:val="000000" w:themeColor="text1"/>
        </w:rPr>
        <w:t>•</w:t>
      </w:r>
      <w:r w:rsidRPr="009557AC">
        <w:rPr>
          <w:color w:val="000000" w:themeColor="text1"/>
        </w:rPr>
        <w:tab/>
        <w:t xml:space="preserve">wykonanie robót budowlanych – do </w:t>
      </w:r>
      <w:r w:rsidR="00665C30">
        <w:rPr>
          <w:color w:val="000000" w:themeColor="text1"/>
        </w:rPr>
        <w:t>17</w:t>
      </w:r>
      <w:bookmarkStart w:id="33" w:name="_GoBack"/>
      <w:bookmarkEnd w:id="33"/>
      <w:r w:rsidRPr="009557AC">
        <w:rPr>
          <w:color w:val="000000" w:themeColor="text1"/>
        </w:rPr>
        <w:t xml:space="preserve"> miesięcy od dnia zawarcia umowy.</w:t>
      </w:r>
    </w:p>
    <w:p w14:paraId="28DDF000" w14:textId="77777777" w:rsidR="003B438C" w:rsidRDefault="003B438C" w:rsidP="003B438C">
      <w:pPr>
        <w:jc w:val="both"/>
        <w:rPr>
          <w:color w:val="000000" w:themeColor="text1"/>
        </w:rPr>
      </w:pPr>
    </w:p>
    <w:p w14:paraId="654CF05D" w14:textId="77777777" w:rsidR="003B438C" w:rsidRPr="008869B3" w:rsidRDefault="003B438C" w:rsidP="008869B3">
      <w:pPr>
        <w:pStyle w:val="Nagwek2"/>
        <w:numPr>
          <w:ilvl w:val="0"/>
          <w:numId w:val="1"/>
        </w:numPr>
        <w:rPr>
          <w:rFonts w:ascii="Verdana" w:hAnsi="Verdana"/>
          <w:b/>
          <w:bCs/>
          <w:color w:val="auto"/>
          <w:sz w:val="24"/>
          <w:szCs w:val="24"/>
        </w:rPr>
      </w:pPr>
      <w:bookmarkStart w:id="34" w:name="_Toc127350916"/>
      <w:bookmarkStart w:id="35" w:name="_Toc128654019"/>
      <w:r w:rsidRPr="008869B3">
        <w:rPr>
          <w:rFonts w:ascii="Verdana" w:hAnsi="Verdana"/>
          <w:b/>
          <w:bCs/>
          <w:color w:val="auto"/>
          <w:sz w:val="24"/>
          <w:szCs w:val="24"/>
        </w:rPr>
        <w:t>Płatności</w:t>
      </w:r>
      <w:bookmarkEnd w:id="34"/>
      <w:bookmarkEnd w:id="35"/>
    </w:p>
    <w:p w14:paraId="53ADFABF" w14:textId="77777777" w:rsidR="003B438C" w:rsidRPr="0033199A" w:rsidRDefault="003B438C" w:rsidP="003B438C"/>
    <w:p w14:paraId="54795EDB" w14:textId="77777777" w:rsidR="003B438C" w:rsidRDefault="003B438C" w:rsidP="003B438C">
      <w:pPr>
        <w:pStyle w:val="S1"/>
        <w:spacing w:line="276" w:lineRule="auto"/>
        <w:ind w:firstLine="708"/>
      </w:pPr>
      <w:r>
        <w:t>Kwota ryczałtowa uwzględniać będzie wszystkie czynności, wymagania, opłaty i badania składające się na wykonanie zamówienia, a także ryzyko własne Wykonawcy. Zamawiający dopuszcza fakturowanie częściowe do 90% wartości pozycji na podstawie częściowych protokołów odbioru. Pozostałe 10% wynagrodzenia będzie możliwe po odbiorze końcowym na podstawie końcowego protokołu odbioru.</w:t>
      </w:r>
    </w:p>
    <w:p w14:paraId="4F38DFDC" w14:textId="77777777" w:rsidR="003B438C" w:rsidRDefault="003B438C" w:rsidP="003B438C">
      <w:pPr>
        <w:pStyle w:val="S1"/>
        <w:spacing w:line="276" w:lineRule="auto"/>
        <w:ind w:firstLine="0"/>
      </w:pPr>
      <w:r>
        <w:t>Płatność odbywać się będzie po zakończeniu i odbiorze:</w:t>
      </w:r>
    </w:p>
    <w:p w14:paraId="53F0CEC4" w14:textId="77777777" w:rsidR="003B438C" w:rsidRDefault="003B438C" w:rsidP="000B07B3">
      <w:pPr>
        <w:pStyle w:val="S1"/>
        <w:numPr>
          <w:ilvl w:val="0"/>
          <w:numId w:val="15"/>
        </w:numPr>
        <w:spacing w:line="276" w:lineRule="auto"/>
      </w:pPr>
      <w:r>
        <w:t>kompletnej dokumentacji projektowej dla całości zadania, po podpisaniu protokołu odbioru i na podstawie wystawionej przez Wykonawcę faktury,</w:t>
      </w:r>
    </w:p>
    <w:p w14:paraId="583918DB" w14:textId="77777777" w:rsidR="003B438C" w:rsidRDefault="003B438C" w:rsidP="000B07B3">
      <w:pPr>
        <w:pStyle w:val="S1"/>
        <w:numPr>
          <w:ilvl w:val="0"/>
          <w:numId w:val="15"/>
        </w:numPr>
        <w:spacing w:line="276" w:lineRule="auto"/>
      </w:pPr>
      <w:r>
        <w:t>robót na podstawie miesięcznych prawidłowo wystawionych faktur VAT wystawionych przez Wykonawcę na kwoty ustalone w dołączonym do faktur zestawieniu wartości wykonanych robót sporządzonym przez Wykonawcę. Dołączone do faktur zestawienie wartości wykonanych robót muszą odpowiadać rzeczowemu zaawansowaniu robót i muszą być sprawdzone i zatwierdzone przez Nadzór Inwestorski.</w:t>
      </w:r>
    </w:p>
    <w:p w14:paraId="217B79BA" w14:textId="77777777" w:rsidR="003B438C" w:rsidRPr="002A49BA" w:rsidRDefault="003B438C" w:rsidP="003B438C">
      <w:pPr>
        <w:pStyle w:val="S1"/>
        <w:spacing w:line="276" w:lineRule="auto"/>
        <w:ind w:left="360" w:firstLine="0"/>
      </w:pPr>
      <w:r>
        <w:t>Zamawiający dokona oceny jakości robót na podstawie Instrukcji DP-T 14 Ocena jakości na drogach krajowych część I – Roboty Drogowe. W przypadku konieczności stosowania potrąceń Wykonawca dostosuje wysokość ostatniej faktury.</w:t>
      </w:r>
    </w:p>
    <w:p w14:paraId="18F9AB31" w14:textId="77777777" w:rsidR="003B438C" w:rsidRDefault="003B438C" w:rsidP="003B438C">
      <w:pPr>
        <w:jc w:val="both"/>
        <w:rPr>
          <w:color w:val="000000" w:themeColor="text1"/>
        </w:rPr>
      </w:pPr>
    </w:p>
    <w:p w14:paraId="3D292961" w14:textId="77777777" w:rsidR="003B438C" w:rsidRPr="008869B3" w:rsidRDefault="003B438C" w:rsidP="008869B3">
      <w:pPr>
        <w:pStyle w:val="Nagwek2"/>
        <w:numPr>
          <w:ilvl w:val="0"/>
          <w:numId w:val="1"/>
        </w:numPr>
        <w:rPr>
          <w:rFonts w:ascii="Verdana" w:hAnsi="Verdana"/>
          <w:b/>
          <w:bCs/>
          <w:color w:val="auto"/>
          <w:sz w:val="24"/>
          <w:szCs w:val="24"/>
        </w:rPr>
      </w:pPr>
      <w:bookmarkStart w:id="36" w:name="_Toc127350917"/>
      <w:bookmarkStart w:id="37" w:name="_Toc128654020"/>
      <w:r w:rsidRPr="008869B3">
        <w:rPr>
          <w:rFonts w:ascii="Verdana" w:hAnsi="Verdana"/>
          <w:b/>
          <w:bCs/>
          <w:color w:val="auto"/>
          <w:sz w:val="24"/>
          <w:szCs w:val="24"/>
        </w:rPr>
        <w:t>Wynagrodzenie</w:t>
      </w:r>
      <w:bookmarkEnd w:id="36"/>
      <w:bookmarkEnd w:id="37"/>
    </w:p>
    <w:p w14:paraId="6F253904" w14:textId="77777777" w:rsidR="003B438C" w:rsidRDefault="003B438C" w:rsidP="003B438C">
      <w:pPr>
        <w:pStyle w:val="S1"/>
        <w:spacing w:line="276" w:lineRule="auto"/>
        <w:rPr>
          <w:color w:val="000000" w:themeColor="text1"/>
        </w:rPr>
      </w:pPr>
    </w:p>
    <w:p w14:paraId="020932F0" w14:textId="77777777" w:rsidR="003B438C" w:rsidRDefault="003B438C" w:rsidP="003B438C">
      <w:pPr>
        <w:pStyle w:val="S1"/>
        <w:spacing w:line="276" w:lineRule="auto"/>
        <w:ind w:firstLine="708"/>
        <w:rPr>
          <w:color w:val="000000" w:themeColor="text1"/>
        </w:rPr>
      </w:pPr>
      <w:r>
        <w:rPr>
          <w:color w:val="000000" w:themeColor="text1"/>
        </w:rPr>
        <w:t>Podstawą wystawienia faktur częściowych będzie protokół potwierdzający wykonanie zakresu rzeczowego za dany okres rozliczeniowy ( w dalszej części zwany protokołem obioru częściowego), w którym określona będzie wartość robót wg stanu na koniec okresu rozliczeniowego. Do protokołu odbioru częściowego dołączone będą: tabela elementów rozliczeniowych, zestawienie inwentaryzacyjne wykonanego asortymentu prac i robót (tabela obmiarowa), zestawienie faktur, wnioski Wykonawcy o zatwierdzenie obmiarów, szkice pomiarowe, wyniki badań i sprawdzeń, deklaracje właściwości użytkowych wyrobów budowlanych, krajowe deklaracje zgodności, zmiany do projektu, itp., w takim zakresie, w jakim dokumenty te będą niezbędne. Przed przekazaniem Zamawiającemu protokołu odbioru częściowego należy uzyskać jego akceptację przez Nadzór Inwestorski.</w:t>
      </w:r>
    </w:p>
    <w:p w14:paraId="35F3C4A1" w14:textId="77777777" w:rsidR="003B438C" w:rsidRDefault="003B438C" w:rsidP="003B438C">
      <w:pPr>
        <w:pStyle w:val="S1"/>
        <w:spacing w:line="276" w:lineRule="auto"/>
        <w:ind w:firstLine="0"/>
        <w:rPr>
          <w:color w:val="4472C4" w:themeColor="accent1"/>
        </w:rPr>
      </w:pPr>
      <w:r>
        <w:rPr>
          <w:color w:val="000000" w:themeColor="text1"/>
        </w:rPr>
        <w:t>Podstawą wystawienia faktury końcowej będzie protokół odbioru końcowego. Do protokołu odbioru końcowego dołączone będzie zestawienie ilości wszystkich wykonanych robót sporządzone przez Wykonawcę narastająco, tabela elementów rozliczeniowych, zatwierdzenie obmiarów, tabele obmiarowe, szkice pomiarowe, wyniki badań i sprawdzeń, deklaracje właściwości użytkowych wyrobów budowlanych, krajowe deklaracje zgodności, itp., w takim zakresie, w jakim dokumenty te będą niezbędne.</w:t>
      </w:r>
    </w:p>
    <w:p w14:paraId="63CB2B1B" w14:textId="77777777" w:rsidR="003B438C" w:rsidRDefault="003B438C" w:rsidP="003B438C">
      <w:pPr>
        <w:pStyle w:val="S1"/>
        <w:spacing w:line="276" w:lineRule="auto"/>
        <w:ind w:firstLine="0"/>
      </w:pPr>
      <w:r>
        <w:t xml:space="preserve">Wynagrodzenie ryczałtowe zawiera również wszystkie podatki, w tym podatek od towarów i usług VAT. Przed przekazaniem Zamawiającemu protokołu potwierdzającego wykonanie zakresu rzeczowego za dany okres rozliczeniowy należy uzyskać jego akceptację przez Nadzór Inwestorski. </w:t>
      </w:r>
    </w:p>
    <w:p w14:paraId="04419AC1" w14:textId="77777777" w:rsidR="003B438C" w:rsidRDefault="003B438C" w:rsidP="003B438C">
      <w:pPr>
        <w:pStyle w:val="S1"/>
        <w:spacing w:line="276" w:lineRule="auto"/>
        <w:ind w:firstLine="0"/>
      </w:pPr>
      <w:r>
        <w:t>Zamawiający dokona oceny jakości robót na podstawie „Instrukcji DP-T 14 Ocena jakości na drogach krajowych część I – Roboty Drogowe” . Ewentualne pomniejszenia wynagrodzenia zostaną szczegółowo wyliczone przez Nadzór Inwestorski i przedstawione Zamawiającemu oraz Wykonawcy.</w:t>
      </w:r>
    </w:p>
    <w:p w14:paraId="63DA9FD3" w14:textId="77777777" w:rsidR="003B438C" w:rsidRDefault="003B438C" w:rsidP="003B438C">
      <w:pPr>
        <w:pStyle w:val="S1"/>
        <w:spacing w:line="276" w:lineRule="auto"/>
        <w:ind w:firstLine="0"/>
      </w:pPr>
    </w:p>
    <w:p w14:paraId="553246F4" w14:textId="792BA484" w:rsidR="003B438C" w:rsidRPr="009F4DF9" w:rsidRDefault="003B438C" w:rsidP="008869B3">
      <w:pPr>
        <w:pStyle w:val="Nagwek2"/>
        <w:numPr>
          <w:ilvl w:val="0"/>
          <w:numId w:val="1"/>
        </w:numPr>
        <w:rPr>
          <w:rFonts w:ascii="Verdana" w:hAnsi="Verdana"/>
          <w:b/>
        </w:rPr>
      </w:pPr>
      <w:bookmarkStart w:id="38" w:name="_Toc127350918"/>
      <w:bookmarkStart w:id="39" w:name="_Toc128654021"/>
      <w:r w:rsidRPr="009F4DF9">
        <w:rPr>
          <w:rFonts w:ascii="Verdana" w:hAnsi="Verdana"/>
          <w:b/>
          <w:color w:val="auto"/>
          <w:sz w:val="22"/>
        </w:rPr>
        <w:t>Warunek zatrudnienia na podstawie umowy o pracę</w:t>
      </w:r>
      <w:bookmarkEnd w:id="38"/>
      <w:bookmarkEnd w:id="39"/>
    </w:p>
    <w:p w14:paraId="04D8EEAA" w14:textId="77777777" w:rsidR="003B438C" w:rsidRDefault="003B438C" w:rsidP="003B438C">
      <w:pPr>
        <w:pStyle w:val="S1"/>
        <w:spacing w:line="276" w:lineRule="auto"/>
        <w:ind w:firstLine="0"/>
      </w:pPr>
    </w:p>
    <w:p w14:paraId="11489214" w14:textId="77777777" w:rsidR="003B438C" w:rsidRDefault="003B438C" w:rsidP="003B438C">
      <w:pPr>
        <w:pStyle w:val="Lista"/>
        <w:overflowPunct/>
        <w:autoSpaceDE/>
        <w:autoSpaceDN/>
        <w:adjustRightInd/>
        <w:spacing w:line="276" w:lineRule="auto"/>
        <w:ind w:firstLine="425"/>
        <w:textAlignment w:val="auto"/>
        <w:rPr>
          <w:rFonts w:ascii="Verdana" w:hAnsi="Verdana"/>
          <w:color w:val="000000" w:themeColor="text1"/>
        </w:rPr>
      </w:pPr>
      <w:r w:rsidRPr="00BE12F8">
        <w:rPr>
          <w:rFonts w:ascii="Verdana" w:hAnsi="Verdana"/>
          <w:color w:val="000000" w:themeColor="text1"/>
          <w:lang w:eastAsia="ar-SA"/>
        </w:rPr>
        <w:t>Zamawiający wymaga zatrudnienia na podstawie umowy o pracę przez wykonawcę lub</w:t>
      </w:r>
      <w:r>
        <w:rPr>
          <w:rFonts w:ascii="Verdana" w:hAnsi="Verdana"/>
          <w:color w:val="000000" w:themeColor="text1"/>
          <w:lang w:eastAsia="ar-SA"/>
        </w:rPr>
        <w:t xml:space="preserve"> </w:t>
      </w:r>
      <w:r w:rsidRPr="00BE12F8">
        <w:rPr>
          <w:rFonts w:ascii="Verdana" w:hAnsi="Verdana"/>
          <w:color w:val="000000" w:themeColor="text1"/>
          <w:lang w:eastAsia="ar-SA"/>
        </w:rPr>
        <w:t>podwykonawcę osób wykonujących wszystkie prace fizyczne związane z</w:t>
      </w:r>
      <w:r>
        <w:rPr>
          <w:rFonts w:ascii="Verdana" w:hAnsi="Verdana"/>
          <w:color w:val="000000" w:themeColor="text1"/>
          <w:lang w:eastAsia="ar-SA"/>
        </w:rPr>
        <w:t> </w:t>
      </w:r>
      <w:r w:rsidRPr="00BE12F8">
        <w:rPr>
          <w:rFonts w:ascii="Verdana" w:hAnsi="Verdana"/>
          <w:color w:val="000000" w:themeColor="text1"/>
          <w:lang w:eastAsia="ar-SA"/>
        </w:rPr>
        <w:t>wykonywaniem wszystkich robót objętych zamówieniem, których wykonanie polega na wykonywaniu pracy w sposób określony w art. 22 § 1 ustawy z dnia 26 czerwca 1974 r. – Kodeks pracy, tj. czynności opisane w SST. Obowiązek, o którym mowa w zdaniu poprzednim nie dotyczy</w:t>
      </w:r>
      <w:r w:rsidRPr="00BE12F8">
        <w:rPr>
          <w:rFonts w:ascii="Verdana" w:hAnsi="Verdana"/>
          <w:bCs/>
          <w:color w:val="000000" w:themeColor="text1"/>
        </w:rPr>
        <w:t xml:space="preserve"> osób pełniących samodzielne funkcje techniczne w</w:t>
      </w:r>
      <w:r>
        <w:rPr>
          <w:rFonts w:ascii="Verdana" w:hAnsi="Verdana"/>
          <w:bCs/>
          <w:color w:val="000000" w:themeColor="text1"/>
        </w:rPr>
        <w:t> </w:t>
      </w:r>
      <w:r w:rsidRPr="00BE12F8">
        <w:rPr>
          <w:rFonts w:ascii="Verdana" w:hAnsi="Verdana"/>
          <w:bCs/>
          <w:color w:val="000000" w:themeColor="text1"/>
        </w:rPr>
        <w:t>budownictwie w rozumieniu ustawy z dnia 7 lipca 1994 r. Prawo budowlane</w:t>
      </w:r>
      <w:r w:rsidRPr="00BE12F8">
        <w:rPr>
          <w:rFonts w:ascii="Verdana" w:hAnsi="Verdana"/>
          <w:color w:val="000000" w:themeColor="text1"/>
        </w:rPr>
        <w:t>. Wykonawca w dniu przekazania terenu budowy przedłoży Zamawiającemu wykaz tych osób.</w:t>
      </w:r>
    </w:p>
    <w:p w14:paraId="2818C416" w14:textId="77777777" w:rsidR="003B438C" w:rsidRPr="00BE12F8" w:rsidRDefault="003B438C" w:rsidP="003B438C">
      <w:pPr>
        <w:pStyle w:val="Lista"/>
        <w:overflowPunct/>
        <w:autoSpaceDE/>
        <w:autoSpaceDN/>
        <w:adjustRightInd/>
        <w:spacing w:line="276" w:lineRule="auto"/>
        <w:ind w:firstLine="425"/>
        <w:textAlignment w:val="auto"/>
        <w:rPr>
          <w:rFonts w:ascii="Verdana" w:hAnsi="Verdana"/>
          <w:color w:val="000000" w:themeColor="text1"/>
        </w:rPr>
      </w:pPr>
      <w:r w:rsidRPr="556EBEAA">
        <w:rPr>
          <w:rFonts w:ascii="Verdana" w:hAnsi="Verdana"/>
          <w:color w:val="000000" w:themeColor="text1"/>
          <w:lang w:eastAsia="ar-SA"/>
        </w:rPr>
        <w:t xml:space="preserve">W trakcie realizacji zamówienia zamawiający uprawniony jest do wykonywania czynności kontrolnych wobec wykonawcy odnośnie spełniania przez wykonawcę lub podwykonawcę wymogu zatrudnienia na podstawie umowy o pracę osób wykonujących wskazane </w:t>
      </w:r>
      <w:r>
        <w:rPr>
          <w:rFonts w:ascii="Verdana" w:hAnsi="Verdana"/>
          <w:color w:val="000000" w:themeColor="text1"/>
          <w:lang w:eastAsia="ar-SA"/>
        </w:rPr>
        <w:t>c</w:t>
      </w:r>
      <w:r w:rsidRPr="556EBEAA">
        <w:rPr>
          <w:rFonts w:ascii="Verdana" w:hAnsi="Verdana"/>
          <w:color w:val="000000" w:themeColor="text1"/>
          <w:lang w:eastAsia="ar-SA"/>
        </w:rPr>
        <w:t xml:space="preserve">zynności. Zamawiający uprawniony jest w szczególności do: </w:t>
      </w:r>
    </w:p>
    <w:p w14:paraId="59274A05" w14:textId="77777777" w:rsidR="003B438C" w:rsidRPr="00BE12F8" w:rsidRDefault="003B438C" w:rsidP="000B07B3">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żądania oświadczeń i dokumentów w zakresie potwierdzenia spełniania ww. wymogów i dokonywania ich oceny,</w:t>
      </w:r>
    </w:p>
    <w:p w14:paraId="534F8D56" w14:textId="77777777" w:rsidR="003B438C" w:rsidRPr="00BE12F8" w:rsidRDefault="003B438C" w:rsidP="000B07B3">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lastRenderedPageBreak/>
        <w:t xml:space="preserve">żądania wyjaśnień w przypadku wątpliwości w zakresie potwierdzenia spełniania ww. </w:t>
      </w:r>
      <w:r w:rsidRPr="00BE12F8">
        <w:rPr>
          <w:rFonts w:ascii="Verdana" w:hAnsi="Verdana" w:cs="TimesNewRomanPSMT"/>
          <w:color w:val="000000" w:themeColor="text1"/>
          <w:sz w:val="20"/>
          <w:szCs w:val="20"/>
        </w:rPr>
        <w:t>wymogów</w:t>
      </w:r>
      <w:r w:rsidRPr="00BE12F8">
        <w:rPr>
          <w:rFonts w:ascii="Verdana" w:hAnsi="Verdana"/>
          <w:color w:val="000000" w:themeColor="text1"/>
          <w:sz w:val="20"/>
          <w:szCs w:val="20"/>
        </w:rPr>
        <w:t>,</w:t>
      </w:r>
    </w:p>
    <w:p w14:paraId="2DEE0F2F" w14:textId="77777777" w:rsidR="003B438C" w:rsidRDefault="003B438C" w:rsidP="000B07B3">
      <w:pPr>
        <w:pStyle w:val="Akapitzlist"/>
        <w:numPr>
          <w:ilvl w:val="0"/>
          <w:numId w:val="5"/>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przeprowadzania kontroli na miejscu wykonywania świadczenia.</w:t>
      </w:r>
    </w:p>
    <w:p w14:paraId="20C949FB" w14:textId="77777777" w:rsidR="003B438C" w:rsidRPr="00BE12F8" w:rsidRDefault="003B438C" w:rsidP="003B438C">
      <w:pPr>
        <w:pStyle w:val="Akapitzlist"/>
        <w:suppressAutoHyphens/>
        <w:autoSpaceDE w:val="0"/>
        <w:autoSpaceDN w:val="0"/>
        <w:adjustRightInd w:val="0"/>
        <w:spacing w:after="0"/>
        <w:jc w:val="both"/>
        <w:rPr>
          <w:rFonts w:ascii="Verdana" w:hAnsi="Verdana"/>
          <w:color w:val="000000" w:themeColor="text1"/>
          <w:sz w:val="20"/>
          <w:szCs w:val="20"/>
        </w:rPr>
      </w:pPr>
    </w:p>
    <w:p w14:paraId="6527D5BB" w14:textId="77777777" w:rsidR="003B438C" w:rsidRPr="006B0C8B" w:rsidRDefault="003B438C" w:rsidP="003B438C">
      <w:pPr>
        <w:pStyle w:val="Style1"/>
        <w:spacing w:line="276" w:lineRule="auto"/>
        <w:ind w:right="-2" w:firstLine="708"/>
        <w:jc w:val="both"/>
        <w:rPr>
          <w:rFonts w:ascii="Verdana" w:hAnsi="Verdana"/>
          <w:color w:val="000000" w:themeColor="text1"/>
          <w:lang w:eastAsia="ar-SA"/>
        </w:rPr>
      </w:pPr>
      <w:r w:rsidRPr="556EBEAA">
        <w:rPr>
          <w:rFonts w:ascii="Verdana" w:hAnsi="Verdana"/>
          <w:color w:val="000000" w:themeColor="text1"/>
          <w:lang w:eastAsia="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443F65F0" w14:textId="77777777" w:rsidR="003B438C" w:rsidRPr="00BE12F8" w:rsidRDefault="003B438C" w:rsidP="000B07B3">
      <w:pPr>
        <w:pStyle w:val="Akapitzlist"/>
        <w:numPr>
          <w:ilvl w:val="0"/>
          <w:numId w:val="6"/>
        </w:numPr>
        <w:suppressAutoHyphens/>
        <w:autoSpaceDE w:val="0"/>
        <w:autoSpaceDN w:val="0"/>
        <w:adjustRightInd w:val="0"/>
        <w:spacing w:after="0"/>
        <w:ind w:left="360"/>
        <w:jc w:val="both"/>
        <w:rPr>
          <w:rFonts w:ascii="Verdana" w:hAnsi="Verdana"/>
          <w:color w:val="000000" w:themeColor="text1"/>
          <w:sz w:val="20"/>
          <w:szCs w:val="20"/>
        </w:rPr>
      </w:pPr>
      <w:r w:rsidRPr="00BE12F8">
        <w:rPr>
          <w:rFonts w:ascii="Verdana" w:hAnsi="Verdana"/>
          <w:color w:val="000000" w:themeColor="text1"/>
          <w:sz w:val="20"/>
          <w:szCs w:val="20"/>
        </w:rPr>
        <w:t>oświadczenie wykonawcy lub podwykonawcy o zatrudnieniu na podstawie umowy o</w:t>
      </w:r>
      <w:r>
        <w:rPr>
          <w:rFonts w:ascii="Verdana" w:hAnsi="Verdana"/>
          <w:color w:val="000000" w:themeColor="text1"/>
          <w:sz w:val="20"/>
          <w:szCs w:val="20"/>
        </w:rPr>
        <w:t> </w:t>
      </w:r>
      <w:r w:rsidRPr="00BE12F8">
        <w:rPr>
          <w:rFonts w:ascii="Verdana" w:hAnsi="Verdana"/>
          <w:color w:val="000000" w:themeColor="text1"/>
          <w:sz w:val="20"/>
          <w:szCs w:val="20"/>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F367D75" w14:textId="77777777" w:rsidR="003B438C" w:rsidRPr="00BE12F8" w:rsidRDefault="003B438C" w:rsidP="003B438C">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7877C01A" w14:textId="77777777" w:rsidR="003B438C" w:rsidRPr="00BE12F8" w:rsidRDefault="003B438C" w:rsidP="000B07B3">
      <w:pPr>
        <w:pStyle w:val="Akapitzlist"/>
        <w:numPr>
          <w:ilvl w:val="0"/>
          <w:numId w:val="6"/>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2511940B" w14:textId="77777777" w:rsidR="003B438C" w:rsidRPr="00BE12F8" w:rsidRDefault="003B438C" w:rsidP="003B438C">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2E69215F" w14:textId="77777777" w:rsidR="003B438C" w:rsidRPr="00BE12F8" w:rsidRDefault="003B438C" w:rsidP="000B07B3">
      <w:pPr>
        <w:pStyle w:val="Akapitzlist"/>
        <w:numPr>
          <w:ilvl w:val="0"/>
          <w:numId w:val="6"/>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zaświadczenie właściwego oddziału ZUS, potwierdzające opłacanie przez wykonawcę lub podwykonawcę składek na ubezpieczenia społeczne i zdrowotne z</w:t>
      </w:r>
      <w:r>
        <w:rPr>
          <w:rFonts w:ascii="Verdana" w:hAnsi="Verdana"/>
          <w:color w:val="000000" w:themeColor="text1"/>
          <w:sz w:val="20"/>
          <w:szCs w:val="20"/>
        </w:rPr>
        <w:t> </w:t>
      </w:r>
      <w:r w:rsidRPr="00BE12F8">
        <w:rPr>
          <w:rFonts w:ascii="Verdana" w:hAnsi="Verdana"/>
          <w:color w:val="000000" w:themeColor="text1"/>
          <w:sz w:val="20"/>
          <w:szCs w:val="20"/>
        </w:rPr>
        <w:t>tytułu zatrudnienia na podstawie umów o pracę za ostatni okres rozliczeniowy;</w:t>
      </w:r>
    </w:p>
    <w:p w14:paraId="1231F5E8" w14:textId="77777777" w:rsidR="003B438C" w:rsidRPr="00BE12F8" w:rsidRDefault="003B438C" w:rsidP="003B438C">
      <w:pPr>
        <w:pStyle w:val="Akapitzlist"/>
        <w:ind w:left="1440"/>
        <w:jc w:val="center"/>
        <w:rPr>
          <w:rFonts w:ascii="Verdana" w:hAnsi="Verdana"/>
          <w:color w:val="000000" w:themeColor="text1"/>
          <w:sz w:val="20"/>
          <w:szCs w:val="20"/>
        </w:rPr>
      </w:pPr>
      <w:r w:rsidRPr="00BE12F8">
        <w:rPr>
          <w:rFonts w:ascii="Verdana" w:hAnsi="Verdana"/>
          <w:color w:val="000000" w:themeColor="text1"/>
          <w:sz w:val="20"/>
          <w:szCs w:val="20"/>
        </w:rPr>
        <w:t>i/lub</w:t>
      </w:r>
    </w:p>
    <w:p w14:paraId="21B38832" w14:textId="77777777" w:rsidR="003B438C" w:rsidRDefault="003B438C" w:rsidP="000B07B3">
      <w:pPr>
        <w:pStyle w:val="Akapitzlist"/>
        <w:numPr>
          <w:ilvl w:val="0"/>
          <w:numId w:val="6"/>
        </w:numPr>
        <w:suppressAutoHyphens/>
        <w:autoSpaceDE w:val="0"/>
        <w:autoSpaceDN w:val="0"/>
        <w:adjustRightInd w:val="0"/>
        <w:spacing w:after="0"/>
        <w:jc w:val="both"/>
        <w:rPr>
          <w:rFonts w:ascii="Verdana" w:hAnsi="Verdana"/>
          <w:color w:val="000000" w:themeColor="text1"/>
          <w:sz w:val="20"/>
          <w:szCs w:val="20"/>
        </w:rPr>
      </w:pPr>
      <w:r w:rsidRPr="00BE12F8">
        <w:rPr>
          <w:rFonts w:ascii="Verdana" w:hAnsi="Verdana"/>
          <w:color w:val="000000" w:themeColor="text1"/>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7F7CA181" w14:textId="77777777" w:rsidR="003B438C" w:rsidRPr="00BE12F8" w:rsidRDefault="003B438C" w:rsidP="003B438C">
      <w:pPr>
        <w:pStyle w:val="Akapitzlist"/>
        <w:suppressAutoHyphens/>
        <w:autoSpaceDE w:val="0"/>
        <w:autoSpaceDN w:val="0"/>
        <w:adjustRightInd w:val="0"/>
        <w:spacing w:after="0"/>
        <w:jc w:val="both"/>
        <w:rPr>
          <w:rFonts w:ascii="Verdana" w:hAnsi="Verdana"/>
          <w:color w:val="000000" w:themeColor="text1"/>
          <w:sz w:val="20"/>
          <w:szCs w:val="20"/>
        </w:rPr>
      </w:pPr>
    </w:p>
    <w:p w14:paraId="6B4CCCAB" w14:textId="77777777" w:rsidR="003B438C" w:rsidRPr="0002559F" w:rsidRDefault="003B438C" w:rsidP="003B438C">
      <w:pPr>
        <w:pStyle w:val="Style1"/>
        <w:spacing w:line="276" w:lineRule="auto"/>
        <w:ind w:right="-2" w:firstLine="708"/>
        <w:jc w:val="both"/>
        <w:rPr>
          <w:rFonts w:ascii="Verdana" w:hAnsi="Verdana"/>
          <w:color w:val="000000" w:themeColor="text1"/>
          <w:lang w:eastAsia="ar-SA"/>
        </w:rPr>
      </w:pPr>
      <w:r w:rsidRPr="556EBEAA">
        <w:rPr>
          <w:rFonts w:ascii="Verdana" w:hAnsi="Verdana"/>
          <w:color w:val="000000" w:themeColor="text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projektowanych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W przypadku uzasadnionych wątpliwości co do przestrzegania prawa pracy przez wykonawcę lub podwykonawcę, zamawiający może zwrócić się o przeprowadzenie kontroli przez Państwową Inspekcję Pracy.</w:t>
      </w:r>
    </w:p>
    <w:p w14:paraId="7C54B13B" w14:textId="77777777" w:rsidR="003B438C" w:rsidRDefault="003B438C" w:rsidP="003B438C">
      <w:pPr>
        <w:pStyle w:val="S1"/>
        <w:spacing w:line="276" w:lineRule="auto"/>
        <w:ind w:firstLine="0"/>
      </w:pPr>
    </w:p>
    <w:p w14:paraId="5820210A" w14:textId="77777777" w:rsidR="003B438C" w:rsidRDefault="003B438C" w:rsidP="003B438C">
      <w:pPr>
        <w:pStyle w:val="S1"/>
        <w:spacing w:line="276" w:lineRule="auto"/>
        <w:ind w:firstLine="0"/>
      </w:pPr>
    </w:p>
    <w:p w14:paraId="63A0592B" w14:textId="77777777" w:rsidR="003B438C" w:rsidRPr="008869B3" w:rsidRDefault="003B438C" w:rsidP="008869B3">
      <w:pPr>
        <w:pStyle w:val="Nagwek2"/>
        <w:numPr>
          <w:ilvl w:val="0"/>
          <w:numId w:val="1"/>
        </w:numPr>
        <w:rPr>
          <w:rFonts w:ascii="Verdana" w:hAnsi="Verdana"/>
          <w:b/>
          <w:color w:val="auto"/>
          <w:sz w:val="22"/>
          <w:szCs w:val="22"/>
        </w:rPr>
      </w:pPr>
      <w:bookmarkStart w:id="40" w:name="_Toc127350919"/>
      <w:bookmarkStart w:id="41" w:name="_Toc128654022"/>
      <w:r w:rsidRPr="008869B3">
        <w:rPr>
          <w:rFonts w:ascii="Verdana" w:hAnsi="Verdana"/>
          <w:b/>
          <w:color w:val="auto"/>
          <w:sz w:val="22"/>
          <w:szCs w:val="22"/>
        </w:rPr>
        <w:t>Pozostałe ustalenia</w:t>
      </w:r>
      <w:bookmarkEnd w:id="40"/>
      <w:bookmarkEnd w:id="41"/>
      <w:r w:rsidRPr="008869B3">
        <w:rPr>
          <w:rFonts w:ascii="Verdana" w:hAnsi="Verdana"/>
          <w:b/>
          <w:color w:val="auto"/>
          <w:sz w:val="22"/>
          <w:szCs w:val="22"/>
        </w:rPr>
        <w:t xml:space="preserve"> </w:t>
      </w:r>
    </w:p>
    <w:p w14:paraId="1989ACFA" w14:textId="77777777" w:rsidR="003B438C" w:rsidRDefault="003B438C" w:rsidP="003B438C">
      <w:pPr>
        <w:pStyle w:val="S1"/>
        <w:spacing w:line="276" w:lineRule="auto"/>
        <w:ind w:firstLine="0"/>
      </w:pPr>
    </w:p>
    <w:p w14:paraId="51BDAAF1" w14:textId="77777777" w:rsidR="003B438C" w:rsidRPr="003D6ED3" w:rsidRDefault="003B438C" w:rsidP="003B438C">
      <w:pPr>
        <w:pStyle w:val="S1"/>
        <w:spacing w:line="276" w:lineRule="auto"/>
        <w:rPr>
          <w:color w:val="000000" w:themeColor="text1"/>
        </w:rPr>
      </w:pPr>
      <w:r w:rsidRPr="003D6ED3">
        <w:rPr>
          <w:color w:val="000000" w:themeColor="text1"/>
        </w:rPr>
        <w:t>Wszystkie materiały wyjściowe, uzgodnienia, decyzje pozyskuje własnym staraniem Wykonawca. Zamawiający udzieli mu w tym celu stosownych pełnomocnictw. Wykonawca dołączy do projektu oświadczenie, iż jest on wykonany zgodnie z umową, obowiązującymi przepisami, normami i wytycznymi oraz, że został wykonany w stanie kompletnym z</w:t>
      </w:r>
      <w:r>
        <w:rPr>
          <w:color w:val="000000" w:themeColor="text1"/>
        </w:rPr>
        <w:t> </w:t>
      </w:r>
      <w:r w:rsidRPr="003D6ED3">
        <w:rPr>
          <w:color w:val="000000" w:themeColor="text1"/>
        </w:rPr>
        <w:t>punktu wi</w:t>
      </w:r>
      <w:r>
        <w:rPr>
          <w:color w:val="000000" w:themeColor="text1"/>
        </w:rPr>
        <w:t xml:space="preserve">dzenia celu, któremu ma służyć. </w:t>
      </w:r>
      <w:r w:rsidRPr="003D6ED3">
        <w:rPr>
          <w:color w:val="000000" w:themeColor="text1"/>
        </w:rPr>
        <w:t xml:space="preserve">Wymagane jest także opracowanie staraniem wykonawcy wymaganych dokumentacji dla organizacji placu budowy oraz projektów organizacji ruchu dla prowadzenia robót w poszczególnych zadaniach. </w:t>
      </w:r>
      <w:r>
        <w:rPr>
          <w:color w:val="000000" w:themeColor="text1"/>
        </w:rPr>
        <w:t>K</w:t>
      </w:r>
      <w:r w:rsidRPr="003D6ED3">
        <w:rPr>
          <w:color w:val="000000" w:themeColor="text1"/>
        </w:rPr>
        <w:t xml:space="preserve">ompletny projekt wykonawczy przed rozpoczęciem prac budowlanych musi być zatwierdzona przez służby Zamawiającego. </w:t>
      </w:r>
    </w:p>
    <w:p w14:paraId="7453BB43" w14:textId="77777777" w:rsidR="003B438C" w:rsidRDefault="003B438C" w:rsidP="003B438C">
      <w:pPr>
        <w:pStyle w:val="S1"/>
        <w:spacing w:line="276" w:lineRule="auto"/>
        <w:ind w:firstLine="0"/>
      </w:pPr>
      <w:r w:rsidRPr="003D6ED3">
        <w:rPr>
          <w:color w:val="000000" w:themeColor="text1"/>
        </w:rPr>
        <w:t xml:space="preserve"> </w:t>
      </w:r>
      <w:r>
        <w:rPr>
          <w:color w:val="000000" w:themeColor="text1"/>
        </w:rPr>
        <w:t xml:space="preserve">Szczegółowe </w:t>
      </w:r>
      <w:r w:rsidRPr="003D6ED3">
        <w:rPr>
          <w:color w:val="000000" w:themeColor="text1"/>
        </w:rPr>
        <w:t>specyfikacje techniczne, oblicz</w:t>
      </w:r>
      <w:r>
        <w:rPr>
          <w:color w:val="000000" w:themeColor="text1"/>
        </w:rPr>
        <w:t>enia wzmocnienia konstrukcji  i </w:t>
      </w:r>
      <w:r w:rsidRPr="003D6ED3">
        <w:rPr>
          <w:color w:val="000000" w:themeColor="text1"/>
        </w:rPr>
        <w:t xml:space="preserve">technologia robót muszą być zaakceptowane przez Zamawiającego. </w:t>
      </w:r>
      <w:r>
        <w:rPr>
          <w:color w:val="000000" w:themeColor="text1"/>
        </w:rPr>
        <w:t xml:space="preserve">Materiały z rozbiórki nadające się do ponownego wbudowania, należy wbudować na miejscu lub odwieźć na miejsce wskazane przez Zamawiającego. </w:t>
      </w:r>
      <w:r w:rsidRPr="003D6ED3">
        <w:rPr>
          <w:color w:val="000000" w:themeColor="text1"/>
        </w:rPr>
        <w:t>Nadmiar materiałów,</w:t>
      </w:r>
      <w:r>
        <w:rPr>
          <w:color w:val="000000" w:themeColor="text1"/>
        </w:rPr>
        <w:t xml:space="preserve"> stanowiących odpad są własnością Wykonawcy i podlegają utylizacji na jego koszt</w:t>
      </w:r>
      <w:r w:rsidRPr="003D6ED3">
        <w:rPr>
          <w:color w:val="000000" w:themeColor="text1"/>
        </w:rPr>
        <w:t xml:space="preserve"> Do dokumentacji wykonawczej </w:t>
      </w:r>
      <w:r>
        <w:rPr>
          <w:color w:val="000000" w:themeColor="text1"/>
        </w:rPr>
        <w:t xml:space="preserve">należy </w:t>
      </w:r>
      <w:r w:rsidRPr="003D6ED3">
        <w:rPr>
          <w:color w:val="000000" w:themeColor="text1"/>
        </w:rPr>
        <w:t>dołączyć protokoły z Rad Technicznych. Po roz</w:t>
      </w:r>
      <w:r>
        <w:rPr>
          <w:color w:val="000000" w:themeColor="text1"/>
        </w:rPr>
        <w:t>eznaniu przedmiotu zamówienia i </w:t>
      </w:r>
      <w:r w:rsidRPr="003D6ED3">
        <w:rPr>
          <w:color w:val="000000" w:themeColor="text1"/>
        </w:rPr>
        <w:t>rozpoczęciu prac projektowych Wykonawca winien zorganizować przynajmniej jedną Radę</w:t>
      </w:r>
      <w:r>
        <w:rPr>
          <w:color w:val="000000" w:themeColor="text1"/>
        </w:rPr>
        <w:t xml:space="preserve"> </w:t>
      </w:r>
      <w:r w:rsidRPr="003D6ED3">
        <w:rPr>
          <w:color w:val="000000" w:themeColor="text1"/>
        </w:rPr>
        <w:t>Techniczną celem omówie</w:t>
      </w:r>
      <w:r>
        <w:rPr>
          <w:color w:val="000000" w:themeColor="text1"/>
        </w:rPr>
        <w:t>nia postępu prac projektowych i </w:t>
      </w:r>
      <w:r w:rsidRPr="003D6ED3">
        <w:rPr>
          <w:color w:val="000000" w:themeColor="text1"/>
        </w:rPr>
        <w:t>ewentualnych problemów związanych z realizacją zamówienia.</w:t>
      </w:r>
    </w:p>
    <w:p w14:paraId="4B43DFC4" w14:textId="77777777" w:rsidR="003B438C" w:rsidRDefault="003B438C" w:rsidP="003B438C">
      <w:pPr>
        <w:pStyle w:val="S1"/>
        <w:spacing w:line="276" w:lineRule="auto"/>
        <w:rPr>
          <w:color w:val="000000" w:themeColor="text1"/>
        </w:rPr>
      </w:pPr>
      <w:r>
        <w:rPr>
          <w:color w:val="000000" w:themeColor="text1"/>
        </w:rPr>
        <w:t xml:space="preserve"> </w:t>
      </w:r>
    </w:p>
    <w:p w14:paraId="05EC47BC" w14:textId="77777777" w:rsidR="003B438C" w:rsidRDefault="003B438C" w:rsidP="003B438C">
      <w:pPr>
        <w:pStyle w:val="S1"/>
        <w:spacing w:line="276" w:lineRule="auto"/>
        <w:rPr>
          <w:color w:val="000000" w:themeColor="text1"/>
        </w:rPr>
      </w:pPr>
    </w:p>
    <w:p w14:paraId="5488AF7E" w14:textId="77777777" w:rsidR="003B438C" w:rsidRPr="008869B3" w:rsidRDefault="003B438C" w:rsidP="008869B3">
      <w:pPr>
        <w:pStyle w:val="Nagwek2"/>
        <w:numPr>
          <w:ilvl w:val="0"/>
          <w:numId w:val="1"/>
        </w:numPr>
        <w:rPr>
          <w:rFonts w:ascii="Verdana" w:hAnsi="Verdana"/>
          <w:b/>
          <w:color w:val="auto"/>
          <w:sz w:val="22"/>
        </w:rPr>
      </w:pPr>
      <w:bookmarkStart w:id="42" w:name="_Toc127350920"/>
      <w:bookmarkStart w:id="43" w:name="_Toc128654023"/>
      <w:r w:rsidRPr="008869B3">
        <w:rPr>
          <w:rFonts w:ascii="Verdana" w:hAnsi="Verdana"/>
          <w:b/>
          <w:color w:val="auto"/>
          <w:sz w:val="22"/>
        </w:rPr>
        <w:t>Wykaz załączników do PFU</w:t>
      </w:r>
      <w:bookmarkEnd w:id="42"/>
      <w:bookmarkEnd w:id="43"/>
    </w:p>
    <w:p w14:paraId="1AC15775" w14:textId="77777777" w:rsidR="003B438C" w:rsidRPr="009557AC" w:rsidRDefault="003B438C" w:rsidP="003B438C">
      <w:pPr>
        <w:pStyle w:val="Akapitzlist"/>
        <w:suppressAutoHyphens/>
        <w:spacing w:after="0" w:line="360" w:lineRule="auto"/>
        <w:rPr>
          <w:rFonts w:ascii="Verdana" w:hAnsi="Verdana"/>
          <w:iCs/>
          <w:color w:val="000000" w:themeColor="text1"/>
          <w:sz w:val="20"/>
          <w:szCs w:val="20"/>
        </w:rPr>
      </w:pPr>
    </w:p>
    <w:p w14:paraId="0644DF73" w14:textId="77777777" w:rsidR="003B438C" w:rsidRDefault="003B438C" w:rsidP="003B438C">
      <w:pPr>
        <w:rPr>
          <w:rFonts w:ascii="Verdana" w:hAnsi="Verdana"/>
          <w:color w:val="000000" w:themeColor="text1"/>
          <w:sz w:val="20"/>
          <w:szCs w:val="20"/>
        </w:rPr>
      </w:pPr>
      <w:r w:rsidRPr="556EBEAA">
        <w:rPr>
          <w:rFonts w:ascii="Verdana" w:hAnsi="Verdana"/>
          <w:color w:val="000000" w:themeColor="text1"/>
          <w:sz w:val="20"/>
          <w:szCs w:val="20"/>
        </w:rPr>
        <w:t>Specyfikacje:</w:t>
      </w:r>
    </w:p>
    <w:p w14:paraId="1B3CFE3F" w14:textId="77777777" w:rsidR="003B438C" w:rsidRDefault="003B438C" w:rsidP="000B07B3">
      <w:pPr>
        <w:pStyle w:val="Akapitzlist"/>
        <w:numPr>
          <w:ilvl w:val="0"/>
          <w:numId w:val="14"/>
        </w:numPr>
        <w:rPr>
          <w:rFonts w:ascii="Verdana" w:hAnsi="Verdana"/>
          <w:color w:val="000000" w:themeColor="text1"/>
          <w:sz w:val="20"/>
          <w:szCs w:val="20"/>
        </w:rPr>
      </w:pPr>
      <w:r w:rsidRPr="00545D18">
        <w:rPr>
          <w:rFonts w:ascii="Verdana" w:hAnsi="Verdana"/>
          <w:color w:val="000000" w:themeColor="text1"/>
          <w:sz w:val="20"/>
          <w:szCs w:val="20"/>
        </w:rPr>
        <w:t>SP:30.10.00</w:t>
      </w:r>
    </w:p>
    <w:p w14:paraId="0DF26499" w14:textId="4D3D42B9" w:rsidR="003B438C" w:rsidRDefault="003B438C" w:rsidP="000B07B3">
      <w:pPr>
        <w:pStyle w:val="Akapitzlist"/>
        <w:numPr>
          <w:ilvl w:val="0"/>
          <w:numId w:val="14"/>
        </w:numPr>
        <w:rPr>
          <w:rFonts w:ascii="Verdana" w:hAnsi="Verdana"/>
          <w:color w:val="000000" w:themeColor="text1"/>
          <w:sz w:val="20"/>
          <w:szCs w:val="20"/>
        </w:rPr>
      </w:pPr>
      <w:r w:rsidRPr="00545D18">
        <w:rPr>
          <w:rFonts w:ascii="Verdana" w:hAnsi="Verdana"/>
          <w:color w:val="000000" w:themeColor="text1"/>
          <w:sz w:val="20"/>
          <w:szCs w:val="20"/>
        </w:rPr>
        <w:t>SP:30.20.00</w:t>
      </w:r>
    </w:p>
    <w:p w14:paraId="2709ED6B" w14:textId="77777777" w:rsidR="003B438C" w:rsidRDefault="003B438C" w:rsidP="000B07B3">
      <w:pPr>
        <w:pStyle w:val="Akapitzlist"/>
        <w:numPr>
          <w:ilvl w:val="0"/>
          <w:numId w:val="14"/>
        </w:numPr>
        <w:rPr>
          <w:rFonts w:ascii="Verdana" w:hAnsi="Verdana"/>
          <w:color w:val="000000" w:themeColor="text1"/>
          <w:sz w:val="20"/>
          <w:szCs w:val="20"/>
        </w:rPr>
      </w:pPr>
      <w:r w:rsidRPr="00545D18">
        <w:rPr>
          <w:rFonts w:ascii="Verdana" w:hAnsi="Verdana"/>
          <w:color w:val="000000" w:themeColor="text1"/>
          <w:sz w:val="20"/>
          <w:szCs w:val="20"/>
        </w:rPr>
        <w:t>SP:30.30.00</w:t>
      </w:r>
    </w:p>
    <w:p w14:paraId="42E5DF50" w14:textId="423595F6" w:rsidR="003B438C" w:rsidRPr="00545D18" w:rsidRDefault="003B438C" w:rsidP="000B07B3">
      <w:pPr>
        <w:pStyle w:val="Akapitzlist"/>
        <w:numPr>
          <w:ilvl w:val="0"/>
          <w:numId w:val="14"/>
        </w:numPr>
        <w:rPr>
          <w:rFonts w:ascii="Verdana" w:hAnsi="Verdana"/>
          <w:color w:val="000000" w:themeColor="text1"/>
          <w:sz w:val="20"/>
          <w:szCs w:val="20"/>
        </w:rPr>
      </w:pPr>
      <w:r>
        <w:rPr>
          <w:rFonts w:ascii="Verdana" w:hAnsi="Verdana"/>
          <w:color w:val="000000" w:themeColor="text1"/>
          <w:sz w:val="20"/>
          <w:szCs w:val="20"/>
        </w:rPr>
        <w:t xml:space="preserve">SP:30.40.00 </w:t>
      </w:r>
    </w:p>
    <w:p w14:paraId="07B4D7CF" w14:textId="1CC6E7A5" w:rsidR="003B438C" w:rsidRPr="007B136A" w:rsidRDefault="003B438C" w:rsidP="000B07B3">
      <w:pPr>
        <w:pStyle w:val="Akapitzlist"/>
        <w:numPr>
          <w:ilvl w:val="0"/>
          <w:numId w:val="13"/>
        </w:numPr>
        <w:suppressAutoHyphens/>
        <w:spacing w:after="0"/>
        <w:rPr>
          <w:rFonts w:ascii="Verdana" w:hAnsi="Verdana"/>
          <w:iCs/>
          <w:color w:val="000000" w:themeColor="text1"/>
          <w:sz w:val="20"/>
          <w:szCs w:val="20"/>
        </w:rPr>
      </w:pPr>
      <w:r w:rsidRPr="556EBEAA">
        <w:rPr>
          <w:rFonts w:ascii="Verdana" w:hAnsi="Verdana"/>
          <w:color w:val="000000" w:themeColor="text1"/>
          <w:sz w:val="20"/>
          <w:szCs w:val="20"/>
        </w:rPr>
        <w:t>SP:00.00.00</w:t>
      </w:r>
    </w:p>
    <w:p w14:paraId="3FC7C836" w14:textId="77777777" w:rsidR="003B438C" w:rsidRDefault="003B438C" w:rsidP="003B438C">
      <w:pPr>
        <w:suppressAutoHyphens/>
        <w:spacing w:after="0" w:line="360" w:lineRule="auto"/>
        <w:rPr>
          <w:rFonts w:ascii="Verdana" w:hAnsi="Verdana"/>
          <w:iCs/>
          <w:color w:val="000000" w:themeColor="text1"/>
          <w:sz w:val="20"/>
          <w:szCs w:val="20"/>
        </w:rPr>
      </w:pPr>
      <w:r>
        <w:rPr>
          <w:rFonts w:ascii="Verdana" w:hAnsi="Verdana"/>
          <w:iCs/>
          <w:color w:val="000000" w:themeColor="text1"/>
          <w:sz w:val="20"/>
          <w:szCs w:val="20"/>
        </w:rPr>
        <w:t>Instrukcje:</w:t>
      </w:r>
    </w:p>
    <w:p w14:paraId="6E58994E" w14:textId="77777777" w:rsidR="003B438C" w:rsidRPr="00114F6B" w:rsidRDefault="003B438C" w:rsidP="000B07B3">
      <w:pPr>
        <w:pStyle w:val="Akapitzlist"/>
        <w:numPr>
          <w:ilvl w:val="0"/>
          <w:numId w:val="13"/>
        </w:numPr>
        <w:suppressAutoHyphens/>
        <w:spacing w:after="0"/>
        <w:rPr>
          <w:rFonts w:ascii="Verdana" w:hAnsi="Verdana"/>
          <w:iCs/>
          <w:color w:val="000000" w:themeColor="text1"/>
          <w:sz w:val="20"/>
          <w:szCs w:val="20"/>
        </w:rPr>
      </w:pPr>
      <w:r>
        <w:rPr>
          <w:rFonts w:ascii="Verdana" w:hAnsi="Verdana"/>
          <w:iCs/>
          <w:color w:val="000000" w:themeColor="text1"/>
          <w:sz w:val="20"/>
          <w:szCs w:val="20"/>
        </w:rPr>
        <w:t>Instrukcja DP-T 14 cz. I Roboty Drogowe</w:t>
      </w:r>
    </w:p>
    <w:p w14:paraId="26A2027B" w14:textId="77777777" w:rsidR="003B438C" w:rsidRPr="001A2D0C" w:rsidRDefault="003B438C" w:rsidP="003B438C">
      <w:pPr>
        <w:pStyle w:val="S1"/>
        <w:spacing w:line="276" w:lineRule="auto"/>
        <w:ind w:firstLine="0"/>
        <w:rPr>
          <w:color w:val="000000" w:themeColor="text1"/>
        </w:rPr>
      </w:pPr>
    </w:p>
    <w:p w14:paraId="3045FB7B" w14:textId="77777777" w:rsidR="003B438C" w:rsidRPr="006D109D" w:rsidRDefault="003B438C" w:rsidP="006D109D">
      <w:pPr>
        <w:pStyle w:val="Nagwek2"/>
        <w:numPr>
          <w:ilvl w:val="0"/>
          <w:numId w:val="1"/>
        </w:numPr>
        <w:rPr>
          <w:rFonts w:ascii="Verdana" w:hAnsi="Verdana"/>
          <w:b/>
          <w:color w:val="auto"/>
          <w:sz w:val="22"/>
        </w:rPr>
      </w:pPr>
      <w:bookmarkStart w:id="44" w:name="_Toc125037499"/>
      <w:bookmarkStart w:id="45" w:name="_Toc127350921"/>
      <w:bookmarkStart w:id="46" w:name="_Toc128654024"/>
      <w:r w:rsidRPr="006D109D">
        <w:rPr>
          <w:rFonts w:ascii="Verdana" w:hAnsi="Verdana"/>
          <w:b/>
          <w:color w:val="auto"/>
          <w:sz w:val="22"/>
        </w:rPr>
        <w:t>Inne</w:t>
      </w:r>
      <w:bookmarkEnd w:id="44"/>
      <w:bookmarkEnd w:id="45"/>
      <w:bookmarkEnd w:id="46"/>
    </w:p>
    <w:p w14:paraId="07CD6C83" w14:textId="77777777" w:rsidR="003B438C" w:rsidRPr="00A75454" w:rsidRDefault="003B438C" w:rsidP="003B438C">
      <w:pPr>
        <w:rPr>
          <w:sz w:val="2"/>
        </w:rPr>
      </w:pPr>
    </w:p>
    <w:p w14:paraId="6EC8945C" w14:textId="77777777" w:rsidR="003B438C" w:rsidRPr="002D6199" w:rsidRDefault="003B438C" w:rsidP="003B438C">
      <w:pPr>
        <w:ind w:firstLine="709"/>
        <w:jc w:val="both"/>
        <w:rPr>
          <w:rFonts w:ascii="Verdana" w:hAnsi="Verdana"/>
          <w:iCs/>
          <w:color w:val="000000" w:themeColor="text1"/>
          <w:sz w:val="20"/>
          <w:szCs w:val="20"/>
        </w:rPr>
      </w:pPr>
      <w:r w:rsidRPr="002D6199">
        <w:rPr>
          <w:rFonts w:ascii="Verdana" w:hAnsi="Verdana"/>
          <w:iCs/>
          <w:color w:val="000000" w:themeColor="text1"/>
          <w:sz w:val="20"/>
          <w:szCs w:val="20"/>
        </w:rPr>
        <w:t>Wykonawca zobowiązany jest do realizacji zamówienia zgodnie z powyższym wykazem. Przedstawiony wykaz opracowań określa obowiązujące Wykonawcę uwarunkowania oraz wymagania dotyczące zakresu zamówienia. Wykonawca jest zobowiązany wypełnić wszelkie wymagania określone w powyższych dokumentach, a</w:t>
      </w:r>
      <w:r>
        <w:rPr>
          <w:rFonts w:ascii="Verdana" w:hAnsi="Verdana"/>
          <w:iCs/>
          <w:color w:val="000000" w:themeColor="text1"/>
          <w:sz w:val="20"/>
          <w:szCs w:val="20"/>
        </w:rPr>
        <w:t> </w:t>
      </w:r>
      <w:r w:rsidRPr="002D6199">
        <w:rPr>
          <w:rFonts w:ascii="Verdana" w:hAnsi="Verdana"/>
          <w:iCs/>
          <w:color w:val="000000" w:themeColor="text1"/>
          <w:sz w:val="20"/>
          <w:szCs w:val="20"/>
        </w:rPr>
        <w:t>w</w:t>
      </w:r>
      <w:r>
        <w:rPr>
          <w:rFonts w:ascii="Verdana" w:hAnsi="Verdana"/>
          <w:iCs/>
          <w:color w:val="000000" w:themeColor="text1"/>
          <w:sz w:val="20"/>
          <w:szCs w:val="20"/>
        </w:rPr>
        <w:t> </w:t>
      </w:r>
      <w:r w:rsidRPr="002D6199">
        <w:rPr>
          <w:rFonts w:ascii="Verdana" w:hAnsi="Verdana"/>
          <w:iCs/>
          <w:color w:val="000000" w:themeColor="text1"/>
          <w:sz w:val="20"/>
          <w:szCs w:val="20"/>
        </w:rPr>
        <w:t>szczególności wymagania dotyczące projektowania i wykonywania inwestycji</w:t>
      </w:r>
      <w:r w:rsidRPr="002D6199">
        <w:rPr>
          <w:rFonts w:ascii="Verdana" w:hAnsi="Verdana"/>
          <w:color w:val="000000" w:themeColor="text1"/>
          <w:sz w:val="20"/>
          <w:szCs w:val="20"/>
        </w:rPr>
        <w:t>.</w:t>
      </w:r>
    </w:p>
    <w:p w14:paraId="1FF08529" w14:textId="77777777" w:rsidR="003B438C" w:rsidRDefault="003B438C" w:rsidP="003B438C">
      <w:pPr>
        <w:pStyle w:val="S1"/>
        <w:spacing w:line="276" w:lineRule="auto"/>
        <w:ind w:firstLine="0"/>
        <w:rPr>
          <w:b/>
          <w:bCs/>
          <w:color w:val="000000" w:themeColor="text1"/>
        </w:rPr>
      </w:pPr>
      <w:r w:rsidRPr="002D6199">
        <w:rPr>
          <w:b/>
          <w:bCs/>
          <w:color w:val="000000" w:themeColor="text1"/>
        </w:rPr>
        <w:t>Niezależnie od zapisów PFU Wykonawcę obowiązują aktualne na dzień ogłoszenia przetargu normy, warunki techniczne, oficjalne dokumenty, akty prawne, wytyczne i zarządzenia GDDKiA</w:t>
      </w:r>
      <w:r>
        <w:rPr>
          <w:b/>
          <w:bCs/>
          <w:color w:val="000000" w:themeColor="text1"/>
        </w:rPr>
        <w:t>, przeznaczone do realizacji przedmiotowego zadania</w:t>
      </w:r>
      <w:r w:rsidRPr="002D6199">
        <w:rPr>
          <w:b/>
          <w:bCs/>
          <w:color w:val="000000" w:themeColor="text1"/>
        </w:rPr>
        <w:t xml:space="preserve">. </w:t>
      </w:r>
    </w:p>
    <w:p w14:paraId="6931338F" w14:textId="77777777" w:rsidR="003B438C" w:rsidRPr="002D6199" w:rsidRDefault="003B438C" w:rsidP="003B438C">
      <w:pPr>
        <w:pStyle w:val="S1"/>
        <w:spacing w:line="276" w:lineRule="auto"/>
        <w:ind w:firstLine="0"/>
        <w:rPr>
          <w:b/>
          <w:bCs/>
          <w:color w:val="000000" w:themeColor="text1"/>
        </w:rPr>
      </w:pPr>
    </w:p>
    <w:bookmarkEnd w:id="7"/>
    <w:bookmarkEnd w:id="8"/>
    <w:bookmarkEnd w:id="9"/>
    <w:bookmarkEnd w:id="10"/>
    <w:bookmarkEnd w:id="11"/>
    <w:bookmarkEnd w:id="12"/>
    <w:bookmarkEnd w:id="13"/>
    <w:p w14:paraId="6B7CFF66" w14:textId="4C044752" w:rsidR="003E6589" w:rsidRDefault="003E6589">
      <w:pPr>
        <w:spacing w:after="160" w:line="259" w:lineRule="auto"/>
        <w:rPr>
          <w:rFonts w:ascii="Verdana" w:eastAsiaTheme="majorEastAsia" w:hAnsi="Verdana" w:cstheme="majorBidi"/>
          <w:b/>
          <w:bCs/>
          <w:sz w:val="24"/>
          <w:szCs w:val="24"/>
        </w:rPr>
      </w:pPr>
    </w:p>
    <w:sectPr w:rsidR="003E65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D901" w14:textId="77777777" w:rsidR="00FC77BD" w:rsidRDefault="00FC77BD" w:rsidP="00584740">
      <w:pPr>
        <w:spacing w:after="0" w:line="240" w:lineRule="auto"/>
      </w:pPr>
      <w:r>
        <w:separator/>
      </w:r>
    </w:p>
  </w:endnote>
  <w:endnote w:type="continuationSeparator" w:id="0">
    <w:p w14:paraId="6EA875CD" w14:textId="77777777" w:rsidR="00FC77BD" w:rsidRDefault="00FC77BD" w:rsidP="0058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63D47" w14:textId="77777777" w:rsidR="00FC77BD" w:rsidRDefault="00FC77BD" w:rsidP="00584740">
      <w:pPr>
        <w:spacing w:after="0" w:line="240" w:lineRule="auto"/>
      </w:pPr>
      <w:r>
        <w:separator/>
      </w:r>
    </w:p>
  </w:footnote>
  <w:footnote w:type="continuationSeparator" w:id="0">
    <w:p w14:paraId="6A3335E5" w14:textId="77777777" w:rsidR="00FC77BD" w:rsidRDefault="00FC77BD" w:rsidP="00584740">
      <w:pPr>
        <w:spacing w:after="0" w:line="240" w:lineRule="auto"/>
      </w:pPr>
      <w:r>
        <w:continuationSeparator/>
      </w:r>
    </w:p>
  </w:footnote>
  <w:footnote w:id="1">
    <w:p w14:paraId="288E2312" w14:textId="7DB3601B" w:rsidR="001D1673" w:rsidRPr="00E14052" w:rsidRDefault="001D1673" w:rsidP="00E26CB9">
      <w:pPr>
        <w:jc w:val="both"/>
        <w:rPr>
          <w:rFonts w:ascii="Verdana" w:hAnsi="Verdana"/>
          <w:sz w:val="20"/>
          <w:szCs w:val="20"/>
        </w:rPr>
      </w:pPr>
      <w:r>
        <w:rPr>
          <w:rStyle w:val="Odwoanieprzypisudolnego"/>
        </w:rPr>
        <w:footnoteRef/>
      </w:r>
      <w:r>
        <w:t xml:space="preserve"> </w:t>
      </w:r>
      <w:r w:rsidRPr="00E14052">
        <w:rPr>
          <w:rFonts w:ascii="Verdana" w:hAnsi="Verdana"/>
          <w:sz w:val="20"/>
          <w:szCs w:val="20"/>
        </w:rPr>
        <w:t xml:space="preserve">Wskazane szczegóły zakresu inwestycji (np. </w:t>
      </w:r>
      <w:proofErr w:type="spellStart"/>
      <w:r w:rsidRPr="00E14052">
        <w:rPr>
          <w:rFonts w:ascii="Verdana" w:hAnsi="Verdana"/>
          <w:sz w:val="20"/>
          <w:szCs w:val="20"/>
        </w:rPr>
        <w:t>pikietaż</w:t>
      </w:r>
      <w:proofErr w:type="spellEnd"/>
      <w:r w:rsidRPr="00E14052">
        <w:rPr>
          <w:rFonts w:ascii="Verdana" w:hAnsi="Verdana"/>
          <w:sz w:val="20"/>
          <w:szCs w:val="20"/>
        </w:rPr>
        <w:t xml:space="preserve"> przewidzianego przejścia dla pieszych) stanowi pozycję wyjściową do projektowania. Zmiany ilości lub parametrów, zawarte w </w:t>
      </w:r>
      <w:r>
        <w:rPr>
          <w:rFonts w:ascii="Verdana" w:hAnsi="Verdana"/>
          <w:sz w:val="20"/>
          <w:szCs w:val="20"/>
        </w:rPr>
        <w:t>op</w:t>
      </w:r>
      <w:r w:rsidRPr="00E14052">
        <w:rPr>
          <w:rFonts w:ascii="Verdana" w:hAnsi="Verdana"/>
          <w:sz w:val="20"/>
          <w:szCs w:val="20"/>
        </w:rPr>
        <w:t xml:space="preserve">isie </w:t>
      </w:r>
      <w:r>
        <w:rPr>
          <w:rFonts w:ascii="Verdana" w:hAnsi="Verdana"/>
          <w:sz w:val="20"/>
          <w:szCs w:val="20"/>
        </w:rPr>
        <w:t>o</w:t>
      </w:r>
      <w:r w:rsidRPr="00E14052">
        <w:rPr>
          <w:rFonts w:ascii="Verdana" w:hAnsi="Verdana"/>
          <w:sz w:val="20"/>
          <w:szCs w:val="20"/>
        </w:rPr>
        <w:t xml:space="preserve">gólnym </w:t>
      </w:r>
      <w:r>
        <w:rPr>
          <w:rFonts w:ascii="Verdana" w:hAnsi="Verdana"/>
          <w:sz w:val="20"/>
          <w:szCs w:val="20"/>
        </w:rPr>
        <w:t>p</w:t>
      </w:r>
      <w:r w:rsidRPr="00E14052">
        <w:rPr>
          <w:rFonts w:ascii="Verdana" w:hAnsi="Verdana"/>
          <w:sz w:val="20"/>
          <w:szCs w:val="20"/>
        </w:rPr>
        <w:t xml:space="preserve">rzedmiotu </w:t>
      </w:r>
      <w:r>
        <w:rPr>
          <w:rFonts w:ascii="Verdana" w:hAnsi="Verdana"/>
          <w:sz w:val="20"/>
          <w:szCs w:val="20"/>
        </w:rPr>
        <w:t>z</w:t>
      </w:r>
      <w:r w:rsidRPr="00E14052">
        <w:rPr>
          <w:rFonts w:ascii="Verdana" w:hAnsi="Verdana"/>
          <w:sz w:val="20"/>
          <w:szCs w:val="20"/>
        </w:rPr>
        <w:t xml:space="preserve">amówienia, jakie mogą wystąpić w trakcie opracowywania przez Wykonawcę dokumentacji projektowej, z uwzględnieniem postanowień zawartych w Umowie, nie będą powodowały zmiany </w:t>
      </w:r>
      <w:r>
        <w:rPr>
          <w:rFonts w:ascii="Verdana" w:hAnsi="Verdana"/>
          <w:sz w:val="20"/>
          <w:szCs w:val="20"/>
        </w:rPr>
        <w:t>z</w:t>
      </w:r>
      <w:r w:rsidRPr="00E14052">
        <w:rPr>
          <w:rFonts w:ascii="Verdana" w:hAnsi="Verdana"/>
          <w:sz w:val="20"/>
          <w:szCs w:val="20"/>
        </w:rPr>
        <w:t xml:space="preserve">aakceptowanej </w:t>
      </w:r>
      <w:r>
        <w:rPr>
          <w:rFonts w:ascii="Verdana" w:hAnsi="Verdana"/>
          <w:sz w:val="20"/>
          <w:szCs w:val="20"/>
        </w:rPr>
        <w:t>k</w:t>
      </w:r>
      <w:r w:rsidRPr="00E14052">
        <w:rPr>
          <w:rFonts w:ascii="Verdana" w:hAnsi="Verdana"/>
          <w:sz w:val="20"/>
          <w:szCs w:val="20"/>
        </w:rPr>
        <w:t xml:space="preserve">woty </w:t>
      </w:r>
      <w:r>
        <w:rPr>
          <w:rFonts w:ascii="Verdana" w:hAnsi="Verdana"/>
          <w:sz w:val="20"/>
          <w:szCs w:val="20"/>
        </w:rPr>
        <w:t>z</w:t>
      </w:r>
      <w:r w:rsidRPr="00E14052">
        <w:rPr>
          <w:rFonts w:ascii="Verdana" w:hAnsi="Verdana"/>
          <w:sz w:val="20"/>
          <w:szCs w:val="20"/>
        </w:rPr>
        <w:t xml:space="preserve">adania oraz przedłużenia czasu na ukończenie. </w:t>
      </w:r>
    </w:p>
    <w:p w14:paraId="6FE43211" w14:textId="77777777" w:rsidR="001D1673" w:rsidRPr="00E14052" w:rsidRDefault="001D1673" w:rsidP="00E26CB9">
      <w:pPr>
        <w:pStyle w:val="Tekstprzypisudolnego"/>
        <w:rPr>
          <w:rFonts w:ascii="Verdana" w:hAnsi="Verdan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B2F"/>
    <w:multiLevelType w:val="hybridMultilevel"/>
    <w:tmpl w:val="F1CCC14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97AD8"/>
    <w:multiLevelType w:val="hybridMultilevel"/>
    <w:tmpl w:val="216A472C"/>
    <w:lvl w:ilvl="0" w:tplc="04150001">
      <w:start w:val="1"/>
      <w:numFmt w:val="bullet"/>
      <w:lvlText w:val=""/>
      <w:lvlJc w:val="left"/>
      <w:pPr>
        <w:ind w:left="1152" w:hanging="360"/>
      </w:pPr>
      <w:rPr>
        <w:rFonts w:ascii="Symbol" w:hAnsi="Symbol"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 w15:restartNumberingAfterBreak="0">
    <w:nsid w:val="0DF22C41"/>
    <w:multiLevelType w:val="multilevel"/>
    <w:tmpl w:val="34A6197A"/>
    <w:lvl w:ilvl="0">
      <w:start w:val="1"/>
      <w:numFmt w:val="decimal"/>
      <w:lvlText w:val="%1."/>
      <w:lvlJc w:val="left"/>
      <w:pPr>
        <w:ind w:left="576" w:hanging="576"/>
      </w:pPr>
      <w:rPr>
        <w:rFonts w:hint="default"/>
        <w:color w:val="auto"/>
      </w:rPr>
    </w:lvl>
    <w:lvl w:ilvl="1">
      <w:start w:val="1"/>
      <w:numFmt w:val="decimal"/>
      <w:lvlText w:val="%1.%2."/>
      <w:lvlJc w:val="left"/>
      <w:pPr>
        <w:ind w:left="720" w:hanging="720"/>
      </w:pPr>
      <w:rPr>
        <w:rFonts w:ascii="Verdana" w:hAnsi="Verdana" w:hint="default"/>
        <w:b/>
        <w:bCs w:val="0"/>
        <w:color w:val="auto"/>
        <w:sz w:val="22"/>
        <w:szCs w:val="22"/>
      </w:rPr>
    </w:lvl>
    <w:lvl w:ilvl="2">
      <w:start w:val="1"/>
      <w:numFmt w:val="decimal"/>
      <w:lvlText w:val="%1.%2.%3."/>
      <w:lvlJc w:val="left"/>
      <w:pPr>
        <w:ind w:left="1506" w:hanging="1080"/>
      </w:pPr>
      <w:rPr>
        <w:rFonts w:hint="default"/>
        <w:b/>
        <w:bCs/>
        <w:color w:val="auto"/>
        <w:sz w:val="22"/>
        <w:szCs w:val="22"/>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10D16588"/>
    <w:multiLevelType w:val="hybridMultilevel"/>
    <w:tmpl w:val="3E7EED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BB40ED"/>
    <w:multiLevelType w:val="hybridMultilevel"/>
    <w:tmpl w:val="253CB08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E3463E6"/>
    <w:multiLevelType w:val="hybridMultilevel"/>
    <w:tmpl w:val="CDCCBB0E"/>
    <w:lvl w:ilvl="0" w:tplc="166EFE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92435"/>
    <w:multiLevelType w:val="hybridMultilevel"/>
    <w:tmpl w:val="A1FCEA0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 w15:restartNumberingAfterBreak="0">
    <w:nsid w:val="30433EE6"/>
    <w:multiLevelType w:val="hybridMultilevel"/>
    <w:tmpl w:val="9976B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2D7072"/>
    <w:multiLevelType w:val="multilevel"/>
    <w:tmpl w:val="560C79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055486B"/>
    <w:multiLevelType w:val="hybridMultilevel"/>
    <w:tmpl w:val="98E87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426EBF"/>
    <w:multiLevelType w:val="hybridMultilevel"/>
    <w:tmpl w:val="BC7683C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44B87C82"/>
    <w:multiLevelType w:val="multilevel"/>
    <w:tmpl w:val="305EED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74E3DC6"/>
    <w:multiLevelType w:val="hybridMultilevel"/>
    <w:tmpl w:val="4B9AA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6F220E"/>
    <w:multiLevelType w:val="hybridMultilevel"/>
    <w:tmpl w:val="7A2C83C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 w15:restartNumberingAfterBreak="0">
    <w:nsid w:val="53D976FE"/>
    <w:multiLevelType w:val="hybridMultilevel"/>
    <w:tmpl w:val="868AC3E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549A67E1"/>
    <w:multiLevelType w:val="hybridMultilevel"/>
    <w:tmpl w:val="DE6EA3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FC43864"/>
    <w:multiLevelType w:val="hybridMultilevel"/>
    <w:tmpl w:val="371A3086"/>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7" w15:restartNumberingAfterBreak="0">
    <w:nsid w:val="602A08E9"/>
    <w:multiLevelType w:val="multilevel"/>
    <w:tmpl w:val="560C79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i/>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0A145F9"/>
    <w:multiLevelType w:val="hybridMultilevel"/>
    <w:tmpl w:val="1578DBA2"/>
    <w:lvl w:ilvl="0" w:tplc="8CFAF5FC">
      <w:start w:val="1"/>
      <w:numFmt w:val="decimal"/>
      <w:lvlText w:val="%1."/>
      <w:lvlJc w:val="left"/>
      <w:pPr>
        <w:ind w:left="4188"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627E35"/>
    <w:multiLevelType w:val="hybridMultilevel"/>
    <w:tmpl w:val="0890E134"/>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0" w15:restartNumberingAfterBreak="0">
    <w:nsid w:val="6A2B518B"/>
    <w:multiLevelType w:val="hybridMultilevel"/>
    <w:tmpl w:val="F31E782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6A3132B7"/>
    <w:multiLevelType w:val="hybridMultilevel"/>
    <w:tmpl w:val="389650D2"/>
    <w:lvl w:ilvl="0" w:tplc="CE0A0578">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1C029D2"/>
    <w:multiLevelType w:val="hybridMultilevel"/>
    <w:tmpl w:val="39D2B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C8388D"/>
    <w:multiLevelType w:val="hybridMultilevel"/>
    <w:tmpl w:val="90A0C64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4" w15:restartNumberingAfterBreak="0">
    <w:nsid w:val="7B437F5D"/>
    <w:multiLevelType w:val="hybridMultilevel"/>
    <w:tmpl w:val="7D186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22"/>
  </w:num>
  <w:num w:numId="4">
    <w:abstractNumId w:val="6"/>
  </w:num>
  <w:num w:numId="5">
    <w:abstractNumId w:val="0"/>
  </w:num>
  <w:num w:numId="6">
    <w:abstractNumId w:val="3"/>
  </w:num>
  <w:num w:numId="7">
    <w:abstractNumId w:val="11"/>
  </w:num>
  <w:num w:numId="8">
    <w:abstractNumId w:val="17"/>
  </w:num>
  <w:num w:numId="9">
    <w:abstractNumId w:val="8"/>
  </w:num>
  <w:num w:numId="10">
    <w:abstractNumId w:val="18"/>
  </w:num>
  <w:num w:numId="11">
    <w:abstractNumId w:val="7"/>
  </w:num>
  <w:num w:numId="12">
    <w:abstractNumId w:val="1"/>
  </w:num>
  <w:num w:numId="13">
    <w:abstractNumId w:val="9"/>
  </w:num>
  <w:num w:numId="14">
    <w:abstractNumId w:val="12"/>
  </w:num>
  <w:num w:numId="15">
    <w:abstractNumId w:val="24"/>
  </w:num>
  <w:num w:numId="16">
    <w:abstractNumId w:val="21"/>
  </w:num>
  <w:num w:numId="17">
    <w:abstractNumId w:val="15"/>
  </w:num>
  <w:num w:numId="18">
    <w:abstractNumId w:val="4"/>
  </w:num>
  <w:num w:numId="19">
    <w:abstractNumId w:val="10"/>
  </w:num>
  <w:num w:numId="20">
    <w:abstractNumId w:val="20"/>
  </w:num>
  <w:num w:numId="21">
    <w:abstractNumId w:val="14"/>
  </w:num>
  <w:num w:numId="22">
    <w:abstractNumId w:val="13"/>
  </w:num>
  <w:num w:numId="23">
    <w:abstractNumId w:val="19"/>
  </w:num>
  <w:num w:numId="24">
    <w:abstractNumId w:val="23"/>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40"/>
    <w:rsid w:val="00003F83"/>
    <w:rsid w:val="00004757"/>
    <w:rsid w:val="0002559F"/>
    <w:rsid w:val="000269AD"/>
    <w:rsid w:val="00055ED9"/>
    <w:rsid w:val="000609A3"/>
    <w:rsid w:val="00062D18"/>
    <w:rsid w:val="00066734"/>
    <w:rsid w:val="000723E9"/>
    <w:rsid w:val="00075655"/>
    <w:rsid w:val="000A3025"/>
    <w:rsid w:val="000B07B3"/>
    <w:rsid w:val="000C2A7E"/>
    <w:rsid w:val="000C6CFC"/>
    <w:rsid w:val="000E1D59"/>
    <w:rsid w:val="000F4A5E"/>
    <w:rsid w:val="000F68A4"/>
    <w:rsid w:val="00110012"/>
    <w:rsid w:val="00113340"/>
    <w:rsid w:val="00113EE1"/>
    <w:rsid w:val="001158B1"/>
    <w:rsid w:val="00115F24"/>
    <w:rsid w:val="00136255"/>
    <w:rsid w:val="00141ECC"/>
    <w:rsid w:val="00142801"/>
    <w:rsid w:val="001461C5"/>
    <w:rsid w:val="001478E9"/>
    <w:rsid w:val="001514E3"/>
    <w:rsid w:val="00164DA6"/>
    <w:rsid w:val="0017022C"/>
    <w:rsid w:val="00171799"/>
    <w:rsid w:val="00182BC1"/>
    <w:rsid w:val="0019003C"/>
    <w:rsid w:val="00194B56"/>
    <w:rsid w:val="001966D4"/>
    <w:rsid w:val="001A11EB"/>
    <w:rsid w:val="001C0374"/>
    <w:rsid w:val="001C2FA7"/>
    <w:rsid w:val="001D1673"/>
    <w:rsid w:val="001D2717"/>
    <w:rsid w:val="001D4D1F"/>
    <w:rsid w:val="001F1D95"/>
    <w:rsid w:val="001F79C9"/>
    <w:rsid w:val="002020ED"/>
    <w:rsid w:val="0020478F"/>
    <w:rsid w:val="00206156"/>
    <w:rsid w:val="00212CC1"/>
    <w:rsid w:val="00233755"/>
    <w:rsid w:val="00234373"/>
    <w:rsid w:val="00246743"/>
    <w:rsid w:val="002514B0"/>
    <w:rsid w:val="002571F6"/>
    <w:rsid w:val="00270649"/>
    <w:rsid w:val="00275760"/>
    <w:rsid w:val="0028053C"/>
    <w:rsid w:val="002A2B4B"/>
    <w:rsid w:val="002A49BA"/>
    <w:rsid w:val="002B2157"/>
    <w:rsid w:val="002D6199"/>
    <w:rsid w:val="002E2088"/>
    <w:rsid w:val="0030598D"/>
    <w:rsid w:val="003150D1"/>
    <w:rsid w:val="003159B8"/>
    <w:rsid w:val="003431B1"/>
    <w:rsid w:val="003455B6"/>
    <w:rsid w:val="00355ADF"/>
    <w:rsid w:val="00356FBD"/>
    <w:rsid w:val="00373A83"/>
    <w:rsid w:val="0037458D"/>
    <w:rsid w:val="00380F57"/>
    <w:rsid w:val="003B13E6"/>
    <w:rsid w:val="003B438C"/>
    <w:rsid w:val="003C624E"/>
    <w:rsid w:val="003C699D"/>
    <w:rsid w:val="003E1FA5"/>
    <w:rsid w:val="003E6589"/>
    <w:rsid w:val="003E72EA"/>
    <w:rsid w:val="003F1E3B"/>
    <w:rsid w:val="003F314C"/>
    <w:rsid w:val="00407630"/>
    <w:rsid w:val="00421EB7"/>
    <w:rsid w:val="00425A2B"/>
    <w:rsid w:val="004315D6"/>
    <w:rsid w:val="00455A40"/>
    <w:rsid w:val="00463B44"/>
    <w:rsid w:val="00477100"/>
    <w:rsid w:val="0048217A"/>
    <w:rsid w:val="00496211"/>
    <w:rsid w:val="004A029F"/>
    <w:rsid w:val="004A2BBC"/>
    <w:rsid w:val="004B4F54"/>
    <w:rsid w:val="004C0A94"/>
    <w:rsid w:val="004D308D"/>
    <w:rsid w:val="004D61BA"/>
    <w:rsid w:val="004E4C4D"/>
    <w:rsid w:val="004E68E4"/>
    <w:rsid w:val="004F0944"/>
    <w:rsid w:val="004F2C1E"/>
    <w:rsid w:val="004F619D"/>
    <w:rsid w:val="00505FC0"/>
    <w:rsid w:val="00506B91"/>
    <w:rsid w:val="00511713"/>
    <w:rsid w:val="005142CE"/>
    <w:rsid w:val="0053149F"/>
    <w:rsid w:val="005351C5"/>
    <w:rsid w:val="00540BB5"/>
    <w:rsid w:val="00545D18"/>
    <w:rsid w:val="00556330"/>
    <w:rsid w:val="00563F03"/>
    <w:rsid w:val="00570062"/>
    <w:rsid w:val="005727E8"/>
    <w:rsid w:val="00574994"/>
    <w:rsid w:val="00584740"/>
    <w:rsid w:val="00585A29"/>
    <w:rsid w:val="005A33F7"/>
    <w:rsid w:val="005B1459"/>
    <w:rsid w:val="005B2B6B"/>
    <w:rsid w:val="005C46A0"/>
    <w:rsid w:val="005C73A3"/>
    <w:rsid w:val="005D7CB8"/>
    <w:rsid w:val="005F2DCE"/>
    <w:rsid w:val="005F4651"/>
    <w:rsid w:val="00600DB8"/>
    <w:rsid w:val="006251E0"/>
    <w:rsid w:val="006459FB"/>
    <w:rsid w:val="006556EF"/>
    <w:rsid w:val="00660D80"/>
    <w:rsid w:val="00661D14"/>
    <w:rsid w:val="00665C30"/>
    <w:rsid w:val="0067042C"/>
    <w:rsid w:val="00670A22"/>
    <w:rsid w:val="00675271"/>
    <w:rsid w:val="00682182"/>
    <w:rsid w:val="006C1029"/>
    <w:rsid w:val="006C32FD"/>
    <w:rsid w:val="006C629C"/>
    <w:rsid w:val="006D109D"/>
    <w:rsid w:val="006E09CE"/>
    <w:rsid w:val="006F0442"/>
    <w:rsid w:val="006F53EF"/>
    <w:rsid w:val="007122A2"/>
    <w:rsid w:val="00715287"/>
    <w:rsid w:val="00722EE6"/>
    <w:rsid w:val="007341E7"/>
    <w:rsid w:val="00736E86"/>
    <w:rsid w:val="00737768"/>
    <w:rsid w:val="00750AEC"/>
    <w:rsid w:val="0075216F"/>
    <w:rsid w:val="00754B77"/>
    <w:rsid w:val="0076778D"/>
    <w:rsid w:val="007716D7"/>
    <w:rsid w:val="00776496"/>
    <w:rsid w:val="007773E9"/>
    <w:rsid w:val="00794B77"/>
    <w:rsid w:val="007A755A"/>
    <w:rsid w:val="007B0AD6"/>
    <w:rsid w:val="007B136A"/>
    <w:rsid w:val="007D1F94"/>
    <w:rsid w:val="007D4BAB"/>
    <w:rsid w:val="007E46C6"/>
    <w:rsid w:val="0080253F"/>
    <w:rsid w:val="008119B7"/>
    <w:rsid w:val="0082237C"/>
    <w:rsid w:val="00826FF8"/>
    <w:rsid w:val="008320DB"/>
    <w:rsid w:val="0084069B"/>
    <w:rsid w:val="0084431C"/>
    <w:rsid w:val="00852A03"/>
    <w:rsid w:val="00857640"/>
    <w:rsid w:val="00861781"/>
    <w:rsid w:val="008728DC"/>
    <w:rsid w:val="00880D3E"/>
    <w:rsid w:val="008811BF"/>
    <w:rsid w:val="00883716"/>
    <w:rsid w:val="008869B3"/>
    <w:rsid w:val="00886AB9"/>
    <w:rsid w:val="008A0C26"/>
    <w:rsid w:val="008A4DA1"/>
    <w:rsid w:val="008B17B0"/>
    <w:rsid w:val="008C7BA6"/>
    <w:rsid w:val="008D58B5"/>
    <w:rsid w:val="008E75A5"/>
    <w:rsid w:val="00905AB5"/>
    <w:rsid w:val="009122F1"/>
    <w:rsid w:val="00926F49"/>
    <w:rsid w:val="00953621"/>
    <w:rsid w:val="009557AC"/>
    <w:rsid w:val="00974E41"/>
    <w:rsid w:val="009840BC"/>
    <w:rsid w:val="009A4F45"/>
    <w:rsid w:val="009A63E6"/>
    <w:rsid w:val="009E1759"/>
    <w:rsid w:val="009E3C3A"/>
    <w:rsid w:val="009E5C6E"/>
    <w:rsid w:val="00A15E5B"/>
    <w:rsid w:val="00A25E15"/>
    <w:rsid w:val="00A6653D"/>
    <w:rsid w:val="00A763E2"/>
    <w:rsid w:val="00A83EC5"/>
    <w:rsid w:val="00A84FAA"/>
    <w:rsid w:val="00A85260"/>
    <w:rsid w:val="00A93337"/>
    <w:rsid w:val="00AA0D61"/>
    <w:rsid w:val="00AA5320"/>
    <w:rsid w:val="00AE33BF"/>
    <w:rsid w:val="00B1379D"/>
    <w:rsid w:val="00B24A22"/>
    <w:rsid w:val="00B24AC6"/>
    <w:rsid w:val="00B37277"/>
    <w:rsid w:val="00B72218"/>
    <w:rsid w:val="00B820E6"/>
    <w:rsid w:val="00B90BA4"/>
    <w:rsid w:val="00B964CD"/>
    <w:rsid w:val="00BC2284"/>
    <w:rsid w:val="00C024A1"/>
    <w:rsid w:val="00C33AB1"/>
    <w:rsid w:val="00C5151B"/>
    <w:rsid w:val="00C5789D"/>
    <w:rsid w:val="00C64BE8"/>
    <w:rsid w:val="00C707E1"/>
    <w:rsid w:val="00C72CD7"/>
    <w:rsid w:val="00C85A4A"/>
    <w:rsid w:val="00C860F9"/>
    <w:rsid w:val="00C925E1"/>
    <w:rsid w:val="00C94621"/>
    <w:rsid w:val="00CA47D7"/>
    <w:rsid w:val="00CB54C0"/>
    <w:rsid w:val="00CC5FFB"/>
    <w:rsid w:val="00CD45DE"/>
    <w:rsid w:val="00CE1630"/>
    <w:rsid w:val="00CF35C6"/>
    <w:rsid w:val="00CF3A95"/>
    <w:rsid w:val="00D0604F"/>
    <w:rsid w:val="00D2198A"/>
    <w:rsid w:val="00D61C10"/>
    <w:rsid w:val="00D807B7"/>
    <w:rsid w:val="00D951ED"/>
    <w:rsid w:val="00DC2264"/>
    <w:rsid w:val="00DC22BD"/>
    <w:rsid w:val="00DC73BA"/>
    <w:rsid w:val="00DC7436"/>
    <w:rsid w:val="00DC7894"/>
    <w:rsid w:val="00DD47A5"/>
    <w:rsid w:val="00DE4AFF"/>
    <w:rsid w:val="00DF5F10"/>
    <w:rsid w:val="00E015FA"/>
    <w:rsid w:val="00E14052"/>
    <w:rsid w:val="00E163AB"/>
    <w:rsid w:val="00E26CB9"/>
    <w:rsid w:val="00E363DB"/>
    <w:rsid w:val="00E51E65"/>
    <w:rsid w:val="00E65831"/>
    <w:rsid w:val="00E673CE"/>
    <w:rsid w:val="00E77483"/>
    <w:rsid w:val="00E9486D"/>
    <w:rsid w:val="00EA0803"/>
    <w:rsid w:val="00EA42AC"/>
    <w:rsid w:val="00EA5B19"/>
    <w:rsid w:val="00EB02D2"/>
    <w:rsid w:val="00EB2B07"/>
    <w:rsid w:val="00EF6A49"/>
    <w:rsid w:val="00F01B20"/>
    <w:rsid w:val="00F0650E"/>
    <w:rsid w:val="00F24E50"/>
    <w:rsid w:val="00F27CD1"/>
    <w:rsid w:val="00F360DD"/>
    <w:rsid w:val="00F36D6D"/>
    <w:rsid w:val="00F53E84"/>
    <w:rsid w:val="00FA442D"/>
    <w:rsid w:val="00FA6A5D"/>
    <w:rsid w:val="00FB0DF0"/>
    <w:rsid w:val="00FB2BD8"/>
    <w:rsid w:val="00FC0524"/>
    <w:rsid w:val="00FC0970"/>
    <w:rsid w:val="00FC77BD"/>
    <w:rsid w:val="00FD2DC5"/>
    <w:rsid w:val="00FE2A09"/>
    <w:rsid w:val="00FF0A2F"/>
    <w:rsid w:val="00FF4A50"/>
    <w:rsid w:val="01B01684"/>
    <w:rsid w:val="03C42165"/>
    <w:rsid w:val="03CCEB1E"/>
    <w:rsid w:val="04623688"/>
    <w:rsid w:val="05D03429"/>
    <w:rsid w:val="08193887"/>
    <w:rsid w:val="0BED15FE"/>
    <w:rsid w:val="0C016039"/>
    <w:rsid w:val="0C038619"/>
    <w:rsid w:val="0E5322BF"/>
    <w:rsid w:val="11E4F156"/>
    <w:rsid w:val="129F206B"/>
    <w:rsid w:val="13A50960"/>
    <w:rsid w:val="157EDF49"/>
    <w:rsid w:val="1733FDD4"/>
    <w:rsid w:val="1A9056EF"/>
    <w:rsid w:val="1AEE8739"/>
    <w:rsid w:val="1CD29773"/>
    <w:rsid w:val="1F7EF345"/>
    <w:rsid w:val="1F7F0D87"/>
    <w:rsid w:val="1F909963"/>
    <w:rsid w:val="1FE72A2B"/>
    <w:rsid w:val="231ECAED"/>
    <w:rsid w:val="24BA9B4E"/>
    <w:rsid w:val="25895CA6"/>
    <w:rsid w:val="25D50C6C"/>
    <w:rsid w:val="2AC9F819"/>
    <w:rsid w:val="2BF309C0"/>
    <w:rsid w:val="2C63F496"/>
    <w:rsid w:val="2DCC08CB"/>
    <w:rsid w:val="320BE6AD"/>
    <w:rsid w:val="36C66E65"/>
    <w:rsid w:val="36EC7B5A"/>
    <w:rsid w:val="378F52C4"/>
    <w:rsid w:val="3B41A460"/>
    <w:rsid w:val="3BF05FFF"/>
    <w:rsid w:val="3E06A625"/>
    <w:rsid w:val="3F9A3208"/>
    <w:rsid w:val="406EEE4C"/>
    <w:rsid w:val="4135D063"/>
    <w:rsid w:val="42284F31"/>
    <w:rsid w:val="4555B025"/>
    <w:rsid w:val="468AAA66"/>
    <w:rsid w:val="478BE98A"/>
    <w:rsid w:val="4795C43B"/>
    <w:rsid w:val="47C42D96"/>
    <w:rsid w:val="47F42070"/>
    <w:rsid w:val="48267AC7"/>
    <w:rsid w:val="4A061327"/>
    <w:rsid w:val="4DEDAEDD"/>
    <w:rsid w:val="4F897F3E"/>
    <w:rsid w:val="51E5D7E9"/>
    <w:rsid w:val="520B6390"/>
    <w:rsid w:val="55430452"/>
    <w:rsid w:val="556EBEAA"/>
    <w:rsid w:val="57110933"/>
    <w:rsid w:val="576236CC"/>
    <w:rsid w:val="5786CDC9"/>
    <w:rsid w:val="59AE835A"/>
    <w:rsid w:val="5A69E4B4"/>
    <w:rsid w:val="5D884929"/>
    <w:rsid w:val="66E1E304"/>
    <w:rsid w:val="673010C0"/>
    <w:rsid w:val="69530C1A"/>
    <w:rsid w:val="6A00FC21"/>
    <w:rsid w:val="6B8491EB"/>
    <w:rsid w:val="6CCEBE8E"/>
    <w:rsid w:val="7094C93F"/>
    <w:rsid w:val="70F73788"/>
    <w:rsid w:val="7345AEBD"/>
    <w:rsid w:val="7349136D"/>
    <w:rsid w:val="77150CA3"/>
    <w:rsid w:val="774210CC"/>
    <w:rsid w:val="77967583"/>
    <w:rsid w:val="7BA696E5"/>
    <w:rsid w:val="7E2362B3"/>
    <w:rsid w:val="7EBF321D"/>
    <w:rsid w:val="7ECED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EE253"/>
  <w15:chartTrackingRefBased/>
  <w15:docId w15:val="{16D00E14-0DFA-495B-8740-A2C7BF8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4740"/>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5847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47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75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3B438C"/>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7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740"/>
    <w:rPr>
      <w:rFonts w:ascii="Calibri" w:eastAsia="Calibri" w:hAnsi="Calibri" w:cs="Times New Roman"/>
    </w:rPr>
  </w:style>
  <w:style w:type="paragraph" w:styleId="Stopka">
    <w:name w:val="footer"/>
    <w:basedOn w:val="Normalny"/>
    <w:link w:val="StopkaZnak"/>
    <w:uiPriority w:val="99"/>
    <w:unhideWhenUsed/>
    <w:rsid w:val="005847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740"/>
    <w:rPr>
      <w:rFonts w:ascii="Calibri" w:eastAsia="Calibri" w:hAnsi="Calibri" w:cs="Times New Roman"/>
    </w:rPr>
  </w:style>
  <w:style w:type="table" w:styleId="Tabela-Siatka">
    <w:name w:val="Table Grid"/>
    <w:basedOn w:val="Standardowy"/>
    <w:uiPriority w:val="39"/>
    <w:rsid w:val="005847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84740"/>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584740"/>
    <w:pPr>
      <w:spacing w:line="259" w:lineRule="auto"/>
      <w:outlineLvl w:val="9"/>
    </w:pPr>
    <w:rPr>
      <w:lang w:eastAsia="pl-PL"/>
    </w:rPr>
  </w:style>
  <w:style w:type="paragraph" w:styleId="Akapitzlist">
    <w:name w:val="List Paragraph"/>
    <w:aliases w:val="normalny tekst,Obiekt,List Paragraph1"/>
    <w:basedOn w:val="Normalny"/>
    <w:link w:val="AkapitzlistZnak"/>
    <w:qFormat/>
    <w:rsid w:val="00584740"/>
    <w:pPr>
      <w:ind w:left="720"/>
      <w:contextualSpacing/>
    </w:pPr>
  </w:style>
  <w:style w:type="character" w:customStyle="1" w:styleId="Nagwek2Znak">
    <w:name w:val="Nagłówek 2 Znak"/>
    <w:basedOn w:val="Domylnaczcionkaakapitu"/>
    <w:link w:val="Nagwek2"/>
    <w:uiPriority w:val="9"/>
    <w:rsid w:val="0058474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75760"/>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ormalny tekst Znak,Obiekt Znak,List Paragraph1 Znak"/>
    <w:link w:val="Akapitzlist"/>
    <w:locked/>
    <w:rsid w:val="00275760"/>
    <w:rPr>
      <w:rFonts w:ascii="Calibri" w:eastAsia="Calibri" w:hAnsi="Calibri" w:cs="Times New Roman"/>
    </w:rPr>
  </w:style>
  <w:style w:type="paragraph" w:customStyle="1" w:styleId="S1">
    <w:name w:val="S1"/>
    <w:basedOn w:val="Normalny"/>
    <w:link w:val="S1Znak"/>
    <w:rsid w:val="00275760"/>
    <w:pPr>
      <w:spacing w:after="60" w:line="312" w:lineRule="auto"/>
      <w:ind w:firstLine="709"/>
      <w:jc w:val="both"/>
    </w:pPr>
    <w:rPr>
      <w:rFonts w:ascii="Verdana" w:eastAsia="Times New Roman" w:hAnsi="Verdana"/>
      <w:sz w:val="20"/>
      <w:szCs w:val="20"/>
      <w:lang w:eastAsia="pl-PL"/>
    </w:rPr>
  </w:style>
  <w:style w:type="character" w:customStyle="1" w:styleId="S1Znak">
    <w:name w:val="S1 Znak"/>
    <w:basedOn w:val="Domylnaczcionkaakapitu"/>
    <w:link w:val="S1"/>
    <w:locked/>
    <w:rsid w:val="00275760"/>
    <w:rPr>
      <w:rFonts w:ascii="Verdana" w:eastAsia="Times New Roman" w:hAnsi="Verdana" w:cs="Times New Roman"/>
      <w:sz w:val="20"/>
      <w:szCs w:val="20"/>
      <w:lang w:eastAsia="pl-PL"/>
    </w:rPr>
  </w:style>
  <w:style w:type="paragraph" w:styleId="Spistreci1">
    <w:name w:val="toc 1"/>
    <w:basedOn w:val="Normalny"/>
    <w:next w:val="Normalny"/>
    <w:autoRedefine/>
    <w:uiPriority w:val="39"/>
    <w:unhideWhenUsed/>
    <w:rsid w:val="00953621"/>
    <w:pPr>
      <w:tabs>
        <w:tab w:val="right" w:leader="dot" w:pos="9062"/>
      </w:tabs>
      <w:spacing w:after="100"/>
      <w:ind w:left="1134" w:hanging="1134"/>
      <w:jc w:val="both"/>
    </w:pPr>
    <w:rPr>
      <w:rFonts w:ascii="Verdana" w:hAnsi="Verdana"/>
      <w:b/>
      <w:bCs/>
      <w:noProof/>
      <w:sz w:val="18"/>
      <w:szCs w:val="18"/>
    </w:rPr>
  </w:style>
  <w:style w:type="paragraph" w:styleId="Spistreci2">
    <w:name w:val="toc 2"/>
    <w:basedOn w:val="Normalny"/>
    <w:next w:val="Normalny"/>
    <w:autoRedefine/>
    <w:uiPriority w:val="39"/>
    <w:unhideWhenUsed/>
    <w:rsid w:val="007716D7"/>
    <w:pPr>
      <w:tabs>
        <w:tab w:val="left" w:pos="1134"/>
        <w:tab w:val="right" w:leader="dot" w:pos="9062"/>
      </w:tabs>
      <w:spacing w:after="100"/>
      <w:ind w:left="220" w:hanging="220"/>
      <w:jc w:val="both"/>
    </w:pPr>
    <w:rPr>
      <w:rFonts w:ascii="Verdana" w:hAnsi="Verdana"/>
      <w:b/>
      <w:bCs/>
      <w:noProof/>
      <w:sz w:val="18"/>
      <w:szCs w:val="18"/>
    </w:rPr>
  </w:style>
  <w:style w:type="character" w:styleId="Hipercze">
    <w:name w:val="Hyperlink"/>
    <w:basedOn w:val="Domylnaczcionkaakapitu"/>
    <w:uiPriority w:val="99"/>
    <w:unhideWhenUsed/>
    <w:rsid w:val="00110012"/>
    <w:rPr>
      <w:color w:val="0563C1" w:themeColor="hyperlink"/>
      <w:u w:val="single"/>
    </w:rPr>
  </w:style>
  <w:style w:type="paragraph" w:styleId="Tekstprzypisudolnego">
    <w:name w:val="footnote text"/>
    <w:basedOn w:val="Normalny"/>
    <w:link w:val="TekstprzypisudolnegoZnak"/>
    <w:uiPriority w:val="99"/>
    <w:semiHidden/>
    <w:unhideWhenUsed/>
    <w:rsid w:val="00E1405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4052"/>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14052"/>
    <w:rPr>
      <w:vertAlign w:val="superscript"/>
    </w:rPr>
  </w:style>
  <w:style w:type="paragraph" w:customStyle="1" w:styleId="S3">
    <w:name w:val="S3"/>
    <w:basedOn w:val="Normalny"/>
    <w:rsid w:val="00D61C10"/>
    <w:pPr>
      <w:spacing w:after="60" w:line="312" w:lineRule="auto"/>
      <w:ind w:left="340"/>
      <w:jc w:val="both"/>
    </w:pPr>
    <w:rPr>
      <w:rFonts w:ascii="Verdana" w:eastAsia="Times New Roman" w:hAnsi="Verdana"/>
      <w:sz w:val="20"/>
      <w:szCs w:val="20"/>
      <w:lang w:eastAsia="pl-PL"/>
    </w:rPr>
  </w:style>
  <w:style w:type="paragraph" w:customStyle="1" w:styleId="T3">
    <w:name w:val="T3"/>
    <w:basedOn w:val="Normalny"/>
    <w:uiPriority w:val="99"/>
    <w:rsid w:val="00D61C10"/>
    <w:pPr>
      <w:keepNext/>
      <w:keepLines/>
      <w:suppressAutoHyphens/>
      <w:spacing w:after="60" w:line="312" w:lineRule="auto"/>
      <w:ind w:left="340" w:hanging="340"/>
      <w:jc w:val="both"/>
      <w:outlineLvl w:val="2"/>
    </w:pPr>
    <w:rPr>
      <w:rFonts w:ascii="Verdana" w:eastAsia="Times New Roman" w:hAnsi="Verdana"/>
      <w:b/>
      <w:sz w:val="24"/>
      <w:szCs w:val="28"/>
      <w:lang w:eastAsia="pl-PL"/>
    </w:rPr>
  </w:style>
  <w:style w:type="paragraph" w:customStyle="1" w:styleId="T4">
    <w:name w:val="T4"/>
    <w:basedOn w:val="T3"/>
    <w:rsid w:val="00D61C10"/>
    <w:pPr>
      <w:spacing w:before="60"/>
      <w:outlineLvl w:val="3"/>
    </w:pPr>
    <w:rPr>
      <w:rFonts w:cs="Arial"/>
      <w:b w:val="0"/>
      <w:szCs w:val="24"/>
    </w:rPr>
  </w:style>
  <w:style w:type="character" w:styleId="Pogrubienie">
    <w:name w:val="Strong"/>
    <w:basedOn w:val="Domylnaczcionkaakapitu"/>
    <w:uiPriority w:val="22"/>
    <w:qFormat/>
    <w:rsid w:val="00FA6A5D"/>
    <w:rPr>
      <w:b/>
      <w:bCs/>
    </w:rPr>
  </w:style>
  <w:style w:type="paragraph" w:styleId="Lista">
    <w:name w:val="List"/>
    <w:basedOn w:val="Normalny"/>
    <w:rsid w:val="000E1D59"/>
    <w:pPr>
      <w:overflowPunct w:val="0"/>
      <w:autoSpaceDE w:val="0"/>
      <w:autoSpaceDN w:val="0"/>
      <w:adjustRightInd w:val="0"/>
      <w:spacing w:after="0" w:line="240" w:lineRule="auto"/>
      <w:ind w:left="283" w:hanging="283"/>
      <w:jc w:val="both"/>
      <w:textAlignment w:val="baseline"/>
    </w:pPr>
    <w:rPr>
      <w:rFonts w:ascii="Times New Roman" w:eastAsia="Times New Roman" w:hAnsi="Times New Roman"/>
      <w:sz w:val="20"/>
      <w:szCs w:val="20"/>
      <w:lang w:eastAsia="pl-PL"/>
    </w:rPr>
  </w:style>
  <w:style w:type="paragraph" w:customStyle="1" w:styleId="Style1">
    <w:name w:val="Style 1"/>
    <w:uiPriority w:val="99"/>
    <w:rsid w:val="000E1D59"/>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table" w:styleId="Zwykatabela1">
    <w:name w:val="Plain Table 1"/>
    <w:basedOn w:val="Standardowy"/>
    <w:uiPriority w:val="41"/>
    <w:rsid w:val="000E1D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odstpw">
    <w:name w:val="No Spacing"/>
    <w:uiPriority w:val="1"/>
    <w:qFormat/>
    <w:rsid w:val="000E1D59"/>
    <w:pPr>
      <w:spacing w:after="0" w:line="240" w:lineRule="auto"/>
    </w:pPr>
  </w:style>
  <w:style w:type="paragraph" w:styleId="Spistreci3">
    <w:name w:val="toc 3"/>
    <w:basedOn w:val="Normalny"/>
    <w:next w:val="Normalny"/>
    <w:autoRedefine/>
    <w:uiPriority w:val="39"/>
    <w:unhideWhenUsed/>
    <w:rsid w:val="00953621"/>
    <w:pPr>
      <w:tabs>
        <w:tab w:val="right" w:leader="dot" w:pos="9062"/>
      </w:tabs>
      <w:spacing w:after="100"/>
    </w:pPr>
  </w:style>
  <w:style w:type="character" w:styleId="Odwoaniedokomentarza">
    <w:name w:val="annotation reference"/>
    <w:basedOn w:val="Domylnaczcionkaakapitu"/>
    <w:uiPriority w:val="99"/>
    <w:semiHidden/>
    <w:unhideWhenUsed/>
    <w:rsid w:val="003F1E3B"/>
    <w:rPr>
      <w:sz w:val="16"/>
      <w:szCs w:val="16"/>
    </w:rPr>
  </w:style>
  <w:style w:type="paragraph" w:styleId="Tekstkomentarza">
    <w:name w:val="annotation text"/>
    <w:basedOn w:val="Normalny"/>
    <w:link w:val="TekstkomentarzaZnak"/>
    <w:uiPriority w:val="99"/>
    <w:unhideWhenUsed/>
    <w:rsid w:val="003F1E3B"/>
    <w:pPr>
      <w:spacing w:line="240" w:lineRule="auto"/>
    </w:pPr>
    <w:rPr>
      <w:sz w:val="20"/>
      <w:szCs w:val="20"/>
    </w:rPr>
  </w:style>
  <w:style w:type="character" w:customStyle="1" w:styleId="TekstkomentarzaZnak">
    <w:name w:val="Tekst komentarza Znak"/>
    <w:basedOn w:val="Domylnaczcionkaakapitu"/>
    <w:link w:val="Tekstkomentarza"/>
    <w:uiPriority w:val="99"/>
    <w:rsid w:val="003F1E3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F1E3B"/>
    <w:rPr>
      <w:b/>
      <w:bCs/>
    </w:rPr>
  </w:style>
  <w:style w:type="character" w:customStyle="1" w:styleId="TematkomentarzaZnak">
    <w:name w:val="Temat komentarza Znak"/>
    <w:basedOn w:val="TekstkomentarzaZnak"/>
    <w:link w:val="Tematkomentarza"/>
    <w:uiPriority w:val="99"/>
    <w:semiHidden/>
    <w:rsid w:val="003F1E3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F1E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1E3B"/>
    <w:rPr>
      <w:rFonts w:ascii="Segoe UI" w:eastAsia="Calibri" w:hAnsi="Segoe UI" w:cs="Segoe UI"/>
      <w:sz w:val="18"/>
      <w:szCs w:val="18"/>
    </w:rPr>
  </w:style>
  <w:style w:type="paragraph" w:styleId="Poprawka">
    <w:name w:val="Revision"/>
    <w:hidden/>
    <w:uiPriority w:val="99"/>
    <w:semiHidden/>
    <w:rsid w:val="0075216F"/>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7E46C6"/>
    <w:pPr>
      <w:spacing w:before="100" w:beforeAutospacing="1" w:after="100" w:afterAutospacing="1" w:line="240" w:lineRule="auto"/>
    </w:pPr>
    <w:rPr>
      <w:rFonts w:ascii="Times New Roman" w:eastAsiaTheme="minorEastAsia" w:hAnsi="Times New Roman"/>
      <w:sz w:val="24"/>
      <w:szCs w:val="24"/>
      <w:lang w:eastAsia="pl-PL"/>
    </w:rPr>
  </w:style>
  <w:style w:type="character" w:styleId="UyteHipercze">
    <w:name w:val="FollowedHyperlink"/>
    <w:basedOn w:val="Domylnaczcionkaakapitu"/>
    <w:uiPriority w:val="99"/>
    <w:semiHidden/>
    <w:unhideWhenUsed/>
    <w:rsid w:val="001F79C9"/>
    <w:rPr>
      <w:color w:val="954F72" w:themeColor="followedHyperlink"/>
      <w:u w:val="single"/>
    </w:rPr>
  </w:style>
  <w:style w:type="character" w:customStyle="1" w:styleId="Nagwek4Znak">
    <w:name w:val="Nagłówek 4 Znak"/>
    <w:basedOn w:val="Domylnaczcionkaakapitu"/>
    <w:link w:val="Nagwek4"/>
    <w:uiPriority w:val="9"/>
    <w:rsid w:val="003B438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3568">
      <w:bodyDiv w:val="1"/>
      <w:marLeft w:val="0"/>
      <w:marRight w:val="0"/>
      <w:marTop w:val="0"/>
      <w:marBottom w:val="0"/>
      <w:divBdr>
        <w:top w:val="none" w:sz="0" w:space="0" w:color="auto"/>
        <w:left w:val="none" w:sz="0" w:space="0" w:color="auto"/>
        <w:bottom w:val="none" w:sz="0" w:space="0" w:color="auto"/>
        <w:right w:val="none" w:sz="0" w:space="0" w:color="auto"/>
      </w:divBdr>
      <w:divsChild>
        <w:div w:id="1605334411">
          <w:marLeft w:val="0"/>
          <w:marRight w:val="0"/>
          <w:marTop w:val="240"/>
          <w:marBottom w:val="300"/>
          <w:divBdr>
            <w:top w:val="none" w:sz="0" w:space="0" w:color="auto"/>
            <w:left w:val="none" w:sz="0" w:space="0" w:color="auto"/>
            <w:bottom w:val="none" w:sz="0" w:space="0" w:color="auto"/>
            <w:right w:val="none" w:sz="0" w:space="0" w:color="auto"/>
          </w:divBdr>
          <w:divsChild>
            <w:div w:id="1264680935">
              <w:marLeft w:val="0"/>
              <w:marRight w:val="0"/>
              <w:marTop w:val="75"/>
              <w:marBottom w:val="0"/>
              <w:divBdr>
                <w:top w:val="single" w:sz="6" w:space="0" w:color="DDDDDD"/>
                <w:left w:val="single" w:sz="6" w:space="0" w:color="DDDDDD"/>
                <w:bottom w:val="single" w:sz="6" w:space="0" w:color="DDDDDD"/>
                <w:right w:val="single" w:sz="6" w:space="0" w:color="DDDDDD"/>
              </w:divBdr>
              <w:divsChild>
                <w:div w:id="691540915">
                  <w:marLeft w:val="0"/>
                  <w:marRight w:val="0"/>
                  <w:marTop w:val="0"/>
                  <w:marBottom w:val="0"/>
                  <w:divBdr>
                    <w:top w:val="none" w:sz="0" w:space="0" w:color="auto"/>
                    <w:left w:val="none" w:sz="0" w:space="0" w:color="auto"/>
                    <w:bottom w:val="none" w:sz="0" w:space="0" w:color="auto"/>
                    <w:right w:val="none" w:sz="0" w:space="0" w:color="auto"/>
                  </w:divBdr>
                  <w:divsChild>
                    <w:div w:id="359084550">
                      <w:marLeft w:val="0"/>
                      <w:marRight w:val="0"/>
                      <w:marTop w:val="0"/>
                      <w:marBottom w:val="0"/>
                      <w:divBdr>
                        <w:top w:val="single" w:sz="6" w:space="11" w:color="DDDDDD"/>
                        <w:left w:val="none" w:sz="0" w:space="0" w:color="auto"/>
                        <w:bottom w:val="none" w:sz="0" w:space="0" w:color="auto"/>
                        <w:right w:val="none" w:sz="0" w:space="0" w:color="auto"/>
                      </w:divBdr>
                      <w:divsChild>
                        <w:div w:id="5950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847">
      <w:bodyDiv w:val="1"/>
      <w:marLeft w:val="0"/>
      <w:marRight w:val="0"/>
      <w:marTop w:val="0"/>
      <w:marBottom w:val="0"/>
      <w:divBdr>
        <w:top w:val="none" w:sz="0" w:space="0" w:color="auto"/>
        <w:left w:val="none" w:sz="0" w:space="0" w:color="auto"/>
        <w:bottom w:val="none" w:sz="0" w:space="0" w:color="auto"/>
        <w:right w:val="none" w:sz="0" w:space="0" w:color="auto"/>
      </w:divBdr>
    </w:div>
    <w:div w:id="519273672">
      <w:bodyDiv w:val="1"/>
      <w:marLeft w:val="0"/>
      <w:marRight w:val="0"/>
      <w:marTop w:val="0"/>
      <w:marBottom w:val="0"/>
      <w:divBdr>
        <w:top w:val="none" w:sz="0" w:space="0" w:color="auto"/>
        <w:left w:val="none" w:sz="0" w:space="0" w:color="auto"/>
        <w:bottom w:val="none" w:sz="0" w:space="0" w:color="auto"/>
        <w:right w:val="none" w:sz="0" w:space="0" w:color="auto"/>
      </w:divBdr>
    </w:div>
    <w:div w:id="587278129">
      <w:bodyDiv w:val="1"/>
      <w:marLeft w:val="0"/>
      <w:marRight w:val="0"/>
      <w:marTop w:val="0"/>
      <w:marBottom w:val="0"/>
      <w:divBdr>
        <w:top w:val="none" w:sz="0" w:space="0" w:color="auto"/>
        <w:left w:val="none" w:sz="0" w:space="0" w:color="auto"/>
        <w:bottom w:val="none" w:sz="0" w:space="0" w:color="auto"/>
        <w:right w:val="none" w:sz="0" w:space="0" w:color="auto"/>
      </w:divBdr>
    </w:div>
    <w:div w:id="1404371467">
      <w:bodyDiv w:val="1"/>
      <w:marLeft w:val="0"/>
      <w:marRight w:val="0"/>
      <w:marTop w:val="0"/>
      <w:marBottom w:val="0"/>
      <w:divBdr>
        <w:top w:val="none" w:sz="0" w:space="0" w:color="auto"/>
        <w:left w:val="none" w:sz="0" w:space="0" w:color="auto"/>
        <w:bottom w:val="none" w:sz="0" w:space="0" w:color="auto"/>
        <w:right w:val="none" w:sz="0" w:space="0" w:color="auto"/>
      </w:divBdr>
    </w:div>
    <w:div w:id="1485509519">
      <w:bodyDiv w:val="1"/>
      <w:marLeft w:val="0"/>
      <w:marRight w:val="0"/>
      <w:marTop w:val="0"/>
      <w:marBottom w:val="0"/>
      <w:divBdr>
        <w:top w:val="none" w:sz="0" w:space="0" w:color="auto"/>
        <w:left w:val="none" w:sz="0" w:space="0" w:color="auto"/>
        <w:bottom w:val="none" w:sz="0" w:space="0" w:color="auto"/>
        <w:right w:val="none" w:sz="0" w:space="0" w:color="auto"/>
      </w:divBdr>
    </w:div>
    <w:div w:id="20050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gddkia-opole/zatwierdzone-schematy-organizacji-ruch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A10E-599B-4A12-9DAB-6F801ACF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22</Pages>
  <Words>6741</Words>
  <Characters>40448</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Głowania Katarzyna</dc:creator>
  <cp:keywords/>
  <dc:description/>
  <cp:lastModifiedBy>Szałatkiewicz Justyna</cp:lastModifiedBy>
  <cp:revision>43</cp:revision>
  <cp:lastPrinted>2022-11-28T14:04:00Z</cp:lastPrinted>
  <dcterms:created xsi:type="dcterms:W3CDTF">2023-02-13T08:25:00Z</dcterms:created>
  <dcterms:modified xsi:type="dcterms:W3CDTF">2023-04-21T12:30:00Z</dcterms:modified>
</cp:coreProperties>
</file>