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3212334F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361432">
        <w:rPr>
          <w:rFonts w:eastAsia="Calibri"/>
          <w:b/>
          <w:sz w:val="24"/>
          <w:szCs w:val="24"/>
        </w:rPr>
        <w:t>- Podprogram 2021 Plus</w:t>
      </w:r>
    </w:p>
    <w:p w14:paraId="5A833DC3" w14:textId="4DE6B712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………………………………………………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="00D73454" w:rsidRPr="00D73454">
        <w:t xml:space="preserve"> </w:t>
      </w:r>
      <w:r w:rsidR="00D73454" w:rsidRPr="00D73454">
        <w:rPr>
          <w:rFonts w:eastAsia="Calibri"/>
          <w:b/>
          <w:bCs/>
        </w:rPr>
        <w:t xml:space="preserve">w ramach PO PŻ w Podprogramie 2021 Plus 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0B629B7E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60F3F2EF" w14:textId="153E81B1" w:rsidR="00C72DE5" w:rsidRDefault="00C72DE5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Podprogram 2021 Plus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37CEB76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4F312C">
        <w:rPr>
          <w:rFonts w:eastAsia="Calibri"/>
        </w:rPr>
        <w:t>35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8C54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D62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A542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S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CVL01I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2F6B8778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  <w:r w:rsidR="00B34A82">
        <w:rPr>
          <w:rFonts w:eastAsia="Calibri"/>
          <w:b/>
          <w:bCs/>
        </w:rPr>
        <w:t xml:space="preserve"> Plus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2B208D10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361432">
        <w:rPr>
          <w:rFonts w:eastAsia="Calibri"/>
          <w:sz w:val="20"/>
          <w:szCs w:val="20"/>
        </w:rPr>
        <w:t xml:space="preserve"> danych</w:t>
      </w:r>
      <w:r w:rsidR="0072194D">
        <w:rPr>
          <w:rFonts w:eastAsia="Calibri"/>
          <w:sz w:val="20"/>
          <w:szCs w:val="20"/>
        </w:rPr>
        <w:t>.</w:t>
      </w:r>
    </w:p>
    <w:p w14:paraId="7059549E" w14:textId="1AD07608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Data i podpis osoby odbierającej skierowanie</w:t>
      </w:r>
      <w:r w:rsidR="00361432">
        <w:rPr>
          <w:rFonts w:eastAsia="Calibri"/>
          <w:b/>
          <w:bCs/>
        </w:rPr>
        <w:t>:</w:t>
      </w:r>
      <w:r w:rsidRPr="006475EF">
        <w:rPr>
          <w:rFonts w:eastAsia="Calibri"/>
          <w:b/>
          <w:bCs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6E274E1A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034D14FB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</w:t>
      </w:r>
      <w:r w:rsidR="00D36417">
        <w:rPr>
          <w:b/>
        </w:rPr>
        <w:t> 823,60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 xml:space="preserve">1 </w:t>
      </w:r>
      <w:r w:rsidR="00D36417">
        <w:rPr>
          <w:b/>
        </w:rPr>
        <w:t>410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1F4DD03" w14:textId="1204002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Za dochód uważa się sumę miesięcznych przychodów z miesiąca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poprzedzającego złożenie wniosku lub w przypadku utraty dochodu z miesiąca,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w którym wniosek został złożony, bez względu na tytuł i źródło ich uzyskania, jeżeli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ustawa nie stanowi inaczej, pomniejszoną o:</w:t>
      </w:r>
    </w:p>
    <w:p w14:paraId="25066A37" w14:textId="3F4DED5D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1) miesięczne obciążenie podatkiem dochodowym od osób fizycznych i koszty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uzyskania przychodu;</w:t>
      </w:r>
    </w:p>
    <w:p w14:paraId="0AF7E3DE" w14:textId="50A9A3D5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opieki zdrowotnej finansowanych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ze środków publicznych oraz ubezpieczenia</w:t>
      </w:r>
      <w:r>
        <w:rPr>
          <w:rFonts w:asciiTheme="minorHAnsi" w:hAnsiTheme="minorHAnsi"/>
          <w:bCs/>
          <w:sz w:val="21"/>
          <w:szCs w:val="21"/>
        </w:rPr>
        <w:t xml:space="preserve"> </w:t>
      </w:r>
      <w:r w:rsidRPr="00403014">
        <w:rPr>
          <w:rFonts w:asciiTheme="minorHAnsi" w:hAnsiTheme="minorHAnsi"/>
          <w:bCs/>
          <w:sz w:val="21"/>
          <w:szCs w:val="21"/>
        </w:rPr>
        <w:t>społeczne określone w odrębnych przepisach;</w:t>
      </w:r>
    </w:p>
    <w:p w14:paraId="0AFAD802" w14:textId="77777777" w:rsidR="00403014" w:rsidRP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Cs/>
          <w:sz w:val="21"/>
          <w:szCs w:val="21"/>
        </w:rPr>
      </w:pPr>
      <w:r w:rsidRPr="00403014">
        <w:rPr>
          <w:rFonts w:asciiTheme="minorHAnsi" w:hAnsiTheme="minorHAnsi"/>
          <w:bCs/>
          <w:sz w:val="21"/>
          <w:szCs w:val="21"/>
        </w:rPr>
        <w:t>3) kwotę alimentów świadczonych na rzecz innych osób.</w:t>
      </w:r>
    </w:p>
    <w:p w14:paraId="5115CB62" w14:textId="77777777" w:rsidR="00403014" w:rsidRDefault="00403014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5D3E32E" w14:textId="16FF0955" w:rsidR="00E177BC" w:rsidRPr="00C4656A" w:rsidRDefault="002A2DFA" w:rsidP="00403014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7F07DC1A" w14:textId="337C05BD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</w:t>
      </w:r>
      <w:r w:rsidR="00E40D6C">
        <w:rPr>
          <w:rFonts w:asciiTheme="minorHAnsi" w:hAnsiTheme="minorHAnsi"/>
          <w:sz w:val="21"/>
          <w:szCs w:val="21"/>
        </w:rPr>
        <w:t>,</w:t>
      </w:r>
    </w:p>
    <w:p w14:paraId="37F5054B" w14:textId="50B65112" w:rsidR="00E40D6C" w:rsidRDefault="00E40D6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świadczenie</w:t>
      </w:r>
      <w:r w:rsidR="000A514F">
        <w:rPr>
          <w:rFonts w:asciiTheme="minorHAnsi" w:hAnsiTheme="minorHAnsi"/>
          <w:sz w:val="21"/>
          <w:szCs w:val="21"/>
        </w:rPr>
        <w:t xml:space="preserve">, o którym mowa w ustawie </w:t>
      </w:r>
      <w:r w:rsidR="000A514F" w:rsidRPr="000A514F">
        <w:rPr>
          <w:rFonts w:asciiTheme="minorHAnsi" w:hAnsiTheme="minorHAnsi"/>
          <w:sz w:val="21"/>
          <w:szCs w:val="21"/>
        </w:rPr>
        <w:t xml:space="preserve">z dnia z dnia 31 lipca 2019 r. o świadczeniu uzupełniającym dla osób niezdolnych do samodzielnej egzystencji (Dz. U. </w:t>
      </w:r>
      <w:r w:rsidR="000A514F">
        <w:rPr>
          <w:rFonts w:asciiTheme="minorHAnsi" w:hAnsiTheme="minorHAnsi"/>
          <w:sz w:val="21"/>
          <w:szCs w:val="21"/>
        </w:rPr>
        <w:t xml:space="preserve">2019 </w:t>
      </w:r>
      <w:r w:rsidR="000A514F" w:rsidRPr="000A514F">
        <w:rPr>
          <w:rFonts w:asciiTheme="minorHAnsi" w:hAnsiTheme="minorHAnsi"/>
          <w:sz w:val="21"/>
          <w:szCs w:val="21"/>
        </w:rPr>
        <w:t>poz. 1622</w:t>
      </w:r>
      <w:r w:rsidR="000A514F">
        <w:rPr>
          <w:rFonts w:asciiTheme="minorHAnsi" w:hAnsiTheme="minorHAnsi"/>
          <w:sz w:val="21"/>
          <w:szCs w:val="21"/>
        </w:rPr>
        <w:t xml:space="preserve"> z późn. zm.</w:t>
      </w:r>
      <w:r w:rsidR="000A514F" w:rsidRPr="000A514F">
        <w:rPr>
          <w:rFonts w:asciiTheme="minorHAnsi" w:hAnsiTheme="minorHAnsi"/>
          <w:sz w:val="21"/>
          <w:szCs w:val="21"/>
        </w:rPr>
        <w:t>)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FA200D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52257B86" w14:textId="197EEA80" w:rsidR="00E8056A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1) jednorazowego pieniężnego świadczenia socjalnego;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2) zasiłku celowego;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3) pomocy materialnej mającej charakter socjalny albo motywacyjny,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przyznawanej na podstawie przepisów o</w:t>
      </w:r>
      <w:r w:rsidR="00E40D6C">
        <w:rPr>
          <w:rFonts w:asciiTheme="minorHAnsi" w:hAnsiTheme="minorHAnsi" w:cs="Helv"/>
          <w:color w:val="000000"/>
          <w:sz w:val="21"/>
          <w:szCs w:val="21"/>
          <w:lang w:eastAsia="pl-PL"/>
        </w:rPr>
        <w:t> 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systemie oświaty;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4) wartości świadczenia w naturze;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5) świadczenia przysługującego osobie bezrobotnej na podstawie przepisów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o promocji zatrudnienia i instytucjach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lastRenderedPageBreak/>
        <w:t>rynku pracy z tytułu wykonywania prac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społecznie użytecznych;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5a) świadczenia pieniężnego, o którym mowa w ustawie z dnia 20 marca 2015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działaczach opozycji antykomunistycznej oraz osobach represjonowanych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powodów politycznych (Dz. U. z 2021 r. poz. 1255), 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pomocy pieniężnej,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której mowa w art. 19 ust. 2 ustawy z dnia 24 stycznia 1991 r. o kombatantach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oraz niektórych osobach będących ofiarami represji i okresu powojennego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 poz. 1858), w art. 7a ust. 2 ustawy z dnia 2 września 1994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 świadczeniu pieniężnym i uprawnieniach przysługujących żołnierzom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zastępczej służby wojskowej przymusowo zatrudnianym w kopalniach węgla,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kamieniołomach, zakładach rud uranu i batalionach budowlanych (Dz. U. z 2021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poz. 1774), w art. 5a ust. 2 ustawy z dnia 31 maja 1996 r. o osobach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deportowanych do pracy przymusowej oraz osadzonych w obozach pracy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III Rzeszę i Związek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Socjalistycznych Republik Radzieckich 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1818), w art. 10a ust. 2 ustawy z dnia 16 listopada 2006 r. o świadczeniu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pieniężnym i uprawnieniach przysługujących cywilnym niewidomym ofiarom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działań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wojennych (Dz. U. z 2021 r. poz. 1820) oraz w art. 10 ust. 2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20 marca 2015 r. o działaczach opozycji antykomunistycznej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osobach represjonowanych z powodów politycznych;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6) dochodu z powierzchni użytków rolnych poniżej 1 ha przeliczeniowego;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7) świadczenia wychowawczego, o którym mowa w ustawie z dnia 11 lutego 2016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pomocy państwa w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wychowywaniu dzieci (Dz. U. z 2019 r. poz. 2407 oraz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2021 r. poz. 1162 i 1981);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8) świadczenia pieniężnego, o którym mowa w art. 8a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7 września 2007 r. o Karcie Polaka (Dz.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U. z 2019 r. poz. 1598);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br/>
        <w:t>9) świadczenia pieniężnego przyznawanego na podstawie art. 9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22 listopada 2018 r. o grobach weteranów walk o wolność i niepodległość Polski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poz. 2529);</w:t>
      </w:r>
    </w:p>
    <w:p w14:paraId="7F5690F7" w14:textId="0566374D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10) nagrody specjalnej Prezesa Rady Ministrów przyznawanej na podstawie art. 31a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ustawy z dnia 8 sierpnia 1996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r. o Radzie Ministrów (Dz. U. z 2021 r. poz. 178,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1192 i 1535);</w:t>
      </w:r>
    </w:p>
    <w:p w14:paraId="3B31B3B7" w14:textId="717DE0E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11) pomocy finansowej przyznawanej repatriantom, o której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9 listopada 2000 r. 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repatriacji (Dz. U. z 2019 r. poz. 1472);</w:t>
      </w:r>
    </w:p>
    <w:p w14:paraId="1A5F87BF" w14:textId="378C4178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12) środków finansowych przyznawanych w ramach działań podejmowanych przez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organy publiczne, mających na celu poprawę jakości powietrza lub ochronę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środowiska naturalnego;</w:t>
      </w:r>
    </w:p>
    <w:p w14:paraId="117B8847" w14:textId="2EE5D6B3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13) zwrotu kosztów, o których mowa w art. 39a ust. 1 ustawy z dnia 14 grudnia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2016 r. – Prawo oświatowe (Dz. U. z 2021 r. poz. 1082);</w:t>
      </w:r>
    </w:p>
    <w:p w14:paraId="4FA22313" w14:textId="04BB590B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14) rodzinnego kapitału opiekuńczego, o którym mowa w ustawie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listopada 2021 r. o rodzinnym kapitale opiekuńczym (Dz. U. poz. 2270);</w:t>
      </w:r>
    </w:p>
    <w:p w14:paraId="1A48369E" w14:textId="7CBF43FC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15) dofinansowania obniżenia opłaty rodzica za pobyt dziecka w żłobku, klubie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dziecięcym lub u dziennego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opiekuna, o którym mowa w art. 64c ust. 1 ustawy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 dnia 4 lutego 2011 r. o opiece nad dziećmi w wieku do lat 3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(Dz. U. z 2021 r.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poz. 75, 952, 1901 i 2270);</w:t>
      </w:r>
    </w:p>
    <w:p w14:paraId="75B96B45" w14:textId="0E625A66" w:rsidR="00403014" w:rsidRPr="00403014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16)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energetycznego, o którym mowa w art. 5c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10 kwietnia 1997 r. – Prawo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energetyczne (Dz. U. z 2021 r. poz. 716, z późn.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zm.2));</w:t>
      </w:r>
    </w:p>
    <w:p w14:paraId="345FEAD4" w14:textId="03612442" w:rsidR="005F0B53" w:rsidRPr="0088628B" w:rsidRDefault="00403014" w:rsidP="00FA200D">
      <w:pPr>
        <w:spacing w:before="60" w:after="60" w:line="276" w:lineRule="auto"/>
        <w:rPr>
          <w:rFonts w:asciiTheme="minorHAnsi" w:hAnsiTheme="minorHAnsi" w:cs="Helv"/>
          <w:color w:val="000000"/>
          <w:sz w:val="21"/>
          <w:szCs w:val="21"/>
          <w:lang w:eastAsia="pl-PL"/>
        </w:rPr>
      </w:pP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17) kwot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y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dodatku osłonowego, o którym mowa w art. 2 ust. 1 ustawy z dnia</w:t>
      </w:r>
      <w:r>
        <w:rPr>
          <w:rFonts w:asciiTheme="minorHAnsi" w:hAnsiTheme="minorHAnsi" w:cs="Helv"/>
          <w:color w:val="000000"/>
          <w:sz w:val="21"/>
          <w:szCs w:val="21"/>
          <w:lang w:eastAsia="pl-PL"/>
        </w:rPr>
        <w:t xml:space="preserve"> </w:t>
      </w:r>
      <w:r w:rsidRPr="00403014">
        <w:rPr>
          <w:rFonts w:asciiTheme="minorHAnsi" w:hAnsiTheme="minorHAnsi" w:cs="Helv"/>
          <w:color w:val="000000"/>
          <w:sz w:val="21"/>
          <w:szCs w:val="21"/>
          <w:lang w:eastAsia="pl-PL"/>
        </w:rPr>
        <w:t>17 grudnia 2021 r. o dodatku osłonowym (Dz. U. z 2022 r. poz. 1</w:t>
      </w:r>
      <w:r w:rsidR="0088628B">
        <w:rPr>
          <w:rFonts w:asciiTheme="minorHAnsi" w:hAnsiTheme="minorHAnsi" w:cs="Helv"/>
          <w:color w:val="000000"/>
          <w:sz w:val="21"/>
          <w:szCs w:val="21"/>
          <w:lang w:eastAsia="pl-PL"/>
        </w:rPr>
        <w:t>).</w:t>
      </w:r>
    </w:p>
    <w:p w14:paraId="2ABB1943" w14:textId="66C4EE1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BEEBE86" w14:textId="010FF02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244FDBB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359499D6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07DD4">
        <w:t> 823,60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 xml:space="preserve">1 </w:t>
      </w:r>
      <w:r w:rsidR="00E07DD4">
        <w:t>410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022C135F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61432">
        <w:t>Na skierowaniu należy u</w:t>
      </w:r>
      <w:r>
        <w:t>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3F953A1D" w:rsidR="00D039DE" w:rsidRDefault="00891D99" w:rsidP="001C5B86">
    <w:pPr>
      <w:pStyle w:val="Nagwek"/>
      <w:ind w:right="37"/>
    </w:pPr>
    <w:r>
      <w:rPr>
        <w:noProof/>
      </w:rPr>
      <w:drawing>
        <wp:inline distT="0" distB="0" distL="0" distR="0" wp14:anchorId="5AE32DE5" wp14:editId="3BE55E60">
          <wp:extent cx="6188710" cy="686435"/>
          <wp:effectExtent l="0" t="0" r="2540" b="0"/>
          <wp:docPr id="37602029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020293" name="Obraz 3760202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686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5779532">
    <w:abstractNumId w:val="4"/>
  </w:num>
  <w:num w:numId="2" w16cid:durableId="1114445454">
    <w:abstractNumId w:val="5"/>
  </w:num>
  <w:num w:numId="3" w16cid:durableId="1414467664">
    <w:abstractNumId w:val="3"/>
  </w:num>
  <w:num w:numId="4" w16cid:durableId="2112967038">
    <w:abstractNumId w:val="2"/>
  </w:num>
  <w:num w:numId="5" w16cid:durableId="2004695194">
    <w:abstractNumId w:val="6"/>
  </w:num>
  <w:num w:numId="6" w16cid:durableId="1103188583">
    <w:abstractNumId w:val="1"/>
  </w:num>
  <w:num w:numId="7" w16cid:durableId="1281230450">
    <w:abstractNumId w:val="0"/>
  </w:num>
  <w:num w:numId="8" w16cid:durableId="15862578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125A4B"/>
    <w:rsid w:val="00126418"/>
    <w:rsid w:val="001312C1"/>
    <w:rsid w:val="00143364"/>
    <w:rsid w:val="00180DBF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1432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81461"/>
    <w:rsid w:val="00493D9A"/>
    <w:rsid w:val="004A1D81"/>
    <w:rsid w:val="004A4688"/>
    <w:rsid w:val="004B1FA4"/>
    <w:rsid w:val="004C7796"/>
    <w:rsid w:val="004E3F43"/>
    <w:rsid w:val="004F312C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8628B"/>
    <w:rsid w:val="00891D99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34A82"/>
    <w:rsid w:val="00B51325"/>
    <w:rsid w:val="00B615D4"/>
    <w:rsid w:val="00B971D0"/>
    <w:rsid w:val="00BB0DD5"/>
    <w:rsid w:val="00BF38CD"/>
    <w:rsid w:val="00C347E2"/>
    <w:rsid w:val="00C4656A"/>
    <w:rsid w:val="00C72DE5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36417"/>
    <w:rsid w:val="00D52406"/>
    <w:rsid w:val="00D56BFB"/>
    <w:rsid w:val="00D60B60"/>
    <w:rsid w:val="00D61DBA"/>
    <w:rsid w:val="00D72C4F"/>
    <w:rsid w:val="00D73454"/>
    <w:rsid w:val="00D87FA9"/>
    <w:rsid w:val="00D93620"/>
    <w:rsid w:val="00DD50A7"/>
    <w:rsid w:val="00DF76F4"/>
    <w:rsid w:val="00E0126E"/>
    <w:rsid w:val="00E03387"/>
    <w:rsid w:val="00E0659D"/>
    <w:rsid w:val="00E07DD4"/>
    <w:rsid w:val="00E14CAE"/>
    <w:rsid w:val="00E177BC"/>
    <w:rsid w:val="00E2393B"/>
    <w:rsid w:val="00E40D6C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568F4-60A4-4301-96D3-5D01222D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1768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15</cp:revision>
  <cp:lastPrinted>2019-02-15T08:29:00Z</cp:lastPrinted>
  <dcterms:created xsi:type="dcterms:W3CDTF">2022-02-21T11:45:00Z</dcterms:created>
  <dcterms:modified xsi:type="dcterms:W3CDTF">2023-05-11T07:44:00Z</dcterms:modified>
</cp:coreProperties>
</file>