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E67" w:rsidRDefault="00577E67" w:rsidP="00577E67">
      <w:pPr>
        <w:spacing w:before="120" w:after="120"/>
        <w:jc w:val="center"/>
        <w:rPr>
          <w:rFonts w:ascii="Bookman Old Style" w:hAnsi="Bookman Old Style"/>
          <w:b/>
        </w:rPr>
      </w:pPr>
      <w:r>
        <w:rPr>
          <w:rFonts w:ascii="Bookman Old Style" w:hAnsi="Bookman Old Style"/>
          <w:b/>
        </w:rPr>
        <w:t>Laureaci</w:t>
      </w:r>
      <w:r w:rsidRPr="00C7006D">
        <w:rPr>
          <w:rFonts w:ascii="Bookman Old Style" w:hAnsi="Bookman Old Style"/>
          <w:b/>
        </w:rPr>
        <w:t xml:space="preserve"> nagrody Pr</w:t>
      </w:r>
      <w:r>
        <w:rPr>
          <w:rFonts w:ascii="Bookman Old Style" w:hAnsi="Bookman Old Style"/>
          <w:b/>
        </w:rPr>
        <w:t>ezesa Rady Ministrów w roku 2020</w:t>
      </w:r>
      <w:r w:rsidR="003459E4">
        <w:rPr>
          <w:rFonts w:ascii="Bookman Old Style" w:hAnsi="Bookman Old Style"/>
          <w:b/>
        </w:rPr>
        <w:t xml:space="preserve"> za rok 2019</w:t>
      </w:r>
    </w:p>
    <w:p w:rsidR="00577E67" w:rsidRPr="00C7006D" w:rsidRDefault="00577E67" w:rsidP="00577E67">
      <w:pPr>
        <w:spacing w:before="120" w:after="120"/>
        <w:jc w:val="center"/>
        <w:rPr>
          <w:rFonts w:ascii="Bookman Old Style" w:hAnsi="Bookman Old Style"/>
          <w:b/>
        </w:rPr>
      </w:pPr>
    </w:p>
    <w:p w:rsidR="00577E67" w:rsidRPr="00577E67" w:rsidRDefault="00CC6375" w:rsidP="00577E67">
      <w:pPr>
        <w:spacing w:before="120" w:after="120"/>
        <w:ind w:right="-17"/>
        <w:jc w:val="both"/>
        <w:rPr>
          <w:rFonts w:ascii="Bookman Old Style" w:hAnsi="Bookman Old Style" w:cs="Arial"/>
          <w:b/>
        </w:rPr>
      </w:pPr>
      <w:r w:rsidRPr="00CC6375">
        <w:rPr>
          <w:rFonts w:ascii="Bookman Old Style" w:hAnsi="Bookman Old Style" w:cs="Arial"/>
          <w:b/>
        </w:rPr>
        <w:t>W kategorii wyróżniająca się rozprawa doktorska:</w:t>
      </w:r>
    </w:p>
    <w:p w:rsidR="00577E67" w:rsidRPr="00C3416D"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5857F3">
        <w:rPr>
          <w:rFonts w:ascii="Bookman Old Style" w:hAnsi="Bookman Old Style" w:cs="Arial"/>
          <w:b/>
        </w:rPr>
        <w:t>Dr Bartłomiej CHROMIK</w:t>
      </w:r>
      <w:r w:rsidRPr="00C3416D">
        <w:rPr>
          <w:rFonts w:ascii="Bookman Old Style" w:hAnsi="Bookman Old Style" w:cs="Arial"/>
        </w:rPr>
        <w:t xml:space="preserve">- </w:t>
      </w:r>
      <w:r w:rsidRPr="00C3416D">
        <w:rPr>
          <w:rFonts w:ascii="Bookman Old Style" w:hAnsi="Bookman Old Style" w:cs="Arial"/>
          <w:i/>
        </w:rPr>
        <w:t>Mikro- i makroideologie językowe. Przykład języka wilamowskiego</w:t>
      </w:r>
      <w:r w:rsidRPr="00C3416D">
        <w:rPr>
          <w:rFonts w:ascii="Bookman Old Style" w:hAnsi="Bookman Old Style" w:cs="Arial"/>
        </w:rPr>
        <w:t xml:space="preserve">, (kultura i religia) zgłoszony przez Rektora </w:t>
      </w:r>
      <w:r w:rsidRPr="002D5B91">
        <w:rPr>
          <w:rFonts w:ascii="Bookman Old Style" w:hAnsi="Bookman Old Style" w:cs="Arial"/>
        </w:rPr>
        <w:t>Uniwersytetu Warszawskiego</w:t>
      </w:r>
      <w:r w:rsidRPr="00C3416D">
        <w:rPr>
          <w:rFonts w:ascii="Bookman Old Style" w:hAnsi="Bookman Old Style" w:cs="Arial"/>
        </w:rPr>
        <w:t xml:space="preserve"> - za empatię badawczą i śmiałość metodyczną w studiach nad językiem, kulturą i historią Wilamowian;</w:t>
      </w:r>
    </w:p>
    <w:p w:rsidR="00577E67"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5857F3">
        <w:rPr>
          <w:rFonts w:ascii="Bookman Old Style" w:hAnsi="Bookman Old Style" w:cs="Arial"/>
          <w:b/>
        </w:rPr>
        <w:t>Dr Juliusz DOBOSZEWSKI</w:t>
      </w:r>
      <w:r w:rsidRPr="005857F3">
        <w:rPr>
          <w:rFonts w:ascii="Bookman Old Style" w:hAnsi="Bookman Old Style" w:cs="Arial"/>
        </w:rPr>
        <w:t xml:space="preserve"> - </w:t>
      </w:r>
      <w:r w:rsidRPr="005857F3">
        <w:rPr>
          <w:rFonts w:ascii="Bookman Old Style" w:hAnsi="Bookman Old Style" w:cs="Arial"/>
          <w:i/>
        </w:rPr>
        <w:t>Is general relativity deterministic? Selected case studies</w:t>
      </w:r>
      <w:r w:rsidRPr="005857F3">
        <w:rPr>
          <w:rFonts w:ascii="Bookman Old Style" w:hAnsi="Bookman Old Style" w:cs="Arial"/>
        </w:rPr>
        <w:t xml:space="preserve">, (filozofia) zgłoszony przez Rektora </w:t>
      </w:r>
      <w:r w:rsidRPr="002D5B91">
        <w:rPr>
          <w:rFonts w:ascii="Bookman Old Style" w:hAnsi="Bookman Old Style" w:cs="Arial"/>
        </w:rPr>
        <w:t>Uniwersytetu Jagiellońskiego – za wybitny przykład łączenia dokonań filoz</w:t>
      </w:r>
      <w:r w:rsidRPr="005857F3">
        <w:rPr>
          <w:rFonts w:ascii="Bookman Old Style" w:hAnsi="Bookman Old Style" w:cs="Arial"/>
        </w:rPr>
        <w:t xml:space="preserve">ofii (tradycje szkoły lwowsko-warszawskiej) i nauk szczegółowych (fizyka). Zaprezentowane w pracy  interdyscyplinarne spojrzenie na problem determinizmu i interdeterminizmu w horyzoncie ogólnej teorii względności, spotkało się z żywą reakcją w międzynarodowym środowisku filozoficznym, wzmacniając znaczenie fundamentalnej dyskusji o naturze realnej rzeczywistości.   </w:t>
      </w:r>
    </w:p>
    <w:p w:rsidR="00577E67" w:rsidRPr="005857F3"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Pr>
          <w:rFonts w:ascii="Bookman Old Style" w:hAnsi="Bookman Old Style" w:cs="Arial"/>
          <w:b/>
        </w:rPr>
        <w:t>Dr inż. Aleksandra</w:t>
      </w:r>
      <w:r w:rsidRPr="005857F3">
        <w:rPr>
          <w:rFonts w:ascii="Bookman Old Style" w:hAnsi="Bookman Old Style" w:cs="Arial"/>
          <w:b/>
        </w:rPr>
        <w:t xml:space="preserve"> DUNISŁAWSK</w:t>
      </w:r>
      <w:r>
        <w:rPr>
          <w:rFonts w:ascii="Bookman Old Style" w:hAnsi="Bookman Old Style" w:cs="Arial"/>
          <w:b/>
        </w:rPr>
        <w:t>A</w:t>
      </w:r>
      <w:r w:rsidRPr="005857F3">
        <w:rPr>
          <w:rFonts w:ascii="Bookman Old Style" w:hAnsi="Bookman Old Style" w:cs="Arial"/>
        </w:rPr>
        <w:t xml:space="preserve"> - </w:t>
      </w:r>
      <w:r w:rsidRPr="005857F3">
        <w:rPr>
          <w:rFonts w:ascii="Bookman Old Style" w:hAnsi="Bookman Old Style" w:cs="Arial"/>
          <w:i/>
        </w:rPr>
        <w:t xml:space="preserve">Modyfikacja transkryptomu kurcząt brojlerów z </w:t>
      </w:r>
      <w:r w:rsidRPr="002D5B91">
        <w:rPr>
          <w:rFonts w:ascii="Bookman Old Style" w:hAnsi="Bookman Old Style" w:cs="Arial"/>
          <w:i/>
        </w:rPr>
        <w:t>wykorzystaniem technologii in ovo</w:t>
      </w:r>
      <w:r w:rsidRPr="002D5B91">
        <w:rPr>
          <w:rFonts w:ascii="Bookman Old Style" w:hAnsi="Bookman Old Style" w:cs="Arial"/>
        </w:rPr>
        <w:t xml:space="preserve">, (biotechnologia) zgłoszona przez Rektora Uniwersytetu Technologiczno-Przyrodniczego </w:t>
      </w:r>
      <w:r w:rsidRPr="002D5B91">
        <w:rPr>
          <w:rFonts w:ascii="Bookman Old Style" w:hAnsi="Bookman Old Style" w:cs="Arial"/>
        </w:rPr>
        <w:br/>
        <w:t>w Bydgoszczy – za podjęcie</w:t>
      </w:r>
      <w:r>
        <w:rPr>
          <w:rFonts w:ascii="Bookman Old Style" w:hAnsi="Bookman Old Style" w:cs="Arial"/>
        </w:rPr>
        <w:t xml:space="preserve"> tematyki istotnej dla produkcji drobiarskiej szczególnie w kontekście jakości i bezpieczeństwa żywności, </w:t>
      </w:r>
      <w:r>
        <w:rPr>
          <w:rFonts w:ascii="Bookman Old Style" w:hAnsi="Bookman Old Style" w:cs="Arial"/>
        </w:rPr>
        <w:br/>
        <w:t>o określonych walorach odżywczych i prozdrowotnych, a także profilaktyki, ze szczególnym uwzględnieniem powszechnego stosowania antybiotyków.</w:t>
      </w:r>
    </w:p>
    <w:p w:rsidR="00577E67" w:rsidRPr="00922123"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922123">
        <w:rPr>
          <w:rFonts w:ascii="Bookman Old Style" w:hAnsi="Bookman Old Style" w:cs="Arial"/>
          <w:b/>
        </w:rPr>
        <w:t>Dr Agata GABRYELSKA</w:t>
      </w:r>
      <w:r w:rsidRPr="00922123">
        <w:rPr>
          <w:rFonts w:ascii="Bookman Old Style" w:hAnsi="Bookman Old Style" w:cs="Arial"/>
        </w:rPr>
        <w:t xml:space="preserve"> -  </w:t>
      </w:r>
      <w:r w:rsidRPr="00922123">
        <w:rPr>
          <w:rFonts w:ascii="Bookman Old Style" w:hAnsi="Bookman Old Style" w:cs="Arial"/>
          <w:i/>
        </w:rPr>
        <w:t>Wpływ hipoksemii na zmianę ekspresji czynnika HIF-1alfa u chorych na zespół obturacyjnego bezdechu sennego</w:t>
      </w:r>
      <w:r>
        <w:rPr>
          <w:rFonts w:ascii="Bookman Old Style" w:hAnsi="Bookman Old Style" w:cs="Arial"/>
        </w:rPr>
        <w:t>, (medycyna) zgłoszona</w:t>
      </w:r>
      <w:r w:rsidRPr="00922123">
        <w:rPr>
          <w:rFonts w:ascii="Bookman Old Style" w:hAnsi="Bookman Old Style" w:cs="Arial"/>
        </w:rPr>
        <w:t xml:space="preserve"> przez Rektora </w:t>
      </w:r>
      <w:r w:rsidRPr="002D5B91">
        <w:rPr>
          <w:rFonts w:ascii="Bookman Old Style" w:hAnsi="Bookman Old Style" w:cs="Arial"/>
        </w:rPr>
        <w:t>Uniwersytetu Medycznego w Łodzi – za umiejętne, oryginalne, a przede w</w:t>
      </w:r>
      <w:r w:rsidRPr="00922123">
        <w:rPr>
          <w:rFonts w:ascii="Bookman Old Style" w:hAnsi="Bookman Old Style" w:cs="Arial"/>
        </w:rPr>
        <w:t>szystkim przekonywujące połączenie badań podstawowych z badaniami klinicznymi</w:t>
      </w:r>
      <w:r>
        <w:rPr>
          <w:rFonts w:ascii="Bookman Old Style" w:hAnsi="Bookman Old Style" w:cs="Arial"/>
        </w:rPr>
        <w:t xml:space="preserve"> </w:t>
      </w:r>
      <w:r w:rsidRPr="00922123">
        <w:rPr>
          <w:rFonts w:ascii="Bookman Old Style" w:hAnsi="Bookman Old Style"/>
        </w:rPr>
        <w:t>o potencjalnej wartości diagnostycznej zespole obturacyjnego bezdechu sennego.</w:t>
      </w:r>
      <w:r w:rsidRPr="00922123">
        <w:rPr>
          <w:rFonts w:ascii="Bookman Old Style" w:hAnsi="Bookman Old Style" w:cs="Arial"/>
          <w:b/>
        </w:rPr>
        <w:t xml:space="preserve"> </w:t>
      </w:r>
    </w:p>
    <w:p w:rsidR="00577E67" w:rsidRPr="00922123"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922123">
        <w:rPr>
          <w:rFonts w:ascii="Bookman Old Style" w:hAnsi="Bookman Old Style" w:cs="Arial"/>
          <w:b/>
        </w:rPr>
        <w:t>Dr Michał GRZYBOWSKI</w:t>
      </w:r>
      <w:r w:rsidRPr="00922123">
        <w:rPr>
          <w:rFonts w:ascii="Bookman Old Style" w:hAnsi="Bookman Old Style" w:cs="Arial"/>
        </w:rPr>
        <w:t xml:space="preserve"> - </w:t>
      </w:r>
      <w:r w:rsidRPr="00922123">
        <w:rPr>
          <w:rFonts w:ascii="Bookman Old Style" w:hAnsi="Bookman Old Style" w:cs="Arial"/>
          <w:i/>
        </w:rPr>
        <w:t>Electrical manipulation of the domain structure of antiferromagnetic CuMnAs</w:t>
      </w:r>
      <w:r w:rsidRPr="00922123">
        <w:rPr>
          <w:rFonts w:ascii="Bookman Old Style" w:hAnsi="Bookman Old Style" w:cs="Arial"/>
        </w:rPr>
        <w:t xml:space="preserve"> (fizyka) zgłoszony przez Dyrektora </w:t>
      </w:r>
      <w:r w:rsidRPr="002D5B91">
        <w:rPr>
          <w:rFonts w:ascii="Bookman Old Style" w:hAnsi="Bookman Old Style" w:cs="Arial"/>
        </w:rPr>
        <w:t>Instytutu Fizyki Polskiej Akademii Nauk</w:t>
      </w:r>
      <w:r w:rsidRPr="00922123">
        <w:rPr>
          <w:rFonts w:ascii="Bookman Old Style" w:hAnsi="Bookman Old Style" w:cs="Arial"/>
        </w:rPr>
        <w:t xml:space="preserve"> – za pracę z nowej dziedziny badań tzw. spintroniki antyferromagnetycznej, w szczególności kontroli spinów antyferromagnetyka za pomocą pól elektrycznych, w której opisano metody i rezultaty  badania wpływu pola elektrycznego na bardzo małe układy antyferromagnetyczne z CuMnAs, w konfiguracji tranzystora polowego. </w:t>
      </w:r>
    </w:p>
    <w:p w:rsidR="00577E67" w:rsidRPr="00123F42"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Pr>
          <w:rFonts w:ascii="Bookman Old Style" w:hAnsi="Bookman Old Style" w:cs="Arial"/>
          <w:b/>
        </w:rPr>
        <w:t>Dr inż. Dariusz</w:t>
      </w:r>
      <w:r w:rsidRPr="00123F42">
        <w:rPr>
          <w:rFonts w:ascii="Bookman Old Style" w:hAnsi="Bookman Old Style" w:cs="Arial"/>
          <w:b/>
        </w:rPr>
        <w:t xml:space="preserve"> JARUG</w:t>
      </w:r>
      <w:r>
        <w:rPr>
          <w:rFonts w:ascii="Bookman Old Style" w:hAnsi="Bookman Old Style" w:cs="Arial"/>
          <w:b/>
        </w:rPr>
        <w:t>A</w:t>
      </w:r>
      <w:r w:rsidRPr="00123F42">
        <w:rPr>
          <w:rFonts w:ascii="Bookman Old Style" w:hAnsi="Bookman Old Style" w:cs="Arial"/>
        </w:rPr>
        <w:t xml:space="preserve"> - </w:t>
      </w:r>
      <w:r w:rsidRPr="00123F42">
        <w:rPr>
          <w:rFonts w:ascii="Bookman Old Style" w:hAnsi="Bookman Old Style" w:cs="Arial"/>
          <w:i/>
        </w:rPr>
        <w:t>Komunikacja sieciowa. Źródła informacji Big Data</w:t>
      </w:r>
      <w:r w:rsidRPr="00123F42">
        <w:rPr>
          <w:rFonts w:ascii="Bookman Old Style" w:hAnsi="Bookman Old Style" w:cs="Arial"/>
        </w:rPr>
        <w:t xml:space="preserve">, (komunikacja społeczna i media), zgłoszony przez Rektora </w:t>
      </w:r>
      <w:r w:rsidRPr="002D5B91">
        <w:rPr>
          <w:rFonts w:ascii="Bookman Old Style" w:hAnsi="Bookman Old Style" w:cs="Arial"/>
        </w:rPr>
        <w:t>Uniwersytetu Warszawskiego</w:t>
      </w:r>
      <w:r w:rsidRPr="00123F42">
        <w:rPr>
          <w:rFonts w:ascii="Bookman Old Style" w:hAnsi="Bookman Old Style" w:cs="Arial"/>
        </w:rPr>
        <w:t xml:space="preserve"> - za ideę i realizację projektu JAZON;</w:t>
      </w:r>
    </w:p>
    <w:p w:rsidR="00577E67" w:rsidRPr="00922123"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sidRPr="00922123">
        <w:rPr>
          <w:rFonts w:ascii="Bookman Old Style" w:hAnsi="Bookman Old Style" w:cs="Arial"/>
          <w:b/>
        </w:rPr>
        <w:t>Dr Ewelina JUREWICZ</w:t>
      </w:r>
      <w:r w:rsidRPr="00922123">
        <w:rPr>
          <w:rFonts w:ascii="Bookman Old Style" w:hAnsi="Bookman Old Style" w:cs="Arial"/>
        </w:rPr>
        <w:t xml:space="preserve"> - </w:t>
      </w:r>
      <w:r w:rsidRPr="00922123">
        <w:rPr>
          <w:rFonts w:ascii="Bookman Old Style" w:hAnsi="Bookman Old Style" w:cs="Arial"/>
          <w:i/>
        </w:rPr>
        <w:t xml:space="preserve">Występowanie i rola białka S100A6 </w:t>
      </w:r>
      <w:r w:rsidRPr="00922123">
        <w:rPr>
          <w:rFonts w:ascii="Bookman Old Style" w:hAnsi="Bookman Old Style" w:cs="Arial"/>
          <w:i/>
        </w:rPr>
        <w:br/>
        <w:t>w macierzy pozakomórkowej galarety Whartona</w:t>
      </w:r>
      <w:r w:rsidRPr="00922123">
        <w:rPr>
          <w:rFonts w:ascii="Bookman Old Style" w:hAnsi="Bookman Old Style" w:cs="Arial"/>
        </w:rPr>
        <w:t xml:space="preserve">, </w:t>
      </w:r>
      <w:r>
        <w:rPr>
          <w:rFonts w:ascii="Bookman Old Style" w:hAnsi="Bookman Old Style" w:cs="Arial"/>
        </w:rPr>
        <w:t>(biologia, biochemia), zgłoszona</w:t>
      </w:r>
      <w:r w:rsidRPr="00922123">
        <w:rPr>
          <w:rFonts w:ascii="Bookman Old Style" w:hAnsi="Bookman Old Style" w:cs="Arial"/>
        </w:rPr>
        <w:t xml:space="preserve"> przez Dyrektora </w:t>
      </w:r>
      <w:r w:rsidRPr="002D5B91">
        <w:rPr>
          <w:rFonts w:ascii="Bookman Old Style" w:hAnsi="Bookman Old Style" w:cs="Arial"/>
        </w:rPr>
        <w:t xml:space="preserve">Instytutu Biologii Doświadczalnej </w:t>
      </w:r>
      <w:r w:rsidR="002D5B91">
        <w:rPr>
          <w:rFonts w:ascii="Bookman Old Style" w:hAnsi="Bookman Old Style" w:cs="Arial"/>
        </w:rPr>
        <w:br/>
      </w:r>
      <w:r w:rsidRPr="002D5B91">
        <w:rPr>
          <w:rFonts w:ascii="Bookman Old Style" w:hAnsi="Bookman Old Style" w:cs="Arial"/>
        </w:rPr>
        <w:t>im. M. Nenckiego Polskiej Akademii Nauk</w:t>
      </w:r>
      <w:r w:rsidRPr="00922123">
        <w:rPr>
          <w:rFonts w:ascii="Bookman Old Style" w:hAnsi="Bookman Old Style" w:cs="Arial"/>
        </w:rPr>
        <w:t xml:space="preserve"> – za </w:t>
      </w:r>
      <w:r w:rsidRPr="00922123">
        <w:rPr>
          <w:rFonts w:ascii="Bookman Old Style" w:hAnsi="Bookman Old Style" w:cs="Calibri"/>
        </w:rPr>
        <w:t>wykazanie wpływu białka S100A6 i jego potencjalne</w:t>
      </w:r>
      <w:r>
        <w:rPr>
          <w:rFonts w:ascii="Bookman Old Style" w:hAnsi="Bookman Old Style" w:cs="Calibri"/>
        </w:rPr>
        <w:t>go</w:t>
      </w:r>
      <w:r w:rsidRPr="00922123">
        <w:rPr>
          <w:rFonts w:ascii="Bookman Old Style" w:hAnsi="Bookman Old Style" w:cs="Calibri"/>
        </w:rPr>
        <w:t xml:space="preserve"> znaczeni</w:t>
      </w:r>
      <w:r>
        <w:rPr>
          <w:rFonts w:ascii="Bookman Old Style" w:hAnsi="Bookman Old Style" w:cs="Calibri"/>
        </w:rPr>
        <w:t>a</w:t>
      </w:r>
      <w:r w:rsidRPr="00922123">
        <w:rPr>
          <w:rFonts w:ascii="Bookman Old Style" w:hAnsi="Bookman Old Style" w:cs="Calibri"/>
        </w:rPr>
        <w:t xml:space="preserve"> w obszarze patologii ciąży</w:t>
      </w:r>
      <w:r>
        <w:rPr>
          <w:rFonts w:ascii="Bookman Old Style" w:hAnsi="Bookman Old Style" w:cs="Calibri"/>
        </w:rPr>
        <w:t>.</w:t>
      </w:r>
    </w:p>
    <w:p w:rsidR="00577E67" w:rsidRPr="00922123"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sidRPr="00922123">
        <w:rPr>
          <w:rFonts w:ascii="Bookman Old Style" w:hAnsi="Bookman Old Style" w:cs="Arial"/>
          <w:b/>
        </w:rPr>
        <w:t>Dr inż. Anna Magdalena KACZMAREK</w:t>
      </w:r>
      <w:r w:rsidRPr="00922123">
        <w:rPr>
          <w:rFonts w:ascii="Bookman Old Style" w:hAnsi="Bookman Old Style" w:cs="Arial"/>
        </w:rPr>
        <w:t xml:space="preserve"> - </w:t>
      </w:r>
      <w:r w:rsidRPr="00922123">
        <w:rPr>
          <w:rFonts w:ascii="Bookman Old Style" w:hAnsi="Bookman Old Style" w:cs="Arial"/>
          <w:i/>
        </w:rPr>
        <w:t>Ocena biologiczna powłok węglowych modyfikowanych Si oraz Ti wytwarzanych metodą rozpylania magnetronowego dla określonych zastosowań biomedycznych</w:t>
      </w:r>
      <w:r w:rsidRPr="00922123">
        <w:rPr>
          <w:rFonts w:ascii="Bookman Old Style" w:hAnsi="Bookman Old Style" w:cs="Arial"/>
        </w:rPr>
        <w:t xml:space="preserve"> (i</w:t>
      </w:r>
      <w:r>
        <w:rPr>
          <w:rFonts w:ascii="Bookman Old Style" w:hAnsi="Bookman Old Style" w:cs="Arial"/>
        </w:rPr>
        <w:t>nżynieria materiałowa) zgłoszona</w:t>
      </w:r>
      <w:r w:rsidRPr="00922123">
        <w:rPr>
          <w:rFonts w:ascii="Bookman Old Style" w:hAnsi="Bookman Old Style" w:cs="Arial"/>
        </w:rPr>
        <w:t xml:space="preserve"> przez Rektora </w:t>
      </w:r>
      <w:r w:rsidRPr="002D5B91">
        <w:rPr>
          <w:rFonts w:ascii="Bookman Old Style" w:hAnsi="Bookman Old Style" w:cs="Arial"/>
        </w:rPr>
        <w:t>Politechniki Łódzkiej</w:t>
      </w:r>
      <w:r w:rsidRPr="00922123">
        <w:rPr>
          <w:rFonts w:ascii="Bookman Old Style" w:hAnsi="Bookman Old Style" w:cs="Arial"/>
        </w:rPr>
        <w:t xml:space="preserve"> – za badania nad powłokami nowej generacji  implantów wykonanych z węgla diamentopodobnego modyfikowanego krzemem oraz tytanem. Zastosowano rozpylanie magnetronowe domieszek i uzyskano pożądaną biofunkcjonalność implantów.</w:t>
      </w:r>
    </w:p>
    <w:p w:rsidR="00577E67" w:rsidRPr="0073493F"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sidRPr="0073493F">
        <w:rPr>
          <w:rFonts w:ascii="Bookman Old Style" w:hAnsi="Bookman Old Style" w:cs="Arial"/>
          <w:b/>
        </w:rPr>
        <w:t>Dr inż. Ewa Bogusława KNAPIK</w:t>
      </w:r>
      <w:r w:rsidRPr="0073493F">
        <w:rPr>
          <w:rFonts w:ascii="Bookman Old Style" w:hAnsi="Bookman Old Style" w:cs="Arial"/>
        </w:rPr>
        <w:t xml:space="preserve"> - </w:t>
      </w:r>
      <w:r w:rsidRPr="0073493F">
        <w:rPr>
          <w:rFonts w:ascii="Bookman Old Style" w:hAnsi="Bookman Old Style" w:cs="Arial"/>
          <w:i/>
        </w:rPr>
        <w:t>Zastosowanie nanokompozytów do usuwania węglowodorów z wody złożowej w instalacji napowierzchniowej kopalni ropy naftowej</w:t>
      </w:r>
      <w:r w:rsidRPr="0073493F">
        <w:rPr>
          <w:rFonts w:ascii="Bookman Old Style" w:hAnsi="Bookman Old Style" w:cs="Arial"/>
        </w:rPr>
        <w:t xml:space="preserve"> (górnictwo i</w:t>
      </w:r>
      <w:r>
        <w:rPr>
          <w:rFonts w:ascii="Bookman Old Style" w:hAnsi="Bookman Old Style" w:cs="Arial"/>
        </w:rPr>
        <w:t xml:space="preserve"> geologia inżynierska) zgłoszona</w:t>
      </w:r>
      <w:r w:rsidRPr="0073493F">
        <w:rPr>
          <w:rFonts w:ascii="Bookman Old Style" w:hAnsi="Bookman Old Style" w:cs="Arial"/>
        </w:rPr>
        <w:t xml:space="preserve"> przez Rektora </w:t>
      </w:r>
      <w:r w:rsidRPr="002D5B91">
        <w:rPr>
          <w:rFonts w:ascii="Bookman Old Style" w:hAnsi="Bookman Old Style" w:cs="Arial"/>
        </w:rPr>
        <w:t>Akademii Górniczo-Hutniczej</w:t>
      </w:r>
      <w:r w:rsidRPr="0073493F">
        <w:rPr>
          <w:rFonts w:ascii="Bookman Old Style" w:hAnsi="Bookman Old Style" w:cs="Arial"/>
        </w:rPr>
        <w:t xml:space="preserve"> – za opracowanie biosorbentu na bazie włókien roślinnych modyfikowanych nanocząsteczkami do wykorzystania jako materiał filtracyjny przeznaczony do oczyszczania zaolejonych wód odpadowych przemysłu wydobywczego i petrochemicznego.</w:t>
      </w:r>
      <w:r w:rsidRPr="0073493F">
        <w:t xml:space="preserve"> </w:t>
      </w:r>
    </w:p>
    <w:p w:rsidR="00577E67" w:rsidRPr="0073493F"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sidRPr="0073493F">
        <w:rPr>
          <w:rFonts w:ascii="Bookman Old Style" w:hAnsi="Bookman Old Style" w:cs="Arial"/>
          <w:b/>
        </w:rPr>
        <w:t>Dr Tomasz KOCIUMAKA</w:t>
      </w:r>
      <w:r w:rsidRPr="0073493F">
        <w:rPr>
          <w:rFonts w:ascii="Bookman Old Style" w:hAnsi="Bookman Old Style" w:cs="Arial"/>
        </w:rPr>
        <w:t xml:space="preserve"> - </w:t>
      </w:r>
      <w:r w:rsidRPr="0073493F">
        <w:rPr>
          <w:rFonts w:ascii="Bookman Old Style" w:hAnsi="Bookman Old Style" w:cs="Arial"/>
          <w:i/>
        </w:rPr>
        <w:t>Efficient Data Structures for Internal Queries in Texts” („Efektywne struktury danych dla zapytań wewnętrznych w tekstach”)</w:t>
      </w:r>
      <w:r w:rsidRPr="0073493F">
        <w:rPr>
          <w:rFonts w:ascii="Bookman Old Style" w:hAnsi="Bookman Old Style" w:cs="Arial"/>
        </w:rPr>
        <w:t xml:space="preserve"> (informatyka) zgłoszony przez Rektora </w:t>
      </w:r>
      <w:r w:rsidRPr="002D5B91">
        <w:rPr>
          <w:rFonts w:ascii="Bookman Old Style" w:hAnsi="Bookman Old Style" w:cs="Arial"/>
        </w:rPr>
        <w:t>Uniwersytetu Warszawskiego</w:t>
      </w:r>
      <w:r w:rsidRPr="0073493F">
        <w:rPr>
          <w:rFonts w:ascii="Bookman Old Style" w:hAnsi="Bookman Old Style" w:cs="Arial"/>
        </w:rPr>
        <w:t xml:space="preserve"> - za przedstawienie oryginalnych </w:t>
      </w:r>
      <w:r>
        <w:rPr>
          <w:rFonts w:ascii="Bookman Old Style" w:hAnsi="Bookman Old Style" w:cs="Arial"/>
        </w:rPr>
        <w:br/>
      </w:r>
      <w:r w:rsidRPr="0073493F">
        <w:rPr>
          <w:rFonts w:ascii="Bookman Old Style" w:hAnsi="Bookman Old Style" w:cs="Arial"/>
        </w:rPr>
        <w:t>i, w sposób mierzalny, lepszych od wcześniej znanych algorytmów przetwarzania tek</w:t>
      </w:r>
      <w:r>
        <w:rPr>
          <w:rFonts w:ascii="Bookman Old Style" w:hAnsi="Bookman Old Style" w:cs="Arial"/>
        </w:rPr>
        <w:t>stów dla kilku rodzajów zapytań, mających zastosowanie praktyczne np. w analizie sekwencji DNA.</w:t>
      </w:r>
    </w:p>
    <w:p w:rsidR="00577E67" w:rsidRPr="00A31DBF"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sidRPr="007B718C">
        <w:rPr>
          <w:rFonts w:ascii="Bookman Old Style" w:hAnsi="Bookman Old Style" w:cs="Arial"/>
          <w:b/>
        </w:rPr>
        <w:t>Dr Anna Maria KUBICKA</w:t>
      </w:r>
      <w:r w:rsidRPr="00A31DBF">
        <w:rPr>
          <w:rFonts w:ascii="Bookman Old Style" w:hAnsi="Bookman Old Style" w:cs="Arial"/>
        </w:rPr>
        <w:t xml:space="preserve"> - </w:t>
      </w:r>
      <w:r w:rsidRPr="007B718C">
        <w:rPr>
          <w:rFonts w:ascii="Bookman Old Style" w:hAnsi="Bookman Old Style" w:cs="Arial"/>
          <w:i/>
        </w:rPr>
        <w:t>Zastosowanie metody cosine quantogram do analizy metrologicznej kompleksu Machu Picchu</w:t>
      </w:r>
      <w:r w:rsidRPr="00A31DBF">
        <w:rPr>
          <w:rFonts w:ascii="Bookman Old Style" w:hAnsi="Bookman Old Style" w:cs="Arial"/>
        </w:rPr>
        <w:t>, (archi</w:t>
      </w:r>
      <w:r>
        <w:rPr>
          <w:rFonts w:ascii="Bookman Old Style" w:hAnsi="Bookman Old Style" w:cs="Arial"/>
        </w:rPr>
        <w:t>tektura i urbanistyka) zgłoszona</w:t>
      </w:r>
      <w:r w:rsidRPr="00A31DBF">
        <w:rPr>
          <w:rFonts w:ascii="Bookman Old Style" w:hAnsi="Bookman Old Style" w:cs="Arial"/>
        </w:rPr>
        <w:t xml:space="preserve"> przez </w:t>
      </w:r>
      <w:r w:rsidRPr="002D5B91">
        <w:rPr>
          <w:rFonts w:ascii="Bookman Old Style" w:hAnsi="Bookman Old Style" w:cs="Arial"/>
        </w:rPr>
        <w:t>Rektora Politechniki Wrocławskiej – za opracowanie metody badawc</w:t>
      </w:r>
      <w:r>
        <w:rPr>
          <w:rFonts w:ascii="Bookman Old Style" w:hAnsi="Bookman Old Style" w:cs="Arial"/>
        </w:rPr>
        <w:t>zej, która</w:t>
      </w:r>
      <w:r w:rsidRPr="007B718C">
        <w:rPr>
          <w:rFonts w:ascii="Bookman Old Style" w:hAnsi="Bookman Old Style" w:cs="Arial"/>
        </w:rPr>
        <w:t xml:space="preserve"> może mieć zastosowanie do studiów nad architekturą w różnych  obszarach  kulturowych i  o  odmiennych  parametrach chronologicznych.</w:t>
      </w:r>
    </w:p>
    <w:p w:rsidR="00577E67"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sidRPr="00A31DBF">
        <w:rPr>
          <w:rFonts w:ascii="Bookman Old Style" w:hAnsi="Bookman Old Style" w:cs="Arial"/>
          <w:b/>
        </w:rPr>
        <w:t>Dr Agata Apolonia KURZYK</w:t>
      </w:r>
      <w:r w:rsidRPr="00A31DBF">
        <w:rPr>
          <w:rFonts w:ascii="Bookman Old Style" w:hAnsi="Bookman Old Style" w:cs="Arial"/>
        </w:rPr>
        <w:t xml:space="preserve"> - </w:t>
      </w:r>
      <w:r w:rsidRPr="00A31DBF">
        <w:rPr>
          <w:rFonts w:ascii="Bookman Old Style" w:hAnsi="Bookman Old Style" w:cs="Arial"/>
          <w:i/>
        </w:rPr>
        <w:t>Wykorzystanie mezenchymalnych komórek macierzystych tkanki tłuszczowej do konstrukcji polimerowo-komórkowych rusztowań przeznaczonych do regeneracji ubytków kostnych</w:t>
      </w:r>
      <w:r w:rsidRPr="00A31DBF">
        <w:rPr>
          <w:rFonts w:ascii="Bookman Old Style" w:hAnsi="Bookman Old Style" w:cs="Arial"/>
        </w:rPr>
        <w:t>, (biologia medyczna)</w:t>
      </w:r>
      <w:r>
        <w:rPr>
          <w:rFonts w:ascii="Bookman Old Style" w:hAnsi="Bookman Old Style" w:cs="Arial"/>
        </w:rPr>
        <w:t xml:space="preserve"> zgłoszona</w:t>
      </w:r>
      <w:r w:rsidRPr="00A31DBF">
        <w:rPr>
          <w:rFonts w:ascii="Bookman Old Style" w:hAnsi="Bookman Old Style" w:cs="Arial"/>
        </w:rPr>
        <w:t xml:space="preserve"> przez </w:t>
      </w:r>
      <w:r w:rsidRPr="002D5B91">
        <w:rPr>
          <w:rFonts w:ascii="Bookman Old Style" w:hAnsi="Bookman Old Style" w:cs="Arial"/>
        </w:rPr>
        <w:t>Dyrektor Narodowego Instytutu Onkologii – za opracowanie stan</w:t>
      </w:r>
      <w:r>
        <w:rPr>
          <w:rFonts w:ascii="Bookman Old Style" w:hAnsi="Bookman Old Style" w:cs="Arial"/>
        </w:rPr>
        <w:t xml:space="preserve">dardów pozyskiwania </w:t>
      </w:r>
      <w:r>
        <w:rPr>
          <w:rFonts w:ascii="Bookman Old Style" w:hAnsi="Bookman Old Style" w:cs="Arial"/>
        </w:rPr>
        <w:br/>
        <w:t xml:space="preserve">i namnażania ASC pochodzących z tkanki tłuszczowej zwierzęcej </w:t>
      </w:r>
      <w:r>
        <w:rPr>
          <w:rFonts w:ascii="Bookman Old Style" w:hAnsi="Bookman Old Style" w:cs="Arial"/>
        </w:rPr>
        <w:br/>
        <w:t>i ludzkiej, wymagane podczas stosowania hodowli komórek w leczeniu ubytków kostnych.</w:t>
      </w:r>
    </w:p>
    <w:p w:rsidR="00577E67" w:rsidRPr="007B718C"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sidRPr="007B718C">
        <w:rPr>
          <w:rFonts w:ascii="Bookman Old Style" w:hAnsi="Bookman Old Style" w:cs="Arial"/>
          <w:b/>
        </w:rPr>
        <w:t>Dr Tomasz LESZKOWICZ</w:t>
      </w:r>
      <w:r w:rsidRPr="007B718C">
        <w:rPr>
          <w:rFonts w:ascii="Bookman Old Style" w:hAnsi="Bookman Old Style" w:cs="Arial"/>
        </w:rPr>
        <w:t xml:space="preserve"> -  </w:t>
      </w:r>
      <w:r w:rsidRPr="007B718C">
        <w:rPr>
          <w:rFonts w:ascii="Bookman Old Style" w:hAnsi="Bookman Old Style" w:cs="Arial"/>
          <w:i/>
        </w:rPr>
        <w:t>Ludowe Wojsko Polskie jako instytucja polityki pamięci historycznej 1956–1981</w:t>
      </w:r>
      <w:r w:rsidRPr="007B718C">
        <w:rPr>
          <w:rFonts w:ascii="Bookman Old Style" w:hAnsi="Bookman Old Style" w:cs="Arial"/>
        </w:rPr>
        <w:t xml:space="preserve">, (historia) zgłoszony przez Dyrektora </w:t>
      </w:r>
      <w:r w:rsidRPr="00554D6B">
        <w:rPr>
          <w:rFonts w:ascii="Bookman Old Style" w:hAnsi="Bookman Old Style" w:cs="Arial"/>
        </w:rPr>
        <w:t>Instytutu Historii im. T. Manteuffla Polskiej Akademii Nauk – za dokła</w:t>
      </w:r>
      <w:r>
        <w:rPr>
          <w:rFonts w:ascii="Bookman Old Style" w:hAnsi="Bookman Old Style" w:cs="Arial"/>
        </w:rPr>
        <w:t xml:space="preserve">dną i wszechstronną analizę wykorzystywania wojska jako instrumentu prowadzenia polityki historycznej zgodnej </w:t>
      </w:r>
      <w:r>
        <w:rPr>
          <w:rFonts w:ascii="Bookman Old Style" w:hAnsi="Bookman Old Style" w:cs="Arial"/>
        </w:rPr>
        <w:br/>
        <w:t>z obowiązującą ideologią i potrzebami partii.</w:t>
      </w:r>
    </w:p>
    <w:p w:rsidR="00577E67" w:rsidRPr="003B4CEB"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3B4CEB">
        <w:rPr>
          <w:rFonts w:ascii="Bookman Old Style" w:hAnsi="Bookman Old Style" w:cs="Arial"/>
          <w:b/>
        </w:rPr>
        <w:t>Dr Anna Maria MILEWSKA-HENDEL</w:t>
      </w:r>
      <w:r w:rsidRPr="003B4CEB">
        <w:rPr>
          <w:rFonts w:ascii="Bookman Old Style" w:hAnsi="Bookman Old Style" w:cs="Arial"/>
        </w:rPr>
        <w:t xml:space="preserve"> -  </w:t>
      </w:r>
      <w:r w:rsidRPr="003B4CEB">
        <w:rPr>
          <w:rFonts w:ascii="Bookman Old Style" w:hAnsi="Bookman Old Style" w:cs="Arial"/>
          <w:i/>
        </w:rPr>
        <w:t>Interakcja nanocząstka-roślina na przykładzie Hordeum vulgare L. i Arabidopsis thaliana</w:t>
      </w:r>
      <w:r>
        <w:rPr>
          <w:rFonts w:ascii="Bookman Old Style" w:hAnsi="Bookman Old Style" w:cs="Arial"/>
        </w:rPr>
        <w:t>, (biologia) zgłoszona</w:t>
      </w:r>
      <w:r w:rsidRPr="003B4CEB">
        <w:rPr>
          <w:rFonts w:ascii="Bookman Old Style" w:hAnsi="Bookman Old Style" w:cs="Arial"/>
        </w:rPr>
        <w:t xml:space="preserve"> przez </w:t>
      </w:r>
      <w:r w:rsidRPr="00554D6B">
        <w:rPr>
          <w:rFonts w:ascii="Bookman Old Style" w:hAnsi="Bookman Old Style" w:cs="Arial"/>
        </w:rPr>
        <w:t>Rektora Uniwersytetu Śląskiego</w:t>
      </w:r>
      <w:r w:rsidRPr="003B4CEB">
        <w:rPr>
          <w:rFonts w:ascii="Bookman Old Style" w:hAnsi="Bookman Old Style" w:cs="Arial"/>
        </w:rPr>
        <w:t xml:space="preserve"> – </w:t>
      </w:r>
      <w:r>
        <w:rPr>
          <w:rFonts w:ascii="Bookman Old Style" w:hAnsi="Bookman Old Style"/>
        </w:rPr>
        <w:t>za unikalne badania pozwalające na poznanie mechanizmów wnikania nanoczasteczek do organizmów roślinnych oraz drogi ich przemieszczania się do innych organów i gromadzenia w roślinach. Jest to niezmiennie ważne zagadnienie dla ochrony środowiska wobec coraz powszechniejszego stosowana nanotechnologii.</w:t>
      </w:r>
    </w:p>
    <w:p w:rsidR="00577E67" w:rsidRPr="003B4CEB"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3B4CEB">
        <w:rPr>
          <w:rFonts w:ascii="Bookman Old Style" w:hAnsi="Bookman Old Style" w:cs="Arial"/>
          <w:b/>
        </w:rPr>
        <w:t>Dr Agata MOTYKA-POMAGRUK</w:t>
      </w:r>
      <w:r w:rsidRPr="003B4CEB">
        <w:rPr>
          <w:rFonts w:ascii="Bookman Old Style" w:hAnsi="Bookman Old Style" w:cs="Arial"/>
        </w:rPr>
        <w:t xml:space="preserve"> - </w:t>
      </w:r>
      <w:r w:rsidRPr="003B4CEB">
        <w:rPr>
          <w:rFonts w:ascii="Bookman Old Style" w:hAnsi="Bookman Old Style" w:cs="Arial"/>
          <w:i/>
        </w:rPr>
        <w:t xml:space="preserve">Charakterystyka genotypowa </w:t>
      </w:r>
      <w:r w:rsidRPr="003B4CEB">
        <w:rPr>
          <w:rFonts w:ascii="Bookman Old Style" w:hAnsi="Bookman Old Style" w:cs="Arial"/>
          <w:i/>
        </w:rPr>
        <w:br/>
        <w:t>i fenotypowa bakterii z gatunku Dickeya solani oraz opracowanie nowatorskich metod ochrony roślin przed patogenami roślinnymi</w:t>
      </w:r>
      <w:r>
        <w:rPr>
          <w:rFonts w:ascii="Bookman Old Style" w:hAnsi="Bookman Old Style" w:cs="Arial"/>
        </w:rPr>
        <w:t>, (biologia) zgłoszona</w:t>
      </w:r>
      <w:r w:rsidRPr="003B4CEB">
        <w:rPr>
          <w:rFonts w:ascii="Bookman Old Style" w:hAnsi="Bookman Old Style" w:cs="Arial"/>
        </w:rPr>
        <w:t xml:space="preserve"> przez </w:t>
      </w:r>
      <w:r w:rsidRPr="00554D6B">
        <w:rPr>
          <w:rFonts w:ascii="Bookman Old Style" w:hAnsi="Bookman Old Style" w:cs="Arial"/>
        </w:rPr>
        <w:t>Rektora Uniwersytetu Gdańskiego</w:t>
      </w:r>
      <w:r w:rsidRPr="003B4CEB">
        <w:rPr>
          <w:rFonts w:ascii="Bookman Old Style" w:hAnsi="Bookman Old Style" w:cs="Arial"/>
        </w:rPr>
        <w:t xml:space="preserve"> – </w:t>
      </w:r>
      <w:r>
        <w:rPr>
          <w:rFonts w:ascii="Bookman Old Style" w:hAnsi="Bookman Old Style"/>
        </w:rPr>
        <w:t xml:space="preserve">za badania pozwalające na poznanie i opisanie pełnej puli genetycznej bakterii </w:t>
      </w:r>
      <w:r w:rsidRPr="00B1172C">
        <w:rPr>
          <w:rFonts w:ascii="Bookman Old Style" w:hAnsi="Bookman Old Style"/>
          <w:i/>
        </w:rPr>
        <w:t>Dickeya solanui</w:t>
      </w:r>
      <w:r>
        <w:rPr>
          <w:rFonts w:ascii="Bookman Old Style" w:hAnsi="Bookman Old Style"/>
        </w:rPr>
        <w:t xml:space="preserve"> sprawcy bardzo groźnych chorób ziemniaka. Wyniki badań są szczególnie przydatne dla praktyki rolniczej i znajdą zastosowanie w hodowli odpornościowej, co spowoduje ograniczenie strat w produkcji ziemniaków.</w:t>
      </w:r>
    </w:p>
    <w:p w:rsidR="00577E67" w:rsidRPr="003B4CEB"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3B4CEB">
        <w:rPr>
          <w:rFonts w:ascii="Bookman Old Style" w:hAnsi="Bookman Old Style" w:cs="Arial"/>
          <w:b/>
        </w:rPr>
        <w:t>Dr inż. Karolina Maria PETELA</w:t>
      </w:r>
      <w:r w:rsidRPr="003B4CEB">
        <w:rPr>
          <w:rFonts w:ascii="Bookman Old Style" w:hAnsi="Bookman Old Style" w:cs="Arial"/>
        </w:rPr>
        <w:t xml:space="preserve"> - </w:t>
      </w:r>
      <w:r w:rsidRPr="003B4CEB">
        <w:rPr>
          <w:rFonts w:ascii="Bookman Old Style" w:hAnsi="Bookman Old Style" w:cs="Arial"/>
          <w:i/>
        </w:rPr>
        <w:t xml:space="preserve">Analysis of solar energy application into hybrid heat nodes </w:t>
      </w:r>
      <w:r w:rsidRPr="003B4CEB">
        <w:rPr>
          <w:rFonts w:ascii="Bookman Old Style" w:hAnsi="Bookman Old Style" w:cs="Arial"/>
        </w:rPr>
        <w:t>(inżynieria środowiska, górnictwo,energetyka) zgłoszon</w:t>
      </w:r>
      <w:r>
        <w:rPr>
          <w:rFonts w:ascii="Bookman Old Style" w:hAnsi="Bookman Old Style" w:cs="Arial"/>
        </w:rPr>
        <w:t>a</w:t>
      </w:r>
      <w:r w:rsidRPr="003B4CEB">
        <w:rPr>
          <w:rFonts w:ascii="Bookman Old Style" w:hAnsi="Bookman Old Style" w:cs="Arial"/>
        </w:rPr>
        <w:t xml:space="preserve"> przez </w:t>
      </w:r>
      <w:r w:rsidRPr="00554D6B">
        <w:rPr>
          <w:rFonts w:ascii="Bookman Old Style" w:hAnsi="Bookman Old Style" w:cs="Arial"/>
        </w:rPr>
        <w:t>Rektora Politechniki Śląskiej</w:t>
      </w:r>
      <w:r w:rsidRPr="003B4CEB">
        <w:rPr>
          <w:rFonts w:ascii="Bookman Old Style" w:hAnsi="Bookman Old Style" w:cs="Arial"/>
        </w:rPr>
        <w:t xml:space="preserve"> – za p</w:t>
      </w:r>
      <w:r w:rsidRPr="003B4CEB">
        <w:rPr>
          <w:rFonts w:ascii="Bookman Old Style" w:hAnsi="Bookman Old Style"/>
        </w:rPr>
        <w:t>racę</w:t>
      </w:r>
      <w:r>
        <w:rPr>
          <w:rFonts w:ascii="Bookman Old Style" w:hAnsi="Bookman Old Style"/>
        </w:rPr>
        <w:t>,</w:t>
      </w:r>
      <w:r w:rsidRPr="003B4CEB">
        <w:rPr>
          <w:rFonts w:ascii="Bookman Old Style" w:hAnsi="Bookman Old Style"/>
        </w:rPr>
        <w:t xml:space="preserve"> która przyczynia się do umiędzynarodowienia jednej z kluczowych polskich kompetencji w energetyce – trigeneracji wykorzystującej odnawialne źródła energii</w:t>
      </w:r>
      <w:r>
        <w:rPr>
          <w:rFonts w:ascii="Bookman Old Style" w:hAnsi="Bookman Old Style"/>
        </w:rPr>
        <w:t>.</w:t>
      </w:r>
    </w:p>
    <w:p w:rsidR="00577E67" w:rsidRPr="0073493F"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sidRPr="0073493F">
        <w:rPr>
          <w:rFonts w:ascii="Bookman Old Style" w:hAnsi="Bookman Old Style" w:cs="Arial"/>
          <w:b/>
        </w:rPr>
        <w:t>Dr inż. Michał RAŻEW</w:t>
      </w:r>
      <w:r w:rsidRPr="0073493F">
        <w:rPr>
          <w:rFonts w:ascii="Bookman Old Style" w:hAnsi="Bookman Old Style" w:cs="Arial"/>
        </w:rPr>
        <w:t xml:space="preserve"> - </w:t>
      </w:r>
      <w:r w:rsidRPr="0073493F">
        <w:rPr>
          <w:rFonts w:ascii="Bookman Old Style" w:hAnsi="Bookman Old Style" w:cs="Arial"/>
          <w:i/>
        </w:rPr>
        <w:t>Badania strukturalne kompleksu drożdżowego degradosomu mitochondrialnego RNA (mtEXO)</w:t>
      </w:r>
      <w:r w:rsidRPr="0073493F">
        <w:rPr>
          <w:rFonts w:ascii="Bookman Old Style" w:hAnsi="Bookman Old Style" w:cs="Arial"/>
        </w:rPr>
        <w:t xml:space="preserve">, (biologia) zgłoszony przez </w:t>
      </w:r>
      <w:r w:rsidRPr="00554D6B">
        <w:rPr>
          <w:rFonts w:ascii="Bookman Old Style" w:hAnsi="Bookman Old Style" w:cs="Arial"/>
        </w:rPr>
        <w:t xml:space="preserve">Dyrektora </w:t>
      </w:r>
      <w:r w:rsidR="00554D6B">
        <w:rPr>
          <w:rFonts w:ascii="Bookman Old Style" w:hAnsi="Bookman Old Style" w:cs="Arial"/>
        </w:rPr>
        <w:t xml:space="preserve">Międzynarodowego </w:t>
      </w:r>
      <w:r w:rsidRPr="00554D6B">
        <w:rPr>
          <w:rFonts w:ascii="Bookman Old Style" w:hAnsi="Bookman Old Style" w:cs="Arial"/>
        </w:rPr>
        <w:t xml:space="preserve">Instytutu Biologii Molekularnej i Komórkowej – </w:t>
      </w:r>
      <w:r w:rsidRPr="00554D6B">
        <w:rPr>
          <w:rFonts w:ascii="Bookman Old Style" w:hAnsi="Bookman Old Style"/>
        </w:rPr>
        <w:t>za</w:t>
      </w:r>
      <w:r>
        <w:rPr>
          <w:rFonts w:ascii="Bookman Old Style" w:hAnsi="Bookman Old Style"/>
        </w:rPr>
        <w:t xml:space="preserve"> badania, które pozwoliły na lepsze zrozumienie mechanizmu degradacji RNA w mitochondriach, procesu kluczowego dla prawidłowej ekspresji genów mitochondrialnych. Wyniki tych badań mogą zostać wykorzystane w opracowywaniu procedur leczenia chorób mitochondrialnych, neurodegradacyjnych </w:t>
      </w:r>
      <w:r w:rsidR="00554D6B">
        <w:rPr>
          <w:rFonts w:ascii="Bookman Old Style" w:hAnsi="Bookman Old Style"/>
        </w:rPr>
        <w:br/>
      </w:r>
      <w:r>
        <w:rPr>
          <w:rFonts w:ascii="Bookman Old Style" w:hAnsi="Bookman Old Style"/>
        </w:rPr>
        <w:t>i metabolicznych.</w:t>
      </w:r>
    </w:p>
    <w:p w:rsidR="00577E67" w:rsidRPr="00D16509"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D16509">
        <w:rPr>
          <w:rFonts w:ascii="Bookman Old Style" w:hAnsi="Bookman Old Style" w:cs="Arial"/>
          <w:b/>
        </w:rPr>
        <w:t>Dr inż. Łukasz ROKICKI</w:t>
      </w:r>
      <w:r w:rsidRPr="00D16509">
        <w:rPr>
          <w:rFonts w:ascii="Bookman Old Style" w:hAnsi="Bookman Old Style" w:cs="Arial"/>
        </w:rPr>
        <w:t xml:space="preserve"> - </w:t>
      </w:r>
      <w:r w:rsidRPr="00D16509">
        <w:rPr>
          <w:rFonts w:ascii="Bookman Old Style" w:hAnsi="Bookman Old Style" w:cs="Arial"/>
          <w:i/>
        </w:rPr>
        <w:t xml:space="preserve">Optymalizacja konfiguracji i stanów pracy hybrydowych mikrosystemów elektroenergetycznych niskiego napięcia AC/DC z wykorzystaniem sztucznych systemów immunologicznych </w:t>
      </w:r>
      <w:r w:rsidRPr="00D16509">
        <w:rPr>
          <w:rFonts w:ascii="Bookman Old Style" w:hAnsi="Bookman Old Style" w:cs="Arial"/>
        </w:rPr>
        <w:t xml:space="preserve">(automatyka, elektronika i elektrotechnika) zgłoszony przez </w:t>
      </w:r>
      <w:r w:rsidRPr="00554D6B">
        <w:rPr>
          <w:rFonts w:ascii="Bookman Old Style" w:hAnsi="Bookman Old Style" w:cs="Arial"/>
        </w:rPr>
        <w:t>Rektora Politechniki Warszawskiej</w:t>
      </w:r>
      <w:r>
        <w:rPr>
          <w:rFonts w:ascii="Bookman Old Style" w:hAnsi="Bookman Old Style" w:cs="Arial"/>
        </w:rPr>
        <w:t xml:space="preserve"> – za opracowanie modelu sterowania koordynacyjnego w elektroenergetyce.</w:t>
      </w:r>
    </w:p>
    <w:p w:rsidR="00577E67" w:rsidRPr="00D16509"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D16509">
        <w:rPr>
          <w:rFonts w:ascii="Bookman Old Style" w:hAnsi="Bookman Old Style" w:cs="Arial"/>
          <w:b/>
        </w:rPr>
        <w:t>Dr Kornel ROZTOCKI</w:t>
      </w:r>
      <w:r w:rsidRPr="00D16509">
        <w:rPr>
          <w:rFonts w:ascii="Bookman Old Style" w:hAnsi="Bookman Old Style" w:cs="Arial"/>
        </w:rPr>
        <w:t xml:space="preserve"> - </w:t>
      </w:r>
      <w:r w:rsidRPr="00D16509">
        <w:rPr>
          <w:rFonts w:ascii="Bookman Old Style" w:hAnsi="Bookman Old Style" w:cs="Arial"/>
          <w:i/>
        </w:rPr>
        <w:t xml:space="preserve">Synteza sieci metalo-organicznych Zn-MOF i Cd-MOF o mieszanych łącznikach z grupy acylohydrazonów </w:t>
      </w:r>
      <w:r>
        <w:rPr>
          <w:rFonts w:ascii="Bookman Old Style" w:hAnsi="Bookman Old Style" w:cs="Arial"/>
          <w:i/>
        </w:rPr>
        <w:br/>
      </w:r>
      <w:r w:rsidRPr="00D16509">
        <w:rPr>
          <w:rFonts w:ascii="Bookman Old Style" w:hAnsi="Bookman Old Style" w:cs="Arial"/>
          <w:i/>
        </w:rPr>
        <w:t>i dikarboksylanów</w:t>
      </w:r>
      <w:r w:rsidRPr="00D16509">
        <w:rPr>
          <w:rFonts w:ascii="Bookman Old Style" w:hAnsi="Bookman Old Style" w:cs="Arial"/>
        </w:rPr>
        <w:t xml:space="preserve"> (chemia) zgłoszony przez Rektora </w:t>
      </w:r>
      <w:r w:rsidRPr="00554D6B">
        <w:rPr>
          <w:rFonts w:ascii="Bookman Old Style" w:hAnsi="Bookman Old Style" w:cs="Arial"/>
        </w:rPr>
        <w:t>Uniwersytetu Jagiellońskiego - za opracowanie nowej generacji polime</w:t>
      </w:r>
      <w:r w:rsidRPr="00D16509">
        <w:rPr>
          <w:rFonts w:ascii="Bookman Old Style" w:hAnsi="Bookman Old Style" w:cs="Arial"/>
        </w:rPr>
        <w:t xml:space="preserve">rowych sieci metaloorganicznych typu MOF zawierających w swej strukturze jony cynku i kadmu, z przeznaczaniem do sorpcji </w:t>
      </w:r>
      <w:r>
        <w:rPr>
          <w:rFonts w:ascii="Bookman Old Style" w:hAnsi="Bookman Old Style" w:cs="Arial"/>
        </w:rPr>
        <w:t>i magazynowania gazów czy leków.</w:t>
      </w:r>
    </w:p>
    <w:p w:rsidR="00577E67" w:rsidRPr="00E81417"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E81417">
        <w:rPr>
          <w:rFonts w:ascii="Bookman Old Style" w:hAnsi="Bookman Old Style" w:cs="Arial"/>
          <w:b/>
        </w:rPr>
        <w:t>Dr Iwona Maria SOW</w:t>
      </w:r>
      <w:r w:rsidR="003459E4">
        <w:rPr>
          <w:rFonts w:ascii="Bookman Old Style" w:hAnsi="Bookman Old Style" w:cs="Arial"/>
          <w:b/>
        </w:rPr>
        <w:t>I</w:t>
      </w:r>
      <w:r w:rsidRPr="00E81417">
        <w:rPr>
          <w:rFonts w:ascii="Bookman Old Style" w:hAnsi="Bookman Old Style" w:cs="Arial"/>
          <w:b/>
        </w:rPr>
        <w:t>ŃSKA-FRUHTRUNK</w:t>
      </w:r>
      <w:r w:rsidRPr="00E81417">
        <w:rPr>
          <w:rFonts w:ascii="Bookman Old Style" w:hAnsi="Bookman Old Style" w:cs="Arial"/>
        </w:rPr>
        <w:t xml:space="preserve"> - </w:t>
      </w:r>
      <w:r w:rsidRPr="00E81417">
        <w:rPr>
          <w:rFonts w:ascii="Bookman Old Style" w:hAnsi="Bookman Old Style" w:cs="Arial"/>
          <w:i/>
        </w:rPr>
        <w:t xml:space="preserve">Oblicza mimesis </w:t>
      </w:r>
      <w:r>
        <w:rPr>
          <w:rFonts w:ascii="Bookman Old Style" w:hAnsi="Bookman Old Style" w:cs="Arial"/>
          <w:i/>
        </w:rPr>
        <w:br/>
      </w:r>
      <w:r w:rsidRPr="00E81417">
        <w:rPr>
          <w:rFonts w:ascii="Bookman Old Style" w:hAnsi="Bookman Old Style" w:cs="Arial"/>
          <w:i/>
        </w:rPr>
        <w:t xml:space="preserve">i reprezentacji w twórczości i autoreflekcji Arnolda Schönberga. Verklärte Nacht op. 4, Kammersymphonie op.9, Erwartung op.17, Variationen für Orchester op. 31, A Survivor from Warsaw op. 46, </w:t>
      </w:r>
      <w:r>
        <w:rPr>
          <w:rFonts w:ascii="Bookman Old Style" w:hAnsi="Bookman Old Style" w:cs="Arial"/>
        </w:rPr>
        <w:t>(sztuki muzyczne) zgłoszona</w:t>
      </w:r>
      <w:r w:rsidRPr="00E81417">
        <w:rPr>
          <w:rFonts w:ascii="Bookman Old Style" w:hAnsi="Bookman Old Style" w:cs="Arial"/>
        </w:rPr>
        <w:t xml:space="preserve"> przez </w:t>
      </w:r>
      <w:r w:rsidRPr="00554D6B">
        <w:rPr>
          <w:rFonts w:ascii="Bookman Old Style" w:hAnsi="Bookman Old Style" w:cs="Arial"/>
        </w:rPr>
        <w:t>Rektora Akademii Muzycznej w Krakowie</w:t>
      </w:r>
      <w:r w:rsidRPr="00E81417">
        <w:rPr>
          <w:rFonts w:ascii="Bookman Old Style" w:hAnsi="Bookman Old Style" w:cs="Arial"/>
        </w:rPr>
        <w:t xml:space="preserve"> - za  muzyczną kompetencję, wrażliwość i metodyczną polifonię procesu badania geniu</w:t>
      </w:r>
      <w:r w:rsidR="00601749">
        <w:rPr>
          <w:rFonts w:ascii="Bookman Old Style" w:hAnsi="Bookman Old Style" w:cs="Arial"/>
        </w:rPr>
        <w:t>szu i dzieła Arnolda Schönberga.</w:t>
      </w:r>
    </w:p>
    <w:p w:rsidR="00577E67"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E81417">
        <w:rPr>
          <w:rFonts w:ascii="Bookman Old Style" w:hAnsi="Bookman Old Style" w:cs="Arial"/>
          <w:b/>
        </w:rPr>
        <w:t>Dr Marta STRZELECKA</w:t>
      </w:r>
      <w:r w:rsidRPr="00E81417">
        <w:rPr>
          <w:rFonts w:ascii="Bookman Old Style" w:hAnsi="Bookman Old Style" w:cs="Arial"/>
        </w:rPr>
        <w:t xml:space="preserve"> - </w:t>
      </w:r>
      <w:r w:rsidRPr="00E81417">
        <w:rPr>
          <w:rFonts w:ascii="Bookman Old Style" w:hAnsi="Bookman Old Style" w:cs="Arial"/>
          <w:i/>
        </w:rPr>
        <w:t>Estimates for moments of random vectors (Oszacowania momentów wektorów losowych)</w:t>
      </w:r>
      <w:r w:rsidRPr="00E81417">
        <w:rPr>
          <w:rFonts w:ascii="Bookman Old Style" w:hAnsi="Bookman Old Style" w:cs="Arial"/>
        </w:rPr>
        <w:t xml:space="preserve"> (matematyka) zgłosz</w:t>
      </w:r>
      <w:r>
        <w:rPr>
          <w:rFonts w:ascii="Bookman Old Style" w:hAnsi="Bookman Old Style" w:cs="Arial"/>
        </w:rPr>
        <w:t>ona</w:t>
      </w:r>
      <w:r w:rsidRPr="00E81417">
        <w:rPr>
          <w:rFonts w:ascii="Bookman Old Style" w:hAnsi="Bookman Old Style" w:cs="Arial"/>
        </w:rPr>
        <w:t xml:space="preserve"> przez Rek</w:t>
      </w:r>
      <w:r>
        <w:rPr>
          <w:rFonts w:ascii="Bookman Old Style" w:hAnsi="Bookman Old Style" w:cs="Arial"/>
        </w:rPr>
        <w:t xml:space="preserve">tora </w:t>
      </w:r>
      <w:r w:rsidRPr="00554D6B">
        <w:rPr>
          <w:rFonts w:ascii="Bookman Old Style" w:hAnsi="Bookman Old Style" w:cs="Arial"/>
        </w:rPr>
        <w:t>Uniwersytetu Warszawskiego</w:t>
      </w:r>
      <w:r>
        <w:rPr>
          <w:rFonts w:ascii="Bookman Old Style" w:hAnsi="Bookman Old Style" w:cs="Arial"/>
        </w:rPr>
        <w:t xml:space="preserve"> - za uzyskanie nowych wyników z zakresu badania oszacowań norm wektorów losowych w n-wymiarowej przestrzeni euklidesowej oraz uzyskanie nowego twierdzenia dotyczącego norm operatorowych macierzy losowych.</w:t>
      </w:r>
    </w:p>
    <w:p w:rsidR="00577E67" w:rsidRPr="00716A16"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716A16">
        <w:rPr>
          <w:rFonts w:ascii="Bookman Old Style" w:hAnsi="Bookman Old Style" w:cs="Arial"/>
          <w:b/>
        </w:rPr>
        <w:t>Dr Mateusz TOMCZYK</w:t>
      </w:r>
      <w:r w:rsidRPr="00716A16">
        <w:rPr>
          <w:rFonts w:ascii="Bookman Old Style" w:hAnsi="Bookman Old Style" w:cs="Arial"/>
        </w:rPr>
        <w:t xml:space="preserve"> - </w:t>
      </w:r>
      <w:r w:rsidRPr="00716A16">
        <w:rPr>
          <w:rFonts w:ascii="Bookman Old Style" w:hAnsi="Bookman Old Style" w:cs="Arial"/>
          <w:i/>
        </w:rPr>
        <w:t xml:space="preserve">Wrodzona odpowiedź odpornościowa </w:t>
      </w:r>
      <w:r>
        <w:rPr>
          <w:rFonts w:ascii="Bookman Old Style" w:hAnsi="Bookman Old Style" w:cs="Arial"/>
          <w:i/>
        </w:rPr>
        <w:br/>
      </w:r>
      <w:r w:rsidRPr="00716A16">
        <w:rPr>
          <w:rFonts w:ascii="Bookman Old Style" w:hAnsi="Bookman Old Style" w:cs="Arial"/>
          <w:i/>
        </w:rPr>
        <w:t xml:space="preserve">w następstwie zawału serca – znaczenie makrofagów tkankowych </w:t>
      </w:r>
      <w:r>
        <w:rPr>
          <w:rFonts w:ascii="Bookman Old Style" w:hAnsi="Bookman Old Style" w:cs="Arial"/>
          <w:i/>
        </w:rPr>
        <w:br/>
      </w:r>
      <w:r w:rsidRPr="00716A16">
        <w:rPr>
          <w:rFonts w:ascii="Bookman Old Style" w:hAnsi="Bookman Old Style" w:cs="Arial"/>
          <w:i/>
        </w:rPr>
        <w:t xml:space="preserve">i oksygenazy hemowej-1 </w:t>
      </w:r>
      <w:r w:rsidRPr="00716A16">
        <w:rPr>
          <w:rFonts w:ascii="Bookman Old Style" w:hAnsi="Bookman Old Style" w:cs="Arial"/>
        </w:rPr>
        <w:t xml:space="preserve">(medycyna) zgłoszony przez Rektora </w:t>
      </w:r>
      <w:r w:rsidR="00554D6B" w:rsidRPr="00554D6B">
        <w:rPr>
          <w:rFonts w:ascii="Bookman Old Style" w:hAnsi="Bookman Old Style" w:cs="Arial"/>
        </w:rPr>
        <w:t>Uniwersytetu</w:t>
      </w:r>
      <w:r w:rsidRPr="00554D6B">
        <w:rPr>
          <w:rFonts w:ascii="Bookman Old Style" w:hAnsi="Bookman Old Style" w:cs="Arial"/>
        </w:rPr>
        <w:t xml:space="preserve"> Jagiellońskiego</w:t>
      </w:r>
      <w:r w:rsidRPr="00716A16">
        <w:rPr>
          <w:rFonts w:ascii="Bookman Old Style" w:hAnsi="Bookman Old Style" w:cs="Arial"/>
        </w:rPr>
        <w:t xml:space="preserve"> – za  badania dotyczące ważnych aspektów przebiegu ostrej choroby niedokrwiennej serca</w:t>
      </w:r>
      <w:r>
        <w:rPr>
          <w:rFonts w:ascii="Bookman Old Style" w:hAnsi="Bookman Old Style" w:cs="Arial"/>
        </w:rPr>
        <w:t xml:space="preserve"> i rozwoju niewydolności serca, z których wnioski </w:t>
      </w:r>
      <w:r w:rsidRPr="00716A16">
        <w:rPr>
          <w:rFonts w:ascii="Bookman Old Style" w:hAnsi="Bookman Old Style" w:cs="Arial"/>
        </w:rPr>
        <w:t xml:space="preserve"> mają utylitarny charakter i jako takie na pewno znajdą zastosowanie w praktyce klinicznej głównie po stronie metod terapii przeciwdziałających uszkodzeniu mięśnia sercowego na różnych etapach tocząceg</w:t>
      </w:r>
      <w:r>
        <w:rPr>
          <w:rFonts w:ascii="Bookman Old Style" w:hAnsi="Bookman Old Style" w:cs="Arial"/>
        </w:rPr>
        <w:t>o się w nim procesu chorobowego.</w:t>
      </w:r>
    </w:p>
    <w:p w:rsidR="00577E67" w:rsidRPr="00716A16"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sidRPr="00716A16">
        <w:rPr>
          <w:rFonts w:ascii="Bookman Old Style" w:hAnsi="Bookman Old Style" w:cs="Arial"/>
          <w:b/>
        </w:rPr>
        <w:t>Dr  Julia Maria UMIŃSKA</w:t>
      </w:r>
      <w:r w:rsidRPr="00716A16">
        <w:rPr>
          <w:rFonts w:ascii="Bookman Old Style" w:hAnsi="Bookman Old Style" w:cs="Arial"/>
        </w:rPr>
        <w:t xml:space="preserve"> - </w:t>
      </w:r>
      <w:r w:rsidRPr="00716A16">
        <w:rPr>
          <w:rFonts w:ascii="Bookman Old Style" w:hAnsi="Bookman Old Style" w:cs="Arial"/>
          <w:i/>
        </w:rPr>
        <w:t>Wpływ hipotermii terapeutycznej na skuteczność działania tikagreloru oraz wyniki kliniczne leczenia pacjentów po pozaszpitalnym zatrzymaniu krążenia</w:t>
      </w:r>
      <w:r>
        <w:rPr>
          <w:rFonts w:ascii="Bookman Old Style" w:hAnsi="Bookman Old Style" w:cs="Arial"/>
        </w:rPr>
        <w:t xml:space="preserve"> (medycyna) zgłoszona</w:t>
      </w:r>
      <w:r w:rsidRPr="00716A16">
        <w:rPr>
          <w:rFonts w:ascii="Bookman Old Style" w:hAnsi="Bookman Old Style" w:cs="Arial"/>
        </w:rPr>
        <w:t xml:space="preserve"> przez </w:t>
      </w:r>
      <w:r w:rsidRPr="00554D6B">
        <w:rPr>
          <w:rFonts w:ascii="Bookman Old Style" w:hAnsi="Bookman Old Style" w:cs="Arial"/>
        </w:rPr>
        <w:t>Rektora Uniwersytetu Mikołaja Kopernika</w:t>
      </w:r>
      <w:r>
        <w:rPr>
          <w:rFonts w:ascii="Bookman Old Style" w:hAnsi="Bookman Old Style" w:cs="Arial"/>
        </w:rPr>
        <w:t xml:space="preserve"> – za badania nad wykorzystaniem łagodnej hipotermii terapeutycznej w leczeniu pacjentów po zatrzymaniu krążenia w przebiegu zawału serca leczonych angioplastyką wieńcową i terapią przeciwpłytkową.</w:t>
      </w:r>
    </w:p>
    <w:p w:rsidR="00577E67"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8268C5">
        <w:rPr>
          <w:rFonts w:ascii="Bookman Old Style" w:hAnsi="Bookman Old Style" w:cs="Arial"/>
          <w:b/>
        </w:rPr>
        <w:t>Dr Stanisław WITECKI</w:t>
      </w:r>
      <w:r w:rsidRPr="008268C5">
        <w:rPr>
          <w:rFonts w:ascii="Bookman Old Style" w:hAnsi="Bookman Old Style" w:cs="Arial"/>
        </w:rPr>
        <w:t xml:space="preserve"> - </w:t>
      </w:r>
      <w:r w:rsidRPr="008268C5">
        <w:rPr>
          <w:rFonts w:ascii="Bookman Old Style" w:hAnsi="Bookman Old Style" w:cs="Arial"/>
          <w:i/>
        </w:rPr>
        <w:t>Przekaz kulturowy w parafiach katolickich w Rzeczpospolitej Obojga Narodów w czasach stanisławowskich</w:t>
      </w:r>
      <w:r w:rsidRPr="008268C5">
        <w:rPr>
          <w:rFonts w:ascii="Bookman Old Style" w:hAnsi="Bookman Old Style" w:cs="Arial"/>
        </w:rPr>
        <w:t xml:space="preserve">, (historia) zgłoszony przez </w:t>
      </w:r>
      <w:r w:rsidRPr="00554D6B">
        <w:rPr>
          <w:rFonts w:ascii="Bookman Old Style" w:hAnsi="Bookman Old Style" w:cs="Arial"/>
        </w:rPr>
        <w:t>Rektora Uniwersytetu Jagiellońskiego – za opracowanie zestawu ponad</w:t>
      </w:r>
      <w:r>
        <w:rPr>
          <w:rFonts w:ascii="Bookman Old Style" w:hAnsi="Bookman Old Style" w:cs="Arial"/>
        </w:rPr>
        <w:t xml:space="preserve"> 20 tys. tytułów książek z bibliotek parafialnych stanowiący nowe cenne źródło możliwe do wykorzystania w szerokim spektrum tematów badawczych wykraczających poza historię kościoła i czytelnictwa na ziemiach polskich doby stanisławowskiej oraz zarysowanie przekazu kulturowego płynącego z parafii do społeczeństwa.</w:t>
      </w:r>
    </w:p>
    <w:p w:rsidR="00577E67" w:rsidRPr="008268C5"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422D1C">
        <w:rPr>
          <w:rFonts w:ascii="Bookman Old Style" w:hAnsi="Bookman Old Style" w:cs="Arial"/>
          <w:b/>
        </w:rPr>
        <w:t>Dr inż. Katarzyna ZIELIŃSKA</w:t>
      </w:r>
      <w:r w:rsidRPr="00422D1C">
        <w:rPr>
          <w:rFonts w:ascii="Bookman Old Style" w:hAnsi="Bookman Old Style" w:cs="Arial"/>
        </w:rPr>
        <w:t xml:space="preserve"> - </w:t>
      </w:r>
      <w:r w:rsidRPr="00422D1C">
        <w:rPr>
          <w:rFonts w:ascii="Bookman Old Style" w:hAnsi="Bookman Old Style" w:cs="Arial"/>
          <w:i/>
        </w:rPr>
        <w:t>Praca wyspowa przekształtników wielokanałowych wspieranych przez kinetyczne zasobniki energii</w:t>
      </w:r>
      <w:r w:rsidRPr="00422D1C">
        <w:rPr>
          <w:rFonts w:ascii="Bookman Old Style" w:hAnsi="Bookman Old Style" w:cs="Arial"/>
        </w:rPr>
        <w:t xml:space="preserve"> (automatyka, elektronika i elektrotechnika) zgło</w:t>
      </w:r>
      <w:r>
        <w:rPr>
          <w:rFonts w:ascii="Bookman Old Style" w:hAnsi="Bookman Old Style" w:cs="Arial"/>
        </w:rPr>
        <w:t>szona</w:t>
      </w:r>
      <w:r w:rsidRPr="00422D1C">
        <w:rPr>
          <w:rFonts w:ascii="Bookman Old Style" w:hAnsi="Bookman Old Style" w:cs="Arial"/>
        </w:rPr>
        <w:t xml:space="preserve"> przez </w:t>
      </w:r>
      <w:r w:rsidRPr="00554D6B">
        <w:rPr>
          <w:rFonts w:ascii="Bookman Old Style" w:hAnsi="Bookman Old Style" w:cs="Arial"/>
        </w:rPr>
        <w:t>Rektora Politechniki Lubelskiej</w:t>
      </w:r>
      <w:r>
        <w:rPr>
          <w:rFonts w:ascii="Bookman Old Style" w:hAnsi="Bookman Old Style" w:cs="Arial"/>
        </w:rPr>
        <w:t xml:space="preserve"> – za opracowanie metody wysokiej jakości pracy w układach z rozproszonymi źródłami energii poprzez: powiększenie bezpieczeństwa i ciągłości zasilania elektrycznego, poprawę jakości energii oraz niezawodność selektywnego wyłączania chronionych obwodów podczas zwarcia.</w:t>
      </w:r>
    </w:p>
    <w:p w:rsidR="00577E67" w:rsidRPr="00721932" w:rsidRDefault="00721932" w:rsidP="00721932">
      <w:pPr>
        <w:spacing w:before="120" w:after="120"/>
        <w:ind w:right="-17"/>
        <w:jc w:val="both"/>
        <w:rPr>
          <w:rFonts w:ascii="Bookman Old Style" w:hAnsi="Bookman Old Style" w:cs="Arial"/>
          <w:b/>
        </w:rPr>
      </w:pPr>
      <w:r>
        <w:rPr>
          <w:rFonts w:ascii="Bookman Old Style" w:hAnsi="Bookman Old Style" w:cs="Arial"/>
        </w:rPr>
        <w:br/>
      </w:r>
      <w:r>
        <w:rPr>
          <w:rFonts w:ascii="Bookman Old Style" w:hAnsi="Bookman Old Style" w:cs="Arial"/>
        </w:rPr>
        <w:br/>
      </w:r>
      <w:r w:rsidR="00577E67" w:rsidRPr="00721932">
        <w:rPr>
          <w:rFonts w:ascii="Bookman Old Style" w:hAnsi="Bookman Old Style" w:cs="Arial"/>
          <w:b/>
        </w:rPr>
        <w:t>W kategorii wysoko ocenione osiągnięcia naukowe będące podstawą nadania stopnia doktora habilitowanego:</w:t>
      </w:r>
    </w:p>
    <w:p w:rsidR="00577E67" w:rsidRPr="0024679D" w:rsidRDefault="00577E67" w:rsidP="00721932">
      <w:pPr>
        <w:pStyle w:val="Akapitzlist"/>
        <w:numPr>
          <w:ilvl w:val="0"/>
          <w:numId w:val="1"/>
        </w:numPr>
        <w:spacing w:before="120" w:after="120"/>
        <w:ind w:right="-17"/>
        <w:contextualSpacing w:val="0"/>
        <w:jc w:val="both"/>
        <w:rPr>
          <w:rFonts w:ascii="Bookman Old Style" w:hAnsi="Bookman Old Style" w:cs="Arial"/>
        </w:rPr>
      </w:pPr>
      <w:r w:rsidRPr="0024679D">
        <w:rPr>
          <w:rFonts w:ascii="Bookman Old Style" w:hAnsi="Bookman Old Style" w:cs="Arial"/>
          <w:b/>
        </w:rPr>
        <w:t>Dr hab. Magdalena BIENIAK-NOWAK</w:t>
      </w:r>
      <w:r w:rsidRPr="0024679D">
        <w:rPr>
          <w:rFonts w:ascii="Bookman Old Style" w:hAnsi="Bookman Old Style" w:cs="Arial"/>
        </w:rPr>
        <w:t xml:space="preserve"> - </w:t>
      </w:r>
      <w:r w:rsidRPr="0024679D">
        <w:rPr>
          <w:rFonts w:ascii="Bookman Old Style" w:hAnsi="Bookman Old Style" w:cs="Arial"/>
          <w:i/>
        </w:rPr>
        <w:t xml:space="preserve">Poznawcze, psychologiczne </w:t>
      </w:r>
      <w:r w:rsidRPr="0024679D">
        <w:rPr>
          <w:rFonts w:ascii="Bookman Old Style" w:hAnsi="Bookman Old Style" w:cs="Arial"/>
          <w:i/>
        </w:rPr>
        <w:br/>
        <w:t>i etyczne aspekty wiary w ujęciu Stefana Langtona († 1228). Studium źródłoznawcze i doktrynalne</w:t>
      </w:r>
      <w:r>
        <w:rPr>
          <w:rFonts w:ascii="Bookman Old Style" w:hAnsi="Bookman Old Style" w:cs="Arial"/>
        </w:rPr>
        <w:t>, (filozofia) zgłoszona</w:t>
      </w:r>
      <w:r w:rsidRPr="0024679D">
        <w:rPr>
          <w:rFonts w:ascii="Bookman Old Style" w:hAnsi="Bookman Old Style" w:cs="Arial"/>
        </w:rPr>
        <w:t xml:space="preserve"> przez Rektora </w:t>
      </w:r>
      <w:r w:rsidRPr="00554D6B">
        <w:rPr>
          <w:rFonts w:ascii="Bookman Old Style" w:hAnsi="Bookman Old Style" w:cs="Arial"/>
        </w:rPr>
        <w:t>Uniwersytetu Warszawskiego</w:t>
      </w:r>
      <w:r w:rsidRPr="0024679D">
        <w:rPr>
          <w:rFonts w:ascii="Bookman Old Style" w:hAnsi="Bookman Old Style" w:cs="Arial"/>
        </w:rPr>
        <w:t xml:space="preserve"> – za</w:t>
      </w:r>
      <w:r>
        <w:rPr>
          <w:rFonts w:ascii="Bookman Old Style" w:hAnsi="Bookman Old Style"/>
        </w:rPr>
        <w:t xml:space="preserve"> </w:t>
      </w:r>
      <w:r w:rsidRPr="002809F9">
        <w:rPr>
          <w:rFonts w:ascii="Bookman Old Style" w:hAnsi="Bookman Old Style"/>
        </w:rPr>
        <w:t>wybitnie erudycyjn</w:t>
      </w:r>
      <w:r>
        <w:rPr>
          <w:rFonts w:ascii="Bookman Old Style" w:hAnsi="Bookman Old Style"/>
        </w:rPr>
        <w:t>ą</w:t>
      </w:r>
      <w:r w:rsidRPr="002809F9">
        <w:rPr>
          <w:rFonts w:ascii="Bookman Old Style" w:hAnsi="Bookman Old Style"/>
        </w:rPr>
        <w:t xml:space="preserve"> i wzorcow</w:t>
      </w:r>
      <w:r>
        <w:rPr>
          <w:rFonts w:ascii="Bookman Old Style" w:hAnsi="Bookman Old Style"/>
        </w:rPr>
        <w:t>ą</w:t>
      </w:r>
      <w:r w:rsidRPr="002809F9">
        <w:rPr>
          <w:rFonts w:ascii="Bookman Old Style" w:hAnsi="Bookman Old Style"/>
        </w:rPr>
        <w:t xml:space="preserve"> edycj</w:t>
      </w:r>
      <w:r>
        <w:rPr>
          <w:rFonts w:ascii="Bookman Old Style" w:hAnsi="Bookman Old Style"/>
        </w:rPr>
        <w:t>ę</w:t>
      </w:r>
      <w:r w:rsidRPr="002809F9">
        <w:rPr>
          <w:rFonts w:ascii="Bookman Old Style" w:hAnsi="Bookman Old Style"/>
        </w:rPr>
        <w:t xml:space="preserve"> dzieła Stefana Langtona, połączon</w:t>
      </w:r>
      <w:r>
        <w:rPr>
          <w:rFonts w:ascii="Bookman Old Style" w:hAnsi="Bookman Old Style"/>
        </w:rPr>
        <w:t>ą</w:t>
      </w:r>
      <w:r w:rsidRPr="002809F9">
        <w:rPr>
          <w:rFonts w:ascii="Bookman Old Style" w:hAnsi="Bookman Old Style"/>
        </w:rPr>
        <w:t xml:space="preserve"> ze zbiorem studiów dotyczących różnych zagadnień występujących w jego pracach, </w:t>
      </w:r>
      <w:r>
        <w:rPr>
          <w:rFonts w:ascii="Bookman Old Style" w:hAnsi="Bookman Old Style"/>
        </w:rPr>
        <w:t xml:space="preserve">co </w:t>
      </w:r>
      <w:r w:rsidRPr="002809F9">
        <w:rPr>
          <w:rFonts w:ascii="Bookman Old Style" w:hAnsi="Bookman Old Style"/>
        </w:rPr>
        <w:t>stanowi doskonały</w:t>
      </w:r>
      <w:r>
        <w:rPr>
          <w:rFonts w:ascii="Bookman Old Style" w:hAnsi="Bookman Old Style"/>
        </w:rPr>
        <w:t>,</w:t>
      </w:r>
      <w:r w:rsidRPr="002809F9">
        <w:rPr>
          <w:rFonts w:ascii="Bookman Old Style" w:hAnsi="Bookman Old Style"/>
        </w:rPr>
        <w:t xml:space="preserve"> i już wykorzystywany</w:t>
      </w:r>
      <w:r>
        <w:rPr>
          <w:rFonts w:ascii="Bookman Old Style" w:hAnsi="Bookman Old Style"/>
        </w:rPr>
        <w:t>,</w:t>
      </w:r>
      <w:r w:rsidRPr="002809F9">
        <w:rPr>
          <w:rFonts w:ascii="Bookman Old Style" w:hAnsi="Bookman Old Style"/>
        </w:rPr>
        <w:t xml:space="preserve"> instrument do badań k</w:t>
      </w:r>
      <w:r>
        <w:rPr>
          <w:rFonts w:ascii="Bookman Old Style" w:hAnsi="Bookman Old Style"/>
        </w:rPr>
        <w:t>rytycznych i analiz edytorskich</w:t>
      </w:r>
    </w:p>
    <w:p w:rsidR="00577E67" w:rsidRPr="0024679D" w:rsidRDefault="00577E67" w:rsidP="00721932">
      <w:pPr>
        <w:pStyle w:val="Akapitzlist"/>
        <w:numPr>
          <w:ilvl w:val="0"/>
          <w:numId w:val="1"/>
        </w:numPr>
        <w:spacing w:before="120" w:after="120"/>
        <w:ind w:right="-17"/>
        <w:contextualSpacing w:val="0"/>
        <w:jc w:val="both"/>
        <w:rPr>
          <w:rFonts w:ascii="Bookman Old Style" w:hAnsi="Bookman Old Style" w:cs="Arial"/>
        </w:rPr>
      </w:pPr>
      <w:r w:rsidRPr="0024679D">
        <w:rPr>
          <w:rFonts w:ascii="Bookman Old Style" w:hAnsi="Bookman Old Style" w:cs="Arial"/>
          <w:b/>
        </w:rPr>
        <w:t>Dr hab. Małgorzata DAWIDOWSKIA</w:t>
      </w:r>
      <w:r w:rsidRPr="0024679D">
        <w:rPr>
          <w:rFonts w:ascii="Bookman Old Style" w:hAnsi="Bookman Old Style" w:cs="Arial"/>
        </w:rPr>
        <w:t xml:space="preserve"> -  </w:t>
      </w:r>
      <w:r w:rsidRPr="0024679D">
        <w:rPr>
          <w:rFonts w:ascii="Bookman Old Style" w:hAnsi="Bookman Old Style" w:cs="Arial"/>
          <w:i/>
        </w:rPr>
        <w:t>Ostra białaczka limfoblastyczna u dzieci w ujęciu badań podstawowych i translacyjnych</w:t>
      </w:r>
      <w:r>
        <w:rPr>
          <w:rFonts w:ascii="Bookman Old Style" w:hAnsi="Bookman Old Style" w:cs="Arial"/>
        </w:rPr>
        <w:t>, (medycyna) zgłoszona</w:t>
      </w:r>
      <w:r w:rsidRPr="0024679D">
        <w:rPr>
          <w:rFonts w:ascii="Bookman Old Style" w:hAnsi="Bookman Old Style" w:cs="Arial"/>
        </w:rPr>
        <w:t xml:space="preserve"> przez </w:t>
      </w:r>
      <w:r w:rsidRPr="00554D6B">
        <w:rPr>
          <w:rFonts w:ascii="Bookman Old Style" w:hAnsi="Bookman Old Style" w:cs="Arial"/>
        </w:rPr>
        <w:t>Dyrektora Instytutu Genetyki Człowieka Polskiej Akademii Nauk –</w:t>
      </w:r>
      <w:r w:rsidRPr="0024679D">
        <w:rPr>
          <w:rFonts w:ascii="Bookman Old Style" w:hAnsi="Bookman Old Style" w:cs="Arial"/>
        </w:rPr>
        <w:t xml:space="preserve"> za </w:t>
      </w:r>
      <w:r>
        <w:rPr>
          <w:rFonts w:ascii="Bookman Old Style" w:hAnsi="Bookman Old Style" w:cs="Arial"/>
        </w:rPr>
        <w:t xml:space="preserve">badania, o charakterze aplikacyjnym, biologii </w:t>
      </w:r>
      <w:r>
        <w:rPr>
          <w:rFonts w:ascii="Bookman Old Style" w:hAnsi="Bookman Old Style" w:cs="Arial"/>
        </w:rPr>
        <w:br/>
        <w:t>i charakterystyki molekularnej ostrej białaczki limfoblastycznej polegające na identyfikacji nowych czynników prognostycznych, mogących przyczynić się do poprawy efektywności farmakoterapii tego schorzenia.</w:t>
      </w:r>
    </w:p>
    <w:p w:rsidR="00577E67" w:rsidRPr="00DD651C" w:rsidRDefault="00577E67" w:rsidP="00721932">
      <w:pPr>
        <w:pStyle w:val="Akapitzlist"/>
        <w:numPr>
          <w:ilvl w:val="0"/>
          <w:numId w:val="1"/>
        </w:numPr>
        <w:spacing w:before="120" w:after="120"/>
        <w:contextualSpacing w:val="0"/>
        <w:jc w:val="both"/>
        <w:rPr>
          <w:rFonts w:ascii="Bookman Old Style" w:hAnsi="Bookman Old Style" w:cs="Arial"/>
        </w:rPr>
      </w:pPr>
      <w:r w:rsidRPr="00F702BD">
        <w:rPr>
          <w:rFonts w:ascii="Bookman Old Style" w:hAnsi="Bookman Old Style" w:cs="Arial"/>
          <w:b/>
        </w:rPr>
        <w:t>Dr hab. Marek GIERGICZNY</w:t>
      </w:r>
      <w:r w:rsidRPr="00A7779B">
        <w:rPr>
          <w:rFonts w:ascii="Bookman Old Style" w:hAnsi="Bookman Old Style" w:cs="Arial"/>
        </w:rPr>
        <w:t xml:space="preserve"> </w:t>
      </w:r>
      <w:r w:rsidRPr="00DD651C">
        <w:rPr>
          <w:rFonts w:ascii="Bookman Old Style" w:hAnsi="Bookman Old Style" w:cs="Arial"/>
        </w:rPr>
        <w:t xml:space="preserve">- </w:t>
      </w:r>
      <w:r w:rsidRPr="00A7779B">
        <w:rPr>
          <w:rFonts w:ascii="Bookman Old Style" w:hAnsi="Bookman Old Style" w:cs="Arial"/>
          <w:i/>
        </w:rPr>
        <w:t>Rozwój metodologii i aplikacje metod wyceny dóbr nierynkowych</w:t>
      </w:r>
      <w:r w:rsidRPr="00DD651C">
        <w:rPr>
          <w:rFonts w:ascii="Bookman Old Style" w:hAnsi="Bookman Old Style" w:cs="Arial"/>
        </w:rPr>
        <w:t xml:space="preserve">, (ekonomia i finanse) zgłoszony przez Rektora </w:t>
      </w:r>
      <w:r w:rsidRPr="00554D6B">
        <w:rPr>
          <w:rFonts w:ascii="Bookman Old Style" w:hAnsi="Bookman Old Style" w:cs="Arial"/>
        </w:rPr>
        <w:t>Uniwersytetu Warszawskiego</w:t>
      </w:r>
      <w:r>
        <w:rPr>
          <w:rFonts w:ascii="Bookman Old Style" w:hAnsi="Bookman Old Style" w:cs="Arial"/>
        </w:rPr>
        <w:t xml:space="preserve"> – za badania z zakresu ekonomicznych aspektów ochrony środowiska, stosowanej mikroekonomii i metodologii wyceny dóbr nierynkowych.</w:t>
      </w:r>
    </w:p>
    <w:p w:rsidR="00577E67" w:rsidRPr="007C2091" w:rsidRDefault="006E00F0" w:rsidP="00721932">
      <w:pPr>
        <w:pStyle w:val="Akapitzlist"/>
        <w:numPr>
          <w:ilvl w:val="0"/>
          <w:numId w:val="1"/>
        </w:numPr>
        <w:spacing w:before="120" w:after="120"/>
        <w:ind w:right="-17"/>
        <w:contextualSpacing w:val="0"/>
        <w:jc w:val="both"/>
        <w:rPr>
          <w:rFonts w:ascii="Bookman Old Style" w:hAnsi="Bookman Old Style" w:cs="Arial"/>
        </w:rPr>
      </w:pPr>
      <w:r>
        <w:rPr>
          <w:rFonts w:ascii="Bookman Old Style" w:hAnsi="Bookman Old Style" w:cs="Arial"/>
          <w:b/>
        </w:rPr>
        <w:t>Prof. d</w:t>
      </w:r>
      <w:r w:rsidR="00577E67" w:rsidRPr="00C30AF5">
        <w:rPr>
          <w:rFonts w:ascii="Bookman Old Style" w:hAnsi="Bookman Old Style" w:cs="Arial"/>
          <w:b/>
        </w:rPr>
        <w:t>r hab. Dariusz JEMIELNIAK</w:t>
      </w:r>
      <w:r w:rsidR="00577E67" w:rsidRPr="00C30AF5">
        <w:rPr>
          <w:rFonts w:ascii="Bookman Old Style" w:hAnsi="Bookman Old Style" w:cs="Arial"/>
        </w:rPr>
        <w:t xml:space="preserve"> – </w:t>
      </w:r>
      <w:r w:rsidR="00577E67" w:rsidRPr="00C30AF5">
        <w:rPr>
          <w:rFonts w:ascii="Bookman Old Style" w:hAnsi="Bookman Old Style" w:cs="Arial"/>
          <w:i/>
        </w:rPr>
        <w:t>Socjologia Internetu</w:t>
      </w:r>
      <w:r w:rsidR="00577E67" w:rsidRPr="00C30AF5">
        <w:rPr>
          <w:rFonts w:ascii="Bookman Old Style" w:hAnsi="Bookman Old Style" w:cs="Arial"/>
        </w:rPr>
        <w:t xml:space="preserve"> (socjologia) zgłoszony przez </w:t>
      </w:r>
      <w:r w:rsidR="00577E67" w:rsidRPr="00554D6B">
        <w:rPr>
          <w:rFonts w:ascii="Bookman Old Style" w:hAnsi="Bookman Old Style" w:cs="Arial"/>
        </w:rPr>
        <w:t>Rektora Akademii im. Leona Koźmińskiego</w:t>
      </w:r>
      <w:r w:rsidR="00577E67" w:rsidRPr="00C30AF5">
        <w:rPr>
          <w:rFonts w:ascii="Bookman Old Style" w:hAnsi="Bookman Old Style" w:cs="Arial"/>
        </w:rPr>
        <w:t xml:space="preserve"> - </w:t>
      </w:r>
      <w:r w:rsidR="00577E67" w:rsidRPr="00C30AF5">
        <w:rPr>
          <w:rFonts w:ascii="Bookman Old Style" w:hAnsi="Bookman Old Style"/>
        </w:rPr>
        <w:t xml:space="preserve">za nowatorskie podejście do problematyki Internetu i pokazanie, że Internet jest współczesnym narzędziem badań społecznych, zarówno </w:t>
      </w:r>
      <w:r w:rsidR="00577E67">
        <w:rPr>
          <w:rFonts w:ascii="Bookman Old Style" w:hAnsi="Bookman Old Style"/>
        </w:rPr>
        <w:t>ilościowych, jak i jakościowych.</w:t>
      </w:r>
    </w:p>
    <w:p w:rsidR="00577E67" w:rsidRPr="005469A8" w:rsidRDefault="00577E67" w:rsidP="006E00F0">
      <w:pPr>
        <w:pStyle w:val="Akapitzlist"/>
        <w:numPr>
          <w:ilvl w:val="0"/>
          <w:numId w:val="1"/>
        </w:numPr>
        <w:spacing w:before="120" w:after="240"/>
        <w:ind w:left="714" w:hanging="357"/>
        <w:jc w:val="both"/>
        <w:rPr>
          <w:rFonts w:ascii="Bookman Old Style" w:hAnsi="Bookman Old Style" w:cs="Arial"/>
          <w:color w:val="000000"/>
        </w:rPr>
      </w:pPr>
      <w:r w:rsidRPr="007C2091">
        <w:rPr>
          <w:rFonts w:ascii="Bookman Old Style" w:hAnsi="Bookman Old Style" w:cs="Arial"/>
          <w:b/>
        </w:rPr>
        <w:t>Dr hab. Łukasz KLAPISZEWSKI</w:t>
      </w:r>
      <w:r w:rsidRPr="007C2091">
        <w:rPr>
          <w:rFonts w:ascii="Bookman Old Style" w:hAnsi="Bookman Old Style" w:cs="Arial"/>
        </w:rPr>
        <w:t xml:space="preserve"> - </w:t>
      </w:r>
      <w:r w:rsidRPr="007C2091">
        <w:rPr>
          <w:rFonts w:ascii="Bookman Old Style" w:hAnsi="Bookman Old Style" w:cs="Arial"/>
          <w:i/>
        </w:rPr>
        <w:t xml:space="preserve">Zaawansowane materiały otrzymywane z udziałem ligniny – projektowanie, charakterystyka </w:t>
      </w:r>
      <w:r w:rsidRPr="007C2091">
        <w:rPr>
          <w:rFonts w:ascii="Bookman Old Style" w:hAnsi="Bookman Old Style" w:cs="Arial"/>
          <w:i/>
        </w:rPr>
        <w:br/>
        <w:t xml:space="preserve">i zastosowanie </w:t>
      </w:r>
      <w:r w:rsidRPr="007C2091">
        <w:rPr>
          <w:rFonts w:ascii="Bookman Old Style" w:hAnsi="Bookman Old Style" w:cs="Arial"/>
        </w:rPr>
        <w:t xml:space="preserve">(chemia) zgłoszonego przez </w:t>
      </w:r>
      <w:r w:rsidRPr="00554D6B">
        <w:rPr>
          <w:rFonts w:ascii="Bookman Old Style" w:hAnsi="Bookman Old Style" w:cs="Arial"/>
        </w:rPr>
        <w:t>Rektora Politechniki Poznańskiej - z</w:t>
      </w:r>
      <w:r w:rsidRPr="00554D6B">
        <w:rPr>
          <w:rFonts w:ascii="Bookman Old Style" w:hAnsi="Bookman Old Style" w:cs="Arial"/>
          <w:color w:val="000000"/>
        </w:rPr>
        <w:t>a opracowanie, opis me</w:t>
      </w:r>
      <w:r w:rsidRPr="007C2091">
        <w:rPr>
          <w:rFonts w:ascii="Bookman Old Style" w:hAnsi="Bookman Old Style" w:cs="Arial"/>
          <w:color w:val="000000"/>
        </w:rPr>
        <w:t xml:space="preserve">chanizmów syntezy </w:t>
      </w:r>
      <w:r>
        <w:rPr>
          <w:rFonts w:ascii="Bookman Old Style" w:hAnsi="Bookman Old Style" w:cs="Arial"/>
          <w:color w:val="000000"/>
        </w:rPr>
        <w:br/>
      </w:r>
      <w:r w:rsidRPr="007C2091">
        <w:rPr>
          <w:rFonts w:ascii="Bookman Old Style" w:hAnsi="Bookman Old Style" w:cs="Arial"/>
          <w:color w:val="000000"/>
        </w:rPr>
        <w:t>i funkcjonalizację kompozytów</w:t>
      </w:r>
      <w:r>
        <w:rPr>
          <w:rFonts w:ascii="Bookman Old Style" w:hAnsi="Bookman Old Style" w:cs="Arial"/>
          <w:color w:val="000000"/>
        </w:rPr>
        <w:t>,</w:t>
      </w:r>
      <w:r w:rsidRPr="007C2091">
        <w:rPr>
          <w:rFonts w:ascii="Bookman Old Style" w:hAnsi="Bookman Old Style" w:cs="Arial"/>
          <w:color w:val="000000"/>
        </w:rPr>
        <w:t xml:space="preserve"> o właściwościach magnetycznych</w:t>
      </w:r>
      <w:r>
        <w:rPr>
          <w:rFonts w:ascii="Bookman Old Style" w:hAnsi="Bookman Old Style" w:cs="Arial"/>
          <w:color w:val="000000"/>
        </w:rPr>
        <w:t>,</w:t>
      </w:r>
      <w:r w:rsidRPr="007C2091">
        <w:rPr>
          <w:rFonts w:ascii="Bookman Old Style" w:hAnsi="Bookman Old Style" w:cs="Arial"/>
          <w:color w:val="000000"/>
        </w:rPr>
        <w:t xml:space="preserve"> na bazie lignin z tlenkiem tytanu, krzemu, cynku i magnezu. Materiały te posłużyć mogą jako specyficzne adsorbenty dla potrzeb ochrony środowiska i komponenty materiałów ścieralnych.</w:t>
      </w:r>
      <w:r w:rsidR="005469A8" w:rsidRPr="005469A8">
        <w:t xml:space="preserve"> </w:t>
      </w:r>
    </w:p>
    <w:p w:rsidR="00577E67" w:rsidRPr="0073493F" w:rsidRDefault="00577E67" w:rsidP="006E00F0">
      <w:pPr>
        <w:pStyle w:val="Akapitzlist"/>
        <w:numPr>
          <w:ilvl w:val="0"/>
          <w:numId w:val="1"/>
        </w:numPr>
        <w:spacing w:before="120" w:after="120"/>
        <w:ind w:left="714" w:hanging="357"/>
        <w:contextualSpacing w:val="0"/>
        <w:jc w:val="both"/>
        <w:rPr>
          <w:rFonts w:ascii="Bookman Old Style" w:hAnsi="Bookman Old Style"/>
          <w:sz w:val="22"/>
          <w:szCs w:val="22"/>
        </w:rPr>
      </w:pPr>
      <w:r w:rsidRPr="0073493F">
        <w:rPr>
          <w:rFonts w:ascii="Bookman Old Style" w:hAnsi="Bookman Old Style" w:cs="Arial"/>
          <w:b/>
        </w:rPr>
        <w:t>Dr hab. Joanna Agnieszka KUJAWA</w:t>
      </w:r>
      <w:r w:rsidR="000713AA">
        <w:rPr>
          <w:rFonts w:ascii="Bookman Old Style" w:hAnsi="Bookman Old Style" w:cs="Arial"/>
          <w:b/>
        </w:rPr>
        <w:t xml:space="preserve"> prof. UMK</w:t>
      </w:r>
      <w:r w:rsidRPr="0073493F">
        <w:rPr>
          <w:rFonts w:ascii="Bookman Old Style" w:hAnsi="Bookman Old Style" w:cs="Arial"/>
        </w:rPr>
        <w:t xml:space="preserve"> - </w:t>
      </w:r>
      <w:r w:rsidRPr="0073493F">
        <w:rPr>
          <w:rFonts w:ascii="Bookman Old Style" w:hAnsi="Bookman Old Style" w:cs="Arial"/>
          <w:i/>
        </w:rPr>
        <w:t xml:space="preserve">Sterowanie właściwościami materiałowymi i transportowo-separacyjnymi poprzez modyfikację nanoarchitektury powierzchni materiałów ceramicznych </w:t>
      </w:r>
      <w:r w:rsidR="000713AA">
        <w:rPr>
          <w:rFonts w:ascii="Bookman Old Style" w:hAnsi="Bookman Old Style" w:cs="Arial"/>
          <w:i/>
        </w:rPr>
        <w:br/>
      </w:r>
      <w:r w:rsidRPr="0073493F">
        <w:rPr>
          <w:rFonts w:ascii="Bookman Old Style" w:hAnsi="Bookman Old Style" w:cs="Arial"/>
          <w:i/>
        </w:rPr>
        <w:t>i polimerowych</w:t>
      </w:r>
      <w:r>
        <w:rPr>
          <w:rFonts w:ascii="Bookman Old Style" w:hAnsi="Bookman Old Style" w:cs="Arial"/>
        </w:rPr>
        <w:t xml:space="preserve"> (chemia) zgłoszona</w:t>
      </w:r>
      <w:r w:rsidRPr="0073493F">
        <w:rPr>
          <w:rFonts w:ascii="Bookman Old Style" w:hAnsi="Bookman Old Style" w:cs="Arial"/>
        </w:rPr>
        <w:t xml:space="preserve"> przez Rektora </w:t>
      </w:r>
      <w:r w:rsidRPr="00554D6B">
        <w:rPr>
          <w:rFonts w:ascii="Bookman Old Style" w:hAnsi="Bookman Old Style" w:cs="Arial"/>
        </w:rPr>
        <w:t>Uniwersytetu Mikołaja Kopernika</w:t>
      </w:r>
      <w:r w:rsidRPr="0073493F">
        <w:rPr>
          <w:rFonts w:ascii="Bookman Old Style" w:hAnsi="Bookman Old Style" w:cs="Arial"/>
        </w:rPr>
        <w:t xml:space="preserve"> </w:t>
      </w:r>
      <w:r>
        <w:rPr>
          <w:rFonts w:ascii="Bookman Old Style" w:hAnsi="Bookman Old Style" w:cs="Arial"/>
        </w:rPr>
        <w:t xml:space="preserve">– za </w:t>
      </w:r>
      <w:r w:rsidRPr="0073493F">
        <w:rPr>
          <w:rFonts w:ascii="Bookman Old Style" w:hAnsi="Bookman Old Style" w:cs="Arial"/>
        </w:rPr>
        <w:t xml:space="preserve"> </w:t>
      </w:r>
      <w:r>
        <w:rPr>
          <w:rFonts w:ascii="Bookman Old Style" w:hAnsi="Bookman Old Style"/>
        </w:rPr>
        <w:t>opracowanie</w:t>
      </w:r>
      <w:r w:rsidRPr="0073493F">
        <w:rPr>
          <w:rFonts w:ascii="Bookman Old Style" w:hAnsi="Bookman Old Style"/>
        </w:rPr>
        <w:t xml:space="preserve"> zaawansowane</w:t>
      </w:r>
      <w:r>
        <w:rPr>
          <w:rFonts w:ascii="Bookman Old Style" w:hAnsi="Bookman Old Style"/>
        </w:rPr>
        <w:t>j technologii</w:t>
      </w:r>
      <w:r w:rsidRPr="0073493F">
        <w:rPr>
          <w:rFonts w:ascii="Bookman Old Style" w:hAnsi="Bookman Old Style"/>
        </w:rPr>
        <w:t xml:space="preserve"> materiałowe</w:t>
      </w:r>
      <w:r>
        <w:rPr>
          <w:rFonts w:ascii="Bookman Old Style" w:hAnsi="Bookman Old Style"/>
        </w:rPr>
        <w:t>j</w:t>
      </w:r>
      <w:r w:rsidRPr="0073493F">
        <w:rPr>
          <w:rFonts w:ascii="Bookman Old Style" w:hAnsi="Bookman Old Style"/>
        </w:rPr>
        <w:t xml:space="preserve"> wytw</w:t>
      </w:r>
      <w:r>
        <w:rPr>
          <w:rFonts w:ascii="Bookman Old Style" w:hAnsi="Bookman Old Style"/>
        </w:rPr>
        <w:t>arzania membran</w:t>
      </w:r>
      <w:r>
        <w:rPr>
          <w:rFonts w:ascii="Arial" w:hAnsi="Arial" w:cs="Arial"/>
          <w:color w:val="000000"/>
          <w:sz w:val="20"/>
          <w:szCs w:val="20"/>
        </w:rPr>
        <w:t xml:space="preserve"> </w:t>
      </w:r>
      <w:r w:rsidRPr="007C2091">
        <w:rPr>
          <w:rFonts w:ascii="Bookman Old Style" w:hAnsi="Bookman Old Style" w:cs="Arial"/>
          <w:color w:val="000000"/>
        </w:rPr>
        <w:t>do przemysłowego oczyszczania i odsalania wód</w:t>
      </w:r>
      <w:r>
        <w:rPr>
          <w:rFonts w:ascii="Bookman Old Style" w:hAnsi="Bookman Old Style" w:cs="Arial"/>
          <w:color w:val="000000"/>
        </w:rPr>
        <w:t>.</w:t>
      </w:r>
    </w:p>
    <w:p w:rsidR="00577E67" w:rsidRPr="003B4CEB" w:rsidRDefault="00577E67" w:rsidP="00721932">
      <w:pPr>
        <w:pStyle w:val="Akapitzlist"/>
        <w:numPr>
          <w:ilvl w:val="0"/>
          <w:numId w:val="1"/>
        </w:numPr>
        <w:spacing w:before="120" w:after="120"/>
        <w:ind w:right="-17"/>
        <w:contextualSpacing w:val="0"/>
        <w:jc w:val="both"/>
        <w:rPr>
          <w:rFonts w:ascii="Bookman Old Style" w:hAnsi="Bookman Old Style" w:cs="Arial"/>
        </w:rPr>
      </w:pPr>
      <w:r w:rsidRPr="003B4CEB">
        <w:rPr>
          <w:rFonts w:ascii="Bookman Old Style" w:hAnsi="Bookman Old Style" w:cs="Arial"/>
          <w:b/>
        </w:rPr>
        <w:t>Dr hab. Łukasz OPALIŃSKI</w:t>
      </w:r>
      <w:r w:rsidRPr="003B4CEB">
        <w:rPr>
          <w:rFonts w:ascii="Bookman Old Style" w:hAnsi="Bookman Old Style" w:cs="Arial"/>
        </w:rPr>
        <w:t xml:space="preserve"> - </w:t>
      </w:r>
      <w:r w:rsidRPr="003B4CEB">
        <w:rPr>
          <w:rFonts w:ascii="Bookman Old Style" w:hAnsi="Bookman Old Style" w:cs="Arial"/>
          <w:i/>
        </w:rPr>
        <w:t xml:space="preserve">Potranslacyjne mechanizmy transportu </w:t>
      </w:r>
      <w:r w:rsidRPr="003B4CEB">
        <w:rPr>
          <w:rFonts w:ascii="Bookman Old Style" w:hAnsi="Bookman Old Style" w:cs="Arial"/>
          <w:i/>
        </w:rPr>
        <w:br/>
        <w:t>i sortowania białek w komórkach eukariotycznych</w:t>
      </w:r>
      <w:r w:rsidRPr="003B4CEB">
        <w:rPr>
          <w:rFonts w:ascii="Bookman Old Style" w:hAnsi="Bookman Old Style" w:cs="Arial"/>
        </w:rPr>
        <w:t xml:space="preserve">, (biologia) zgłoszony przez </w:t>
      </w:r>
      <w:r w:rsidRPr="00554D6B">
        <w:rPr>
          <w:rFonts w:ascii="Bookman Old Style" w:hAnsi="Bookman Old Style" w:cs="Arial"/>
        </w:rPr>
        <w:t>Rektora Uniwersytetu Wrocławskiego</w:t>
      </w:r>
      <w:r w:rsidRPr="003B4CEB">
        <w:rPr>
          <w:rFonts w:ascii="Bookman Old Style" w:hAnsi="Bookman Old Style" w:cs="Arial"/>
        </w:rPr>
        <w:t xml:space="preserve"> - </w:t>
      </w:r>
      <w:r>
        <w:rPr>
          <w:rFonts w:ascii="Bookman Old Style" w:hAnsi="Bookman Old Style"/>
        </w:rPr>
        <w:t>za poznanie molekularnych mechanizmów transportu białek w komórkach eukariotycznych oraz ich wykorzystania w biotechnologii, co ma kluczowe znaczenie dla utrzymanie homeostazy komórki. Wyniki prowadzonych badań poszerzają wiedze o biogenezie i funkcjonowaniu mitochondriów oraz ich integracji z innymi strukturami komórkowymi.</w:t>
      </w:r>
    </w:p>
    <w:p w:rsidR="00577E67" w:rsidRPr="009D555E" w:rsidRDefault="00577E67" w:rsidP="00721932">
      <w:pPr>
        <w:pStyle w:val="Akapitzlist"/>
        <w:numPr>
          <w:ilvl w:val="0"/>
          <w:numId w:val="1"/>
        </w:numPr>
        <w:spacing w:before="120" w:after="120"/>
        <w:ind w:right="-17"/>
        <w:contextualSpacing w:val="0"/>
        <w:jc w:val="both"/>
        <w:rPr>
          <w:rFonts w:ascii="Bookman Old Style" w:hAnsi="Bookman Old Style" w:cs="Arial"/>
        </w:rPr>
      </w:pPr>
      <w:r w:rsidRPr="009D555E">
        <w:rPr>
          <w:rFonts w:ascii="Bookman Old Style" w:hAnsi="Bookman Old Style" w:cs="Arial"/>
          <w:b/>
        </w:rPr>
        <w:t>Dr hab. Marta SIDORYK-WĘGRZYNOWICZ</w:t>
      </w:r>
      <w:r w:rsidRPr="003B4CEB">
        <w:rPr>
          <w:rFonts w:ascii="Bookman Old Style" w:hAnsi="Bookman Old Style" w:cs="Arial"/>
        </w:rPr>
        <w:t xml:space="preserve"> – </w:t>
      </w:r>
      <w:r w:rsidRPr="003B4CEB">
        <w:rPr>
          <w:rFonts w:ascii="Bookman Old Style" w:hAnsi="Bookman Old Style" w:cs="Arial"/>
          <w:i/>
        </w:rPr>
        <w:t>Znaczenie uszkodzeń cyklu glutamina-glutaminian w zaburzeniach integracji astrocytarno-neuronalnej w wybranych stanach patologicznych OUN</w:t>
      </w:r>
      <w:r>
        <w:rPr>
          <w:rFonts w:ascii="Bookman Old Style" w:hAnsi="Bookman Old Style" w:cs="Arial"/>
        </w:rPr>
        <w:t xml:space="preserve"> (medycyna) zgłoszona</w:t>
      </w:r>
      <w:r w:rsidRPr="003B4CEB">
        <w:rPr>
          <w:rFonts w:ascii="Bookman Old Style" w:hAnsi="Bookman Old Style" w:cs="Arial"/>
        </w:rPr>
        <w:t xml:space="preserve"> przez </w:t>
      </w:r>
      <w:r w:rsidRPr="00554D6B">
        <w:rPr>
          <w:rFonts w:ascii="Bookman Old Style" w:hAnsi="Bookman Old Style" w:cs="Arial"/>
        </w:rPr>
        <w:t>Dyrektora Instytutu Medycyny Doświadczalne</w:t>
      </w:r>
      <w:r w:rsidR="00D3199F" w:rsidRPr="00554D6B">
        <w:rPr>
          <w:rFonts w:ascii="Bookman Old Style" w:hAnsi="Bookman Old Style" w:cs="Arial"/>
        </w:rPr>
        <w:t>j</w:t>
      </w:r>
      <w:r w:rsidRPr="00554D6B">
        <w:rPr>
          <w:rFonts w:ascii="Bookman Old Style" w:hAnsi="Bookman Old Style" w:cs="Arial"/>
        </w:rPr>
        <w:t xml:space="preserve"> </w:t>
      </w:r>
      <w:r w:rsidRPr="00554D6B">
        <w:rPr>
          <w:rFonts w:ascii="Bookman Old Style" w:hAnsi="Bookman Old Style" w:cs="Arial"/>
        </w:rPr>
        <w:br/>
        <w:t>i Klinicznej Polskiej Akademii Nauk</w:t>
      </w:r>
      <w:r>
        <w:rPr>
          <w:rFonts w:ascii="Bookman Old Style" w:hAnsi="Bookman Old Style" w:cs="Arial"/>
        </w:rPr>
        <w:t xml:space="preserve"> – </w:t>
      </w:r>
      <w:r w:rsidRPr="009D555E">
        <w:rPr>
          <w:rFonts w:ascii="Bookman Old Style" w:hAnsi="Bookman Old Style" w:cs="Arial"/>
        </w:rPr>
        <w:t xml:space="preserve">za </w:t>
      </w:r>
      <w:r w:rsidRPr="009D555E">
        <w:rPr>
          <w:rFonts w:ascii="Bookman Old Style" w:hAnsi="Bookman Old Style"/>
        </w:rPr>
        <w:t>odkrycia, które stanowią istotny wkład w rozumienie procesów patologicznych zachodzących w mózgu pacjentów z tauopatiami, w tym z chorobą Alzheimera. Odkrycie mechanizmów toksyczności manganu, podobnie jak nieokreślonego dotąd neuroprotekcyjnego działania estradiolu oraz nowych aspektów zaburzeń funkcjonowania układu glej-neuron w rozwoju uszkodzeń neuronalnych ma nowatorski charakter i stanowi istotny wkład w rozwój biologii medycznej</w:t>
      </w:r>
      <w:r>
        <w:rPr>
          <w:rFonts w:ascii="Bookman Old Style" w:hAnsi="Bookman Old Style" w:cs="Arial"/>
        </w:rPr>
        <w:t>.</w:t>
      </w:r>
    </w:p>
    <w:p w:rsidR="00577E67" w:rsidRPr="00B16325" w:rsidRDefault="00577E67" w:rsidP="00721932">
      <w:pPr>
        <w:pStyle w:val="Akapitzlist"/>
        <w:numPr>
          <w:ilvl w:val="0"/>
          <w:numId w:val="1"/>
        </w:numPr>
        <w:spacing w:before="120" w:after="120"/>
        <w:ind w:right="-17"/>
        <w:contextualSpacing w:val="0"/>
        <w:jc w:val="both"/>
        <w:rPr>
          <w:rFonts w:ascii="Bookman Old Style" w:hAnsi="Bookman Old Style" w:cs="Arial"/>
        </w:rPr>
      </w:pPr>
      <w:r w:rsidRPr="007B41A5">
        <w:rPr>
          <w:rFonts w:ascii="Bookman Old Style" w:hAnsi="Bookman Old Style" w:cs="Arial"/>
          <w:b/>
        </w:rPr>
        <w:t>Dr hab. Roman Józef SZCZĘSNY</w:t>
      </w:r>
      <w:r w:rsidRPr="007B41A5">
        <w:rPr>
          <w:rFonts w:ascii="Bookman Old Style" w:hAnsi="Bookman Old Style" w:cs="Arial"/>
        </w:rPr>
        <w:t xml:space="preserve"> - </w:t>
      </w:r>
      <w:r w:rsidRPr="007B41A5">
        <w:rPr>
          <w:rFonts w:ascii="Bookman Old Style" w:hAnsi="Bookman Old Style" w:cs="Arial"/>
          <w:i/>
        </w:rPr>
        <w:t>Degradacja i kontrola jakości RNA w mitochondriach człowieka</w:t>
      </w:r>
      <w:r w:rsidRPr="007B41A5">
        <w:rPr>
          <w:rFonts w:ascii="Bookman Old Style" w:hAnsi="Bookman Old Style" w:cs="Arial"/>
        </w:rPr>
        <w:t xml:space="preserve"> (medycyna) zgłoszony przez </w:t>
      </w:r>
      <w:r w:rsidRPr="00554D6B">
        <w:rPr>
          <w:rFonts w:ascii="Bookman Old Style" w:hAnsi="Bookman Old Style" w:cs="Arial"/>
        </w:rPr>
        <w:t xml:space="preserve">Dyrektora Instytutu Biochemii i Biofizyki </w:t>
      </w:r>
      <w:r w:rsidR="00821CAE" w:rsidRPr="00554D6B">
        <w:rPr>
          <w:rFonts w:ascii="Bookman Old Style" w:hAnsi="Bookman Old Style" w:cs="Arial"/>
        </w:rPr>
        <w:t>Polskiej Akademii Nauk</w:t>
      </w:r>
      <w:r w:rsidRPr="00554D6B">
        <w:rPr>
          <w:rFonts w:ascii="Bookman Old Style" w:hAnsi="Bookman Old Style" w:cs="Arial"/>
        </w:rPr>
        <w:t xml:space="preserve"> – za</w:t>
      </w:r>
      <w:r>
        <w:rPr>
          <w:rFonts w:ascii="Bookman Old Style" w:hAnsi="Bookman Old Style" w:cs="Arial"/>
        </w:rPr>
        <w:t xml:space="preserve"> badania</w:t>
      </w:r>
      <w:r>
        <w:t>, których wyniki</w:t>
      </w:r>
      <w:r w:rsidRPr="007B41A5">
        <w:rPr>
          <w:rFonts w:ascii="Bookman Old Style" w:hAnsi="Bookman Old Style"/>
        </w:rPr>
        <w:t xml:space="preserve"> mają duże znaczenie nie tylko dla poznania biologii mitochondriów, ale także doprowadziły do odkrycia nowatorskiego mechanizmu, według którego mitochondria wpływają na losy k</w:t>
      </w:r>
      <w:r w:rsidRPr="00B16325">
        <w:rPr>
          <w:rFonts w:ascii="Bookman Old Style" w:hAnsi="Bookman Old Style"/>
        </w:rPr>
        <w:t>omórki.</w:t>
      </w:r>
      <w:r w:rsidRPr="00B16325">
        <w:t xml:space="preserve"> </w:t>
      </w:r>
    </w:p>
    <w:p w:rsidR="00577E67" w:rsidRPr="00721932" w:rsidRDefault="00577E67" w:rsidP="00721932">
      <w:pPr>
        <w:pStyle w:val="Akapitzlist"/>
        <w:numPr>
          <w:ilvl w:val="0"/>
          <w:numId w:val="1"/>
        </w:numPr>
        <w:spacing w:before="120" w:after="120"/>
        <w:ind w:right="-17"/>
        <w:contextualSpacing w:val="0"/>
        <w:jc w:val="both"/>
        <w:rPr>
          <w:rFonts w:ascii="Bookman Old Style" w:hAnsi="Bookman Old Style" w:cs="Arial"/>
        </w:rPr>
      </w:pPr>
      <w:r w:rsidRPr="00B16325">
        <w:rPr>
          <w:rFonts w:ascii="Bookman Old Style" w:hAnsi="Bookman Old Style" w:cs="Arial"/>
          <w:b/>
        </w:rPr>
        <w:t>Dr hab. inż. Bartłomiej Adam WIENDLOCHA</w:t>
      </w:r>
      <w:r w:rsidRPr="00B16325">
        <w:rPr>
          <w:rFonts w:ascii="Bookman Old Style" w:hAnsi="Bookman Old Style" w:cs="Arial"/>
        </w:rPr>
        <w:t xml:space="preserve"> - </w:t>
      </w:r>
      <w:r w:rsidRPr="00B16325">
        <w:rPr>
          <w:rFonts w:ascii="Bookman Old Style" w:hAnsi="Bookman Old Style" w:cs="Arial"/>
          <w:i/>
        </w:rPr>
        <w:t xml:space="preserve">Domieszki rezonansowe w materiałach termoelektrycznych – struktura elektronowa i własności transportowe </w:t>
      </w:r>
      <w:r w:rsidRPr="00B16325">
        <w:rPr>
          <w:rFonts w:ascii="Bookman Old Style" w:hAnsi="Bookman Old Style" w:cs="Arial"/>
        </w:rPr>
        <w:t xml:space="preserve">(fizyka) zgłoszony przez </w:t>
      </w:r>
      <w:r w:rsidRPr="00554D6B">
        <w:rPr>
          <w:rFonts w:ascii="Bookman Old Style" w:hAnsi="Bookman Old Style" w:cs="Arial"/>
        </w:rPr>
        <w:t xml:space="preserve">Rektor Akademii Górniczo-Hutniczej – za </w:t>
      </w:r>
      <w:r w:rsidRPr="00554D6B">
        <w:rPr>
          <w:rFonts w:ascii="Bookman Old Style" w:hAnsi="Bookman Old Style" w:cs="Arial"/>
          <w:color w:val="1D1D1F"/>
          <w:w w:val="110"/>
        </w:rPr>
        <w:t xml:space="preserve">cykl 12 artykułów, które </w:t>
      </w:r>
      <w:r w:rsidRPr="00554D6B">
        <w:rPr>
          <w:rFonts w:ascii="Bookman Old Style" w:hAnsi="Bookman Old Style" w:cs="Arial"/>
          <w:color w:val="1D1D1F"/>
          <w:w w:val="105"/>
        </w:rPr>
        <w:t>dot</w:t>
      </w:r>
      <w:r w:rsidRPr="00B16325">
        <w:rPr>
          <w:rFonts w:ascii="Bookman Old Style" w:hAnsi="Bookman Old Style" w:cs="Arial"/>
          <w:color w:val="1D1D1F"/>
          <w:w w:val="105"/>
        </w:rPr>
        <w:t xml:space="preserve">yczą </w:t>
      </w:r>
      <w:r w:rsidRPr="00B16325">
        <w:rPr>
          <w:rFonts w:ascii="Bookman Old Style" w:hAnsi="Bookman Old Style" w:cs="Arial"/>
          <w:color w:val="1D1D1F"/>
          <w:spacing w:val="-36"/>
          <w:w w:val="105"/>
        </w:rPr>
        <w:t xml:space="preserve"> </w:t>
      </w:r>
      <w:r w:rsidRPr="00B16325">
        <w:rPr>
          <w:rFonts w:ascii="Bookman Old Style" w:hAnsi="Bookman Old Style" w:cs="Arial"/>
          <w:color w:val="1D1D1F"/>
          <w:w w:val="105"/>
        </w:rPr>
        <w:t>materiałów</w:t>
      </w:r>
      <w:r w:rsidRPr="00B16325">
        <w:rPr>
          <w:rFonts w:ascii="Bookman Old Style" w:hAnsi="Bookman Old Style" w:cs="Arial"/>
          <w:color w:val="1D1D1F"/>
          <w:spacing w:val="-21"/>
          <w:w w:val="105"/>
        </w:rPr>
        <w:t xml:space="preserve"> </w:t>
      </w:r>
      <w:r w:rsidRPr="00B16325">
        <w:rPr>
          <w:rFonts w:ascii="Bookman Old Style" w:hAnsi="Bookman Old Style" w:cs="Arial"/>
          <w:color w:val="1D1D1F"/>
          <w:spacing w:val="3"/>
          <w:w w:val="105"/>
        </w:rPr>
        <w:t>t</w:t>
      </w:r>
      <w:r w:rsidRPr="00B16325">
        <w:rPr>
          <w:rFonts w:ascii="Bookman Old Style" w:hAnsi="Bookman Old Style" w:cs="Arial"/>
          <w:color w:val="383838"/>
          <w:spacing w:val="3"/>
          <w:w w:val="105"/>
        </w:rPr>
        <w:t>e</w:t>
      </w:r>
      <w:r w:rsidRPr="00B16325">
        <w:rPr>
          <w:rFonts w:ascii="Bookman Old Style" w:hAnsi="Bookman Old Style" w:cs="Arial"/>
          <w:color w:val="1D1D1F"/>
          <w:spacing w:val="3"/>
          <w:w w:val="105"/>
        </w:rPr>
        <w:t>rmoelekt</w:t>
      </w:r>
      <w:r w:rsidRPr="00B16325">
        <w:rPr>
          <w:rFonts w:ascii="Bookman Old Style" w:hAnsi="Bookman Old Style" w:cs="Arial"/>
          <w:color w:val="1D1D1F"/>
          <w:w w:val="105"/>
        </w:rPr>
        <w:t>ryc</w:t>
      </w:r>
      <w:r w:rsidRPr="00B16325">
        <w:rPr>
          <w:rFonts w:ascii="Bookman Old Style" w:hAnsi="Bookman Old Style" w:cs="Arial"/>
          <w:color w:val="383838"/>
          <w:w w:val="105"/>
        </w:rPr>
        <w:t>z</w:t>
      </w:r>
      <w:r w:rsidRPr="00B16325">
        <w:rPr>
          <w:rFonts w:ascii="Bookman Old Style" w:hAnsi="Bookman Old Style" w:cs="Arial"/>
          <w:color w:val="0C0C0C"/>
          <w:w w:val="105"/>
        </w:rPr>
        <w:t>nych</w:t>
      </w:r>
      <w:r w:rsidRPr="00B16325">
        <w:rPr>
          <w:rFonts w:ascii="Bookman Old Style" w:hAnsi="Bookman Old Style" w:cs="Arial"/>
          <w:color w:val="0C0C0C"/>
          <w:spacing w:val="-27"/>
          <w:w w:val="105"/>
        </w:rPr>
        <w:t xml:space="preserve"> </w:t>
      </w:r>
      <w:r w:rsidRPr="00B16325">
        <w:rPr>
          <w:rFonts w:ascii="Bookman Old Style" w:hAnsi="Bookman Old Style" w:cs="Arial"/>
          <w:color w:val="1D1D1F"/>
          <w:w w:val="105"/>
        </w:rPr>
        <w:t>i</w:t>
      </w:r>
      <w:r w:rsidRPr="00B16325">
        <w:rPr>
          <w:rFonts w:ascii="Bookman Old Style" w:hAnsi="Bookman Old Style" w:cs="Arial"/>
          <w:color w:val="1D1D1F"/>
          <w:spacing w:val="-24"/>
          <w:w w:val="105"/>
        </w:rPr>
        <w:t xml:space="preserve"> </w:t>
      </w:r>
      <w:r w:rsidRPr="00B16325">
        <w:rPr>
          <w:rFonts w:ascii="Bookman Old Style" w:hAnsi="Bookman Old Style" w:cs="Arial"/>
          <w:color w:val="1D1D1F"/>
        </w:rPr>
        <w:t xml:space="preserve">łączą </w:t>
      </w:r>
      <w:r w:rsidRPr="00B16325">
        <w:rPr>
          <w:rFonts w:ascii="Bookman Old Style" w:hAnsi="Bookman Old Style" w:cs="Arial"/>
          <w:color w:val="1D1D1F"/>
          <w:spacing w:val="-30"/>
        </w:rPr>
        <w:t xml:space="preserve"> </w:t>
      </w:r>
      <w:r w:rsidRPr="00B16325">
        <w:rPr>
          <w:rFonts w:ascii="Bookman Old Style" w:hAnsi="Bookman Old Style" w:cs="Arial"/>
          <w:color w:val="1D1D1F"/>
          <w:w w:val="105"/>
        </w:rPr>
        <w:t xml:space="preserve">zastosowanie </w:t>
      </w:r>
      <w:r w:rsidRPr="00B16325">
        <w:rPr>
          <w:rFonts w:ascii="Bookman Old Style" w:hAnsi="Bookman Old Style" w:cs="Arial"/>
          <w:color w:val="1D1D1F"/>
          <w:w w:val="110"/>
        </w:rPr>
        <w:t>m</w:t>
      </w:r>
      <w:r w:rsidRPr="00B16325">
        <w:rPr>
          <w:rFonts w:ascii="Bookman Old Style" w:hAnsi="Bookman Old Style" w:cs="Arial"/>
          <w:color w:val="383838"/>
          <w:w w:val="110"/>
        </w:rPr>
        <w:t>e</w:t>
      </w:r>
      <w:r w:rsidRPr="00B16325">
        <w:rPr>
          <w:rFonts w:ascii="Bookman Old Style" w:hAnsi="Bookman Old Style" w:cs="Arial"/>
          <w:color w:val="1D1D1F"/>
          <w:w w:val="110"/>
        </w:rPr>
        <w:t>chaniki</w:t>
      </w:r>
      <w:r w:rsidRPr="00B16325">
        <w:rPr>
          <w:rFonts w:ascii="Bookman Old Style" w:hAnsi="Bookman Old Style" w:cs="Arial"/>
          <w:color w:val="1D1D1F"/>
          <w:spacing w:val="3"/>
          <w:w w:val="110"/>
        </w:rPr>
        <w:t xml:space="preserve"> </w:t>
      </w:r>
      <w:r w:rsidRPr="00B16325">
        <w:rPr>
          <w:rFonts w:ascii="Bookman Old Style" w:hAnsi="Bookman Old Style" w:cs="Arial"/>
          <w:color w:val="1D1D1F"/>
          <w:spacing w:val="2"/>
          <w:w w:val="110"/>
        </w:rPr>
        <w:t>kwantow</w:t>
      </w:r>
      <w:r w:rsidRPr="00B16325">
        <w:rPr>
          <w:rFonts w:ascii="Bookman Old Style" w:hAnsi="Bookman Old Style" w:cs="Arial"/>
          <w:color w:val="383838"/>
          <w:spacing w:val="3"/>
          <w:w w:val="110"/>
        </w:rPr>
        <w:t>e</w:t>
      </w:r>
      <w:r w:rsidRPr="00B16325">
        <w:rPr>
          <w:rFonts w:ascii="Bookman Old Style" w:hAnsi="Bookman Old Style" w:cs="Arial"/>
          <w:color w:val="1D1D1F"/>
          <w:spacing w:val="3"/>
          <w:w w:val="110"/>
        </w:rPr>
        <w:t>j</w:t>
      </w:r>
      <w:r w:rsidRPr="00B16325">
        <w:rPr>
          <w:rFonts w:ascii="Bookman Old Style" w:hAnsi="Bookman Old Style" w:cs="Arial"/>
          <w:color w:val="1D1D1F"/>
          <w:spacing w:val="5"/>
          <w:w w:val="110"/>
        </w:rPr>
        <w:t xml:space="preserve"> </w:t>
      </w:r>
      <w:r w:rsidRPr="00B16325">
        <w:rPr>
          <w:rFonts w:ascii="Bookman Old Style" w:hAnsi="Bookman Old Style" w:cs="Arial"/>
          <w:color w:val="1D1D1F"/>
          <w:w w:val="110"/>
        </w:rPr>
        <w:t>ciała</w:t>
      </w:r>
      <w:r w:rsidRPr="00B16325">
        <w:rPr>
          <w:rFonts w:ascii="Bookman Old Style" w:hAnsi="Bookman Old Style" w:cs="Arial"/>
          <w:color w:val="1D1D1F"/>
          <w:spacing w:val="-5"/>
          <w:w w:val="110"/>
        </w:rPr>
        <w:t xml:space="preserve"> </w:t>
      </w:r>
      <w:r w:rsidRPr="00B16325">
        <w:rPr>
          <w:rFonts w:ascii="Bookman Old Style" w:hAnsi="Bookman Old Style" w:cs="Arial"/>
          <w:color w:val="1D1D1F"/>
          <w:w w:val="110"/>
        </w:rPr>
        <w:t>stałego</w:t>
      </w:r>
      <w:r w:rsidRPr="00B16325">
        <w:rPr>
          <w:rFonts w:ascii="Bookman Old Style" w:hAnsi="Bookman Old Style" w:cs="Arial"/>
          <w:color w:val="1D1D1F"/>
          <w:spacing w:val="-4"/>
          <w:w w:val="110"/>
        </w:rPr>
        <w:t xml:space="preserve"> </w:t>
      </w:r>
      <w:r w:rsidRPr="00B16325">
        <w:rPr>
          <w:rFonts w:ascii="Bookman Old Style" w:hAnsi="Bookman Old Style" w:cs="Arial"/>
          <w:color w:val="1D1D1F"/>
          <w:w w:val="110"/>
        </w:rPr>
        <w:t>z</w:t>
      </w:r>
      <w:r w:rsidRPr="00B16325">
        <w:rPr>
          <w:rFonts w:ascii="Bookman Old Style" w:hAnsi="Bookman Old Style" w:cs="Arial"/>
          <w:color w:val="1D1D1F"/>
          <w:spacing w:val="-11"/>
          <w:w w:val="110"/>
        </w:rPr>
        <w:t xml:space="preserve"> </w:t>
      </w:r>
      <w:r w:rsidRPr="00B16325">
        <w:rPr>
          <w:rFonts w:ascii="Bookman Old Style" w:hAnsi="Bookman Old Style" w:cs="Arial"/>
          <w:color w:val="1D1D1F"/>
          <w:w w:val="110"/>
        </w:rPr>
        <w:t>inżynierią</w:t>
      </w:r>
      <w:r w:rsidRPr="00B16325">
        <w:rPr>
          <w:rFonts w:ascii="Bookman Old Style" w:hAnsi="Bookman Old Style" w:cs="Arial"/>
          <w:color w:val="1D1D1F"/>
          <w:spacing w:val="-51"/>
          <w:w w:val="110"/>
        </w:rPr>
        <w:t xml:space="preserve"> </w:t>
      </w:r>
      <w:r w:rsidRPr="00B16325">
        <w:rPr>
          <w:rFonts w:ascii="Bookman Old Style" w:hAnsi="Bookman Old Style" w:cs="Arial"/>
          <w:color w:val="1D1D1F"/>
          <w:spacing w:val="-22"/>
        </w:rPr>
        <w:t xml:space="preserve"> </w:t>
      </w:r>
      <w:r w:rsidRPr="00B16325">
        <w:rPr>
          <w:rFonts w:ascii="Bookman Old Style" w:hAnsi="Bookman Old Style" w:cs="Arial"/>
          <w:color w:val="1D1D1F"/>
          <w:w w:val="110"/>
        </w:rPr>
        <w:t xml:space="preserve">materiałową. </w:t>
      </w:r>
    </w:p>
    <w:p w:rsidR="00FC426B" w:rsidRDefault="00FC426B" w:rsidP="00721932">
      <w:pPr>
        <w:spacing w:before="120" w:after="120"/>
        <w:ind w:left="360" w:right="-17"/>
        <w:jc w:val="both"/>
        <w:rPr>
          <w:rFonts w:ascii="Bookman Old Style" w:hAnsi="Bookman Old Style" w:cs="Arial"/>
          <w:b/>
        </w:rPr>
      </w:pPr>
    </w:p>
    <w:p w:rsidR="00577E67" w:rsidRPr="00721932" w:rsidRDefault="00577E67" w:rsidP="00721932">
      <w:pPr>
        <w:spacing w:before="120" w:after="120"/>
        <w:ind w:left="360" w:right="-17"/>
        <w:jc w:val="both"/>
        <w:rPr>
          <w:rFonts w:ascii="Bookman Old Style" w:hAnsi="Bookman Old Style" w:cs="Arial"/>
          <w:b/>
        </w:rPr>
      </w:pPr>
      <w:r w:rsidRPr="00721932">
        <w:rPr>
          <w:rFonts w:ascii="Bookman Old Style" w:hAnsi="Bookman Old Style" w:cs="Arial"/>
          <w:b/>
        </w:rPr>
        <w:t>W kategorii osiągnięcie w zakresie działalności naukowej, w tym twórczości artystycznej lub działalności wdrożeniowej:</w:t>
      </w:r>
    </w:p>
    <w:p w:rsidR="00577E67" w:rsidRPr="00C30AF5" w:rsidRDefault="00577E67" w:rsidP="00721932">
      <w:pPr>
        <w:pStyle w:val="Akapitzlist"/>
        <w:numPr>
          <w:ilvl w:val="0"/>
          <w:numId w:val="2"/>
        </w:numPr>
        <w:spacing w:before="120" w:after="120"/>
        <w:ind w:right="-17"/>
        <w:contextualSpacing w:val="0"/>
        <w:jc w:val="both"/>
        <w:rPr>
          <w:rFonts w:ascii="Bookman Old Style" w:hAnsi="Bookman Old Style" w:cs="Arial"/>
        </w:rPr>
      </w:pPr>
      <w:r w:rsidRPr="00C30AF5">
        <w:rPr>
          <w:rFonts w:ascii="Bookman Old Style" w:hAnsi="Bookman Old Style" w:cs="Arial"/>
          <w:b/>
        </w:rPr>
        <w:t>Prof. dr hab.</w:t>
      </w:r>
      <w:r w:rsidRPr="00C30AF5">
        <w:rPr>
          <w:b/>
        </w:rPr>
        <w:t xml:space="preserve"> </w:t>
      </w:r>
      <w:r w:rsidRPr="00C30AF5">
        <w:rPr>
          <w:rFonts w:ascii="Bookman Old Style" w:hAnsi="Bookman Old Style" w:cs="Arial"/>
          <w:b/>
        </w:rPr>
        <w:t>Wojciech BAL</w:t>
      </w:r>
      <w:r w:rsidRPr="00C30AF5">
        <w:rPr>
          <w:rFonts w:ascii="Bookman Old Style" w:hAnsi="Bookman Old Style" w:cs="Arial"/>
        </w:rPr>
        <w:t xml:space="preserve"> </w:t>
      </w:r>
      <w:r w:rsidRPr="00C30AF5">
        <w:rPr>
          <w:rFonts w:ascii="Bookman Old Style" w:hAnsi="Bookman Old Style" w:cs="Arial"/>
          <w:i/>
        </w:rPr>
        <w:t>za całokształt dorobku naukowego</w:t>
      </w:r>
      <w:r w:rsidRPr="00C30AF5">
        <w:rPr>
          <w:rFonts w:ascii="Bookman Old Style" w:hAnsi="Bookman Old Style" w:cs="Arial"/>
        </w:rPr>
        <w:t xml:space="preserve"> (chemia) zgłoszony przez Dyrektora </w:t>
      </w:r>
      <w:r w:rsidRPr="00554D6B">
        <w:rPr>
          <w:rFonts w:ascii="Bookman Old Style" w:hAnsi="Bookman Old Style" w:cs="Arial"/>
        </w:rPr>
        <w:t xml:space="preserve">Instytutu Biochemii i Biofizyki Polskiej Akademii Nauk - </w:t>
      </w:r>
      <w:r w:rsidRPr="00554D6B">
        <w:rPr>
          <w:rFonts w:ascii="Bookman Old Style" w:hAnsi="Bookman Old Style"/>
        </w:rPr>
        <w:t>za opraco</w:t>
      </w:r>
      <w:r w:rsidRPr="00FF69B8">
        <w:rPr>
          <w:rFonts w:ascii="Bookman Old Style" w:hAnsi="Bookman Old Style"/>
        </w:rPr>
        <w:t>wanie i wyjaśnienie mechanizmu reakcji oddziaływań na poziomie molekularnym i komórkowym między specyficznym</w:t>
      </w:r>
      <w:r>
        <w:rPr>
          <w:rFonts w:ascii="Bookman Old Style" w:hAnsi="Bookman Old Style"/>
        </w:rPr>
        <w:t xml:space="preserve">i białkami a metalami (leki </w:t>
      </w:r>
      <w:r w:rsidRPr="00FF69B8">
        <w:rPr>
          <w:rFonts w:ascii="Bookman Old Style" w:hAnsi="Bookman Old Style"/>
        </w:rPr>
        <w:t>nowej generacji w chorobie Alzheimera</w:t>
      </w:r>
      <w:r>
        <w:rPr>
          <w:rFonts w:ascii="Bookman Old Style" w:hAnsi="Bookman Old Style"/>
        </w:rPr>
        <w:t>).</w:t>
      </w:r>
    </w:p>
    <w:p w:rsidR="00577E67" w:rsidRPr="00D833B0" w:rsidRDefault="00577E67" w:rsidP="00721932">
      <w:pPr>
        <w:pStyle w:val="Akapitzlist"/>
        <w:numPr>
          <w:ilvl w:val="0"/>
          <w:numId w:val="2"/>
        </w:numPr>
        <w:spacing w:before="120" w:after="120"/>
        <w:ind w:right="-17"/>
        <w:contextualSpacing w:val="0"/>
        <w:jc w:val="both"/>
        <w:rPr>
          <w:rFonts w:ascii="Bookman Old Style" w:hAnsi="Bookman Old Style" w:cs="Arial"/>
        </w:rPr>
      </w:pPr>
      <w:r w:rsidRPr="00D833B0">
        <w:rPr>
          <w:rFonts w:ascii="Bookman Old Style" w:hAnsi="Bookman Old Style" w:cs="Arial"/>
          <w:b/>
        </w:rPr>
        <w:t>Prof. dr hab. Wojciech GASPARSKI</w:t>
      </w:r>
      <w:r w:rsidRPr="00C30AF5">
        <w:rPr>
          <w:rFonts w:ascii="Bookman Old Style" w:hAnsi="Bookman Old Style" w:cs="Arial"/>
        </w:rPr>
        <w:t xml:space="preserve"> - </w:t>
      </w:r>
      <w:r w:rsidRPr="00C30AF5">
        <w:rPr>
          <w:rFonts w:ascii="Bookman Old Style" w:hAnsi="Bookman Old Style" w:cs="Arial"/>
          <w:i/>
        </w:rPr>
        <w:t xml:space="preserve">Praxiology: The International Annual of Practical Philosophy and Methodology – seria wydawnicza, </w:t>
      </w:r>
      <w:r w:rsidRPr="00C30AF5">
        <w:rPr>
          <w:rFonts w:ascii="Bookman Old Style" w:hAnsi="Bookman Old Style" w:cs="Arial"/>
        </w:rPr>
        <w:t xml:space="preserve">(zarządzanie) zgłoszony przez </w:t>
      </w:r>
      <w:r w:rsidRPr="00554D6B">
        <w:rPr>
          <w:rFonts w:ascii="Bookman Old Style" w:hAnsi="Bookman Old Style" w:cs="Arial"/>
        </w:rPr>
        <w:t>Rektora Akademii im. Leona Koźmińskiego</w:t>
      </w:r>
      <w:r>
        <w:rPr>
          <w:rFonts w:ascii="Bookman Old Style" w:hAnsi="Bookman Old Style" w:cs="Arial"/>
        </w:rPr>
        <w:t xml:space="preserve"> – za promowanie na form międzynarodowym polskich i zagranicznych prakseologów poprzez redagowanie od 1992 r. serii </w:t>
      </w:r>
      <w:r w:rsidRPr="00C30AF5">
        <w:rPr>
          <w:rFonts w:ascii="Bookman Old Style" w:hAnsi="Bookman Old Style" w:cs="Arial"/>
          <w:i/>
        </w:rPr>
        <w:t>Praxiology: The International Annual of Practical Philosophy and Methodology</w:t>
      </w:r>
      <w:r>
        <w:rPr>
          <w:rFonts w:ascii="Bookman Old Style" w:hAnsi="Bookman Old Style" w:cs="Arial"/>
          <w:i/>
        </w:rPr>
        <w:t xml:space="preserve">, </w:t>
      </w:r>
      <w:r w:rsidRPr="00D833B0">
        <w:rPr>
          <w:rFonts w:ascii="Bookman Old Style" w:hAnsi="Bookman Old Style" w:cs="Arial"/>
        </w:rPr>
        <w:t>d</w:t>
      </w:r>
      <w:r>
        <w:rPr>
          <w:rFonts w:ascii="Bookman Old Style" w:hAnsi="Bookman Old Style" w:cs="Arial"/>
        </w:rPr>
        <w:t xml:space="preserve">o dnia dzisiejszego ukazało się 25 tomów, oraz szereg prac badawczych </w:t>
      </w:r>
      <w:r>
        <w:rPr>
          <w:rFonts w:ascii="Bookman Old Style" w:hAnsi="Bookman Old Style" w:cs="Arial"/>
        </w:rPr>
        <w:br/>
        <w:t>i inicjatywy organizacyjne z zakresu prakseologii, naukoznawstwa, metodologii projektowania, teorii systemów i etyki biznesu.</w:t>
      </w:r>
    </w:p>
    <w:p w:rsidR="00577E67" w:rsidRPr="000871A7" w:rsidRDefault="00577E67" w:rsidP="00721932">
      <w:pPr>
        <w:pStyle w:val="Akapitzlist"/>
        <w:numPr>
          <w:ilvl w:val="0"/>
          <w:numId w:val="2"/>
        </w:numPr>
        <w:spacing w:before="120" w:after="120"/>
        <w:contextualSpacing w:val="0"/>
        <w:jc w:val="both"/>
        <w:rPr>
          <w:rFonts w:ascii="Bookman Old Style" w:hAnsi="Bookman Old Style"/>
        </w:rPr>
      </w:pPr>
      <w:r w:rsidRPr="00C30AF5">
        <w:rPr>
          <w:rFonts w:ascii="Bookman Old Style" w:hAnsi="Bookman Old Style" w:cs="Arial"/>
          <w:b/>
        </w:rPr>
        <w:t>Prof. dr hab. Jacek JAWORSKI</w:t>
      </w:r>
      <w:r w:rsidRPr="00C30AF5">
        <w:rPr>
          <w:rFonts w:ascii="Bookman Old Style" w:hAnsi="Bookman Old Style" w:cs="Arial"/>
        </w:rPr>
        <w:t xml:space="preserve"> - </w:t>
      </w:r>
      <w:r w:rsidRPr="00C30AF5">
        <w:rPr>
          <w:rFonts w:ascii="Bookman Old Style" w:hAnsi="Bookman Old Style" w:cs="Arial"/>
          <w:i/>
        </w:rPr>
        <w:t xml:space="preserve">Pozyskanie nowej wiedzy na temat kinazy mTOR, co doprowadziło do wskazania nowych celów terapeutycznych w stwardnieniu guzowatym (TSC), </w:t>
      </w:r>
      <w:r w:rsidRPr="00C30AF5">
        <w:rPr>
          <w:rFonts w:ascii="Bookman Old Style" w:hAnsi="Bookman Old Style" w:cs="Arial"/>
        </w:rPr>
        <w:t xml:space="preserve">(biologia) zgłoszony przez </w:t>
      </w:r>
      <w:r w:rsidRPr="00554D6B">
        <w:rPr>
          <w:rFonts w:ascii="Bookman Old Style" w:hAnsi="Bookman Old Style" w:cs="Arial"/>
        </w:rPr>
        <w:t>Dyrektora Instytutu Biologii Molekularnej i Komórkowej</w:t>
      </w:r>
      <w:r w:rsidRPr="00C30AF5">
        <w:rPr>
          <w:rFonts w:ascii="Bookman Old Style" w:hAnsi="Bookman Old Style" w:cs="Arial"/>
        </w:rPr>
        <w:t xml:space="preserve"> - </w:t>
      </w:r>
      <w:r>
        <w:rPr>
          <w:rFonts w:ascii="Bookman Old Style" w:hAnsi="Bookman Old Style"/>
        </w:rPr>
        <w:t>za</w:t>
      </w:r>
      <w:r w:rsidRPr="008F4E07">
        <w:rPr>
          <w:rFonts w:ascii="Bookman Old Style" w:hAnsi="Bookman Old Style"/>
        </w:rPr>
        <w:t xml:space="preserve"> badania nad molekularnymi i komórkowymi podstawami rozwoju, plastyczności i śmierci komórek nerwowych. Przez ostatnich 20 lat jego szczególnym zainteresowaniem cieszy się kinaza mTOR i jej rola </w:t>
      </w:r>
      <w:r w:rsidR="00721932">
        <w:rPr>
          <w:rFonts w:ascii="Bookman Old Style" w:hAnsi="Bookman Old Style"/>
        </w:rPr>
        <w:br/>
      </w:r>
      <w:r w:rsidRPr="008F4E07">
        <w:rPr>
          <w:rFonts w:ascii="Bookman Old Style" w:hAnsi="Bookman Old Style"/>
        </w:rPr>
        <w:t xml:space="preserve">w rozwoju układu nerwowego i chorobach związanych </w:t>
      </w:r>
      <w:r>
        <w:rPr>
          <w:rFonts w:ascii="Bookman Old Style" w:hAnsi="Bookman Old Style"/>
        </w:rPr>
        <w:br/>
      </w:r>
      <w:r w:rsidRPr="008F4E07">
        <w:rPr>
          <w:rFonts w:ascii="Bookman Old Style" w:hAnsi="Bookman Old Style"/>
        </w:rPr>
        <w:t>z tym procesem, przede wszystkim stwardnienia guzowatego i epilepsji. Dorobek naukowy jest spójny tematycznie, stanowi doskonały przykład badań dostarczających kluczowych informacji na temat podstawowych mechanizmów rozwoju i funkcjonowania neuronów, z czasem mogących doprowadzić do przełomowych odkryć z punktu widzenia przyszłej terapii pacjentów</w:t>
      </w:r>
      <w:r>
        <w:rPr>
          <w:rFonts w:ascii="Bookman Old Style" w:hAnsi="Bookman Old Style"/>
        </w:rPr>
        <w:t>.</w:t>
      </w:r>
    </w:p>
    <w:p w:rsidR="00577E67" w:rsidRDefault="00577E67" w:rsidP="00721932">
      <w:pPr>
        <w:pStyle w:val="Akapitzlist"/>
        <w:numPr>
          <w:ilvl w:val="0"/>
          <w:numId w:val="2"/>
        </w:numPr>
        <w:spacing w:before="120" w:after="120"/>
        <w:ind w:right="-17"/>
        <w:contextualSpacing w:val="0"/>
        <w:jc w:val="both"/>
        <w:rPr>
          <w:rFonts w:ascii="Bookman Old Style" w:hAnsi="Bookman Old Style" w:cs="Arial"/>
        </w:rPr>
      </w:pPr>
      <w:r w:rsidRPr="00E6693A">
        <w:rPr>
          <w:rFonts w:ascii="Bookman Old Style" w:hAnsi="Bookman Old Style" w:cs="Arial"/>
          <w:b/>
        </w:rPr>
        <w:t>Prof. dr hab. inż. Roman Lech SŁOWIŃSKI</w:t>
      </w:r>
      <w:r w:rsidRPr="00E6693A">
        <w:rPr>
          <w:rFonts w:ascii="Bookman Old Style" w:hAnsi="Bookman Old Style" w:cs="Arial"/>
        </w:rPr>
        <w:t xml:space="preserve"> - </w:t>
      </w:r>
      <w:r w:rsidRPr="00E6693A">
        <w:rPr>
          <w:rFonts w:ascii="Bookman Old Style" w:hAnsi="Bookman Old Style" w:cs="Arial"/>
          <w:i/>
        </w:rPr>
        <w:t xml:space="preserve">Stworzenie szkoły naukowej inteligentnych systemów wspomagania decyzji </w:t>
      </w:r>
      <w:r w:rsidRPr="00E6693A">
        <w:rPr>
          <w:rFonts w:ascii="Bookman Old Style" w:hAnsi="Bookman Old Style" w:cs="Arial"/>
        </w:rPr>
        <w:t xml:space="preserve">(ISWD)(informatyka techniczna, telekomunikacja) zgłoszony przez </w:t>
      </w:r>
      <w:r w:rsidRPr="00554D6B">
        <w:rPr>
          <w:rFonts w:ascii="Bookman Old Style" w:hAnsi="Bookman Old Style" w:cs="Arial"/>
        </w:rPr>
        <w:t>Rektora Politechniki Poznańskiej</w:t>
      </w:r>
      <w:r>
        <w:rPr>
          <w:rFonts w:ascii="Bookman Old Style" w:hAnsi="Bookman Old Style" w:cs="Arial"/>
        </w:rPr>
        <w:t xml:space="preserve"> - za stworzenie szkoły naukowej, która łączy specjalność badań operacyjnych i sztucznej inteligencji </w:t>
      </w:r>
      <w:r>
        <w:rPr>
          <w:rFonts w:ascii="Bookman Old Style" w:hAnsi="Bookman Old Style" w:cs="Arial"/>
        </w:rPr>
        <w:br/>
        <w:t>w kontekście nowych technologii informacyjnych.</w:t>
      </w:r>
    </w:p>
    <w:p w:rsidR="00577E67" w:rsidRPr="00F438E6" w:rsidRDefault="00577E67" w:rsidP="00B074C9">
      <w:pPr>
        <w:pStyle w:val="Akapitzlist"/>
        <w:numPr>
          <w:ilvl w:val="0"/>
          <w:numId w:val="2"/>
        </w:numPr>
        <w:spacing w:before="120" w:after="120"/>
        <w:ind w:right="-17"/>
        <w:contextualSpacing w:val="0"/>
        <w:jc w:val="both"/>
        <w:rPr>
          <w:rFonts w:ascii="Bookman Old Style" w:hAnsi="Bookman Old Style" w:cs="Arial"/>
        </w:rPr>
      </w:pPr>
      <w:r w:rsidRPr="00F438E6">
        <w:rPr>
          <w:rFonts w:ascii="Bookman Old Style" w:hAnsi="Bookman Old Style" w:cs="Arial"/>
          <w:b/>
        </w:rPr>
        <w:t>Dr hab. Marcin SZWED</w:t>
      </w:r>
      <w:r w:rsidRPr="00F438E6">
        <w:rPr>
          <w:rFonts w:ascii="Bookman Old Style" w:hAnsi="Bookman Old Style" w:cs="Arial"/>
        </w:rPr>
        <w:t xml:space="preserve"> </w:t>
      </w:r>
      <w:r w:rsidR="00F438E6" w:rsidRPr="00F438E6">
        <w:rPr>
          <w:rFonts w:ascii="Bookman Old Style" w:hAnsi="Bookman Old Style" w:cs="Arial"/>
        </w:rPr>
        <w:t xml:space="preserve">prof. UJ </w:t>
      </w:r>
      <w:r w:rsidRPr="00F438E6">
        <w:rPr>
          <w:rFonts w:ascii="Bookman Old Style" w:hAnsi="Bookman Old Style" w:cs="Arial"/>
        </w:rPr>
        <w:t xml:space="preserve">– </w:t>
      </w:r>
      <w:r w:rsidRPr="00F438E6">
        <w:rPr>
          <w:rFonts w:ascii="Bookman Old Style" w:hAnsi="Bookman Old Style" w:cs="Arial"/>
          <w:i/>
        </w:rPr>
        <w:t xml:space="preserve">Badania nad plastycznością mózgu, </w:t>
      </w:r>
      <w:r w:rsidRPr="00F438E6">
        <w:rPr>
          <w:rFonts w:ascii="Bookman Old Style" w:hAnsi="Bookman Old Style" w:cs="Arial"/>
        </w:rPr>
        <w:t>(psychologia) zgłoszony przez Rektora Uniwersytetu Jagiellońskiego - za</w:t>
      </w:r>
      <w:r w:rsidRPr="00F438E6">
        <w:rPr>
          <w:rFonts w:ascii="Bookman Old Style" w:hAnsi="Bookman Old Style"/>
        </w:rPr>
        <w:t xml:space="preserve"> wybitne poszerzenie naszej wiedzy o plastyczności ludzkiego mózgu;</w:t>
      </w:r>
      <w:r w:rsidR="00F438E6" w:rsidRPr="00F438E6">
        <w:rPr>
          <w:rFonts w:ascii="Bookman Old Style" w:hAnsi="Bookman Old Style"/>
        </w:rPr>
        <w:t xml:space="preserve"> </w:t>
      </w:r>
    </w:p>
    <w:p w:rsidR="00577E67" w:rsidRPr="00C30AF5" w:rsidRDefault="00577E67" w:rsidP="00721932">
      <w:pPr>
        <w:pStyle w:val="Akapitzlist"/>
        <w:numPr>
          <w:ilvl w:val="0"/>
          <w:numId w:val="2"/>
        </w:numPr>
        <w:spacing w:before="120" w:after="120"/>
        <w:ind w:right="-17"/>
        <w:contextualSpacing w:val="0"/>
        <w:jc w:val="both"/>
        <w:rPr>
          <w:rFonts w:ascii="Bookman Old Style" w:hAnsi="Bookman Old Style" w:cs="Arial"/>
        </w:rPr>
      </w:pPr>
      <w:r w:rsidRPr="00C30AF5">
        <w:rPr>
          <w:rFonts w:ascii="Bookman Old Style" w:hAnsi="Bookman Old Style" w:cs="Arial"/>
          <w:b/>
        </w:rPr>
        <w:t>Prof. dr hab. Andrzej UDALSKI z zespołem w składzie:</w:t>
      </w:r>
      <w:r w:rsidRPr="00C30AF5">
        <w:rPr>
          <w:rFonts w:ascii="Bookman Old Style" w:hAnsi="Bookman Old Style" w:cs="Arial"/>
        </w:rPr>
        <w:t xml:space="preserve"> </w:t>
      </w:r>
      <w:r w:rsidRPr="00C30AF5">
        <w:rPr>
          <w:rFonts w:ascii="Bookman Old Style" w:hAnsi="Bookman Old Style"/>
          <w:b/>
        </w:rPr>
        <w:t>dr Dorota Skowron, dr Jan Skowron, dr Przemysław Mróz, prof. dr hab. Michał Szymański, prof. dr hab. Igor Soszyński, dr hab. Paweł Pietrukowicz, dr hab. Szymon Kozłowski, dr Radosław Poleski, dr Krzysztof Ulaczyk, Dr Mariusz Gromadzki, mgr Krzysztof Rybicki, mgr Patryk Iwanek, mgr Marcin Wrona</w:t>
      </w:r>
      <w:r w:rsidRPr="00C30AF5">
        <w:rPr>
          <w:rFonts w:ascii="Bookman Old Style" w:hAnsi="Bookman Old Style"/>
        </w:rPr>
        <w:t xml:space="preserve"> - </w:t>
      </w:r>
      <w:r w:rsidRPr="00C30AF5">
        <w:rPr>
          <w:rFonts w:ascii="Bookman Old Style" w:hAnsi="Bookman Old Style"/>
          <w:i/>
        </w:rPr>
        <w:t>Trójwymiarowa mapa Drogi Mlecznej</w:t>
      </w:r>
      <w:r w:rsidRPr="00C30AF5">
        <w:rPr>
          <w:rFonts w:ascii="Bookman Old Style" w:hAnsi="Bookman Old Style"/>
        </w:rPr>
        <w:t xml:space="preserve"> (astronomia) zgłoszony przez Rektora </w:t>
      </w:r>
      <w:r w:rsidRPr="00554D6B">
        <w:rPr>
          <w:rFonts w:ascii="Bookman Old Style" w:hAnsi="Bookman Old Style"/>
        </w:rPr>
        <w:t>Uniwersytetu Warszawskiego – za realizację Projektu OGLE (Optical</w:t>
      </w:r>
      <w:r w:rsidRPr="00C30AF5">
        <w:rPr>
          <w:rFonts w:ascii="Bookman Old Style" w:hAnsi="Bookman Old Style"/>
        </w:rPr>
        <w:t xml:space="preserve"> Gravitational Lensing Experiment), który wniósł ogromny wkład w rozwój nowych obszarów badań współczesnej astrofizyki, inicjując i rozwijając m. in. niezwykle aktywne dziś pole badań tzw. time domain astrophysics. Wkład naukowy projektu w rozwój różnych dziedzin współczesnej astronomii jest ogromny. Odkrycia zjawisk mikrosoczewko</w:t>
      </w:r>
      <w:r w:rsidR="00F423ED">
        <w:rPr>
          <w:rFonts w:ascii="Bookman Old Style" w:hAnsi="Bookman Old Style"/>
        </w:rPr>
        <w:t>w</w:t>
      </w:r>
      <w:r w:rsidRPr="00C30AF5">
        <w:rPr>
          <w:rFonts w:ascii="Bookman Old Style" w:hAnsi="Bookman Old Style"/>
        </w:rPr>
        <w:t>ania grawitacyjnego, zastosowanie nowych technik poszukiwania planet pozasłonecznych czy badania zmienności fotometrycznej nieba na trwałe wpisały się w dorobek współczesnej astronomii.</w:t>
      </w:r>
      <w:r w:rsidRPr="009330B7">
        <w:t xml:space="preserve"> </w:t>
      </w:r>
      <w:r w:rsidRPr="00C30AF5">
        <w:rPr>
          <w:rFonts w:ascii="Bookman Old Style" w:hAnsi="Bookman Old Style"/>
        </w:rPr>
        <w:t xml:space="preserve">Przełomowe znaczenie osiągnięcia zespołu polega na wykorzystaniu po raz pierwszy do badań Drogi Mlecznej bardzo licznej próbki obiektów, do których możliwe jest bezpośrednie wyznaczenie odległości z dużą dokładnością. Obiektami tymi są gwiazdy pulsujące–cefeidy, które zostały odkryte </w:t>
      </w:r>
      <w:r>
        <w:rPr>
          <w:rFonts w:ascii="Bookman Old Style" w:hAnsi="Bookman Old Style"/>
        </w:rPr>
        <w:br/>
      </w:r>
      <w:r w:rsidRPr="00C30AF5">
        <w:rPr>
          <w:rFonts w:ascii="Bookman Old Style" w:hAnsi="Bookman Old Style"/>
        </w:rPr>
        <w:t>w dużej liczbie podczas wieloletnich obserwacji Drogi Mlecznej przez zespół OGLE. Dzięki mapie astronomowie uzyskują nowy precyzyjny obraz rozmieszczenia młodej populacji gwiazd naszej Galaktyki.</w:t>
      </w:r>
      <w:r w:rsidRPr="00C30AF5">
        <w:rPr>
          <w:rFonts w:ascii="Bookman Old Style" w:hAnsi="Bookman Old Style" w:cs="Arial"/>
        </w:rPr>
        <w:t xml:space="preserve"> </w:t>
      </w:r>
    </w:p>
    <w:p w:rsidR="00577E67" w:rsidRPr="007B41A5" w:rsidRDefault="00577E67" w:rsidP="00721932">
      <w:pPr>
        <w:pStyle w:val="Akapitzlist"/>
        <w:numPr>
          <w:ilvl w:val="0"/>
          <w:numId w:val="2"/>
        </w:numPr>
        <w:spacing w:before="120" w:after="120"/>
        <w:ind w:right="-17"/>
        <w:contextualSpacing w:val="0"/>
        <w:jc w:val="both"/>
        <w:rPr>
          <w:rFonts w:ascii="Bookman Old Style" w:hAnsi="Bookman Old Style" w:cs="Arial"/>
        </w:rPr>
      </w:pPr>
      <w:r w:rsidRPr="007B41A5">
        <w:rPr>
          <w:rFonts w:ascii="Bookman Old Style" w:hAnsi="Bookman Old Style" w:cs="Arial"/>
          <w:b/>
        </w:rPr>
        <w:t>Prof. dr hab. Jerzy Andrzej ŻOŁĄDŹ</w:t>
      </w:r>
      <w:r w:rsidRPr="007B41A5">
        <w:rPr>
          <w:rFonts w:ascii="Bookman Old Style" w:hAnsi="Bookman Old Style" w:cs="Arial"/>
        </w:rPr>
        <w:t xml:space="preserve"> – </w:t>
      </w:r>
      <w:r w:rsidRPr="007B41A5">
        <w:rPr>
          <w:rFonts w:ascii="Bookman Old Style" w:hAnsi="Bookman Old Style" w:cs="Arial"/>
          <w:i/>
        </w:rPr>
        <w:t xml:space="preserve">Muscle and Exercise Physiology, </w:t>
      </w:r>
      <w:r w:rsidRPr="007B41A5">
        <w:rPr>
          <w:rFonts w:ascii="Bookman Old Style" w:hAnsi="Bookman Old Style" w:cs="Arial"/>
        </w:rPr>
        <w:t xml:space="preserve">(medycyna, kultura fizyczna) zgłoszony przez </w:t>
      </w:r>
      <w:r w:rsidRPr="00237170">
        <w:rPr>
          <w:rFonts w:ascii="Bookman Old Style" w:hAnsi="Bookman Old Style" w:cs="Arial"/>
        </w:rPr>
        <w:t xml:space="preserve">Rektora Akademii </w:t>
      </w:r>
      <w:r w:rsidR="002D5B91" w:rsidRPr="00237170">
        <w:rPr>
          <w:rFonts w:ascii="Bookman Old Style" w:hAnsi="Bookman Old Style" w:cs="Arial"/>
        </w:rPr>
        <w:t>Wychowania Fizycznego</w:t>
      </w:r>
      <w:r w:rsidRPr="00237170">
        <w:rPr>
          <w:rFonts w:ascii="Bookman Old Style" w:hAnsi="Bookman Old Style" w:cs="Arial"/>
        </w:rPr>
        <w:t xml:space="preserve"> im. Bronisława Czecha w Krakowie</w:t>
      </w:r>
      <w:r w:rsidRPr="007B41A5">
        <w:rPr>
          <w:rFonts w:ascii="Bookman Old Style" w:hAnsi="Bookman Old Style" w:cs="Arial"/>
        </w:rPr>
        <w:t xml:space="preserve"> </w:t>
      </w:r>
      <w:r>
        <w:rPr>
          <w:rFonts w:ascii="Bookman Old Style" w:hAnsi="Bookman Old Style" w:cs="Arial"/>
        </w:rPr>
        <w:t>–</w:t>
      </w:r>
      <w:r w:rsidRPr="007B41A5">
        <w:rPr>
          <w:rFonts w:ascii="Bookman Old Style" w:hAnsi="Bookman Old Style" w:cs="Arial"/>
        </w:rPr>
        <w:t xml:space="preserve"> </w:t>
      </w:r>
      <w:r>
        <w:rPr>
          <w:rFonts w:ascii="Bookman Old Style" w:hAnsi="Bookman Old Style" w:cs="Arial"/>
        </w:rPr>
        <w:t xml:space="preserve">za </w:t>
      </w:r>
      <w:r>
        <w:rPr>
          <w:rFonts w:ascii="Bookman Old Style" w:hAnsi="Bookman Old Style"/>
        </w:rPr>
        <w:t>osiągnięcia naukowe, których</w:t>
      </w:r>
      <w:r w:rsidRPr="007B41A5">
        <w:rPr>
          <w:rFonts w:ascii="Bookman Old Style" w:hAnsi="Bookman Old Style"/>
        </w:rPr>
        <w:t xml:space="preserve"> ukoronowaniem jest publikacja książki zatytułowanej </w:t>
      </w:r>
      <w:r w:rsidRPr="008B1078">
        <w:rPr>
          <w:rFonts w:ascii="Bookman Old Style" w:hAnsi="Bookman Old Style"/>
          <w:i/>
        </w:rPr>
        <w:t>Muscle and Excersie Physiology</w:t>
      </w:r>
      <w:r w:rsidRPr="007B41A5">
        <w:rPr>
          <w:rFonts w:ascii="Bookman Old Style" w:hAnsi="Bookman Old Style"/>
        </w:rPr>
        <w:t xml:space="preserve"> wydanej przez prestiżowe wydawnictwo Acad</w:t>
      </w:r>
      <w:r>
        <w:rPr>
          <w:rFonts w:ascii="Bookman Old Style" w:hAnsi="Bookman Old Style"/>
        </w:rPr>
        <w:t>emic Press, London w 2019 roku</w:t>
      </w:r>
      <w:r w:rsidRPr="007B41A5">
        <w:rPr>
          <w:rFonts w:ascii="Bookman Old Style" w:hAnsi="Bookman Old Style"/>
        </w:rPr>
        <w:t>. Prof. Żołądź jest jedynym edytorem tej monografii</w:t>
      </w:r>
      <w:r>
        <w:rPr>
          <w:rFonts w:ascii="Bookman Old Style" w:hAnsi="Bookman Old Style"/>
        </w:rPr>
        <w:t>,</w:t>
      </w:r>
      <w:r w:rsidRPr="007B41A5">
        <w:rPr>
          <w:rFonts w:ascii="Bookman Old Style" w:hAnsi="Bookman Old Style"/>
        </w:rPr>
        <w:t xml:space="preserve"> a także autorem dwóch rozdziałów. Do grona autorów udało się zaprosić najwybitniejszych badaczy z obszaru fizjologii mięśni oraz wysiłku fizycznego z wszystkich liczących się na świecie ośrodków naukowych s</w:t>
      </w:r>
      <w:r>
        <w:rPr>
          <w:rFonts w:ascii="Bookman Old Style" w:hAnsi="Bookman Old Style"/>
        </w:rPr>
        <w:t>pecjalizujących się ww. tematyce</w:t>
      </w:r>
      <w:r w:rsidRPr="007B41A5">
        <w:rPr>
          <w:rFonts w:ascii="Bookman Old Style" w:hAnsi="Bookman Old Style"/>
        </w:rPr>
        <w:t>.</w:t>
      </w:r>
    </w:p>
    <w:p w:rsidR="00CC556D" w:rsidRDefault="00CC556D" w:rsidP="00721932">
      <w:pPr>
        <w:spacing w:before="120" w:after="120"/>
      </w:pPr>
    </w:p>
    <w:p w:rsidR="003E5361" w:rsidRDefault="003E5361" w:rsidP="003E5361">
      <w:pPr>
        <w:spacing w:before="120" w:after="120"/>
        <w:ind w:left="3540" w:firstLine="708"/>
        <w:jc w:val="both"/>
        <w:rPr>
          <w:rFonts w:ascii="Bookman Old Style" w:hAnsi="Bookman Old Style"/>
        </w:rPr>
      </w:pPr>
    </w:p>
    <w:p w:rsidR="003E5361" w:rsidRPr="00672CD7" w:rsidRDefault="003E5361" w:rsidP="003E5361">
      <w:pPr>
        <w:spacing w:before="120" w:after="120"/>
        <w:ind w:left="3540" w:firstLine="708"/>
        <w:jc w:val="both"/>
        <w:rPr>
          <w:rFonts w:ascii="Bookman Old Style" w:hAnsi="Bookman Old Style"/>
        </w:rPr>
      </w:pPr>
      <w:r w:rsidRPr="00672CD7">
        <w:rPr>
          <w:rFonts w:ascii="Bookman Old Style" w:hAnsi="Bookman Old Style"/>
        </w:rPr>
        <w:t>Przewodniczący Zespołu ds. Nagród</w:t>
      </w:r>
    </w:p>
    <w:p w:rsidR="003E5361" w:rsidRPr="00672CD7" w:rsidRDefault="003E5361" w:rsidP="003E5361">
      <w:pPr>
        <w:spacing w:before="120" w:after="120"/>
        <w:jc w:val="both"/>
        <w:rPr>
          <w:rFonts w:ascii="Bookman Old Style" w:hAnsi="Bookman Old Style"/>
        </w:rPr>
      </w:pPr>
      <w:r w:rsidRPr="00672CD7">
        <w:rPr>
          <w:rFonts w:ascii="Bookman Old Style" w:hAnsi="Bookman Old Style"/>
        </w:rPr>
        <w:tab/>
      </w:r>
      <w:r w:rsidRPr="00672CD7">
        <w:rPr>
          <w:rFonts w:ascii="Bookman Old Style" w:hAnsi="Bookman Old Style"/>
        </w:rPr>
        <w:tab/>
      </w:r>
      <w:r w:rsidRPr="00672CD7">
        <w:rPr>
          <w:rFonts w:ascii="Bookman Old Style" w:hAnsi="Bookman Old Style"/>
        </w:rPr>
        <w:tab/>
      </w:r>
      <w:r w:rsidRPr="00672CD7">
        <w:rPr>
          <w:rFonts w:ascii="Bookman Old Style" w:hAnsi="Bookman Old Style"/>
        </w:rPr>
        <w:tab/>
      </w:r>
      <w:r w:rsidRPr="00672CD7">
        <w:rPr>
          <w:rFonts w:ascii="Bookman Old Style" w:hAnsi="Bookman Old Style"/>
        </w:rPr>
        <w:tab/>
        <w:t xml:space="preserve">        </w:t>
      </w:r>
      <w:r w:rsidRPr="00672CD7">
        <w:rPr>
          <w:rFonts w:ascii="Bookman Old Style" w:hAnsi="Bookman Old Style"/>
        </w:rPr>
        <w:tab/>
        <w:t xml:space="preserve">       Prof. dr hab. Tomasz GIARO</w:t>
      </w:r>
    </w:p>
    <w:p w:rsidR="003E5361" w:rsidRPr="00672CD7" w:rsidRDefault="003E5361" w:rsidP="003E5361">
      <w:pPr>
        <w:spacing w:before="120" w:after="120"/>
        <w:jc w:val="both"/>
        <w:rPr>
          <w:rFonts w:ascii="Bookman Old Style" w:hAnsi="Bookman Old Style"/>
        </w:rPr>
      </w:pPr>
    </w:p>
    <w:p w:rsidR="003E5361" w:rsidRDefault="003E5361" w:rsidP="003E5361">
      <w:pPr>
        <w:spacing w:before="120" w:after="120"/>
        <w:jc w:val="both"/>
        <w:rPr>
          <w:rFonts w:ascii="Bookman Old Style" w:hAnsi="Bookman Old Style"/>
        </w:rPr>
      </w:pPr>
    </w:p>
    <w:p w:rsidR="003E5361" w:rsidRDefault="003E5361" w:rsidP="003E5361">
      <w:pPr>
        <w:spacing w:before="120" w:after="120"/>
        <w:jc w:val="both"/>
        <w:rPr>
          <w:rFonts w:ascii="Bookman Old Style" w:hAnsi="Bookman Old Style"/>
        </w:rPr>
      </w:pPr>
    </w:p>
    <w:p w:rsidR="003E5361" w:rsidRDefault="003E5361" w:rsidP="003E5361">
      <w:pPr>
        <w:spacing w:before="120" w:after="120"/>
        <w:jc w:val="both"/>
        <w:rPr>
          <w:rFonts w:ascii="Bookman Old Style" w:hAnsi="Bookman Old Style"/>
        </w:rPr>
      </w:pPr>
    </w:p>
    <w:p w:rsidR="003E5361" w:rsidRDefault="003E5361" w:rsidP="003E5361">
      <w:pPr>
        <w:spacing w:before="120" w:after="120"/>
        <w:jc w:val="both"/>
        <w:rPr>
          <w:rFonts w:ascii="Bookman Old Style" w:hAnsi="Bookman Old Style"/>
        </w:rPr>
      </w:pPr>
    </w:p>
    <w:p w:rsidR="003E5361" w:rsidRDefault="003E5361" w:rsidP="003E5361">
      <w:pPr>
        <w:spacing w:before="120" w:after="120"/>
        <w:jc w:val="both"/>
        <w:rPr>
          <w:rFonts w:ascii="Bookman Old Style" w:hAnsi="Bookman Old Style"/>
        </w:rPr>
      </w:pPr>
    </w:p>
    <w:p w:rsidR="003E5361" w:rsidRDefault="003E5361" w:rsidP="003E5361">
      <w:pPr>
        <w:spacing w:before="120" w:after="120"/>
        <w:jc w:val="both"/>
        <w:rPr>
          <w:rFonts w:ascii="Bookman Old Style" w:hAnsi="Bookman Old Style"/>
        </w:rPr>
      </w:pPr>
    </w:p>
    <w:p w:rsidR="003E5361" w:rsidRDefault="003E5361" w:rsidP="003E5361">
      <w:pPr>
        <w:spacing w:before="120" w:after="120"/>
        <w:jc w:val="both"/>
        <w:rPr>
          <w:rFonts w:ascii="Bookman Old Style" w:hAnsi="Bookman Old Style"/>
        </w:rPr>
      </w:pPr>
    </w:p>
    <w:p w:rsidR="003E5361" w:rsidRPr="00D54BBA" w:rsidRDefault="003E5361" w:rsidP="003E5361">
      <w:pPr>
        <w:jc w:val="both"/>
        <w:rPr>
          <w:rFonts w:ascii="Bookman Old Style" w:hAnsi="Bookman Old Style"/>
          <w:sz w:val="20"/>
          <w:szCs w:val="20"/>
        </w:rPr>
      </w:pPr>
      <w:r w:rsidRPr="00D54BBA">
        <w:rPr>
          <w:rFonts w:ascii="Bookman Old Style" w:hAnsi="Bookman Old Style"/>
          <w:sz w:val="20"/>
          <w:szCs w:val="20"/>
        </w:rPr>
        <w:t xml:space="preserve">Opracowała: Katarzyna Tyman-Koc </w:t>
      </w:r>
    </w:p>
    <w:p w:rsidR="003E5361" w:rsidRDefault="003E5361" w:rsidP="003E5361">
      <w:pPr>
        <w:jc w:val="both"/>
      </w:pPr>
      <w:r w:rsidRPr="00D54BBA">
        <w:rPr>
          <w:rFonts w:ascii="Bookman Old Style" w:hAnsi="Bookman Old Style"/>
          <w:sz w:val="20"/>
          <w:szCs w:val="20"/>
        </w:rPr>
        <w:t xml:space="preserve">                     sekretarz Zespołu ds. Nagród</w:t>
      </w:r>
      <w:r w:rsidRPr="00D54BBA">
        <w:rPr>
          <w:sz w:val="20"/>
          <w:szCs w:val="20"/>
        </w:rPr>
        <w:t xml:space="preserve">           </w:t>
      </w:r>
      <w:r w:rsidRPr="00D54BBA">
        <w:rPr>
          <w:sz w:val="20"/>
          <w:szCs w:val="20"/>
        </w:rPr>
        <w:tab/>
      </w:r>
      <w:r w:rsidRPr="00D54BBA">
        <w:rPr>
          <w:sz w:val="20"/>
          <w:szCs w:val="20"/>
        </w:rPr>
        <w:tab/>
      </w:r>
      <w:r w:rsidRPr="00D54BBA">
        <w:rPr>
          <w:sz w:val="20"/>
          <w:szCs w:val="20"/>
        </w:rPr>
        <w:tab/>
      </w:r>
      <w:r w:rsidRPr="00D54BBA">
        <w:rPr>
          <w:sz w:val="20"/>
          <w:szCs w:val="20"/>
        </w:rPr>
        <w:tab/>
      </w:r>
      <w:r w:rsidRPr="00672CD7">
        <w:tab/>
      </w:r>
      <w:r w:rsidRPr="00672CD7">
        <w:tab/>
        <w:t xml:space="preserve">         </w:t>
      </w:r>
    </w:p>
    <w:p w:rsidR="003E5361" w:rsidRDefault="003E5361" w:rsidP="00721932">
      <w:pPr>
        <w:spacing w:before="120" w:after="120"/>
      </w:pPr>
    </w:p>
    <w:sectPr w:rsidR="003E536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EB6" w:rsidRDefault="00815EB6" w:rsidP="00577E67">
      <w:r>
        <w:separator/>
      </w:r>
    </w:p>
  </w:endnote>
  <w:endnote w:type="continuationSeparator" w:id="0">
    <w:p w:rsidR="00815EB6" w:rsidRDefault="00815EB6" w:rsidP="0057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314055"/>
      <w:docPartObj>
        <w:docPartGallery w:val="Page Numbers (Bottom of Page)"/>
        <w:docPartUnique/>
      </w:docPartObj>
    </w:sdtPr>
    <w:sdtEndPr/>
    <w:sdtContent>
      <w:p w:rsidR="00721932" w:rsidRDefault="00721932">
        <w:pPr>
          <w:pStyle w:val="Stopka"/>
          <w:jc w:val="center"/>
        </w:pPr>
        <w:r>
          <w:fldChar w:fldCharType="begin"/>
        </w:r>
        <w:r>
          <w:instrText>PAGE   \* MERGEFORMAT</w:instrText>
        </w:r>
        <w:r>
          <w:fldChar w:fldCharType="separate"/>
        </w:r>
        <w:r w:rsidR="00BB1CC4">
          <w:rPr>
            <w:noProof/>
          </w:rPr>
          <w:t>1</w:t>
        </w:r>
        <w:r>
          <w:fldChar w:fldCharType="end"/>
        </w:r>
      </w:p>
    </w:sdtContent>
  </w:sdt>
  <w:p w:rsidR="00721932" w:rsidRDefault="007219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EB6" w:rsidRDefault="00815EB6" w:rsidP="00577E67">
      <w:r>
        <w:separator/>
      </w:r>
    </w:p>
  </w:footnote>
  <w:footnote w:type="continuationSeparator" w:id="0">
    <w:p w:rsidR="00815EB6" w:rsidRDefault="00815EB6" w:rsidP="00577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26211"/>
    <w:multiLevelType w:val="hybridMultilevel"/>
    <w:tmpl w:val="153E5A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CB5D3E"/>
    <w:multiLevelType w:val="hybridMultilevel"/>
    <w:tmpl w:val="6E042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FF7F14"/>
    <w:multiLevelType w:val="hybridMultilevel"/>
    <w:tmpl w:val="B0706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50175B8"/>
    <w:multiLevelType w:val="hybridMultilevel"/>
    <w:tmpl w:val="3940D12E"/>
    <w:lvl w:ilvl="0" w:tplc="C298D04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67"/>
    <w:rsid w:val="000713AA"/>
    <w:rsid w:val="00133243"/>
    <w:rsid w:val="00224CB6"/>
    <w:rsid w:val="00237170"/>
    <w:rsid w:val="0025206D"/>
    <w:rsid w:val="002565F1"/>
    <w:rsid w:val="002D5B91"/>
    <w:rsid w:val="00313FF8"/>
    <w:rsid w:val="003459E4"/>
    <w:rsid w:val="00374E70"/>
    <w:rsid w:val="003E5361"/>
    <w:rsid w:val="00421336"/>
    <w:rsid w:val="005469A8"/>
    <w:rsid w:val="00554D6B"/>
    <w:rsid w:val="0055615F"/>
    <w:rsid w:val="00577E67"/>
    <w:rsid w:val="005E2B3E"/>
    <w:rsid w:val="005F7C08"/>
    <w:rsid w:val="00601749"/>
    <w:rsid w:val="006055DD"/>
    <w:rsid w:val="00620359"/>
    <w:rsid w:val="00643EA9"/>
    <w:rsid w:val="006E00F0"/>
    <w:rsid w:val="00721932"/>
    <w:rsid w:val="007D65BC"/>
    <w:rsid w:val="00815EB6"/>
    <w:rsid w:val="00821CAE"/>
    <w:rsid w:val="009611D7"/>
    <w:rsid w:val="009F3D26"/>
    <w:rsid w:val="00A44B88"/>
    <w:rsid w:val="00A516E4"/>
    <w:rsid w:val="00A810CC"/>
    <w:rsid w:val="00BB1CC4"/>
    <w:rsid w:val="00BC6EFF"/>
    <w:rsid w:val="00CC556D"/>
    <w:rsid w:val="00CC6375"/>
    <w:rsid w:val="00D3199F"/>
    <w:rsid w:val="00D54BBA"/>
    <w:rsid w:val="00E9252B"/>
    <w:rsid w:val="00F423ED"/>
    <w:rsid w:val="00F438E6"/>
    <w:rsid w:val="00F72582"/>
    <w:rsid w:val="00F9440A"/>
    <w:rsid w:val="00FC42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02F09"/>
  <w15:chartTrackingRefBased/>
  <w15:docId w15:val="{E7561B0C-FBC6-46B6-A698-640AA951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7E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7E67"/>
    <w:pPr>
      <w:ind w:left="720"/>
      <w:contextualSpacing/>
    </w:pPr>
  </w:style>
  <w:style w:type="paragraph" w:styleId="Nagwek">
    <w:name w:val="header"/>
    <w:basedOn w:val="Normalny"/>
    <w:link w:val="NagwekZnak"/>
    <w:uiPriority w:val="99"/>
    <w:unhideWhenUsed/>
    <w:rsid w:val="00577E67"/>
    <w:pPr>
      <w:tabs>
        <w:tab w:val="center" w:pos="4536"/>
        <w:tab w:val="right" w:pos="9072"/>
      </w:tabs>
    </w:pPr>
  </w:style>
  <w:style w:type="character" w:customStyle="1" w:styleId="NagwekZnak">
    <w:name w:val="Nagłówek Znak"/>
    <w:basedOn w:val="Domylnaczcionkaakapitu"/>
    <w:link w:val="Nagwek"/>
    <w:uiPriority w:val="99"/>
    <w:rsid w:val="00577E6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77E67"/>
    <w:pPr>
      <w:tabs>
        <w:tab w:val="center" w:pos="4536"/>
        <w:tab w:val="right" w:pos="9072"/>
      </w:tabs>
    </w:pPr>
  </w:style>
  <w:style w:type="character" w:customStyle="1" w:styleId="StopkaZnak">
    <w:name w:val="Stopka Znak"/>
    <w:basedOn w:val="Domylnaczcionkaakapitu"/>
    <w:link w:val="Stopka"/>
    <w:uiPriority w:val="99"/>
    <w:rsid w:val="00577E67"/>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469A8"/>
    <w:rPr>
      <w:color w:val="0563C1" w:themeColor="hyperlink"/>
      <w:u w:val="single"/>
    </w:rPr>
  </w:style>
  <w:style w:type="paragraph" w:styleId="Tekstdymka">
    <w:name w:val="Balloon Text"/>
    <w:basedOn w:val="Normalny"/>
    <w:link w:val="TekstdymkaZnak"/>
    <w:uiPriority w:val="99"/>
    <w:semiHidden/>
    <w:unhideWhenUsed/>
    <w:rsid w:val="00620359"/>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35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2883</Words>
  <Characters>17304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Tyman-Koc Katarzyna</dc:creator>
  <cp:keywords/>
  <dc:description/>
  <cp:lastModifiedBy>Tyman-Koc Katarzyna</cp:lastModifiedBy>
  <cp:revision>8</cp:revision>
  <cp:lastPrinted>2020-10-13T08:41:00Z</cp:lastPrinted>
  <dcterms:created xsi:type="dcterms:W3CDTF">2020-10-13T08:42:00Z</dcterms:created>
  <dcterms:modified xsi:type="dcterms:W3CDTF">2020-10-16T07:12:00Z</dcterms:modified>
</cp:coreProperties>
</file>