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6041" w14:textId="048EDAE6" w:rsidR="005638F1" w:rsidRPr="00D06B45" w:rsidRDefault="00B0491D" w:rsidP="00B049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06B45">
        <w:rPr>
          <w:rFonts w:ascii="Times New Roman" w:hAnsi="Times New Roman" w:cs="Times New Roman"/>
          <w:b/>
          <w:bCs/>
          <w:sz w:val="36"/>
          <w:szCs w:val="36"/>
        </w:rPr>
        <w:t>Plan postępowań o udzielenia zamówień na rok 2023</w:t>
      </w:r>
    </w:p>
    <w:p w14:paraId="2ED2D4E1" w14:textId="5502F71D" w:rsidR="00B0491D" w:rsidRPr="00D06B45" w:rsidRDefault="00B0491D" w:rsidP="00B0491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06B45">
        <w:rPr>
          <w:rFonts w:ascii="Times New Roman" w:hAnsi="Times New Roman" w:cs="Times New Roman"/>
          <w:i/>
          <w:iCs/>
          <w:sz w:val="24"/>
          <w:szCs w:val="24"/>
        </w:rPr>
        <w:t>Wersja nr 4</w:t>
      </w:r>
    </w:p>
    <w:p w14:paraId="3583D869" w14:textId="2FC50D8B" w:rsidR="00B0491D" w:rsidRPr="00B0491D" w:rsidRDefault="00B0491D" w:rsidP="00B0491D">
      <w:pPr>
        <w:jc w:val="center"/>
        <w:rPr>
          <w:rFonts w:ascii="Times New Roman" w:hAnsi="Times New Roman" w:cs="Times New Roman"/>
          <w:sz w:val="24"/>
          <w:szCs w:val="24"/>
        </w:rPr>
      </w:pPr>
      <w:r w:rsidRPr="00B0491D">
        <w:rPr>
          <w:rFonts w:ascii="Times New Roman" w:hAnsi="Times New Roman" w:cs="Times New Roman"/>
          <w:sz w:val="24"/>
          <w:szCs w:val="24"/>
        </w:rPr>
        <w:t>Zamieszczony w Biuletynie Zamówień Publicznych (BIP) w dniu</w:t>
      </w:r>
      <w:r w:rsidR="00B44B18">
        <w:rPr>
          <w:rFonts w:ascii="Times New Roman" w:hAnsi="Times New Roman" w:cs="Times New Roman"/>
          <w:sz w:val="24"/>
          <w:szCs w:val="24"/>
        </w:rPr>
        <w:t xml:space="preserve"> 16.03.2023r.</w:t>
      </w:r>
      <w:r w:rsidRPr="00B0491D">
        <w:rPr>
          <w:rFonts w:ascii="Times New Roman" w:hAnsi="Times New Roman" w:cs="Times New Roman"/>
          <w:sz w:val="24"/>
          <w:szCs w:val="24"/>
        </w:rPr>
        <w:t>.nr</w:t>
      </w:r>
      <w:r w:rsidR="00B44B18">
        <w:rPr>
          <w:rFonts w:ascii="Times New Roman" w:hAnsi="Times New Roman" w:cs="Times New Roman"/>
          <w:sz w:val="24"/>
          <w:szCs w:val="24"/>
        </w:rPr>
        <w:t xml:space="preserve"> 2023/BZP 00138734/03/P</w:t>
      </w:r>
      <w:r w:rsidRPr="00B0491D">
        <w:rPr>
          <w:rFonts w:ascii="Times New Roman" w:hAnsi="Times New Roman" w:cs="Times New Roman"/>
          <w:sz w:val="24"/>
          <w:szCs w:val="24"/>
        </w:rPr>
        <w:t>.</w:t>
      </w:r>
    </w:p>
    <w:p w14:paraId="79D737F0" w14:textId="44AB806D" w:rsidR="00B0491D" w:rsidRPr="00B44B18" w:rsidRDefault="00B0491D" w:rsidP="00B04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B18">
        <w:rPr>
          <w:rFonts w:ascii="Times New Roman" w:hAnsi="Times New Roman" w:cs="Times New Roman"/>
          <w:b/>
          <w:bCs/>
          <w:sz w:val="24"/>
          <w:szCs w:val="24"/>
        </w:rPr>
        <w:t>Aktualizacja planu zamieszczonego w Biuletynie Zamówień Publicznych w dniu………..nr……</w:t>
      </w:r>
      <w:r w:rsidR="00B44B18"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2D7663FB" w14:textId="77777777" w:rsidR="00B0491D" w:rsidRPr="00B44B18" w:rsidRDefault="00B0491D" w:rsidP="00B049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CAFC9" w14:textId="53C98934" w:rsidR="00D06B45" w:rsidRDefault="00B0491D" w:rsidP="00B04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0"/>
        <w:gridCol w:w="3885"/>
        <w:gridCol w:w="2815"/>
      </w:tblGrid>
      <w:tr w:rsidR="00D06B45" w:rsidRPr="00D06B45" w14:paraId="533C62C1" w14:textId="77777777" w:rsidTr="00D06B45">
        <w:trPr>
          <w:trHeight w:val="90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ADDD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Nazwa: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PROKURATURA REGIONALNA WE WROCŁAWIU</w:t>
            </w:r>
          </w:p>
        </w:tc>
        <w:tc>
          <w:tcPr>
            <w:tcW w:w="6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339DE0" w14:textId="2A240DF1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Krajowy numer identyfikacyjny: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897-18-20-626</w:t>
            </w:r>
          </w:p>
        </w:tc>
      </w:tr>
      <w:tr w:rsidR="00D06B45" w:rsidRPr="00D06B45" w14:paraId="3C0B0689" w14:textId="77777777" w:rsidTr="00D06B45">
        <w:trPr>
          <w:trHeight w:val="900"/>
        </w:trPr>
        <w:tc>
          <w:tcPr>
            <w:tcW w:w="14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571C9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Adres: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UL. PIŁSUDSKIEGO 76/78 i 15/17</w:t>
            </w:r>
          </w:p>
        </w:tc>
      </w:tr>
      <w:tr w:rsidR="00D06B45" w:rsidRPr="00D06B45" w14:paraId="19D72DA1" w14:textId="77777777" w:rsidTr="00D06B45">
        <w:trPr>
          <w:trHeight w:val="90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796F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Miejscowość: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WROCŁAW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BA0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Kod pocztowy: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50-020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B0AB8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Kraj: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POLSKA</w:t>
            </w:r>
          </w:p>
        </w:tc>
      </w:tr>
      <w:tr w:rsidR="00D06B45" w:rsidRPr="00D06B45" w14:paraId="2CB01C1F" w14:textId="77777777" w:rsidTr="00D06B45">
        <w:trPr>
          <w:trHeight w:val="900"/>
        </w:trPr>
        <w:tc>
          <w:tcPr>
            <w:tcW w:w="141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FE4BD5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strony internetowej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www.gov.pl/web/pr-wroclaw</w:t>
            </w:r>
          </w:p>
        </w:tc>
      </w:tr>
      <w:tr w:rsidR="00D06B45" w:rsidRPr="00D06B45" w14:paraId="4BB5D54F" w14:textId="77777777" w:rsidTr="00D06B45">
        <w:trPr>
          <w:trHeight w:val="90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A0E8" w14:textId="4491D84E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Adres poczty elektronicznej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biuro.podawcza.rpwro@prokuratura.gov.pl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B0E7B6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Numer telefonu kontaktowego</w:t>
            </w:r>
            <w:r w:rsidRPr="00D06B4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: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+48 71 330 68 00</w:t>
            </w:r>
          </w:p>
        </w:tc>
      </w:tr>
      <w:tr w:rsidR="00D06B45" w:rsidRPr="00D06B45" w14:paraId="36B4DE86" w14:textId="77777777" w:rsidTr="00D06B45">
        <w:trPr>
          <w:trHeight w:val="900"/>
        </w:trPr>
        <w:tc>
          <w:tcPr>
            <w:tcW w:w="141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C50747" w14:textId="77777777" w:rsidR="00D06B45" w:rsidRPr="00D06B45" w:rsidRDefault="00D06B45" w:rsidP="00D06B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06B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Rodzaj zamawiającego: </w:t>
            </w:r>
            <w:r w:rsidRPr="00D06B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ZAMAWIAJĄCY PUBLICZNY/inna państwowa jednostka organizacyjna nieposiadająca osobowości prawnej</w:t>
            </w:r>
          </w:p>
        </w:tc>
      </w:tr>
    </w:tbl>
    <w:p w14:paraId="375D458C" w14:textId="77777777" w:rsidR="00D06B45" w:rsidRDefault="00D06B45" w:rsidP="00B0491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597"/>
        <w:gridCol w:w="1984"/>
        <w:gridCol w:w="2108"/>
        <w:gridCol w:w="2120"/>
        <w:gridCol w:w="2151"/>
        <w:gridCol w:w="2410"/>
        <w:gridCol w:w="14"/>
      </w:tblGrid>
      <w:tr w:rsidR="00B44B18" w:rsidRPr="00B44B18" w14:paraId="29F45603" w14:textId="77777777" w:rsidTr="00B44B18">
        <w:trPr>
          <w:gridAfter w:val="1"/>
          <w:wAfter w:w="14" w:type="dxa"/>
          <w:trHeight w:val="945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99B2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Pozycja planu</w:t>
            </w:r>
          </w:p>
        </w:tc>
        <w:tc>
          <w:tcPr>
            <w:tcW w:w="35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E447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Przedmiot zamówienia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B74D9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Przewidywany tryb albo procedura udzielenia zamówienia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E88BE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Orientacyjna wartość zamówienia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0A7AF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Przewidywany termin wszczęcia postępowania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DA311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Informacje dodatkowe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858961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Informacja na temat aktualizacji</w:t>
            </w:r>
          </w:p>
        </w:tc>
      </w:tr>
      <w:tr w:rsidR="00B44B18" w:rsidRPr="00B44B18" w14:paraId="03CF1B13" w14:textId="77777777" w:rsidTr="00B44B18">
        <w:trPr>
          <w:gridAfter w:val="1"/>
          <w:wAfter w:w="14" w:type="dxa"/>
          <w:trHeight w:val="33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69AA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78D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B049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838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F52B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0E2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EB4E9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7</w:t>
            </w:r>
          </w:p>
        </w:tc>
      </w:tr>
      <w:tr w:rsidR="00B44B18" w:rsidRPr="00B44B18" w14:paraId="49A6D7CE" w14:textId="77777777" w:rsidTr="00B44B18">
        <w:trPr>
          <w:trHeight w:val="675"/>
        </w:trPr>
        <w:tc>
          <w:tcPr>
            <w:tcW w:w="15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B4E65DE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 ROBOTY BUDOWLANE</w:t>
            </w:r>
          </w:p>
        </w:tc>
      </w:tr>
      <w:tr w:rsidR="00B44B18" w:rsidRPr="00B44B18" w14:paraId="54C15D98" w14:textId="77777777" w:rsidTr="00B44B18">
        <w:trPr>
          <w:gridAfter w:val="1"/>
          <w:wAfter w:w="14" w:type="dxa"/>
          <w:trHeight w:val="94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D1B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1.1.1.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A8E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Przebudowa budynku przy ul. Mieszczańskiej 9 we Wrocławiu dla potrzeb Prokuratury Regionalnej we Wrocławiu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B78C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w trybie podstawowym na podstawie art. 275 ust. 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60B6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18 070 000,00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A58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III-IV kwartał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2C9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jest odpowiednie dla MŚP: TAK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2C020" w14:textId="6BD93E62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aktualizacja terminu wszczęcia postępowania</w:t>
            </w:r>
          </w:p>
        </w:tc>
      </w:tr>
      <w:tr w:rsidR="00B44B18" w:rsidRPr="00B44B18" w14:paraId="12C04CF5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857C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A3C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49A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B02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B6F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1A7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strategiczne (zielone, społeczne, innowacyjne): NIE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C4E634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45CD4E31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146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164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621C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B9B8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90BF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E57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zastrzeżone: NIE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5F36F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03B8F4F2" w14:textId="77777777" w:rsidTr="00B44B18">
        <w:trPr>
          <w:gridAfter w:val="1"/>
          <w:wAfter w:w="14" w:type="dxa"/>
          <w:trHeight w:val="33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962C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172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5F6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C92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D2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ABAF" w14:textId="45EE8E63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Chara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 zamówienia: zamówienie klasyczne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F8253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444FE3FC" w14:textId="77777777" w:rsidTr="00B44B18">
        <w:trPr>
          <w:trHeight w:val="900"/>
        </w:trPr>
        <w:tc>
          <w:tcPr>
            <w:tcW w:w="15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9999757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2. DOSTAWY</w:t>
            </w:r>
          </w:p>
        </w:tc>
      </w:tr>
      <w:tr w:rsidR="00B44B18" w:rsidRPr="00B44B18" w14:paraId="64F24A33" w14:textId="77777777" w:rsidTr="00B44B18">
        <w:trPr>
          <w:gridAfter w:val="1"/>
          <w:wAfter w:w="14" w:type="dxa"/>
          <w:trHeight w:val="945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C4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1.2.1.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799A" w14:textId="58ED5BD8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Dost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wa, montaż i uruchomienia systemu audiowizualnego do sali konferencyjnej w Prokuraturze Regionalnej we Wrocławiu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F96A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w trybie podstawowym na podstawie art. 275 ust. 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3B6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166 665,00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CC8B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II-III kwartał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B8A7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jest odpowiednie dla MŚP: TAK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9B56F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aktualizacja wartości szacunkowej zamówienia</w:t>
            </w:r>
          </w:p>
        </w:tc>
      </w:tr>
      <w:tr w:rsidR="00B44B18" w:rsidRPr="00B44B18" w14:paraId="01CC8996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6F8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6DB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2A98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D66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BDF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FF2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Zamówienie strategiczne 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(zielone, społeczne, innowacyjne): 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6B70A0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504D73F9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02B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8A9C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DA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D5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1B2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F52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zastrzeżone: NIE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372F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775B687F" w14:textId="77777777" w:rsidTr="00B44B18">
        <w:trPr>
          <w:gridAfter w:val="1"/>
          <w:wAfter w:w="14" w:type="dxa"/>
          <w:trHeight w:val="330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EAE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6D4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F4D8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B0D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5F6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864" w14:textId="083B2E51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Chara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 zamówienia: zamówienie klasyczne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BE3B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0273802E" w14:textId="77777777" w:rsidTr="00B44B18">
        <w:trPr>
          <w:trHeight w:val="750"/>
        </w:trPr>
        <w:tc>
          <w:tcPr>
            <w:tcW w:w="153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08C4D6DD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3. USŁUGI</w:t>
            </w:r>
          </w:p>
        </w:tc>
      </w:tr>
      <w:tr w:rsidR="00B44B18" w:rsidRPr="00B44B18" w14:paraId="18F73C65" w14:textId="77777777" w:rsidTr="00B44B18">
        <w:trPr>
          <w:gridAfter w:val="1"/>
          <w:wAfter w:w="14" w:type="dxa"/>
          <w:trHeight w:val="1260"/>
        </w:trPr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186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1.3.1.</w:t>
            </w:r>
          </w:p>
        </w:tc>
        <w:tc>
          <w:tcPr>
            <w:tcW w:w="3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5AB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Zastępstwo inwestycyjne dotyczące zadania inwestycyjnego pn. Przebudowa budynku przy ul. Mieszczańskiej 9 we Wrocławiu dla potrzeb Prokuratury Regionalnej we Wrocławiu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74F3D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w trybie podstawowym na podstawie art. 275 ust. 1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9D71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1 360 000,00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E06E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II-III kwartał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06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jest odpowiednie dla MŚP: TAK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DEBAE" w14:textId="1A3E646C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aktualizacja terminu wszczęcia postępowania</w:t>
            </w:r>
          </w:p>
        </w:tc>
      </w:tr>
      <w:tr w:rsidR="00B44B18" w:rsidRPr="00B44B18" w14:paraId="700DAC17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9B6C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68EE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657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CC44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2976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F1F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strategiczne (zielone, społeczne, innowacyjne): NIE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B190D3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673AB671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EC7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395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B916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409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5C50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5962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zastrzeżone: NIE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1C2C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14844E6E" w14:textId="77777777" w:rsidTr="00B44B18">
        <w:trPr>
          <w:gridAfter w:val="1"/>
          <w:wAfter w:w="14" w:type="dxa"/>
          <w:trHeight w:val="315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FEF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40F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F0C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6F25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984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0B0C" w14:textId="616C7E83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Chara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 zamówienia: zamówienie klasyczne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8C617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2CB99835" w14:textId="77777777" w:rsidTr="00B44B18">
        <w:trPr>
          <w:gridAfter w:val="1"/>
          <w:wAfter w:w="14" w:type="dxa"/>
          <w:trHeight w:val="402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EFE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1.3.2.</w:t>
            </w:r>
          </w:p>
        </w:tc>
        <w:tc>
          <w:tcPr>
            <w:tcW w:w="3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B67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Świadczenie usługi ochrony osób i mienia w budynku Prokuratury Regionalnej we Wrocławiu przy ul. Sądowej 2 (siedziba Dolnośląskiego Wydziału Zamiejscowego Departamentu do spraw Przestępczości 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Zorganizowanej i Korupcji Prokuratury Krajowej we Wrocławiu) przez okres 18 miesięcy, tj. od 01.07.2023r. do 31.12.2024r.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6F37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Zamówienie w trybie podstawowym na podstawie art. 275 ust. 1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55A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326 341,46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568" w14:textId="77777777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II kwartał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3B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jest odpowiednie dla MŚP: TAK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5B82E7" w14:textId="669F4E3C" w:rsidR="00B44B18" w:rsidRPr="00B44B18" w:rsidRDefault="00B44B18" w:rsidP="00B44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dodanie nowego postępowania w związku ze zmianą lokalizacji jednostki i zmianą rodzaju świadczonej usługi</w:t>
            </w:r>
          </w:p>
        </w:tc>
      </w:tr>
      <w:tr w:rsidR="00B44B18" w:rsidRPr="00B44B18" w14:paraId="1A1BC6C8" w14:textId="77777777" w:rsidTr="00B44B18">
        <w:trPr>
          <w:gridAfter w:val="1"/>
          <w:wAfter w:w="14" w:type="dxa"/>
          <w:trHeight w:val="402"/>
        </w:trPr>
        <w:tc>
          <w:tcPr>
            <w:tcW w:w="9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FD3F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B7B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6F3E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9B4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DEA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F43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strategiczne (zielone, społeczne, innowacyjne): NIE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21D53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6CB87531" w14:textId="77777777" w:rsidTr="00B44B18">
        <w:trPr>
          <w:gridAfter w:val="1"/>
          <w:wAfter w:w="14" w:type="dxa"/>
          <w:trHeight w:val="402"/>
        </w:trPr>
        <w:tc>
          <w:tcPr>
            <w:tcW w:w="9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5A107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F5021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1B983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46A0EC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83867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9DF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Zamówienie zastrzeżone: NIE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9C3C6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44B18" w:rsidRPr="00B44B18" w14:paraId="0C97A666" w14:textId="77777777" w:rsidTr="00B44B18">
        <w:trPr>
          <w:gridAfter w:val="1"/>
          <w:wAfter w:w="14" w:type="dxa"/>
          <w:trHeight w:val="402"/>
        </w:trPr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74D926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B8CDA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75F63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B32AC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D4859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4450" w14:textId="08894D2F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Chara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Pr="00B44B1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 zamówienia: zamówienie klasyczne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2A3ED" w14:textId="77777777" w:rsidR="00B44B18" w:rsidRPr="00B44B18" w:rsidRDefault="00B44B18" w:rsidP="00B44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10A57B4" w14:textId="77777777" w:rsidR="00B44B18" w:rsidRDefault="00B44B18" w:rsidP="00B04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E19B3" w14:textId="77777777" w:rsidR="00B44B18" w:rsidRDefault="00B44B18" w:rsidP="00B04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1DE9D" w14:textId="0BCD61BF" w:rsidR="00B44B18" w:rsidRPr="00B0491D" w:rsidRDefault="00B44B18" w:rsidP="00B049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Dyrektor finansowo-administracyjny:                        Główny Księgowy:                                   Prokurator Regionalny we Wrocławiu:</w:t>
      </w:r>
    </w:p>
    <w:sectPr w:rsidR="00B44B18" w:rsidRPr="00B0491D" w:rsidSect="00D06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5B"/>
    <w:rsid w:val="000E245B"/>
    <w:rsid w:val="001F47B1"/>
    <w:rsid w:val="005638F1"/>
    <w:rsid w:val="005E6D4C"/>
    <w:rsid w:val="00B0491D"/>
    <w:rsid w:val="00B44B18"/>
    <w:rsid w:val="00D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0607"/>
  <w15:chartTrackingRefBased/>
  <w15:docId w15:val="{05FAF6EA-3F02-4AE3-BCE3-E77B10A2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4444E-6397-4DC6-B66C-A1751B46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Lenkiewicz Beata (RP Wrocław)</dc:creator>
  <cp:keywords/>
  <dc:description/>
  <cp:lastModifiedBy>Lenkiewicz Beata (RP Wrocław)</cp:lastModifiedBy>
  <cp:revision>4</cp:revision>
  <cp:lastPrinted>2023-05-12T11:15:00Z</cp:lastPrinted>
  <dcterms:created xsi:type="dcterms:W3CDTF">2023-05-08T08:50:00Z</dcterms:created>
  <dcterms:modified xsi:type="dcterms:W3CDTF">2023-05-12T11:15:00Z</dcterms:modified>
</cp:coreProperties>
</file>