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E91216" w:rsidRDefault="00D657EC" w:rsidP="00DA1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9121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Informacja Publiczna </w:t>
      </w:r>
      <w:r w:rsidRPr="00E91216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F06C86" w:rsidRPr="00E91216" w:rsidRDefault="00D657EC" w:rsidP="00DA105D">
      <w:pPr>
        <w:tabs>
          <w:tab w:val="left" w:pos="708"/>
        </w:tabs>
        <w:spacing w:after="20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91216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1</w:t>
      </w:r>
      <w:r w:rsidR="00A542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B26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marca </w:t>
      </w:r>
      <w:r w:rsidR="000B59E8" w:rsidRPr="00E91216">
        <w:rPr>
          <w:rFonts w:ascii="Times New Roman" w:eastAsia="Times New Roman" w:hAnsi="Times New Roman" w:cs="Times New Roman"/>
          <w:sz w:val="24"/>
          <w:szCs w:val="24"/>
          <w:lang w:eastAsia="pl-PL"/>
        </w:rPr>
        <w:t>2023</w:t>
      </w:r>
      <w:r w:rsidR="00A542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do dnia </w:t>
      </w:r>
      <w:r w:rsidR="008B262C">
        <w:rPr>
          <w:rFonts w:ascii="Times New Roman" w:eastAsia="Times New Roman" w:hAnsi="Times New Roman" w:cs="Times New Roman"/>
          <w:sz w:val="24"/>
          <w:szCs w:val="24"/>
          <w:lang w:eastAsia="pl-PL"/>
        </w:rPr>
        <w:t>31 marca</w:t>
      </w:r>
      <w:r w:rsidR="000B59E8" w:rsidRPr="00E91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2023</w:t>
      </w:r>
      <w:r w:rsidRPr="00E91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F06C86" w:rsidRPr="00E91216" w:rsidRDefault="00D657EC" w:rsidP="00DA105D">
      <w:pPr>
        <w:tabs>
          <w:tab w:val="left" w:pos="708"/>
        </w:tabs>
        <w:spacing w:after="200" w:line="25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91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Rozstrzygnięcia nadzorcze Wojewody Warmińsko-Mazurskiego na uchwały organów samorządu terytorialnego:</w:t>
      </w:r>
    </w:p>
    <w:tbl>
      <w:tblPr>
        <w:tblW w:w="10083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-22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5"/>
        <w:gridCol w:w="1700"/>
        <w:gridCol w:w="2040"/>
        <w:gridCol w:w="5718"/>
      </w:tblGrid>
      <w:tr w:rsidR="00F06C86" w:rsidRPr="00E91216" w:rsidTr="004C3681">
        <w:trPr>
          <w:trHeight w:val="64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E91216" w:rsidRDefault="00D657EC" w:rsidP="00DA105D">
            <w:pPr>
              <w:spacing w:after="20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91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E91216" w:rsidRDefault="00D657EC" w:rsidP="00DA105D">
            <w:pPr>
              <w:spacing w:after="200" w:line="2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91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E91216" w:rsidRDefault="00D657EC" w:rsidP="00DA105D">
            <w:pPr>
              <w:spacing w:after="200" w:line="2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91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E91216" w:rsidRDefault="00D657EC" w:rsidP="00DA105D">
            <w:pPr>
              <w:spacing w:after="200" w:line="2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91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F06C86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A61BFF" w:rsidRDefault="00D657EC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A61BFF" w:rsidRDefault="008B262C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1.03</w:t>
            </w:r>
            <w:r w:rsidR="00981903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F127CE" w:rsidRDefault="0029672C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127CE">
              <w:rPr>
                <w:rFonts w:asciiTheme="minorHAnsi" w:hAnsiTheme="minorHAnsi" w:cstheme="minorHAnsi"/>
                <w:bCs/>
                <w:sz w:val="24"/>
                <w:szCs w:val="24"/>
              </w:rPr>
              <w:t>PN.4131.</w:t>
            </w:r>
            <w:r w:rsidR="008B262C" w:rsidRPr="00F127CE">
              <w:rPr>
                <w:rFonts w:asciiTheme="minorHAnsi" w:hAnsiTheme="minorHAnsi" w:cstheme="minorHAnsi"/>
                <w:bCs/>
                <w:sz w:val="24"/>
                <w:szCs w:val="24"/>
              </w:rPr>
              <w:t>108</w:t>
            </w:r>
            <w:r w:rsidRPr="00F127CE">
              <w:rPr>
                <w:rFonts w:asciiTheme="minorHAnsi" w:hAnsiTheme="minorHAnsi" w:cstheme="minorHAnsi"/>
                <w:bCs/>
                <w:sz w:val="24"/>
                <w:szCs w:val="24"/>
              </w:rPr>
              <w:t>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A61BFF" w:rsidRDefault="008B262C" w:rsidP="00DA105D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stwierdzające nieważność uchwały Nr I/9/2023 Rady Gminy Rychliki z dnia 27 stycznia 2023 r. w sprawie regulaminu utrzymania czystości i porządku na terenie Gminy Rychliki.</w:t>
            </w:r>
          </w:p>
        </w:tc>
      </w:tr>
      <w:tr w:rsidR="00A542D0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A61BFF" w:rsidRDefault="00A542D0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A61BFF" w:rsidRDefault="008B262C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F127CE" w:rsidRDefault="008B262C" w:rsidP="00DA105D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127CE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PN.4131.109.2023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A61BFF" w:rsidRDefault="008B262C" w:rsidP="00DA105D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I/10/2023 Rady Gminy Rychliki z dnia 27 stycznia 2023 r. w sprawie szczegółowego sposobu i zakresu świadczenia usług </w:t>
            </w:r>
            <w:r w:rsidR="00832D5F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zakresie odbierania odpadów komunalnych </w:t>
            </w:r>
            <w:r w:rsidR="00832D5F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zagospodarowania tych odpadów, w zamian za uiszczoną przez właścicieli nieruchomości opłatę za gospodarowanie odpadami komunalnymi.</w:t>
            </w:r>
          </w:p>
        </w:tc>
      </w:tr>
      <w:tr w:rsidR="007F5695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PN.4131.110.2023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F5695" w:rsidRPr="00A61BFF" w:rsidRDefault="007F5695" w:rsidP="00DA105D">
            <w:pPr>
              <w:overflowPunct w:val="0"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</w:t>
            </w:r>
            <w:r w:rsidR="004C3681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LXV/443/2023 Rady Miejskiej w Dobrym Mieście z dnia 26 stycznia 2023 r.</w:t>
            </w:r>
            <w:r w:rsidR="004C3681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="00832D5F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zmiany uchwały IV/24/2018 Rady Miejskiej </w:t>
            </w:r>
            <w:r w:rsidR="00832D5F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Dobrym Mieście z dnia</w:t>
            </w:r>
            <w:r w:rsidR="004C3681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28 grudnia 2018 r. w sprawie ustanowienia wieloletniego programu osłonowego </w:t>
            </w:r>
            <w:r w:rsidR="00832D5F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„ Posiłek w szkole i w domu” na lata 2019-2023 w części</w:t>
            </w:r>
          </w:p>
        </w:tc>
      </w:tr>
      <w:tr w:rsidR="007F5695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PN.4131.111.2023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F5695" w:rsidRPr="00A61BFF" w:rsidRDefault="007F5695" w:rsidP="00DA105D">
            <w:pPr>
              <w:overflowPunct w:val="0"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</w:t>
            </w:r>
            <w:r w:rsidR="004C3681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XXXIX/505/23 Rady Miejskiej we Fromborku z dnia 26 stycznia 2023 r.</w:t>
            </w:r>
            <w:r w:rsidR="004C3681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="00832D5F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ustalenia inwestycji mieszkaniowej i inwestycji towarzyszących</w:t>
            </w:r>
            <w:r w:rsidR="004C3681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na działkach nr 12/29, 12/30, 12/31, 24 obręb Frombork 7, Gmina Frombork</w:t>
            </w:r>
          </w:p>
        </w:tc>
      </w:tr>
      <w:tr w:rsidR="007F5695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PN.4131.112.2023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F5695" w:rsidRPr="00A61BFF" w:rsidRDefault="007F5695" w:rsidP="00DA105D">
            <w:pPr>
              <w:overflowPunct w:val="0"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</w:t>
            </w:r>
            <w:r w:rsidR="004C3681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LVIII/571/23 Rady Miejskiej w Piszu z dnia 31 stycznia 2023 r. w sprawie nabycia nieruchomości niezabudowanej, położonej na terenie gminy Pisz.</w:t>
            </w:r>
          </w:p>
        </w:tc>
      </w:tr>
      <w:tr w:rsidR="007F5695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PN.4131.113.2023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F5695" w:rsidRPr="00A61BFF" w:rsidRDefault="007F5695" w:rsidP="00DA105D">
            <w:pPr>
              <w:overflowPunct w:val="0"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stwierdzające nieważność uchwał</w:t>
            </w:r>
            <w:r w:rsidR="004C3681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XLVIII/354/2023 Rady Gminy Sorkwity z dnia 23 lutego 2023 r. w sprawie: określenia wymagań, jakie powinien spełniać przedsiębiorca ubiegający się</w:t>
            </w:r>
            <w:r w:rsidR="004C3681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 uzyskanie zezwolenia na prowadzenie działalności w zakresie opróżniania zbiorników bezodpływowych lub osadników w instalacji przydomowej oczyszczalni ścieków i transportu nieczystości ciekłych na terenie Gminy Sorkwity w części</w:t>
            </w:r>
          </w:p>
        </w:tc>
      </w:tr>
      <w:tr w:rsidR="007F5695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PN.4131.114.2023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F5695" w:rsidRPr="00A61BFF" w:rsidRDefault="007F5695" w:rsidP="00DA105D">
            <w:pPr>
              <w:overflowPunct w:val="0"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</w:t>
            </w:r>
            <w:r w:rsidR="004C3681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XXXI/361/23 Rady Gminy Kurzętnik z dnia 16 lutego 2023 r. w sprawie zatwierdzenia planu pracy Komisji Rewizyjnej na rok 2023.</w:t>
            </w:r>
          </w:p>
        </w:tc>
      </w:tr>
      <w:tr w:rsidR="007F5695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PN.4131.115.2023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F5695" w:rsidRPr="00A61BFF" w:rsidRDefault="007F5695" w:rsidP="00DA105D">
            <w:pPr>
              <w:overflowPunct w:val="0"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</w:t>
            </w:r>
            <w:r w:rsidR="004C3681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LXI/644/23 Rady Miejskiej w Iławie z dnia 30 stycznia 2023 r. w sprawie określenia zasad zwrotu wydatków za przyznanie świadczenia z pomocy społecznej w formie posiłku oraz świadczenia rzeczowego w postaci produk</w:t>
            </w:r>
            <w:r w:rsidR="00832D5F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tów </w:t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żywnościowych osobom objętym wieloletnim rządowym programem „ Posiłek</w:t>
            </w:r>
            <w:r w:rsidR="004C3681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szkole i w domu” na lata 2019- 2023.</w:t>
            </w:r>
          </w:p>
        </w:tc>
      </w:tr>
      <w:tr w:rsidR="007F5695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PN.4131.116.2023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F5695" w:rsidRPr="00A61BFF" w:rsidRDefault="007F5695" w:rsidP="00DA105D">
            <w:pPr>
              <w:overflowPunct w:val="0"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</w:t>
            </w:r>
            <w:r w:rsidR="004C3681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LXI/645/23 Rady Miejskiej w Iławie z dnia 30 stycznia 2023 r. w sprawie podwyższenia kryterium dochodowego uprawniającego do przyznania nieodpłatnie wsparcia w postaci świadczenia pieniężnego w formie zasiłku celowego na zakup posiłku lub żywności osobom objętym wieloletnim rządowym programem „ Posiłek w szkole i w domu” na lata 2019-2023.</w:t>
            </w:r>
          </w:p>
        </w:tc>
      </w:tr>
      <w:tr w:rsidR="007F5695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F5695" w:rsidRPr="00A61BFF" w:rsidRDefault="00832D5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PN.4131.117.2023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F5695" w:rsidRPr="00A61BFF" w:rsidRDefault="007F5695" w:rsidP="00DA105D">
            <w:pPr>
              <w:overflowPunct w:val="0"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</w:t>
            </w:r>
            <w:r w:rsidR="004C3681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XLV/271/2023 Rady Gminy Wieliczki z dnia 23 lutego 2023 r. w sprawie ustalenia kryteriów rekrutacji wraz z liczbą punktów za poszczególne kryteria oraz dokumentów niezbędnych do potwierdzenia ich spełnienia, stosowanych w drugim etapie postępowania rekrutacyjnego do publicznych przedszkoli, prowadzonych przez Gminę Wieliczki.</w:t>
            </w:r>
          </w:p>
          <w:p w:rsidR="007F5695" w:rsidRPr="00A61BFF" w:rsidRDefault="007F5695" w:rsidP="00DA105D">
            <w:pPr>
              <w:overflowPunct w:val="0"/>
              <w:spacing w:before="120" w:after="120" w:line="25" w:lineRule="atLeast"/>
              <w:ind w:left="1582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7F5695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F5695" w:rsidRPr="00A61BFF" w:rsidRDefault="00832D5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A61BFF" w:rsidRDefault="004C3681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PN.4131.118.2023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F5695" w:rsidRPr="00A61BFF" w:rsidRDefault="004C3681" w:rsidP="00DA105D">
            <w:pPr>
              <w:overflowPunct w:val="0"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LXIV/387/2023 Rady Miejskiej w Ostródzie z dnia 22 lutego 2023 r. zmieniającą uchwałę Nr LXIII/374/2023 Rady Miejskiej w Ostródzie </w:t>
            </w:r>
            <w:r w:rsidR="00832D5F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 dnia 24 stycznia 2023 r. w sprawie określenia zasad zwrotu wydatków za przyznane świadczenia z pomocy społecznej w formie posiłku oraz świadczenia rzeczowego w postaci produktów żywnościowych osobom objętym wieloletnim</w:t>
            </w:r>
            <w:r w:rsidR="00832D5F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rządowym programem „ Posiłek </w:t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szkole </w:t>
            </w:r>
            <w:r w:rsidR="00832D5F"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w domu” na lata 2019- 2023, w części.</w:t>
            </w:r>
          </w:p>
        </w:tc>
      </w:tr>
      <w:tr w:rsidR="007F5695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F5695" w:rsidRPr="00A61BFF" w:rsidRDefault="004210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A61BFF" w:rsidRDefault="004210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A61BFF" w:rsidRDefault="004210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PN.4131.119.2023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210CE" w:rsidRPr="00A61BFF" w:rsidRDefault="004210CE" w:rsidP="00DA105D">
            <w:pPr>
              <w:overflowPunct w:val="0"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stwierdzające nieważność § 4 pkt 3) załącznika do uchwały Nr LIII/475/23 Rady Gminy Iława z dnia 28 lutego 2023 r. </w:t>
            </w:r>
          </w:p>
          <w:p w:rsidR="007F5695" w:rsidRPr="00A61BFF" w:rsidRDefault="004210CE" w:rsidP="00DA105D">
            <w:pPr>
              <w:overflowPunct w:val="0"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przyjęcia „Programu opieki nad zwierzętami bezdomnymi oraz zapobiegania bezdomności zwierząt na terenie gminy Iława w 2023 r.”, w zakresie dotyczącym sformułowania „oraz Policja”.</w:t>
            </w:r>
          </w:p>
        </w:tc>
      </w:tr>
      <w:tr w:rsidR="007F5695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F5695" w:rsidRPr="00A61BFF" w:rsidRDefault="004210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A61BFF" w:rsidRDefault="004210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F5695" w:rsidRPr="00F127CE" w:rsidRDefault="004210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127CE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PN.4131.120.2023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F5695" w:rsidRPr="00F127CE" w:rsidRDefault="004210CE" w:rsidP="00DA105D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 Nr XXXIX/254/2023 Rady Gminy Milejewo  z dnia 23 lutego 2023 r. w sprawie określenia zasad zwrotu wydatków w zakresie dożywiania w formie posiłku, świadczenia pieniężnego w postaci zasiłku celowego na zakup posiłku lub żywności oraz świadczenia rzeczowego w postaci produktów żywnościowych dla osób objętych wieloletnim rządowym programem „Posiłek w szkole i w domu” na lata 2019-2023.</w:t>
            </w:r>
          </w:p>
        </w:tc>
      </w:tr>
      <w:tr w:rsidR="004210CE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210CE" w:rsidRPr="00A61BFF" w:rsidRDefault="004210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210CE" w:rsidRPr="00A61BFF" w:rsidRDefault="004210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210CE" w:rsidRPr="00F127CE" w:rsidRDefault="004210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127CE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PN.4131.121.2023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210CE" w:rsidRPr="00F127CE" w:rsidRDefault="004210CE" w:rsidP="00DA105D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 Nr XXXIX/253/2023 Rady Gminy Milejewo z dnia 23 lutego 2023 r. w sprawie podwyższenia kryterium dochodowego w celu udzielenia wsparcia w ramach wieloletniego rządowego programu: „Posiłek w szkole i w domu” na lata 2019-2023.</w:t>
            </w:r>
          </w:p>
        </w:tc>
      </w:tr>
      <w:tr w:rsidR="004210CE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210CE" w:rsidRPr="00A61BFF" w:rsidRDefault="004210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210CE" w:rsidRPr="00A61BFF" w:rsidRDefault="004210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20.03.2</w:t>
            </w:r>
            <w:bookmarkStart w:id="0" w:name="_GoBack"/>
            <w:bookmarkEnd w:id="0"/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210CE" w:rsidRPr="00F127CE" w:rsidRDefault="004210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127CE">
              <w:rPr>
                <w:rFonts w:asciiTheme="minorHAnsi" w:hAnsiTheme="minorHAnsi" w:cstheme="minorHAnsi"/>
                <w:bCs/>
                <w:sz w:val="24"/>
                <w:szCs w:val="24"/>
              </w:rPr>
              <w:t>PN.4131.122.2023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210CE" w:rsidRPr="00F127CE" w:rsidRDefault="004210CE" w:rsidP="00DA105D">
            <w:pPr>
              <w:overflowPunct w:val="0"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127CE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LIX/584/23 Rady Miejskiej w Piszu z dnia 23 lutego 2023 r. w sprawie określenia szczegółowego sposobu i zakresu świadczenia usług w zakresie odbierania odpadów komunalnych </w:t>
            </w:r>
            <w:r w:rsidR="00A61BFF" w:rsidRPr="00F127CE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F127CE">
              <w:rPr>
                <w:rFonts w:asciiTheme="minorHAnsi" w:hAnsiTheme="minorHAnsi" w:cstheme="minorHAnsi"/>
                <w:sz w:val="24"/>
                <w:szCs w:val="24"/>
              </w:rPr>
              <w:t>i zagospodarowania tych odpadów, w zamian za uiszczoną przez właściciela nieruchomości opłatę za gospodarowanie odpadami komunalnymi, w części</w:t>
            </w:r>
          </w:p>
        </w:tc>
      </w:tr>
      <w:tr w:rsidR="004210CE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210CE" w:rsidRPr="00A61BFF" w:rsidRDefault="00F127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210CE" w:rsidRPr="00A61BFF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210CE" w:rsidRPr="00F127CE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127CE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PN.4131.123.2023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210CE" w:rsidRPr="00F127CE" w:rsidRDefault="0045211A" w:rsidP="00DA105D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</w:t>
            </w:r>
            <w:r w:rsidR="00A61BFF"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wierdzające nieważność uchwały </w:t>
            </w:r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LXIV/384/2023 Rady Miejskiej w Ostródzie z dnia 22 lutego 2023 r. w sprawie przyjęcia programu opieki nad zwierzętami bezdomnymi oraz zapobiegania bezdomności zwierząt na terenie Gminy Miejskiej Ostróda na 2023 rok.</w:t>
            </w:r>
          </w:p>
        </w:tc>
      </w:tr>
      <w:tr w:rsidR="0045211A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A61BFF" w:rsidRDefault="00F127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A61BFF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F127CE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127CE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PN.4131.124.2023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F127CE" w:rsidRDefault="0045211A" w:rsidP="00DA105D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</w:t>
            </w:r>
            <w:r w:rsidR="00A61BFF"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wierdzające nieważność uchwały </w:t>
            </w:r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LXI/539/2023 Rady Miejskiej w Węgorzewie z dnia 22 lutego 2023 r. w sprawie zmiany uchwały w sprawie powołania Młodzieżowej Rady Miejskiej w Węgorzewie i nadania jej statutu.</w:t>
            </w:r>
          </w:p>
        </w:tc>
      </w:tr>
      <w:tr w:rsidR="0045211A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A61BFF" w:rsidRDefault="00F127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A61BFF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F127CE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127CE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PN.4131.125.2023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F127CE" w:rsidRDefault="0045211A" w:rsidP="00DA105D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</w:t>
            </w:r>
            <w:r w:rsidR="00A61BFF"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rdzające nieważność załącznika </w:t>
            </w:r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do uchwały </w:t>
            </w:r>
            <w:r w:rsidR="00A61BFF"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LIV/444/23 Rady Miasta Dzia</w:t>
            </w:r>
            <w:r w:rsidR="00A61BFF"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łdowo z dnia 23 lutego 2023 r. </w:t>
            </w:r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ustalenia regulaminu określającego wysokość stawek i szczegółowe warunki przyznawania dodatków do wynagrodzenia zasadniczego, szczegółowe warunki obliczania i wypłacania wynagrodz</w:t>
            </w:r>
            <w:r w:rsidR="00A61BFF"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enia za godziny ponadwymiarowe </w:t>
            </w:r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godziny doraźnych zastępstw nauczycielom oraz wysokość nagród przyznawanych nauczycielom zespołów placówek oświatowych, dla których organem prowadzącym jest Gmina- Miasto Działdowo w części dotyczącej § 6 ust. 2, § 8 ust. 6.</w:t>
            </w:r>
          </w:p>
        </w:tc>
      </w:tr>
      <w:tr w:rsidR="0045211A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A61BFF" w:rsidRDefault="00F127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A61BFF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F127CE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127CE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PN.4131.126.2023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F127CE" w:rsidRDefault="0045211A" w:rsidP="00DA105D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</w:t>
            </w:r>
            <w:r w:rsidR="00A61BFF"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wierdzające nieważność uchwały </w:t>
            </w:r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LIX/578/23 Rady Miejskiej w Piszu z dnia 23 lutego 2023 r. o zmianie uchwały w sprawie uchwalenia „ Wieloletniego Programu Gospodarowania Mieszkaniowym Zasobem Gminy Pisz na lata 2023- 2027” w części dotyczącej § 1 w zakresie zwrotu „ oprócz najemców lokali socjalnych”.</w:t>
            </w:r>
          </w:p>
          <w:p w:rsidR="0045211A" w:rsidRPr="00F127CE" w:rsidRDefault="0045211A" w:rsidP="00DA105D">
            <w:pPr>
              <w:overflowPunct w:val="0"/>
              <w:spacing w:before="120" w:after="120" w:line="25" w:lineRule="atLeast"/>
              <w:ind w:left="1582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45211A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A61BFF" w:rsidRDefault="00F127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A61BFF" w:rsidRDefault="00F127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F127CE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127CE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PN.4131.127.2023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F127CE" w:rsidRDefault="0045211A" w:rsidP="00DA105D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§ 5 uchwały Nr XXXVI/283/2023 Rady Powiatu w Olecku z dnia 23 lutego 2023 r. w sprawie powołania Społecznej Straży Rybackiej Powiatu Oleckiego</w:t>
            </w:r>
            <w:r w:rsidR="00A61BFF"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uchwalenia jej regulaminu.</w:t>
            </w:r>
          </w:p>
          <w:p w:rsidR="0045211A" w:rsidRPr="00F127CE" w:rsidRDefault="0045211A" w:rsidP="00DA105D">
            <w:pPr>
              <w:overflowPunct w:val="0"/>
              <w:spacing w:before="120" w:after="120" w:line="25" w:lineRule="atLeast"/>
              <w:ind w:left="1582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45211A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A61BFF" w:rsidRDefault="00F127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A61BFF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F127CE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127CE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PN.4131.128.2023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F127CE" w:rsidRDefault="0045211A" w:rsidP="00DA105D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</w:t>
            </w:r>
            <w:r w:rsidR="00A61BFF"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wierdzające nieważność uchwały </w:t>
            </w:r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25/VIII/2023 Rady Gminy Braniewo z dnia 10 marca 2023 roku w sprawie określenia górnych stawek opłat ponoszonych przez właścicieli nieruchomości, którzy nie są zobowiązani do ponoszenia na rzecz Gminy Barczewo opłat </w:t>
            </w:r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 xml:space="preserve">za gospodarowanie odpadami </w:t>
            </w:r>
            <w:proofErr w:type="spellStart"/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komunalny</w:t>
            </w:r>
            <w:r w:rsidR="00DA105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mi-</w:t>
            </w:r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</w:t>
            </w:r>
            <w:proofErr w:type="spellEnd"/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usługę odbierania odpadów komunalnych oraz opłat ponoszonych przez właścicieli nieruchomości, którzy pozbywają się z terenu nieruchomości nieczystości ciekłych</w:t>
            </w:r>
            <w:r w:rsidR="00F127CE"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- za usługę opróżniania zbiorników bezodpływowych </w:t>
            </w:r>
            <w:r w:rsidR="00F127CE"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t</w:t>
            </w:r>
            <w:r w:rsidR="00A61BFF" w:rsidRPr="00F127C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ransportu nieczystości ciekłych.</w:t>
            </w:r>
          </w:p>
        </w:tc>
      </w:tr>
      <w:tr w:rsidR="0045211A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A61BFF" w:rsidRDefault="00F127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A61BFF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F127CE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127CE">
              <w:rPr>
                <w:rFonts w:asciiTheme="minorHAnsi" w:hAnsiTheme="minorHAnsi" w:cstheme="minorHAnsi"/>
                <w:bCs/>
                <w:sz w:val="24"/>
                <w:szCs w:val="24"/>
              </w:rPr>
              <w:t>PN.4131.129.2023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F127CE" w:rsidRDefault="0045211A" w:rsidP="00DA105D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127CE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§ 4 uchwały Rady Gminy Działdowo z dnia 17 lutego 2023 r. Nr LXXII/515/23 </w:t>
            </w:r>
            <w:r w:rsidR="00A61BFF" w:rsidRPr="00F127CE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F127CE">
              <w:rPr>
                <w:rFonts w:asciiTheme="minorHAnsi" w:hAnsiTheme="minorHAnsi" w:cstheme="minorHAnsi"/>
                <w:sz w:val="24"/>
                <w:szCs w:val="24"/>
              </w:rPr>
              <w:t>w sprawie utworzenia Punktu Przedszkolnego w Wy</w:t>
            </w:r>
            <w:r w:rsidR="00A61BFF" w:rsidRPr="00F127CE">
              <w:rPr>
                <w:rFonts w:asciiTheme="minorHAnsi" w:hAnsiTheme="minorHAnsi" w:cstheme="minorHAnsi"/>
                <w:sz w:val="24"/>
                <w:szCs w:val="24"/>
              </w:rPr>
              <w:t xml:space="preserve">sokiej przy Szkole Podstawowej </w:t>
            </w:r>
            <w:r w:rsidRPr="00F127CE">
              <w:rPr>
                <w:rFonts w:asciiTheme="minorHAnsi" w:hAnsiTheme="minorHAnsi" w:cstheme="minorHAnsi"/>
                <w:sz w:val="24"/>
                <w:szCs w:val="24"/>
              </w:rPr>
              <w:t>im. Janusza Korczaka w Księżym Dworze.</w:t>
            </w:r>
          </w:p>
        </w:tc>
      </w:tr>
      <w:tr w:rsidR="0045211A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A61BFF" w:rsidRDefault="00F127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A61BFF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F127CE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127CE">
              <w:rPr>
                <w:rFonts w:asciiTheme="minorHAnsi" w:hAnsiTheme="minorHAnsi" w:cstheme="minorHAnsi"/>
                <w:bCs/>
                <w:sz w:val="24"/>
                <w:szCs w:val="24"/>
              </w:rPr>
              <w:t>PN.4131.130.2023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F127CE" w:rsidRDefault="0045211A" w:rsidP="00DA105D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127CE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§ 4 uchwały Rady Gminy Działdowo z dnia 17 lutego 2023 r. Nr LXXII/514/23 </w:t>
            </w:r>
            <w:r w:rsidR="00A61BFF" w:rsidRPr="00F127CE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F127CE">
              <w:rPr>
                <w:rFonts w:asciiTheme="minorHAnsi" w:hAnsiTheme="minorHAnsi" w:cstheme="minorHAnsi"/>
                <w:sz w:val="24"/>
                <w:szCs w:val="24"/>
              </w:rPr>
              <w:t>w sprawie utworzenia Punktu Przedszkolnego w K</w:t>
            </w:r>
            <w:r w:rsidR="00A61BFF" w:rsidRPr="00F127CE">
              <w:rPr>
                <w:rFonts w:asciiTheme="minorHAnsi" w:hAnsiTheme="minorHAnsi" w:cstheme="minorHAnsi"/>
                <w:sz w:val="24"/>
                <w:szCs w:val="24"/>
              </w:rPr>
              <w:t xml:space="preserve">urkach przy Szkole Podstawowej </w:t>
            </w:r>
            <w:r w:rsidRPr="00F127CE">
              <w:rPr>
                <w:rFonts w:asciiTheme="minorHAnsi" w:hAnsiTheme="minorHAnsi" w:cstheme="minorHAnsi"/>
                <w:sz w:val="24"/>
                <w:szCs w:val="24"/>
              </w:rPr>
              <w:t>im. Janusza Korczaka w Księżym Dworze.</w:t>
            </w:r>
          </w:p>
        </w:tc>
      </w:tr>
      <w:tr w:rsidR="0045211A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A61BFF" w:rsidRDefault="00F127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A61BFF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F127CE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127CE">
              <w:rPr>
                <w:rFonts w:asciiTheme="minorHAnsi" w:hAnsiTheme="minorHAnsi" w:cstheme="minorHAnsi"/>
                <w:bCs/>
                <w:sz w:val="24"/>
                <w:szCs w:val="24"/>
              </w:rPr>
              <w:t>PN.4131.131.2023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F127CE" w:rsidRDefault="0045211A" w:rsidP="00DA105D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127CE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§ 4 uchwały Rady Gminy Działdowo z dnia 17 lutego 2023 r. Nr LXXII/513/23 </w:t>
            </w:r>
            <w:r w:rsidR="00A61BFF" w:rsidRPr="00F127CE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F127CE">
              <w:rPr>
                <w:rFonts w:asciiTheme="minorHAnsi" w:hAnsiTheme="minorHAnsi" w:cstheme="minorHAnsi"/>
                <w:sz w:val="24"/>
                <w:szCs w:val="24"/>
              </w:rPr>
              <w:t>w sprawie utworzenia Punktu Przedszkolnego w Ki</w:t>
            </w:r>
            <w:r w:rsidR="00A61BFF" w:rsidRPr="00F127CE">
              <w:rPr>
                <w:rFonts w:asciiTheme="minorHAnsi" w:hAnsiTheme="minorHAnsi" w:cstheme="minorHAnsi"/>
                <w:sz w:val="24"/>
                <w:szCs w:val="24"/>
              </w:rPr>
              <w:t xml:space="preserve">sinach przy Szkole Podstawowej </w:t>
            </w:r>
            <w:r w:rsidRPr="00F127CE">
              <w:rPr>
                <w:rFonts w:asciiTheme="minorHAnsi" w:hAnsiTheme="minorHAnsi" w:cstheme="minorHAnsi"/>
                <w:sz w:val="24"/>
                <w:szCs w:val="24"/>
              </w:rPr>
              <w:t>im. Janusza Korczaka w Księżym Dworze.</w:t>
            </w:r>
          </w:p>
        </w:tc>
      </w:tr>
      <w:tr w:rsidR="0045211A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A61BFF" w:rsidRDefault="00F127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A61BFF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F127CE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127CE">
              <w:rPr>
                <w:rFonts w:asciiTheme="minorHAnsi" w:hAnsiTheme="minorHAnsi" w:cstheme="minorHAnsi"/>
                <w:bCs/>
                <w:sz w:val="24"/>
                <w:szCs w:val="24"/>
              </w:rPr>
              <w:t>PN.4131.132.2023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DA105D" w:rsidRDefault="0045211A" w:rsidP="00DA105D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127CE">
              <w:rPr>
                <w:rFonts w:asciiTheme="minorHAnsi" w:hAnsiTheme="minorHAnsi" w:cstheme="minorHAnsi"/>
                <w:sz w:val="24"/>
                <w:szCs w:val="24"/>
              </w:rPr>
              <w:t>st</w:t>
            </w:r>
            <w:r w:rsidR="00A61BFF" w:rsidRPr="00F127CE">
              <w:rPr>
                <w:rFonts w:asciiTheme="minorHAnsi" w:hAnsiTheme="minorHAnsi" w:cstheme="minorHAnsi"/>
                <w:sz w:val="24"/>
                <w:szCs w:val="24"/>
              </w:rPr>
              <w:t xml:space="preserve">wierdzające nieważność uchwały </w:t>
            </w:r>
            <w:r w:rsidRPr="00F127CE">
              <w:rPr>
                <w:rFonts w:asciiTheme="minorHAnsi" w:hAnsiTheme="minorHAnsi" w:cstheme="minorHAnsi"/>
                <w:sz w:val="24"/>
                <w:szCs w:val="24"/>
              </w:rPr>
              <w:t xml:space="preserve">Nr XLVII/623/23 Rady Miejskiej w Morągu z dnia 24 lutego 2023 r. w sprawie uchwalenia zmiany miejscowego planu zagospodarowania przestrzennego terenu zabudowy mieszkalnej, usługowej, rekreacyjnej i rolniczej w miejscowości Niebrzydowo Wielkie i Gulbity w gminie Morąg zatwierdzonego uchwałą </w:t>
            </w:r>
            <w:r w:rsidRPr="00F127C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Rady Miejskiej w Morągu nr X</w:t>
            </w:r>
            <w:r w:rsidR="00F127CE" w:rsidRPr="00F127CE">
              <w:rPr>
                <w:rFonts w:asciiTheme="minorHAnsi" w:hAnsiTheme="minorHAnsi" w:cstheme="minorHAnsi"/>
                <w:sz w:val="24"/>
                <w:szCs w:val="24"/>
              </w:rPr>
              <w:t xml:space="preserve">X/342/08 z dnia 29 maja 2008 r. </w:t>
            </w:r>
            <w:r w:rsidRPr="00F127CE">
              <w:rPr>
                <w:rFonts w:asciiTheme="minorHAnsi" w:hAnsiTheme="minorHAnsi" w:cstheme="minorHAnsi"/>
                <w:sz w:val="24"/>
                <w:szCs w:val="24"/>
              </w:rPr>
              <w:t>w części.</w:t>
            </w:r>
          </w:p>
        </w:tc>
      </w:tr>
      <w:tr w:rsidR="0045211A" w:rsidRPr="00A61BFF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A61BFF" w:rsidRDefault="00F127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26.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A61BFF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F127CE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127CE">
              <w:rPr>
                <w:rFonts w:asciiTheme="minorHAnsi" w:hAnsiTheme="minorHAnsi" w:cstheme="minorHAnsi"/>
                <w:bCs/>
                <w:sz w:val="24"/>
                <w:szCs w:val="24"/>
              </w:rPr>
              <w:t>PN.4131.133.2023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F127CE" w:rsidRDefault="0045211A" w:rsidP="00DA105D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127CE">
              <w:rPr>
                <w:rFonts w:asciiTheme="minorHAnsi" w:hAnsiTheme="minorHAnsi" w:cstheme="minorHAnsi"/>
                <w:sz w:val="24"/>
                <w:szCs w:val="24"/>
              </w:rPr>
              <w:t>st</w:t>
            </w:r>
            <w:r w:rsidR="00A61BFF" w:rsidRPr="00F127CE">
              <w:rPr>
                <w:rFonts w:asciiTheme="minorHAnsi" w:hAnsiTheme="minorHAnsi" w:cstheme="minorHAnsi"/>
                <w:sz w:val="24"/>
                <w:szCs w:val="24"/>
              </w:rPr>
              <w:t xml:space="preserve">wierdzające nieważność uchwały </w:t>
            </w:r>
            <w:r w:rsidRPr="00F127CE">
              <w:rPr>
                <w:rFonts w:asciiTheme="minorHAnsi" w:hAnsiTheme="minorHAnsi" w:cstheme="minorHAnsi"/>
                <w:sz w:val="24"/>
                <w:szCs w:val="24"/>
              </w:rPr>
              <w:t>Nr XLVIII/359/2023 Rady Gminy Wydminy z dnia 28 lutego 2023 r. w sprawie przyjęcia „Programu opieki nad zwierzętami bezdomnymi oraz zapobiegania bezdomności zwierząt na terenie Gminy Wydminy w 2023 roku”, w części dotyczącej §4 ust. 1 pkt 2 w zakresie sformułowania „które pozostają bez opieki właścicieli” oraz §4 ust. 1 pkt 5 w zakresie sformułowania „z uwagi na możliwość zgłoszenia się właścicieli lub opiekunów” ww. uchwały</w:t>
            </w:r>
          </w:p>
        </w:tc>
      </w:tr>
      <w:tr w:rsidR="0045211A" w:rsidRPr="00A61BFF" w:rsidTr="00DA105D">
        <w:trPr>
          <w:trHeight w:val="155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A61BFF" w:rsidRDefault="00F127CE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A61BFF" w:rsidRDefault="00A61BFF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61BF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30.03.2023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211A" w:rsidRPr="00F127CE" w:rsidRDefault="0045211A" w:rsidP="00DA105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127CE">
              <w:rPr>
                <w:rFonts w:asciiTheme="minorHAnsi" w:hAnsiTheme="minorHAnsi" w:cstheme="minorHAnsi"/>
                <w:bCs/>
                <w:sz w:val="24"/>
                <w:szCs w:val="24"/>
              </w:rPr>
              <w:t>PN.4131.134.2023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211A" w:rsidRPr="00F127CE" w:rsidRDefault="0045211A" w:rsidP="00DA105D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127CE">
              <w:rPr>
                <w:rFonts w:asciiTheme="minorHAnsi" w:hAnsiTheme="minorHAnsi" w:cstheme="minorHAnsi"/>
                <w:sz w:val="24"/>
                <w:szCs w:val="24"/>
              </w:rPr>
              <w:t>st</w:t>
            </w:r>
            <w:r w:rsidR="00A61BFF" w:rsidRPr="00F127CE">
              <w:rPr>
                <w:rFonts w:asciiTheme="minorHAnsi" w:hAnsiTheme="minorHAnsi" w:cstheme="minorHAnsi"/>
                <w:sz w:val="24"/>
                <w:szCs w:val="24"/>
              </w:rPr>
              <w:t xml:space="preserve">wierdzające nieważność uchwały </w:t>
            </w:r>
            <w:r w:rsidRPr="00F127CE">
              <w:rPr>
                <w:rFonts w:asciiTheme="minorHAnsi" w:hAnsiTheme="minorHAnsi" w:cstheme="minorHAnsi"/>
                <w:sz w:val="24"/>
                <w:szCs w:val="24"/>
              </w:rPr>
              <w:t xml:space="preserve">Nr LXIX/519/2023 Rady Miejskiej w Kętrzynie z dnia 23 lutego 2023 r. w sprawie określenia przepisów porządkowych obowiązujących </w:t>
            </w:r>
            <w:r w:rsidR="00A61BFF" w:rsidRPr="00F127CE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F127CE">
              <w:rPr>
                <w:rFonts w:asciiTheme="minorHAnsi" w:hAnsiTheme="minorHAnsi" w:cstheme="minorHAnsi"/>
                <w:sz w:val="24"/>
                <w:szCs w:val="24"/>
              </w:rPr>
              <w:t>w publicznym transporcie zbiorowym organizowanym przez Gminę Miejską Kętrzyn w części.</w:t>
            </w:r>
          </w:p>
        </w:tc>
      </w:tr>
    </w:tbl>
    <w:p w:rsidR="00F06C86" w:rsidRPr="00A61BFF" w:rsidRDefault="00F06C86">
      <w:pPr>
        <w:tabs>
          <w:tab w:val="left" w:pos="708"/>
        </w:tabs>
        <w:spacing w:after="200"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50C31" w:rsidRPr="00A61BFF" w:rsidRDefault="00450C31">
      <w:pPr>
        <w:tabs>
          <w:tab w:val="left" w:pos="708"/>
        </w:tabs>
        <w:spacing w:after="200"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50C31" w:rsidRPr="00A61BFF" w:rsidRDefault="00450C31">
      <w:pPr>
        <w:tabs>
          <w:tab w:val="left" w:pos="708"/>
        </w:tabs>
        <w:spacing w:after="200"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50C31" w:rsidRPr="00A61BFF" w:rsidRDefault="00450C31" w:rsidP="00450C31">
      <w:pPr>
        <w:tabs>
          <w:tab w:val="left" w:pos="708"/>
        </w:tabs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50C31" w:rsidRPr="00A61BFF" w:rsidRDefault="00450C31" w:rsidP="00450C31">
      <w:pPr>
        <w:numPr>
          <w:ilvl w:val="0"/>
          <w:numId w:val="8"/>
        </w:numPr>
        <w:tabs>
          <w:tab w:val="left" w:pos="708"/>
        </w:tabs>
        <w:spacing w:after="20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61BFF">
        <w:rPr>
          <w:rFonts w:asciiTheme="minorHAnsi" w:hAnsiTheme="minorHAnsi" w:cstheme="minorHAnsi"/>
          <w:sz w:val="24"/>
          <w:szCs w:val="24"/>
        </w:rPr>
        <w:t xml:space="preserve"> </w:t>
      </w:r>
      <w:r w:rsidRPr="00A61BFF">
        <w:rPr>
          <w:rFonts w:asciiTheme="minorHAnsi" w:hAnsiTheme="minorHAnsi" w:cstheme="minorHAnsi"/>
          <w:b/>
          <w:sz w:val="24"/>
          <w:szCs w:val="24"/>
        </w:rPr>
        <w:t>Skargi do Wojewódzkiego Sądu Administracyjnego oraz  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701"/>
        <w:gridCol w:w="2127"/>
        <w:gridCol w:w="5808"/>
      </w:tblGrid>
      <w:tr w:rsidR="00450C31" w:rsidRPr="00A61BFF" w:rsidTr="008F084E">
        <w:trPr>
          <w:trHeight w:val="667"/>
        </w:trPr>
        <w:tc>
          <w:tcPr>
            <w:tcW w:w="570" w:type="dxa"/>
            <w:shd w:val="clear" w:color="auto" w:fill="auto"/>
            <w:vAlign w:val="center"/>
          </w:tcPr>
          <w:p w:rsidR="00450C31" w:rsidRPr="00A61BFF" w:rsidRDefault="00450C31" w:rsidP="000A0511">
            <w:pPr>
              <w:tabs>
                <w:tab w:val="left" w:pos="708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61BFF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0C31" w:rsidRPr="00A61BFF" w:rsidRDefault="00450C31" w:rsidP="000A0511">
            <w:pPr>
              <w:tabs>
                <w:tab w:val="left" w:pos="708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61BFF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50C31" w:rsidRPr="00A61BFF" w:rsidRDefault="00450C31" w:rsidP="000A0511">
            <w:pPr>
              <w:tabs>
                <w:tab w:val="left" w:pos="708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61BFF">
              <w:rPr>
                <w:rFonts w:asciiTheme="minorHAnsi" w:hAnsiTheme="minorHAnsi" w:cstheme="minorHAnsi"/>
                <w:b/>
                <w:sz w:val="24"/>
                <w:szCs w:val="24"/>
              </w:rPr>
              <w:t>Znak</w:t>
            </w:r>
          </w:p>
        </w:tc>
        <w:tc>
          <w:tcPr>
            <w:tcW w:w="5808" w:type="dxa"/>
            <w:shd w:val="clear" w:color="auto" w:fill="auto"/>
            <w:vAlign w:val="center"/>
          </w:tcPr>
          <w:p w:rsidR="00450C31" w:rsidRPr="00A61BFF" w:rsidRDefault="00450C31" w:rsidP="000A0511">
            <w:pPr>
              <w:tabs>
                <w:tab w:val="left" w:pos="708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61BFF">
              <w:rPr>
                <w:rFonts w:asciiTheme="minorHAnsi" w:hAnsiTheme="minorHAnsi" w:cstheme="minorHAnsi"/>
                <w:b/>
                <w:sz w:val="24"/>
                <w:szCs w:val="24"/>
              </w:rPr>
              <w:t>Przedmiot</w:t>
            </w:r>
          </w:p>
        </w:tc>
      </w:tr>
      <w:tr w:rsidR="00450C31" w:rsidRPr="00A61BFF" w:rsidTr="008F084E">
        <w:tc>
          <w:tcPr>
            <w:tcW w:w="570" w:type="dxa"/>
            <w:shd w:val="clear" w:color="auto" w:fill="auto"/>
          </w:tcPr>
          <w:p w:rsidR="00450C31" w:rsidRPr="00A61BFF" w:rsidRDefault="00450C31" w:rsidP="00DA105D">
            <w:pPr>
              <w:tabs>
                <w:tab w:val="left" w:pos="708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61BFF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450C31" w:rsidRPr="00A61BFF" w:rsidRDefault="00F268ED" w:rsidP="00DA105D">
            <w:pPr>
              <w:tabs>
                <w:tab w:val="left" w:pos="708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20.03.2023 r.</w:t>
            </w:r>
          </w:p>
        </w:tc>
        <w:tc>
          <w:tcPr>
            <w:tcW w:w="2127" w:type="dxa"/>
            <w:shd w:val="clear" w:color="auto" w:fill="auto"/>
          </w:tcPr>
          <w:p w:rsidR="00450C31" w:rsidRPr="00A61BFF" w:rsidRDefault="00EF52D5" w:rsidP="00DA105D">
            <w:pPr>
              <w:tabs>
                <w:tab w:val="left" w:pos="708"/>
              </w:tabs>
              <w:spacing w:after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PN.0552.8.2023</w:t>
            </w:r>
          </w:p>
        </w:tc>
        <w:tc>
          <w:tcPr>
            <w:tcW w:w="5808" w:type="dxa"/>
            <w:shd w:val="clear" w:color="auto" w:fill="auto"/>
          </w:tcPr>
          <w:p w:rsidR="00450C31" w:rsidRPr="00A61BFF" w:rsidRDefault="00F268ED" w:rsidP="00DA105D">
            <w:pPr>
              <w:tabs>
                <w:tab w:val="left" w:pos="708"/>
              </w:tabs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Skarga na uchwałę NR LVIII/507/2023 Rady Gminy Stawiguda z dnia 12 stycznia 2023 r. w sprawie uchwalenia miejscowego planu zagospodarowania przestrzennego terenu położonego nad jeziorem Łańskim w obrębie Rybaki, gmina Stawiguda.</w:t>
            </w:r>
          </w:p>
        </w:tc>
      </w:tr>
      <w:tr w:rsidR="00F268ED" w:rsidRPr="00A61BFF" w:rsidTr="008F084E">
        <w:tc>
          <w:tcPr>
            <w:tcW w:w="570" w:type="dxa"/>
            <w:shd w:val="clear" w:color="auto" w:fill="auto"/>
          </w:tcPr>
          <w:p w:rsidR="00F268ED" w:rsidRPr="00A61BFF" w:rsidRDefault="00F268ED" w:rsidP="00DA105D">
            <w:pPr>
              <w:tabs>
                <w:tab w:val="left" w:pos="708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:rsidR="00F268ED" w:rsidRDefault="00F268ED" w:rsidP="00DA105D">
            <w:pPr>
              <w:tabs>
                <w:tab w:val="left" w:pos="708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17.03.2023 r.</w:t>
            </w:r>
          </w:p>
        </w:tc>
        <w:tc>
          <w:tcPr>
            <w:tcW w:w="2127" w:type="dxa"/>
            <w:shd w:val="clear" w:color="auto" w:fill="auto"/>
          </w:tcPr>
          <w:p w:rsidR="00F268ED" w:rsidRDefault="00F268ED" w:rsidP="00DA105D">
            <w:pPr>
              <w:tabs>
                <w:tab w:val="left" w:pos="708"/>
              </w:tabs>
              <w:spacing w:after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PN.0552.9.2023</w:t>
            </w:r>
          </w:p>
        </w:tc>
        <w:tc>
          <w:tcPr>
            <w:tcW w:w="5808" w:type="dxa"/>
            <w:shd w:val="clear" w:color="auto" w:fill="auto"/>
          </w:tcPr>
          <w:p w:rsidR="00F268ED" w:rsidRDefault="00F268ED" w:rsidP="00DA105D">
            <w:pPr>
              <w:tabs>
                <w:tab w:val="left" w:pos="708"/>
              </w:tabs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Skarga na uchwałę Nr LIX/438/2022 Rady Miejskiej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w Lidzbarku Warmińskim z dnia 28 września 2022 r.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br/>
              <w:t>w sprawie określenia zasad wynajmowania lokali wchodzących w skład mieszkaniowego zasobu Gminy Miejskiej Lidzbark Warmiński.</w:t>
            </w:r>
          </w:p>
        </w:tc>
      </w:tr>
      <w:tr w:rsidR="00F268ED" w:rsidRPr="00A61BFF" w:rsidTr="008F084E">
        <w:tc>
          <w:tcPr>
            <w:tcW w:w="570" w:type="dxa"/>
            <w:shd w:val="clear" w:color="auto" w:fill="auto"/>
          </w:tcPr>
          <w:p w:rsidR="00F268ED" w:rsidRPr="00A61BFF" w:rsidRDefault="00F268ED" w:rsidP="00B31D0A">
            <w:pPr>
              <w:tabs>
                <w:tab w:val="left" w:pos="708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268ED" w:rsidRDefault="00C90FCC" w:rsidP="00B31D0A">
            <w:pPr>
              <w:tabs>
                <w:tab w:val="left" w:pos="708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27.03.2023 r.</w:t>
            </w:r>
          </w:p>
        </w:tc>
        <w:tc>
          <w:tcPr>
            <w:tcW w:w="2127" w:type="dxa"/>
            <w:shd w:val="clear" w:color="auto" w:fill="auto"/>
          </w:tcPr>
          <w:p w:rsidR="00F268ED" w:rsidRPr="00DA105D" w:rsidRDefault="00F268ED" w:rsidP="00F04268">
            <w:pPr>
              <w:tabs>
                <w:tab w:val="left" w:pos="708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A105D">
              <w:rPr>
                <w:rFonts w:asciiTheme="minorHAnsi" w:hAnsiTheme="minorHAnsi" w:cstheme="minorHAnsi"/>
                <w:sz w:val="24"/>
                <w:szCs w:val="24"/>
              </w:rPr>
              <w:t>PN.0552.10.2023</w:t>
            </w:r>
          </w:p>
        </w:tc>
        <w:tc>
          <w:tcPr>
            <w:tcW w:w="5808" w:type="dxa"/>
            <w:shd w:val="clear" w:color="auto" w:fill="auto"/>
          </w:tcPr>
          <w:p w:rsidR="00F268ED" w:rsidRDefault="00C90FCC" w:rsidP="00DA105D">
            <w:pPr>
              <w:tabs>
                <w:tab w:val="left" w:pos="708"/>
              </w:tabs>
              <w:spacing w:after="0" w:line="30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Skarga na uchwałę Nr LVI/318/2022 z dnia 28 września 2022 r. w sprawie przyjęcia „</w:t>
            </w:r>
            <w:r w:rsidR="00DA105D">
              <w:rPr>
                <w:rFonts w:asciiTheme="minorHAnsi" w:hAnsiTheme="minorHAnsi" w:cstheme="minorHAnsi"/>
                <w:sz w:val="24"/>
                <w:szCs w:val="24"/>
              </w:rPr>
              <w:t xml:space="preserve">Założenia do planu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zaopatrzenia w ciepło, energię elektryczną i paliwa gazowe dla Gminy Biskupiec do 2037 roku”.</w:t>
            </w:r>
          </w:p>
        </w:tc>
      </w:tr>
    </w:tbl>
    <w:p w:rsidR="00450C31" w:rsidRPr="00A61BFF" w:rsidRDefault="00450C31">
      <w:pPr>
        <w:tabs>
          <w:tab w:val="left" w:pos="708"/>
        </w:tabs>
        <w:spacing w:after="200"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50C31" w:rsidRPr="00A61BFF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9"/>
  </w:num>
  <w:num w:numId="5">
    <w:abstractNumId w:val="10"/>
  </w:num>
  <w:num w:numId="6">
    <w:abstractNumId w:val="7"/>
  </w:num>
  <w:num w:numId="7">
    <w:abstractNumId w:val="8"/>
  </w:num>
  <w:num w:numId="8">
    <w:abstractNumId w:val="5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A0511"/>
    <w:rsid w:val="000B59E8"/>
    <w:rsid w:val="00147C7C"/>
    <w:rsid w:val="001B3967"/>
    <w:rsid w:val="001F655B"/>
    <w:rsid w:val="00225C86"/>
    <w:rsid w:val="00231AE1"/>
    <w:rsid w:val="002754C6"/>
    <w:rsid w:val="0029672C"/>
    <w:rsid w:val="00411EB4"/>
    <w:rsid w:val="004210CE"/>
    <w:rsid w:val="00450C31"/>
    <w:rsid w:val="0045211A"/>
    <w:rsid w:val="004577F1"/>
    <w:rsid w:val="00483435"/>
    <w:rsid w:val="004C3681"/>
    <w:rsid w:val="004C6CD2"/>
    <w:rsid w:val="005B050B"/>
    <w:rsid w:val="005D33B2"/>
    <w:rsid w:val="005E635E"/>
    <w:rsid w:val="006100B2"/>
    <w:rsid w:val="0073187D"/>
    <w:rsid w:val="0075290E"/>
    <w:rsid w:val="007644F5"/>
    <w:rsid w:val="0077036D"/>
    <w:rsid w:val="007F5695"/>
    <w:rsid w:val="007F7A97"/>
    <w:rsid w:val="00832D5F"/>
    <w:rsid w:val="008B262C"/>
    <w:rsid w:val="008F084E"/>
    <w:rsid w:val="00981903"/>
    <w:rsid w:val="009B3942"/>
    <w:rsid w:val="00A542D0"/>
    <w:rsid w:val="00A61BFF"/>
    <w:rsid w:val="00A63540"/>
    <w:rsid w:val="00AC4A24"/>
    <w:rsid w:val="00AD48B0"/>
    <w:rsid w:val="00B004AD"/>
    <w:rsid w:val="00BD5F18"/>
    <w:rsid w:val="00C90FCC"/>
    <w:rsid w:val="00CB4529"/>
    <w:rsid w:val="00D261F7"/>
    <w:rsid w:val="00D657EC"/>
    <w:rsid w:val="00DA105D"/>
    <w:rsid w:val="00E91216"/>
    <w:rsid w:val="00EB75E4"/>
    <w:rsid w:val="00EC4922"/>
    <w:rsid w:val="00ED46C0"/>
    <w:rsid w:val="00EF52D5"/>
    <w:rsid w:val="00F04268"/>
    <w:rsid w:val="00F06C86"/>
    <w:rsid w:val="00F11A4E"/>
    <w:rsid w:val="00F127CE"/>
    <w:rsid w:val="00F268ED"/>
    <w:rsid w:val="00FA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026A1-DDC9-4B22-909C-E900CB68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68563-2B2D-451C-8C11-A27F12506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1525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dc:description/>
  <cp:lastModifiedBy>Magdalena Poznańska</cp:lastModifiedBy>
  <cp:revision>9</cp:revision>
  <dcterms:created xsi:type="dcterms:W3CDTF">2023-03-08T11:56:00Z</dcterms:created>
  <dcterms:modified xsi:type="dcterms:W3CDTF">2023-04-17T10:39:00Z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