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80" w:rsidRDefault="00ED6F80" w:rsidP="00ED6F80">
      <w:pPr>
        <w:rPr>
          <w:rFonts w:ascii="Century Gothic" w:hAnsi="Century Gothic" w:cs="Open Sans"/>
          <w:sz w:val="20"/>
          <w:szCs w:val="20"/>
        </w:rPr>
      </w:pPr>
    </w:p>
    <w:p w:rsidR="00715118" w:rsidRPr="00ED6F80" w:rsidRDefault="00715118" w:rsidP="00ED6F80">
      <w:pPr>
        <w:rPr>
          <w:rFonts w:ascii="Century Gothic" w:hAnsi="Century Gothic" w:cs="Open Sans"/>
          <w:sz w:val="20"/>
          <w:szCs w:val="20"/>
        </w:rPr>
      </w:pPr>
    </w:p>
    <w:p w:rsidR="00571978" w:rsidRDefault="00571978" w:rsidP="000D394C">
      <w:pPr>
        <w:pStyle w:val="NormalnyWeb"/>
        <w:spacing w:before="0" w:after="0"/>
        <w:jc w:val="center"/>
        <w:rPr>
          <w:rStyle w:val="Pogrubienie"/>
          <w:rFonts w:ascii="Century Gothic" w:hAnsi="Century Gothic" w:cs="Open Sans"/>
          <w:sz w:val="20"/>
          <w:szCs w:val="20"/>
        </w:rPr>
      </w:pPr>
    </w:p>
    <w:p w:rsidR="00ED6F80" w:rsidRDefault="00ED6F80" w:rsidP="000D394C">
      <w:pPr>
        <w:pStyle w:val="NormalnyWeb"/>
        <w:spacing w:before="0" w:after="0"/>
        <w:jc w:val="center"/>
        <w:rPr>
          <w:rStyle w:val="Pogrubienie"/>
          <w:rFonts w:ascii="Century Gothic" w:hAnsi="Century Gothic" w:cs="Open Sans"/>
          <w:sz w:val="20"/>
          <w:szCs w:val="20"/>
        </w:rPr>
      </w:pPr>
      <w:r w:rsidRPr="00ED6F80">
        <w:rPr>
          <w:rStyle w:val="Pogrubienie"/>
          <w:rFonts w:ascii="Century Gothic" w:hAnsi="Century Gothic" w:cs="Open Sans"/>
          <w:sz w:val="20"/>
          <w:szCs w:val="20"/>
        </w:rPr>
        <w:t xml:space="preserve">Rada Nadzorcza </w:t>
      </w:r>
      <w:r w:rsidRPr="00ED6F80">
        <w:rPr>
          <w:rFonts w:ascii="Century Gothic" w:hAnsi="Century Gothic" w:cs="Open Sans"/>
          <w:sz w:val="20"/>
          <w:szCs w:val="20"/>
        </w:rPr>
        <w:br/>
      </w:r>
      <w:r w:rsidR="000D394C" w:rsidRPr="000D394C">
        <w:rPr>
          <w:rStyle w:val="Pogrubienie"/>
          <w:rFonts w:ascii="Century Gothic" w:hAnsi="Century Gothic" w:cs="Open Sans"/>
          <w:sz w:val="20"/>
          <w:szCs w:val="20"/>
        </w:rPr>
        <w:t>Walcowni Metali Nieżelaznych „ŁABĘDY” S.A.</w:t>
      </w:r>
      <w:r w:rsidRPr="00ED6F80">
        <w:rPr>
          <w:rFonts w:ascii="Century Gothic" w:hAnsi="Century Gothic" w:cs="Open Sans"/>
          <w:sz w:val="20"/>
          <w:szCs w:val="20"/>
        </w:rPr>
        <w:br/>
      </w:r>
      <w:r w:rsidRPr="00ED6F80">
        <w:rPr>
          <w:rStyle w:val="Pogrubienie"/>
          <w:rFonts w:ascii="Century Gothic" w:hAnsi="Century Gothic" w:cs="Open Sans"/>
          <w:sz w:val="20"/>
          <w:szCs w:val="20"/>
        </w:rPr>
        <w:t>ogłasza wszczęcie postępowania kwalifikacyjnego na stanowisko:</w:t>
      </w:r>
      <w:r w:rsidRPr="00ED6F80">
        <w:rPr>
          <w:rFonts w:ascii="Century Gothic" w:hAnsi="Century Gothic" w:cs="Open Sans"/>
          <w:sz w:val="20"/>
          <w:szCs w:val="20"/>
        </w:rPr>
        <w:br/>
      </w:r>
      <w:r w:rsidRPr="00ED6F80">
        <w:rPr>
          <w:rFonts w:ascii="Century Gothic" w:hAnsi="Century Gothic" w:cs="Open Sans"/>
          <w:sz w:val="20"/>
          <w:szCs w:val="20"/>
        </w:rPr>
        <w:br/>
      </w:r>
      <w:r w:rsidRPr="00ED6F80">
        <w:rPr>
          <w:rStyle w:val="Pogrubienie"/>
          <w:rFonts w:ascii="Century Gothic" w:hAnsi="Century Gothic" w:cs="Open Sans"/>
          <w:sz w:val="20"/>
          <w:szCs w:val="20"/>
        </w:rPr>
        <w:t>PREZESA ZARZĄDU</w:t>
      </w:r>
      <w:r w:rsidR="00F53EA3">
        <w:rPr>
          <w:rStyle w:val="Pogrubienie"/>
          <w:rFonts w:ascii="Century Gothic" w:hAnsi="Century Gothic" w:cs="Open Sans"/>
          <w:sz w:val="20"/>
          <w:szCs w:val="20"/>
        </w:rPr>
        <w:t xml:space="preserve"> </w:t>
      </w:r>
      <w:r w:rsidRPr="00ED6F80">
        <w:rPr>
          <w:rStyle w:val="Pogrubienie"/>
          <w:rFonts w:ascii="Century Gothic" w:hAnsi="Century Gothic" w:cs="Open Sans"/>
          <w:sz w:val="20"/>
          <w:szCs w:val="20"/>
        </w:rPr>
        <w:t xml:space="preserve">Spółki </w:t>
      </w:r>
      <w:r w:rsidR="000D394C" w:rsidRPr="000D394C">
        <w:rPr>
          <w:rStyle w:val="Pogrubienie"/>
          <w:rFonts w:ascii="Century Gothic" w:hAnsi="Century Gothic" w:cs="Open Sans"/>
          <w:sz w:val="20"/>
          <w:szCs w:val="20"/>
        </w:rPr>
        <w:t>Walcowni</w:t>
      </w:r>
      <w:r w:rsidR="00571978">
        <w:rPr>
          <w:rStyle w:val="Pogrubienie"/>
          <w:rFonts w:ascii="Century Gothic" w:hAnsi="Century Gothic" w:cs="Open Sans"/>
          <w:sz w:val="20"/>
          <w:szCs w:val="20"/>
        </w:rPr>
        <w:t>a</w:t>
      </w:r>
      <w:r w:rsidR="000D394C" w:rsidRPr="000D394C">
        <w:rPr>
          <w:rStyle w:val="Pogrubienie"/>
          <w:rFonts w:ascii="Century Gothic" w:hAnsi="Century Gothic" w:cs="Open Sans"/>
          <w:sz w:val="20"/>
          <w:szCs w:val="20"/>
        </w:rPr>
        <w:t xml:space="preserve"> Metali Nieżelaznych „ŁABĘDY” S.A.</w:t>
      </w:r>
      <w:r w:rsidR="00F53EA3">
        <w:rPr>
          <w:rStyle w:val="Pogrubienie"/>
          <w:rFonts w:ascii="Century Gothic" w:hAnsi="Century Gothic" w:cs="Open Sans"/>
          <w:sz w:val="20"/>
          <w:szCs w:val="20"/>
        </w:rPr>
        <w:t xml:space="preserve"> IV kadencji</w:t>
      </w:r>
    </w:p>
    <w:p w:rsidR="00571978" w:rsidRPr="00ED6F80" w:rsidRDefault="00571978" w:rsidP="000D394C">
      <w:pPr>
        <w:pStyle w:val="NormalnyWeb"/>
        <w:spacing w:before="0" w:after="0"/>
        <w:jc w:val="center"/>
        <w:rPr>
          <w:rStyle w:val="Pogrubienie"/>
          <w:rFonts w:ascii="Century Gothic" w:hAnsi="Century Gothic" w:cs="Open Sans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Style w:val="Pogrubienie"/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Pisemne zgłoszenia kandydatów należy przesłać pocztą lub dostarczyć osobiście </w:t>
      </w:r>
      <w:r w:rsidRPr="00D10326">
        <w:rPr>
          <w:rStyle w:val="Pogrubienie"/>
          <w:rFonts w:ascii="Century Gothic" w:hAnsi="Century Gothic" w:cs="Tahoma"/>
          <w:color w:val="000000" w:themeColor="text1"/>
          <w:sz w:val="20"/>
          <w:szCs w:val="20"/>
        </w:rPr>
        <w:t>do kancelarii Spółki KGHM Polska Miedź SA w Lubinie – Depart</w:t>
      </w:r>
      <w:r w:rsidR="00F53EA3">
        <w:rPr>
          <w:rStyle w:val="Pogrubienie"/>
          <w:rFonts w:ascii="Century Gothic" w:hAnsi="Century Gothic" w:cs="Tahoma"/>
          <w:color w:val="000000" w:themeColor="text1"/>
          <w:sz w:val="20"/>
          <w:szCs w:val="20"/>
        </w:rPr>
        <w:t>ament Zarządzania Aktywami  ul. </w:t>
      </w:r>
      <w:r w:rsidRPr="00D10326">
        <w:rPr>
          <w:rStyle w:val="Pogrubienie"/>
          <w:rFonts w:ascii="Century Gothic" w:hAnsi="Century Gothic" w:cs="Tahoma"/>
          <w:color w:val="000000" w:themeColor="text1"/>
          <w:sz w:val="20"/>
          <w:szCs w:val="20"/>
        </w:rPr>
        <w:t xml:space="preserve">M. Skłodowskiej-Curie 48,   59-301 Lubin 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w zamkniętej kopercie z dopiskiem „Postępowanie kwalifikacyjne na stanowisko </w:t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 xml:space="preserve">Prezesa Zarządu </w:t>
      </w:r>
      <w:r w:rsidRPr="004D5144">
        <w:rPr>
          <w:rFonts w:ascii="Century Gothic" w:hAnsi="Century Gothic" w:cs="Tahoma"/>
          <w:b/>
          <w:color w:val="333333"/>
          <w:sz w:val="20"/>
          <w:szCs w:val="20"/>
        </w:rPr>
        <w:t xml:space="preserve">Spółki </w:t>
      </w:r>
      <w:r w:rsidR="004D5144" w:rsidRPr="004D5144">
        <w:rPr>
          <w:rFonts w:ascii="Century Gothic" w:hAnsi="Century Gothic" w:cs="Tahoma"/>
          <w:b/>
          <w:color w:val="333333"/>
          <w:sz w:val="20"/>
          <w:szCs w:val="20"/>
        </w:rPr>
        <w:t>WMN</w:t>
      </w:r>
      <w:r w:rsidRPr="004D5144">
        <w:rPr>
          <w:rFonts w:ascii="Century Gothic" w:hAnsi="Century Gothic" w:cs="Tahoma"/>
          <w:b/>
          <w:color w:val="333333"/>
          <w:sz w:val="20"/>
          <w:szCs w:val="20"/>
        </w:rPr>
        <w:t>„ŁABĘDY” S.A.”</w:t>
      </w:r>
      <w:r w:rsidR="00F53EA3">
        <w:rPr>
          <w:rFonts w:ascii="Century Gothic" w:hAnsi="Century Gothic" w:cs="Tahoma"/>
          <w:color w:val="333333"/>
          <w:sz w:val="20"/>
          <w:szCs w:val="20"/>
        </w:rPr>
        <w:t xml:space="preserve"> w t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erminie </w:t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 xml:space="preserve">do dnia </w:t>
      </w:r>
      <w:r w:rsidR="00F53EA3">
        <w:rPr>
          <w:rStyle w:val="Pogrubienie"/>
          <w:rFonts w:ascii="Century Gothic" w:hAnsi="Century Gothic" w:cs="Tahoma"/>
          <w:color w:val="333333"/>
          <w:sz w:val="20"/>
          <w:szCs w:val="20"/>
        </w:rPr>
        <w:t>25 maja 2020 r. do godziny 10</w:t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:00.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  <w:t>W przypadku zgłoszeń przesłanych pocztą kurierską lub listem poleconym decyduje data doręczenia zgłoszenia pod ww. adres.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Style w:val="Pogrubienie"/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1. Kandydaci na stanowisko będące przedmiotem postępowania kwalifikacyjnego muszą spełniać łącznie następujące kryteria: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eastAsiaTheme="minorHAnsi" w:hAnsi="Century Gothic" w:cs="Tahoma"/>
          <w:color w:val="333333"/>
          <w:sz w:val="20"/>
          <w:szCs w:val="20"/>
          <w:lang w:eastAsia="en-US"/>
        </w:rPr>
      </w:pPr>
      <w:r w:rsidRPr="00D10326">
        <w:rPr>
          <w:rFonts w:ascii="Century Gothic" w:eastAsiaTheme="minorHAnsi" w:hAnsi="Century Gothic" w:cs="Tahoma"/>
          <w:color w:val="333333"/>
          <w:sz w:val="20"/>
          <w:szCs w:val="20"/>
          <w:lang w:eastAsia="en-US"/>
        </w:rPr>
        <w:t>a) posiadać wykształcenie wyższe lub wykształcenie wyższe uzyskane za granicą uznane w Rzeczypospolitej Polskiej, na podstawie właściwych przepisów prawa,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eastAsiaTheme="minorHAnsi" w:hAnsi="Century Gothic" w:cs="Tahoma"/>
          <w:color w:val="333333"/>
          <w:sz w:val="20"/>
          <w:szCs w:val="20"/>
          <w:lang w:eastAsia="en-US"/>
        </w:rPr>
      </w:pPr>
      <w:r w:rsidRPr="00D10326">
        <w:rPr>
          <w:rFonts w:ascii="Century Gothic" w:eastAsiaTheme="minorHAnsi" w:hAnsi="Century Gothic" w:cs="Tahoma"/>
          <w:color w:val="333333"/>
          <w:sz w:val="20"/>
          <w:szCs w:val="20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eastAsiaTheme="minorHAnsi" w:hAnsi="Century Gothic" w:cs="Tahoma"/>
          <w:color w:val="333333"/>
          <w:sz w:val="20"/>
          <w:szCs w:val="20"/>
          <w:lang w:eastAsia="en-US"/>
        </w:rPr>
      </w:pPr>
      <w:r w:rsidRPr="00D10326">
        <w:rPr>
          <w:rFonts w:ascii="Century Gothic" w:eastAsiaTheme="minorHAnsi" w:hAnsi="Century Gothic" w:cs="Tahoma"/>
          <w:color w:val="333333"/>
          <w:sz w:val="20"/>
          <w:szCs w:val="20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eastAsiaTheme="minorHAnsi" w:hAnsi="Century Gothic" w:cs="Tahoma"/>
          <w:color w:val="333333"/>
          <w:sz w:val="20"/>
          <w:szCs w:val="20"/>
          <w:lang w:eastAsia="en-US"/>
        </w:rPr>
      </w:pPr>
      <w:r w:rsidRPr="00D10326">
        <w:rPr>
          <w:rFonts w:ascii="Century Gothic" w:eastAsiaTheme="minorHAnsi" w:hAnsi="Century Gothic" w:cs="Tahoma"/>
          <w:color w:val="333333"/>
          <w:sz w:val="20"/>
          <w:szCs w:val="20"/>
          <w:lang w:eastAsia="en-US"/>
        </w:rPr>
        <w:t>d) spełniać inne niż wymienione w pkt. a) – c) wymogi określone we właściwych przepisach prawa, a w szczególności nie naruszać ograniczeń lub zakazów zajmowania stanowiska członka organu zarządzającego w spółkach handlowych.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2. Kandydatem nie może być osoba, która spełnia przynajmniej jeden z poniższych warunków:</w:t>
      </w:r>
      <w:r w:rsidRPr="00D10326">
        <w:rPr>
          <w:rFonts w:ascii="Century Gothic" w:hAnsi="Century Gothic" w:cs="Tahoma"/>
          <w:color w:val="333333"/>
          <w:sz w:val="20"/>
          <w:szCs w:val="20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b) wchodzi w skład organu partii politycznej reprezentującego partię polityczną na zewnątrz oraz uprawnionego do zaciągania zobowiązań,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lastRenderedPageBreak/>
        <w:t>c) jest zatrudniona przez partię polityczną na podstawie umowy o pracę lub świadczy pracę na podstawie umowy zlecenia lub innej umowy o podobnym charakterze,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d) pełni funkcję z wyboru w zakładowej organizacji związkowej lub zakładowej organizacji związkowej spółki z grupy kapitałowej,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e) jej aktywność społeczna lub zarobkowa rodzi konflikt interesów wobec działalności Spółki.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Style w:val="Pogrubienie"/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3. Kandydat powinien spełniać następujące kryteria kompetencyjne:</w:t>
      </w:r>
    </w:p>
    <w:p w:rsidR="00D10326" w:rsidRPr="00D10326" w:rsidRDefault="00D10326" w:rsidP="004D5144">
      <w:pPr>
        <w:pStyle w:val="NormalnyWeb"/>
        <w:spacing w:before="0" w:after="0" w:line="360" w:lineRule="auto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a) doświadczenie w organach spółek kapitałowych, w tym w szczególności w pełnieniu funkcji członka zarządu,</w:t>
      </w:r>
      <w:r w:rsidRPr="00D10326">
        <w:rPr>
          <w:rFonts w:ascii="Century Gothic" w:hAnsi="Century Gothic" w:cs="Tahoma"/>
          <w:color w:val="333333"/>
          <w:sz w:val="20"/>
          <w:szCs w:val="20"/>
        </w:rPr>
        <w:br/>
        <w:t>b) wiedzę merytoryczną z zakresu funkcjonowania spółek handlowych, w tym organów spółek kapitałowych, oraz grup kapitałowych, w tym zasad komunikacji i współpracy,</w:t>
      </w:r>
    </w:p>
    <w:p w:rsidR="00D10326" w:rsidRPr="00D10326" w:rsidRDefault="00D10326" w:rsidP="00D10326">
      <w:pPr>
        <w:pStyle w:val="NormalnyWeb"/>
        <w:spacing w:before="0" w:after="0"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c) znajomość zagadnień odnoszących się do zarządzania spółkami handlowymi i nadzoru właścicielskiego,</w:t>
      </w:r>
      <w:r w:rsidRPr="00D10326">
        <w:rPr>
          <w:rFonts w:ascii="Century Gothic" w:hAnsi="Century Gothic" w:cs="Tahoma"/>
          <w:color w:val="333333"/>
          <w:sz w:val="20"/>
          <w:szCs w:val="20"/>
        </w:rPr>
        <w:br/>
        <w:t xml:space="preserve">d) znajomość przedmiotu działalności Spółki oraz sektora / branży, w której działa Spółka. </w:t>
      </w:r>
    </w:p>
    <w:p w:rsidR="00D10326" w:rsidRPr="00D10326" w:rsidRDefault="00D10326" w:rsidP="00D10326">
      <w:pPr>
        <w:pStyle w:val="NormalnyWeb"/>
        <w:spacing w:before="0" w:after="0" w:line="343" w:lineRule="atLeast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Dodatkowymi atutami będą:</w:t>
      </w:r>
    </w:p>
    <w:p w:rsidR="00D10326" w:rsidRPr="00D10326" w:rsidRDefault="00D10326" w:rsidP="00D10326">
      <w:pPr>
        <w:pStyle w:val="NormalnyWeb"/>
        <w:numPr>
          <w:ilvl w:val="0"/>
          <w:numId w:val="22"/>
        </w:numPr>
        <w:spacing w:before="0" w:after="0" w:line="343" w:lineRule="atLeast"/>
        <w:ind w:left="284" w:hanging="284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posiadanie certyfikatu MBA lub dyplomu menedżerskiego podobnej rangi</w:t>
      </w:r>
    </w:p>
    <w:p w:rsidR="00D10326" w:rsidRPr="00D10326" w:rsidRDefault="00D10326" w:rsidP="00D10326">
      <w:pPr>
        <w:pStyle w:val="NormalnyWeb"/>
        <w:numPr>
          <w:ilvl w:val="0"/>
          <w:numId w:val="22"/>
        </w:numPr>
        <w:spacing w:before="0" w:after="0" w:line="343" w:lineRule="atLeast"/>
        <w:ind w:left="284" w:hanging="284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operacyjna znajomość języka angielskiego, a także znajomość innych języków obcych,</w:t>
      </w:r>
    </w:p>
    <w:p w:rsidR="00D10326" w:rsidRPr="00D10326" w:rsidRDefault="00D10326" w:rsidP="00D10326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4.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 </w:t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Celem potwierdzenia spełnienia wymogów, o których mowa w pkt 1. kandydat zobowiązany jest przedstawić w zgłoszeniu kandydata dokumenty:</w:t>
      </w:r>
    </w:p>
    <w:p w:rsidR="00D10326" w:rsidRPr="00D10326" w:rsidRDefault="00D10326" w:rsidP="00D10326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a) dokument potwierdzający posiadanie wykształcenia wyższego zgodnie z pkt 1lit. a);</w:t>
      </w:r>
    </w:p>
    <w:p w:rsidR="00D10326" w:rsidRPr="00D10326" w:rsidRDefault="00D10326" w:rsidP="00D10326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b) dokumenty potwierdzające co najmniej 5-letni okres zatrudnienia, w tym świadectwa pracy lub zaświadczenia o zatrudnieniu, zaświadczenia o prowadzeniu działalności gospodarczej lub odpisy z KRS bądź inne dokumenty potwierdzające staż pracy zgodnie z pkt 1 lit. b);</w:t>
      </w:r>
    </w:p>
    <w:p w:rsidR="00D10326" w:rsidRPr="00D10326" w:rsidRDefault="00D10326" w:rsidP="00D10326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pracy zgodnie z pkt 1 lit. c);</w:t>
      </w:r>
    </w:p>
    <w:p w:rsidR="00D10326" w:rsidRPr="00D10326" w:rsidRDefault="00D10326" w:rsidP="00D10326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d) oświadczenie kandydata o niepodleganiu określonym w przepisach prawa ograniczeniom i zakazom zajmowania stanowiska członka zarządu w spółkach handlowych, w tym nie naruszaniu ograniczeń lub zakazów zajmowania stanowiska członka zarządu w spółkach handlowych, zgodnie z pkt 1 lit. d);</w:t>
      </w:r>
    </w:p>
    <w:p w:rsidR="00D10326" w:rsidRPr="00D10326" w:rsidRDefault="00D10326" w:rsidP="00D10326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e) oświadczenie kandydata o korzystaniu z pełni praw publicznych oraz pełnej zdolności do czynności prawnych;</w:t>
      </w:r>
    </w:p>
    <w:p w:rsidR="00D10326" w:rsidRPr="00D10326" w:rsidRDefault="00D10326" w:rsidP="00D10326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f) aktualne zaświadczenie o niekaralności (w przypadku zaświadczenia wydanego za pośrednictwem systemu e-KRK wersję elektroniczną na płycie CD lub DVD) oraz oświadczenie </w:t>
      </w:r>
      <w:r w:rsidRPr="00D10326">
        <w:rPr>
          <w:rFonts w:ascii="Century Gothic" w:hAnsi="Century Gothic" w:cs="Tahoma"/>
          <w:color w:val="333333"/>
          <w:sz w:val="20"/>
          <w:szCs w:val="20"/>
        </w:rPr>
        <w:lastRenderedPageBreak/>
        <w:t>kandydata o braku wszczętych i toczących się postępowań karnych lub karno-skarbowych przeciw kandydatowi.</w:t>
      </w:r>
    </w:p>
    <w:p w:rsidR="004D5144" w:rsidRDefault="00D10326" w:rsidP="004D5144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5.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 Celem potwierdzenia spełnienia wymogów, o których mowa w pkt 2 kandydat zobowiązany jest przedstawić w zgłoszeniu oświadczenie, iż w</w:t>
      </w:r>
      <w:r w:rsidR="004D5144">
        <w:rPr>
          <w:rFonts w:ascii="Century Gothic" w:hAnsi="Century Gothic" w:cs="Tahoma"/>
          <w:color w:val="333333"/>
          <w:sz w:val="20"/>
          <w:szCs w:val="20"/>
        </w:rPr>
        <w:t xml:space="preserve"> stosunku do niego nie zachodzi 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>żadna z okoliczności wymienionych w pkt 2.</w:t>
      </w:r>
    </w:p>
    <w:p w:rsidR="00D10326" w:rsidRPr="00D10326" w:rsidRDefault="00D10326" w:rsidP="004D5144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6.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 Oświadczenia, o których mowa w pkt 4 lit. oraz w pkt 5 kandydat zobowiązany jest złożyć w oryginale, natomiast dokumenty, o których mowa w pkt 4 lit. mogą być złożone w kopii potwierdzonej za zgodność z oryginałem przez kandydata - w takiej sytuacji kandydat, w trakcie rozmowy kwalifikacyjnej jest zobowiązany do przedstawienia oryginałów lub urzędowych odpisów poświadczonych przez siebie dokumentów, pod rygorem wykluczenia z dalszego postępowania kwalifikacyjnego. W toku postępowania kwalifikacyjnego kandydaci mogą przedstawić dodatkowe dokumenty (referencje, rekomendacje, certyfikaty).</w:t>
      </w:r>
    </w:p>
    <w:p w:rsidR="00D10326" w:rsidRPr="00D10326" w:rsidRDefault="00D10326" w:rsidP="00D10326">
      <w:pPr>
        <w:tabs>
          <w:tab w:val="left" w:pos="0"/>
        </w:tabs>
        <w:spacing w:after="120"/>
        <w:jc w:val="both"/>
        <w:rPr>
          <w:rStyle w:val="Pogrubienie"/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7. Niezależnie od oświadczeń i dokumentów, o których mowa w pkt 4-5, kandydat zobowiązany jest przedłożyć w zgłoszeniu:</w:t>
      </w:r>
    </w:p>
    <w:p w:rsidR="00D10326" w:rsidRPr="00D10326" w:rsidRDefault="00D10326" w:rsidP="00D10326">
      <w:pPr>
        <w:tabs>
          <w:tab w:val="left" w:pos="0"/>
        </w:tabs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t>a) list motywacyjny (w oryginale), zawierający własnoręcznie podpisane oświadczenie o wyrażeniu</w:t>
      </w:r>
      <w:r w:rsidRPr="00D10326">
        <w:rPr>
          <w:rFonts w:ascii="Century Gothic" w:hAnsi="Century Gothic" w:cs="Tahoma"/>
          <w:sz w:val="20"/>
          <w:szCs w:val="20"/>
        </w:rPr>
        <w:t xml:space="preserve"> 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>zgody na przetwarzanie danych osobowych dla celów postępowania kwalifikacyjnego wraz ze wskazaniem numeru telefonu i adresu e-mail do kontaktów dla celów postępowania kwalifikacyjnego;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  <w:t>b) życiorys zawodowy zawierający opis dotychczasowych doświadczeń i osiągnięć kandydata w pracy zawodowej.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color w:val="FF0000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8.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 </w:t>
      </w:r>
      <w:r w:rsidRPr="00D10326">
        <w:rPr>
          <w:rFonts w:ascii="Century Gothic" w:hAnsi="Century Gothic" w:cs="Tahoma"/>
          <w:color w:val="000000" w:themeColor="text1"/>
          <w:sz w:val="20"/>
          <w:szCs w:val="20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 godzinie i miejscu (dokładny adres, nr sali) przeprowadzenia rozmowy kwalifikacyjnej. 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9.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pośrednictwem poczty elektronicznej.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10. Tematyka zagadnień będących przedmiotem rozmowy kwalifikacyjnej będzie obejmować w szczególności kwestie wskazane w punkcie 3.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lastRenderedPageBreak/>
        <w:t>Jeżeli o stanowisko będzie się ubiegać kandydat będący dotychczas członkiem Zarządu Spółki, organ przeprowadzający postępowanie dokona oceny działalności kandydata za cały okres zajmowania przez niego tego stanowiska</w:t>
      </w:r>
    </w:p>
    <w:p w:rsidR="00D10326" w:rsidRPr="004D5144" w:rsidRDefault="00D10326" w:rsidP="00D10326">
      <w:pPr>
        <w:spacing w:line="360" w:lineRule="auto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11.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 Na wniosek kandydata zaproszonego na rozmowę kwalifikacyjną udostępnia się informacje o spółce: Statut, Sp</w:t>
      </w:r>
      <w:r w:rsidR="00A72F02">
        <w:rPr>
          <w:rFonts w:ascii="Century Gothic" w:hAnsi="Century Gothic" w:cs="Tahoma"/>
          <w:color w:val="333333"/>
          <w:sz w:val="20"/>
          <w:szCs w:val="20"/>
        </w:rPr>
        <w:t>rawozdanie Finansowe za rok 2018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. Dokumenty, o których mowa w zdaniu poprzednim kandydaci mogą uzyskać kierując wniosek na adres email: </w:t>
      </w:r>
      <w:hyperlink r:id="rId6" w:history="1">
        <w:r w:rsidRPr="004D5144">
          <w:rPr>
            <w:rStyle w:val="Hipercze"/>
            <w:rFonts w:ascii="Century Gothic" w:hAnsi="Century Gothic" w:cs="Tahoma"/>
            <w:color w:val="000000" w:themeColor="text1"/>
            <w:sz w:val="20"/>
            <w:szCs w:val="20"/>
          </w:rPr>
          <w:t>nadzor@kghm.com</w:t>
        </w:r>
      </w:hyperlink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12.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 Wyniki postępowania zostaną przekazane kandydatom zaproszonym na rozmowy kwalifikacyjne telefonicznie lub za pośrednictwem poczty elektronicznej.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13.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 Dokumenty złożone przez kandydatów, którzy nie zostali wybrani w postępowaniu kwalifikacyjnym, zostaną zniszczone po zakończeniu postępowania.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color w:val="333333"/>
          <w:sz w:val="20"/>
          <w:szCs w:val="20"/>
        </w:rPr>
      </w:pPr>
      <w:r w:rsidRPr="00D10326">
        <w:rPr>
          <w:rFonts w:ascii="Century Gothic" w:hAnsi="Century Gothic" w:cs="Tahoma"/>
          <w:color w:val="333333"/>
          <w:sz w:val="20"/>
          <w:szCs w:val="20"/>
        </w:rPr>
        <w:br/>
      </w:r>
      <w:r w:rsidRPr="00D10326">
        <w:rPr>
          <w:rStyle w:val="Pogrubienie"/>
          <w:rFonts w:ascii="Century Gothic" w:hAnsi="Century Gothic" w:cs="Tahoma"/>
          <w:color w:val="333333"/>
          <w:sz w:val="20"/>
          <w:szCs w:val="20"/>
        </w:rPr>
        <w:t>14.</w:t>
      </w:r>
      <w:r w:rsidRPr="00D10326">
        <w:rPr>
          <w:rFonts w:ascii="Century Gothic" w:hAnsi="Century Gothic" w:cs="Tahoma"/>
          <w:color w:val="333333"/>
          <w:sz w:val="20"/>
          <w:szCs w:val="20"/>
        </w:rPr>
        <w:t xml:space="preserve"> Postępowanie kwalifikacyjne może być zakończone bez wyłonienia kandydata, w każdym czasie, bez podania przyczyn.</w:t>
      </w:r>
    </w:p>
    <w:p w:rsidR="00D10326" w:rsidRPr="00D10326" w:rsidRDefault="00D10326" w:rsidP="00D10326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spacing w:line="360" w:lineRule="auto"/>
        <w:rPr>
          <w:rFonts w:ascii="Century Gothic" w:hAnsi="Century Gothic" w:cs="Tahoma"/>
          <w:b/>
          <w:sz w:val="20"/>
          <w:szCs w:val="20"/>
        </w:rPr>
      </w:pPr>
      <w:r w:rsidRPr="00D10326">
        <w:rPr>
          <w:rFonts w:ascii="Century Gothic" w:hAnsi="Century Gothic" w:cs="Tahoma"/>
          <w:b/>
          <w:sz w:val="20"/>
          <w:szCs w:val="20"/>
        </w:rPr>
        <w:t xml:space="preserve">Klauzula informacyjna do ogłoszenia rekrutacyjnego na  stanowisko Prezesa Zarządu Spółki </w:t>
      </w:r>
      <w:r w:rsidR="00C32C28" w:rsidRPr="00C32C28">
        <w:rPr>
          <w:rFonts w:ascii="Century Gothic" w:hAnsi="Century Gothic" w:cs="Tahoma"/>
          <w:b/>
          <w:sz w:val="20"/>
          <w:szCs w:val="20"/>
        </w:rPr>
        <w:t>Walcownia Metali Nieżelaznych „ŁABĘDY” S.A.</w:t>
      </w:r>
      <w:r w:rsidRPr="00D10326">
        <w:rPr>
          <w:rFonts w:ascii="Century Gothic" w:hAnsi="Century Gothic" w:cs="Tahoma"/>
          <w:b/>
          <w:sz w:val="20"/>
          <w:szCs w:val="20"/>
        </w:rPr>
        <w:t>: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Informujemy, że administratorem Pani/ Pana danych osobowych jest </w:t>
      </w:r>
      <w:r w:rsidR="004D5144" w:rsidRPr="00EF4350">
        <w:rPr>
          <w:rFonts w:ascii="Century Gothic" w:hAnsi="Century Gothic" w:cs="Open Sans"/>
          <w:sz w:val="20"/>
          <w:szCs w:val="20"/>
        </w:rPr>
        <w:t>Walcownia Metali Nieżelaznych „ŁABĘDY” S.A. z siedzibą w Gliwicach przy ul. Metalowców 6, wpisana do rejestru przedsiębiorców Krajowego Rejestru Sądowego pod numerem KRS 0000374289, NIP 9691586199</w:t>
      </w:r>
      <w:r w:rsidRPr="00D10326">
        <w:rPr>
          <w:rFonts w:ascii="Century Gothic" w:hAnsi="Century Gothic" w:cs="Tahoma"/>
          <w:sz w:val="20"/>
          <w:szCs w:val="20"/>
        </w:rPr>
        <w:t xml:space="preserve"> (dalej: Administrator). 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Pani/ Pana dane osobowe będą przetwarzane przez czas rekrutacji na aplikowane stanowisko, a po zakończeniu procesu rekrutacji zostaną usunięte w terminie 30 dni (dotyczy </w:t>
      </w:r>
      <w:r w:rsidRPr="00D10326">
        <w:rPr>
          <w:rFonts w:ascii="Century Gothic" w:hAnsi="Century Gothic" w:cs="Tahoma"/>
          <w:sz w:val="20"/>
          <w:szCs w:val="20"/>
        </w:rPr>
        <w:lastRenderedPageBreak/>
        <w:t xml:space="preserve">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Ma Pani/ Pan prawo do wniesienia skargi do organu nadzorczego, którym jest Prezes Urzędu Ochrony Danych Osobowych.</w:t>
      </w:r>
    </w:p>
    <w:p w:rsidR="00D10326" w:rsidRPr="00D10326" w:rsidRDefault="00D10326" w:rsidP="00D10326">
      <w:pPr>
        <w:spacing w:line="360" w:lineRule="auto"/>
        <w:jc w:val="both"/>
        <w:rPr>
          <w:rFonts w:ascii="Century Gothic" w:hAnsi="Century Gothic" w:cs="Tahoma"/>
          <w:i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Informujemy, że Pani/Pana dane osobowe nie będą podlegać decyzji opartej wyłącznie na zautomatyzowanym przetwarzaniu, w tym profilowaniu danych osobowych.</w:t>
      </w:r>
    </w:p>
    <w:p w:rsidR="00D10326" w:rsidRPr="00D10326" w:rsidRDefault="00D10326" w:rsidP="00D10326">
      <w:pPr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rPr>
          <w:rFonts w:ascii="Century Gothic" w:hAnsi="Century Gothic" w:cs="Tahoma"/>
          <w:sz w:val="20"/>
          <w:szCs w:val="20"/>
        </w:rPr>
      </w:pPr>
    </w:p>
    <w:p w:rsidR="00D10326" w:rsidRDefault="00D10326" w:rsidP="00D10326">
      <w:pPr>
        <w:rPr>
          <w:rFonts w:ascii="Century Gothic" w:hAnsi="Century Gothic" w:cs="Tahoma"/>
          <w:sz w:val="20"/>
          <w:szCs w:val="20"/>
        </w:rPr>
      </w:pPr>
    </w:p>
    <w:p w:rsidR="00A72F02" w:rsidRDefault="00A72F02" w:rsidP="00D10326">
      <w:pPr>
        <w:rPr>
          <w:rFonts w:ascii="Century Gothic" w:hAnsi="Century Gothic" w:cs="Tahoma"/>
          <w:sz w:val="20"/>
          <w:szCs w:val="20"/>
        </w:rPr>
      </w:pPr>
    </w:p>
    <w:p w:rsidR="00A72F02" w:rsidRDefault="00A72F02" w:rsidP="00D10326">
      <w:pPr>
        <w:rPr>
          <w:rFonts w:ascii="Century Gothic" w:hAnsi="Century Gothic" w:cs="Tahoma"/>
          <w:sz w:val="20"/>
          <w:szCs w:val="20"/>
        </w:rPr>
      </w:pPr>
    </w:p>
    <w:p w:rsidR="00A72F02" w:rsidRDefault="00A72F02" w:rsidP="00D10326">
      <w:pPr>
        <w:rPr>
          <w:rFonts w:ascii="Century Gothic" w:hAnsi="Century Gothic" w:cs="Tahoma"/>
          <w:sz w:val="20"/>
          <w:szCs w:val="20"/>
        </w:rPr>
      </w:pPr>
    </w:p>
    <w:p w:rsidR="00A72F02" w:rsidRDefault="00A72F02">
      <w:pPr>
        <w:spacing w:after="200" w:line="276" w:lineRule="auto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br w:type="page"/>
      </w:r>
    </w:p>
    <w:p w:rsidR="00A72F02" w:rsidRPr="00D10326" w:rsidRDefault="00A72F02" w:rsidP="00D10326">
      <w:pPr>
        <w:rPr>
          <w:rFonts w:ascii="Century Gothic" w:hAnsi="Century Gothic" w:cs="Tahoma"/>
          <w:sz w:val="20"/>
          <w:szCs w:val="20"/>
        </w:rPr>
      </w:pPr>
      <w:bookmarkStart w:id="0" w:name="_GoBack"/>
      <w:bookmarkEnd w:id="0"/>
    </w:p>
    <w:p w:rsidR="00D10326" w:rsidRPr="00D10326" w:rsidRDefault="00D10326" w:rsidP="00D10326">
      <w:pPr>
        <w:pStyle w:val="NormalnyWeb"/>
        <w:spacing w:before="0" w:after="0" w:line="276" w:lineRule="auto"/>
        <w:jc w:val="right"/>
        <w:rPr>
          <w:rFonts w:ascii="Century Gothic" w:hAnsi="Century Gothic" w:cs="Open Sans"/>
          <w:i/>
          <w:sz w:val="20"/>
          <w:szCs w:val="20"/>
        </w:rPr>
      </w:pPr>
      <w:r w:rsidRPr="00D10326">
        <w:rPr>
          <w:rFonts w:ascii="Century Gothic" w:hAnsi="Century Gothic" w:cs="Open Sans"/>
          <w:i/>
          <w:sz w:val="20"/>
          <w:szCs w:val="20"/>
        </w:rPr>
        <w:t>Załącznik do ogłoszenia o wszczęciu postępowania kwalifikacyjnego</w:t>
      </w:r>
    </w:p>
    <w:p w:rsidR="00D10326" w:rsidRPr="00D10326" w:rsidRDefault="00D10326" w:rsidP="00D10326">
      <w:pPr>
        <w:pStyle w:val="NormalnyWeb"/>
        <w:spacing w:before="0" w:after="0" w:line="276" w:lineRule="auto"/>
        <w:jc w:val="both"/>
        <w:rPr>
          <w:rFonts w:ascii="Century Gothic" w:hAnsi="Century Gothic" w:cs="Open Sans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jc w:val="both"/>
        <w:rPr>
          <w:rFonts w:ascii="Century Gothic" w:hAnsi="Century Gothic" w:cs="Open Sans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jc w:val="center"/>
        <w:rPr>
          <w:rFonts w:ascii="Century Gothic" w:hAnsi="Century Gothic" w:cs="Open Sans"/>
          <w:b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jc w:val="center"/>
        <w:rPr>
          <w:rFonts w:ascii="Century Gothic" w:hAnsi="Century Gothic" w:cs="Open Sans"/>
          <w:b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jc w:val="center"/>
        <w:rPr>
          <w:rFonts w:ascii="Century Gothic" w:hAnsi="Century Gothic" w:cs="Tahoma"/>
          <w:b/>
          <w:sz w:val="20"/>
          <w:szCs w:val="20"/>
        </w:rPr>
      </w:pPr>
      <w:r w:rsidRPr="00D10326">
        <w:rPr>
          <w:rFonts w:ascii="Century Gothic" w:hAnsi="Century Gothic" w:cs="Tahoma"/>
          <w:b/>
          <w:sz w:val="20"/>
          <w:szCs w:val="20"/>
        </w:rPr>
        <w:t>ZGODA NA PRZETWARZANIE DANYCH OSOBOWYCH</w:t>
      </w:r>
    </w:p>
    <w:p w:rsidR="00D10326" w:rsidRPr="00D10326" w:rsidRDefault="00D10326" w:rsidP="00D10326">
      <w:pPr>
        <w:pStyle w:val="NormalnyWeb"/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Wyrażam zgodę na przetwarzanie moich danych osobowych przez </w:t>
      </w:r>
      <w:r w:rsidR="004D5144" w:rsidRPr="00EF4350">
        <w:rPr>
          <w:rFonts w:ascii="Century Gothic" w:hAnsi="Century Gothic" w:cs="Open Sans"/>
          <w:sz w:val="20"/>
          <w:szCs w:val="20"/>
        </w:rPr>
        <w:t xml:space="preserve">Walcownia Metali Nieżelaznych „ŁABĘDY” S.A. z siedzibą w Gliwicach przy ul. Metalowców </w:t>
      </w:r>
      <w:r w:rsidR="004D5144">
        <w:rPr>
          <w:rFonts w:ascii="Century Gothic" w:hAnsi="Century Gothic" w:cs="Open Sans"/>
          <w:sz w:val="20"/>
          <w:szCs w:val="20"/>
        </w:rPr>
        <w:t>6, wpisaną</w:t>
      </w:r>
      <w:r w:rsidR="004D5144" w:rsidRPr="00EF4350">
        <w:rPr>
          <w:rFonts w:ascii="Century Gothic" w:hAnsi="Century Gothic" w:cs="Open Sans"/>
          <w:sz w:val="20"/>
          <w:szCs w:val="20"/>
        </w:rPr>
        <w:t xml:space="preserve"> do rejestru przedsiębiorców Krajowego Rejestru Sądowego pod numerem KRS 0000374289, NIP 9691586199</w:t>
      </w:r>
      <w:r w:rsidRPr="00D10326">
        <w:rPr>
          <w:rFonts w:ascii="Century Gothic" w:hAnsi="Century Gothic" w:cs="Tahoma"/>
          <w:sz w:val="20"/>
          <w:szCs w:val="20"/>
        </w:rPr>
        <w:t xml:space="preserve">,  zawartych w CV oraz przekazanych w procesie rekrutacji, w celu przeprowadzenia procesu rekrutacji na stanowisko Prezesa Zarządu Spółki </w:t>
      </w:r>
      <w:r w:rsidR="004D5144" w:rsidRPr="00EF4350">
        <w:rPr>
          <w:rFonts w:ascii="Century Gothic" w:hAnsi="Century Gothic" w:cs="Open Sans"/>
          <w:sz w:val="20"/>
          <w:szCs w:val="20"/>
        </w:rPr>
        <w:t>Walcownia Metali Nieżelaznych „ŁABĘDY” S.A.</w:t>
      </w:r>
      <w:r w:rsidRPr="00D10326">
        <w:rPr>
          <w:rFonts w:ascii="Century Gothic" w:hAnsi="Century Gothic" w:cs="Tahoma"/>
          <w:sz w:val="20"/>
          <w:szCs w:val="20"/>
        </w:rPr>
        <w:t>, w związku z którym dobrowolnie przekazuję moje dane osobowe. Oświadczam, że mam świadomość, że zgodę na przetwarzanie danych osobowych mogę wycofać w każdym czasie</w:t>
      </w:r>
    </w:p>
    <w:p w:rsidR="00D10326" w:rsidRPr="00D10326" w:rsidRDefault="00D10326" w:rsidP="00D10326">
      <w:pPr>
        <w:pStyle w:val="NormalnyWeb"/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ind w:left="454"/>
        <w:jc w:val="center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________________________</w:t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  <w:t xml:space="preserve">   _______________________________</w:t>
      </w:r>
    </w:p>
    <w:p w:rsidR="00D10326" w:rsidRPr="00D10326" w:rsidRDefault="00D10326" w:rsidP="00D10326">
      <w:pPr>
        <w:pStyle w:val="NormalnyWeb"/>
        <w:spacing w:before="0" w:after="0" w:line="276" w:lineRule="auto"/>
        <w:ind w:left="454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            </w:t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  <w:t xml:space="preserve">   </w:t>
      </w:r>
      <w:r w:rsidRPr="00D10326">
        <w:rPr>
          <w:rFonts w:ascii="Century Gothic" w:hAnsi="Century Gothic" w:cs="Tahoma"/>
          <w:sz w:val="20"/>
          <w:szCs w:val="20"/>
        </w:rPr>
        <w:tab/>
        <w:t xml:space="preserve"> Imię i nazwisko (czytelnie)</w:t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  <w:t xml:space="preserve"> </w:t>
      </w:r>
      <w:r w:rsidRPr="00D10326">
        <w:rPr>
          <w:rFonts w:ascii="Century Gothic" w:hAnsi="Century Gothic" w:cs="Tahoma"/>
          <w:sz w:val="20"/>
          <w:szCs w:val="20"/>
        </w:rPr>
        <w:tab/>
        <w:t xml:space="preserve">          data i podpis</w:t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  <w:t xml:space="preserve">             </w:t>
      </w:r>
    </w:p>
    <w:p w:rsidR="00D10326" w:rsidRPr="00D10326" w:rsidRDefault="00D10326" w:rsidP="00D10326">
      <w:pPr>
        <w:pStyle w:val="NormalnyWeb"/>
        <w:spacing w:before="0" w:after="0" w:line="276" w:lineRule="auto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Jednocześnie zostałem poinformowany, że:</w:t>
      </w:r>
    </w:p>
    <w:p w:rsidR="00D10326" w:rsidRPr="00D10326" w:rsidRDefault="00D10326" w:rsidP="00D10326">
      <w:pPr>
        <w:pStyle w:val="NormalnyWeb"/>
        <w:spacing w:before="0" w:after="0" w:line="276" w:lineRule="auto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podstawą przetwarzania moich danych osobowych jest niniejsza zgoda,</w:t>
      </w:r>
    </w:p>
    <w:p w:rsidR="00D10326" w:rsidRPr="00D10326" w:rsidRDefault="00D10326" w:rsidP="00D10326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przetwarzanie będzie odbywać się w celu wskazanym powyżej,</w:t>
      </w:r>
    </w:p>
    <w:p w:rsidR="00D10326" w:rsidRPr="00D10326" w:rsidRDefault="00D10326" w:rsidP="00D10326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w celu realizacji  procesu rekrutacji na stanowisko Prezesa Zarządu moje dane mogą być przekazywane KGHM Polska Miedź S.A. w celu wykonania uzasadnionego interesu podmiotu właścicielskiego,</w:t>
      </w:r>
    </w:p>
    <w:p w:rsidR="00D10326" w:rsidRPr="00D10326" w:rsidRDefault="00D10326" w:rsidP="00D10326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D10326" w:rsidRPr="00D10326" w:rsidRDefault="00D10326" w:rsidP="00D10326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Administrator będzie przetwarzał moje dane przez okres niezbędny dla realizacji procesu rekrutacji na stanowisko Prezesa Zarządu, jednak nie dłużej niż do momentu wycofania przeze mnie niniejszej zgody,</w:t>
      </w:r>
    </w:p>
    <w:p w:rsidR="00D10326" w:rsidRPr="00D10326" w:rsidRDefault="00D10326" w:rsidP="00D10326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D10326" w:rsidRPr="00D10326" w:rsidRDefault="00D10326" w:rsidP="00D10326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przysługuje mi prawo do cofnięcia zgody w dowolnym momencie, bez wpływu na zgodność z prawem przetwarzania, które miało miejsce przed cofnięciem zgody,</w:t>
      </w:r>
    </w:p>
    <w:p w:rsidR="00D10326" w:rsidRPr="00D10326" w:rsidRDefault="00D10326" w:rsidP="00D10326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przysługuje mi również prawo do wniesienia skargi do Prezesa Urzędu Danych Osobowych, jeśli sposób przetwarzania moich danych będzie niezgodny </w:t>
      </w:r>
      <w:r w:rsidRPr="00D10326">
        <w:rPr>
          <w:rFonts w:ascii="Century Gothic" w:hAnsi="Century Gothic" w:cs="Tahoma"/>
          <w:sz w:val="20"/>
          <w:szCs w:val="20"/>
        </w:rPr>
        <w:br/>
        <w:t>z prawem,</w:t>
      </w:r>
    </w:p>
    <w:p w:rsidR="00D10326" w:rsidRPr="00D10326" w:rsidRDefault="00D10326" w:rsidP="00C32C28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lastRenderedPageBreak/>
        <w:t xml:space="preserve">kontakt z Administratorem Danych Osobowych na adres spółki </w:t>
      </w:r>
      <w:r w:rsidR="00C32C28" w:rsidRPr="00C32C28">
        <w:rPr>
          <w:rFonts w:ascii="Century Gothic" w:hAnsi="Century Gothic" w:cs="Tahoma"/>
          <w:sz w:val="20"/>
          <w:szCs w:val="20"/>
        </w:rPr>
        <w:t>Walcownia Metali Nieżelaznych „ŁABĘDY” S.A.</w:t>
      </w:r>
    </w:p>
    <w:p w:rsidR="00D10326" w:rsidRPr="00D10326" w:rsidRDefault="00D10326" w:rsidP="00D10326">
      <w:pPr>
        <w:pStyle w:val="NormalnyWeb"/>
        <w:numPr>
          <w:ilvl w:val="0"/>
          <w:numId w:val="28"/>
        </w:numPr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wyrażenie niniejszej zgody jest dobrowolne i niezbędne w celu realizacji procesu rekrutacji na stanowisko Prezesa Zarządu.</w:t>
      </w:r>
    </w:p>
    <w:p w:rsidR="00D10326" w:rsidRPr="00D10326" w:rsidRDefault="00D10326" w:rsidP="00D10326">
      <w:pPr>
        <w:pStyle w:val="NormalnyWeb"/>
        <w:spacing w:before="0" w:after="0" w:line="276" w:lineRule="auto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jc w:val="both"/>
        <w:rPr>
          <w:rFonts w:ascii="Century Gothic" w:hAnsi="Century Gothic" w:cs="Tahoma"/>
          <w:sz w:val="20"/>
          <w:szCs w:val="20"/>
        </w:rPr>
      </w:pPr>
    </w:p>
    <w:p w:rsidR="00D10326" w:rsidRPr="00D10326" w:rsidRDefault="00D10326" w:rsidP="00D10326">
      <w:pPr>
        <w:pStyle w:val="NormalnyWeb"/>
        <w:spacing w:before="0" w:after="0" w:line="276" w:lineRule="auto"/>
        <w:ind w:left="454"/>
        <w:jc w:val="center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>________________________</w:t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  <w:t xml:space="preserve">   _______________________________</w:t>
      </w:r>
    </w:p>
    <w:p w:rsidR="00D10326" w:rsidRPr="00D10326" w:rsidRDefault="00D10326" w:rsidP="00D10326">
      <w:pPr>
        <w:pStyle w:val="NormalnyWeb"/>
        <w:spacing w:before="0" w:after="0" w:line="276" w:lineRule="auto"/>
        <w:ind w:left="454"/>
        <w:rPr>
          <w:rFonts w:ascii="Century Gothic" w:hAnsi="Century Gothic" w:cs="Tahoma"/>
          <w:sz w:val="20"/>
          <w:szCs w:val="20"/>
        </w:rPr>
      </w:pPr>
      <w:r w:rsidRPr="00D10326">
        <w:rPr>
          <w:rFonts w:ascii="Century Gothic" w:hAnsi="Century Gothic" w:cs="Tahoma"/>
          <w:sz w:val="20"/>
          <w:szCs w:val="20"/>
        </w:rPr>
        <w:t xml:space="preserve">            </w:t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  <w:t xml:space="preserve">    Imię i nazwisko (czytelnie)</w:t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  <w:t xml:space="preserve">   </w:t>
      </w:r>
      <w:r w:rsidRPr="00D10326">
        <w:rPr>
          <w:rFonts w:ascii="Century Gothic" w:hAnsi="Century Gothic" w:cs="Tahoma"/>
          <w:sz w:val="20"/>
          <w:szCs w:val="20"/>
        </w:rPr>
        <w:tab/>
        <w:t xml:space="preserve">            Podpis</w:t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</w:r>
      <w:r w:rsidRPr="00D10326">
        <w:rPr>
          <w:rFonts w:ascii="Century Gothic" w:hAnsi="Century Gothic" w:cs="Tahoma"/>
          <w:sz w:val="20"/>
          <w:szCs w:val="20"/>
        </w:rPr>
        <w:tab/>
        <w:t xml:space="preserve">             </w:t>
      </w:r>
    </w:p>
    <w:p w:rsidR="00D10326" w:rsidRPr="00B9497C" w:rsidRDefault="00D10326" w:rsidP="00D10326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B9497C">
        <w:rPr>
          <w:rFonts w:ascii="Tahoma" w:hAnsi="Tahoma" w:cs="Tahoma"/>
          <w:sz w:val="18"/>
          <w:szCs w:val="18"/>
        </w:rPr>
        <w:tab/>
      </w:r>
    </w:p>
    <w:p w:rsidR="00D10326" w:rsidRPr="00B9497C" w:rsidRDefault="00D10326" w:rsidP="00D10326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</w:p>
    <w:p w:rsidR="00D10326" w:rsidRPr="00BF61A1" w:rsidRDefault="00D10326" w:rsidP="00D10326">
      <w:pPr>
        <w:rPr>
          <w:rFonts w:ascii="Tahoma" w:hAnsi="Tahoma" w:cs="Tahoma"/>
          <w:sz w:val="18"/>
          <w:szCs w:val="18"/>
        </w:rPr>
      </w:pPr>
    </w:p>
    <w:p w:rsidR="00D10326" w:rsidRDefault="00D10326" w:rsidP="00D10326">
      <w:pPr>
        <w:pStyle w:val="Akapitzlist"/>
        <w:rPr>
          <w:rFonts w:ascii="Century Gothic" w:hAnsi="Century Gothic" w:cs="Open Sans"/>
          <w:sz w:val="20"/>
          <w:szCs w:val="20"/>
        </w:rPr>
      </w:pPr>
    </w:p>
    <w:p w:rsidR="00D10326" w:rsidRDefault="00D10326" w:rsidP="00D10326">
      <w:pPr>
        <w:pStyle w:val="NormalnyWeb"/>
        <w:spacing w:before="0" w:after="0"/>
        <w:jc w:val="both"/>
        <w:rPr>
          <w:rFonts w:ascii="Century Gothic" w:hAnsi="Century Gothic" w:cs="Open Sans"/>
          <w:sz w:val="20"/>
          <w:szCs w:val="20"/>
        </w:rPr>
      </w:pPr>
    </w:p>
    <w:p w:rsidR="00D10326" w:rsidRDefault="00D10326" w:rsidP="00D10326">
      <w:pPr>
        <w:pStyle w:val="NormalnyWeb"/>
        <w:spacing w:before="0" w:after="0"/>
        <w:jc w:val="both"/>
        <w:rPr>
          <w:rFonts w:ascii="Century Gothic" w:hAnsi="Century Gothic" w:cs="Open Sans"/>
          <w:sz w:val="20"/>
          <w:szCs w:val="20"/>
        </w:rPr>
      </w:pPr>
    </w:p>
    <w:p w:rsidR="00D10326" w:rsidRDefault="00D10326" w:rsidP="00D10326">
      <w:pPr>
        <w:pStyle w:val="NormalnyWeb"/>
        <w:spacing w:before="0" w:after="0"/>
        <w:jc w:val="both"/>
        <w:rPr>
          <w:rFonts w:ascii="Century Gothic" w:hAnsi="Century Gothic" w:cs="Open Sans"/>
          <w:sz w:val="20"/>
          <w:szCs w:val="20"/>
        </w:rPr>
      </w:pPr>
    </w:p>
    <w:p w:rsidR="00D10326" w:rsidRDefault="00D10326" w:rsidP="00D10326">
      <w:pPr>
        <w:pStyle w:val="NormalnyWeb"/>
        <w:spacing w:before="0" w:after="0"/>
        <w:jc w:val="both"/>
        <w:rPr>
          <w:rFonts w:ascii="Century Gothic" w:hAnsi="Century Gothic" w:cs="Open Sans"/>
          <w:sz w:val="20"/>
          <w:szCs w:val="20"/>
        </w:rPr>
      </w:pPr>
    </w:p>
    <w:p w:rsidR="00D10326" w:rsidRDefault="00D10326" w:rsidP="00D10326">
      <w:pPr>
        <w:pStyle w:val="NormalnyWeb"/>
        <w:spacing w:before="0" w:after="0"/>
        <w:jc w:val="both"/>
        <w:rPr>
          <w:rFonts w:ascii="Century Gothic" w:hAnsi="Century Gothic" w:cs="Open Sans"/>
          <w:sz w:val="20"/>
          <w:szCs w:val="20"/>
        </w:rPr>
      </w:pPr>
    </w:p>
    <w:p w:rsidR="00D10326" w:rsidRPr="00ED6F80" w:rsidRDefault="00D10326" w:rsidP="00D10326">
      <w:pPr>
        <w:pStyle w:val="NormalnyWeb"/>
        <w:spacing w:before="0" w:after="0"/>
        <w:jc w:val="both"/>
        <w:rPr>
          <w:rFonts w:ascii="Century Gothic" w:hAnsi="Century Gothic" w:cs="Open Sans"/>
          <w:sz w:val="20"/>
          <w:szCs w:val="20"/>
        </w:rPr>
      </w:pPr>
    </w:p>
    <w:p w:rsidR="00D10326" w:rsidRDefault="00D10326" w:rsidP="00363306">
      <w:pPr>
        <w:rPr>
          <w:rFonts w:ascii="Century Gothic" w:hAnsi="Century Gothic"/>
          <w:sz w:val="20"/>
          <w:szCs w:val="20"/>
        </w:rPr>
      </w:pPr>
    </w:p>
    <w:p w:rsidR="00D10326" w:rsidRDefault="00D10326" w:rsidP="00363306">
      <w:pPr>
        <w:rPr>
          <w:rFonts w:ascii="Century Gothic" w:hAnsi="Century Gothic"/>
          <w:sz w:val="20"/>
          <w:szCs w:val="20"/>
        </w:rPr>
      </w:pPr>
    </w:p>
    <w:sectPr w:rsidR="00D10326" w:rsidSect="0065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1D2F"/>
    <w:multiLevelType w:val="hybridMultilevel"/>
    <w:tmpl w:val="87148F56"/>
    <w:lvl w:ilvl="0" w:tplc="70EED2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02578"/>
    <w:multiLevelType w:val="hybridMultilevel"/>
    <w:tmpl w:val="3D60063A"/>
    <w:lvl w:ilvl="0" w:tplc="70888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E1FED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2247"/>
    <w:multiLevelType w:val="hybridMultilevel"/>
    <w:tmpl w:val="5CC45D02"/>
    <w:lvl w:ilvl="0" w:tplc="82463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461F1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24F02"/>
    <w:multiLevelType w:val="hybridMultilevel"/>
    <w:tmpl w:val="5A2E0D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894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A02D6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72CD2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618D6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B6A85"/>
    <w:multiLevelType w:val="hybridMultilevel"/>
    <w:tmpl w:val="41F49CBE"/>
    <w:lvl w:ilvl="0" w:tplc="AA8ADD0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65235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36FEB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13C8F"/>
    <w:multiLevelType w:val="hybridMultilevel"/>
    <w:tmpl w:val="93FCBA22"/>
    <w:lvl w:ilvl="0" w:tplc="469096CC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4126B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0037D"/>
    <w:multiLevelType w:val="hybridMultilevel"/>
    <w:tmpl w:val="CB589C3E"/>
    <w:lvl w:ilvl="0" w:tplc="5FB03F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621019"/>
    <w:multiLevelType w:val="hybridMultilevel"/>
    <w:tmpl w:val="71A67AA6"/>
    <w:lvl w:ilvl="0" w:tplc="9DE83A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494F22"/>
    <w:multiLevelType w:val="hybridMultilevel"/>
    <w:tmpl w:val="87148F56"/>
    <w:lvl w:ilvl="0" w:tplc="70EED2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314050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168A9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83488"/>
    <w:multiLevelType w:val="hybridMultilevel"/>
    <w:tmpl w:val="60FCFDB6"/>
    <w:lvl w:ilvl="0" w:tplc="BD8055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B610BC"/>
    <w:multiLevelType w:val="hybridMultilevel"/>
    <w:tmpl w:val="4D44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37259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D646B"/>
    <w:multiLevelType w:val="hybridMultilevel"/>
    <w:tmpl w:val="3D568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6793C"/>
    <w:multiLevelType w:val="hybridMultilevel"/>
    <w:tmpl w:val="94B20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952AC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18"/>
  </w:num>
  <w:num w:numId="5">
    <w:abstractNumId w:val="22"/>
  </w:num>
  <w:num w:numId="6">
    <w:abstractNumId w:val="1"/>
  </w:num>
  <w:num w:numId="7">
    <w:abstractNumId w:val="11"/>
  </w:num>
  <w:num w:numId="8">
    <w:abstractNumId w:val="17"/>
  </w:num>
  <w:num w:numId="9">
    <w:abstractNumId w:val="6"/>
  </w:num>
  <w:num w:numId="10">
    <w:abstractNumId w:val="20"/>
  </w:num>
  <w:num w:numId="11">
    <w:abstractNumId w:val="27"/>
  </w:num>
  <w:num w:numId="12">
    <w:abstractNumId w:val="7"/>
  </w:num>
  <w:num w:numId="13">
    <w:abstractNumId w:val="15"/>
  </w:num>
  <w:num w:numId="14">
    <w:abstractNumId w:val="14"/>
  </w:num>
  <w:num w:numId="15">
    <w:abstractNumId w:val="9"/>
  </w:num>
  <w:num w:numId="16">
    <w:abstractNumId w:val="21"/>
  </w:num>
  <w:num w:numId="17">
    <w:abstractNumId w:val="13"/>
  </w:num>
  <w:num w:numId="18">
    <w:abstractNumId w:val="16"/>
  </w:num>
  <w:num w:numId="19">
    <w:abstractNumId w:val="5"/>
  </w:num>
  <w:num w:numId="20">
    <w:abstractNumId w:val="19"/>
  </w:num>
  <w:num w:numId="21">
    <w:abstractNumId w:val="2"/>
  </w:num>
  <w:num w:numId="22">
    <w:abstractNumId w:val="0"/>
  </w:num>
  <w:num w:numId="23">
    <w:abstractNumId w:val="26"/>
  </w:num>
  <w:num w:numId="24">
    <w:abstractNumId w:val="8"/>
  </w:num>
  <w:num w:numId="25">
    <w:abstractNumId w:val="24"/>
  </w:num>
  <w:num w:numId="26">
    <w:abstractNumId w:val="3"/>
  </w:num>
  <w:num w:numId="27">
    <w:abstractNumId w:val="10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3698"/>
    <w:rsid w:val="000524D3"/>
    <w:rsid w:val="00084D3A"/>
    <w:rsid w:val="000944AF"/>
    <w:rsid w:val="00095C2B"/>
    <w:rsid w:val="000A0FD9"/>
    <w:rsid w:val="000B104D"/>
    <w:rsid w:val="000D394C"/>
    <w:rsid w:val="000F5F4F"/>
    <w:rsid w:val="001008FC"/>
    <w:rsid w:val="001050A7"/>
    <w:rsid w:val="00114048"/>
    <w:rsid w:val="001205F4"/>
    <w:rsid w:val="00121D8E"/>
    <w:rsid w:val="0013043A"/>
    <w:rsid w:val="001A0C90"/>
    <w:rsid w:val="001A2A53"/>
    <w:rsid w:val="001D287D"/>
    <w:rsid w:val="00213A72"/>
    <w:rsid w:val="002479DF"/>
    <w:rsid w:val="00271172"/>
    <w:rsid w:val="00284768"/>
    <w:rsid w:val="00287BD5"/>
    <w:rsid w:val="002F486B"/>
    <w:rsid w:val="00333698"/>
    <w:rsid w:val="00354083"/>
    <w:rsid w:val="00363306"/>
    <w:rsid w:val="00382012"/>
    <w:rsid w:val="00386D4F"/>
    <w:rsid w:val="003A75D5"/>
    <w:rsid w:val="003B2609"/>
    <w:rsid w:val="003E3AA7"/>
    <w:rsid w:val="00402B28"/>
    <w:rsid w:val="00404775"/>
    <w:rsid w:val="00423A1D"/>
    <w:rsid w:val="004269CF"/>
    <w:rsid w:val="00457AC4"/>
    <w:rsid w:val="004D5144"/>
    <w:rsid w:val="004F3395"/>
    <w:rsid w:val="005362AE"/>
    <w:rsid w:val="00571978"/>
    <w:rsid w:val="00590EE4"/>
    <w:rsid w:val="005E4996"/>
    <w:rsid w:val="00647BF1"/>
    <w:rsid w:val="006577B9"/>
    <w:rsid w:val="00685A8E"/>
    <w:rsid w:val="006E1975"/>
    <w:rsid w:val="006E684A"/>
    <w:rsid w:val="006F0061"/>
    <w:rsid w:val="00710079"/>
    <w:rsid w:val="00715118"/>
    <w:rsid w:val="00747433"/>
    <w:rsid w:val="0076323D"/>
    <w:rsid w:val="00766A45"/>
    <w:rsid w:val="0077541A"/>
    <w:rsid w:val="007A34F5"/>
    <w:rsid w:val="007B75A1"/>
    <w:rsid w:val="007E2E8D"/>
    <w:rsid w:val="008107D8"/>
    <w:rsid w:val="00826737"/>
    <w:rsid w:val="00837C37"/>
    <w:rsid w:val="008444EA"/>
    <w:rsid w:val="008D2166"/>
    <w:rsid w:val="00913035"/>
    <w:rsid w:val="00970743"/>
    <w:rsid w:val="00986239"/>
    <w:rsid w:val="009F542D"/>
    <w:rsid w:val="00A14283"/>
    <w:rsid w:val="00A232DB"/>
    <w:rsid w:val="00A63554"/>
    <w:rsid w:val="00A72F02"/>
    <w:rsid w:val="00AA5C98"/>
    <w:rsid w:val="00AA5D08"/>
    <w:rsid w:val="00AD1A41"/>
    <w:rsid w:val="00AE3D2F"/>
    <w:rsid w:val="00B32A40"/>
    <w:rsid w:val="00B41600"/>
    <w:rsid w:val="00B47C50"/>
    <w:rsid w:val="00BC717A"/>
    <w:rsid w:val="00BF4754"/>
    <w:rsid w:val="00C32C28"/>
    <w:rsid w:val="00C66856"/>
    <w:rsid w:val="00C81038"/>
    <w:rsid w:val="00C91315"/>
    <w:rsid w:val="00CA5E8B"/>
    <w:rsid w:val="00D10326"/>
    <w:rsid w:val="00D55369"/>
    <w:rsid w:val="00D56918"/>
    <w:rsid w:val="00DB10D9"/>
    <w:rsid w:val="00E00A98"/>
    <w:rsid w:val="00E1253E"/>
    <w:rsid w:val="00E14E15"/>
    <w:rsid w:val="00E208A9"/>
    <w:rsid w:val="00E23B96"/>
    <w:rsid w:val="00E37FFD"/>
    <w:rsid w:val="00E81A55"/>
    <w:rsid w:val="00E92F8D"/>
    <w:rsid w:val="00EA6A0D"/>
    <w:rsid w:val="00ED6F80"/>
    <w:rsid w:val="00EF4350"/>
    <w:rsid w:val="00F53EA3"/>
    <w:rsid w:val="00FD24E4"/>
    <w:rsid w:val="00FF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369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33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0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0D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536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D6F80"/>
    <w:rPr>
      <w:b/>
      <w:bCs/>
    </w:rPr>
  </w:style>
  <w:style w:type="paragraph" w:styleId="NormalnyWeb">
    <w:name w:val="Normal (Web)"/>
    <w:basedOn w:val="Normalny"/>
    <w:uiPriority w:val="99"/>
    <w:unhideWhenUsed/>
    <w:rsid w:val="00ED6F80"/>
    <w:pPr>
      <w:spacing w:before="343" w:after="343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D6F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0326"/>
    <w:rPr>
      <w:strike w:val="0"/>
      <w:dstrike w:val="0"/>
      <w:color w:val="A775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369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33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0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0D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536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D6F80"/>
    <w:rPr>
      <w:b/>
      <w:bCs/>
    </w:rPr>
  </w:style>
  <w:style w:type="paragraph" w:styleId="NormalnyWeb">
    <w:name w:val="Normal (Web)"/>
    <w:basedOn w:val="Normalny"/>
    <w:uiPriority w:val="99"/>
    <w:unhideWhenUsed/>
    <w:rsid w:val="00ED6F80"/>
    <w:pPr>
      <w:spacing w:before="343" w:after="343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D6F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0326"/>
    <w:rPr>
      <w:strike w:val="0"/>
      <w:dstrike w:val="0"/>
      <w:color w:val="A775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dzor@kgh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7ED8A-F9CF-4EBE-B34F-9A9308F1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IFedyszyn</dc:creator>
  <cp:lastModifiedBy>IFedyszyn</cp:lastModifiedBy>
  <cp:revision>4</cp:revision>
  <cp:lastPrinted>2020-05-12T07:45:00Z</cp:lastPrinted>
  <dcterms:created xsi:type="dcterms:W3CDTF">2020-05-12T07:42:00Z</dcterms:created>
  <dcterms:modified xsi:type="dcterms:W3CDTF">2020-05-12T07:47:00Z</dcterms:modified>
</cp:coreProperties>
</file>