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E4616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E4616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8D5E7BD" w:rsidR="00405329" w:rsidRPr="00094438" w:rsidRDefault="003F6F82" w:rsidP="00E46168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AC2B75">
        <w:rPr>
          <w:rStyle w:val="FontStyle42"/>
          <w:rFonts w:ascii="Arial" w:hAnsi="Arial" w:cs="Arial"/>
          <w:sz w:val="28"/>
          <w:szCs w:val="28"/>
        </w:rPr>
        <w:t>dnia 16 listopada</w:t>
      </w:r>
      <w:r w:rsidRPr="00094438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3C987E89" w:rsidR="00CF5F1A" w:rsidRDefault="003F6F82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AC2B75">
        <w:rPr>
          <w:rStyle w:val="FontStyle41"/>
          <w:rFonts w:ascii="Arial" w:hAnsi="Arial" w:cs="Arial"/>
          <w:sz w:val="28"/>
          <w:szCs w:val="28"/>
        </w:rPr>
        <w:t>8</w:t>
      </w:r>
      <w:r w:rsidR="005E45B9">
        <w:rPr>
          <w:rStyle w:val="FontStyle41"/>
          <w:rFonts w:ascii="Arial" w:hAnsi="Arial" w:cs="Arial"/>
          <w:sz w:val="28"/>
          <w:szCs w:val="28"/>
        </w:rPr>
        <w:t>8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1745A802" w:rsidR="00405329" w:rsidRPr="00094438" w:rsidRDefault="00CF5F1A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</w:t>
      </w:r>
      <w:r w:rsidR="005E45B9">
        <w:rPr>
          <w:rStyle w:val="FontStyle41"/>
          <w:rFonts w:ascii="Arial" w:hAnsi="Arial" w:cs="Arial"/>
          <w:sz w:val="28"/>
          <w:szCs w:val="28"/>
        </w:rPr>
        <w:t>3</w:t>
      </w:r>
      <w:r w:rsidR="00AC2B75">
        <w:rPr>
          <w:rStyle w:val="FontStyle41"/>
          <w:rFonts w:ascii="Arial" w:hAnsi="Arial" w:cs="Arial"/>
          <w:sz w:val="28"/>
          <w:szCs w:val="28"/>
        </w:rPr>
        <w:t>7</w:t>
      </w:r>
      <w:r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094438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E46168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E46168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lastRenderedPageBreak/>
        <w:t xml:space="preserve">Przewodniczący Komisji: </w:t>
      </w:r>
      <w:r w:rsidRPr="005E45B9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4433B4DD" w:rsidR="00405329" w:rsidRPr="00AC2B75" w:rsidRDefault="00405329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44662E1" w14:textId="22ECFF55" w:rsid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  <w:r w:rsidRPr="00AC2B75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Adam Zieliński, Sławomir Potapowicz</w:t>
      </w:r>
    </w:p>
    <w:p w14:paraId="790C3093" w14:textId="77777777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3B4C1DA4" w14:textId="77777777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16 listopada 2022 r. na posiedzeniu niejawnym czynności sprawdzających w celu stwierdzenia, czy istnieją podstawy do wszczęcia postępowania rozpoznawczego  </w:t>
      </w:r>
    </w:p>
    <w:p w14:paraId="52571D51" w14:textId="730C7F1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2D1CD54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9C3E71D" w14:textId="101E76E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05BB6B" w14:textId="77777777" w:rsidR="009C76E8" w:rsidRPr="00AC2B75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08E1D2E8" w14:textId="5C2FB483" w:rsidR="00AC2B75" w:rsidRPr="00AC2B75" w:rsidRDefault="00AC2B75" w:rsidP="00AC2B75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AC2B75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1. na podstawie art. 15 ust. 2 i ust. 3, w zw. z art. 16 ust. 1 i ust. 2 ustawy z dnia 9 marca 2017 r. o szczególnych zasadach usuwania skutków </w:t>
      </w:r>
      <w:r w:rsidRPr="00AC2B75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prawnych decyzji reprywatyzacyjnych dotyczących nieruchomości warszawskich, wydanych z naruszeniem 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Pr="00AC2B75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 sprawie</w:t>
      </w:r>
      <w:r w:rsidRPr="00AC2B75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decyzji Prezydenta m.st. Warszawy z dnia     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października 2009 r.                                         nr  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               ustanawiającej prawo użytkowania wieczystego do udziału wynoszącego 0,6935 części gruntu o powierzchni 763 m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oznaczonego jako działka ewidencyjna nr     z obrębu          , położonego w Warszawie przy ulicy Targowej 71, dla którego Sąd Rejonowy dla W - M w </w:t>
      </w:r>
      <w:proofErr w:type="spellStart"/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    prowadzi księgę wieczystą nr       , </w:t>
      </w:r>
      <w:r w:rsidRPr="00AC2B7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oraz odmawiającej ustanowienia prawa użytkowania wieczystego do udziału wynoszącego 0,3065 ułamkowej części do gruntu o pow.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763 m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oznaczonego jako działka ewidencyjna nr    z obrębu      , położonego w Warszawie przy ulicy Targowej 71, dla którego Sąd Rejonowy dla W - M   w </w:t>
      </w:r>
      <w:proofErr w:type="spellStart"/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   prowadzi księgę wieczystą nr         , dawne oznaczenie hipoteczne </w:t>
      </w:r>
      <w:bookmarkStart w:id="0" w:name="_Hlk75874532"/>
      <w:r w:rsidRPr="00AC2B7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„Hip-nr - P  </w:t>
      </w:r>
      <w:r w:rsidRPr="00AC2B75">
        <w:rPr>
          <w:rFonts w:ascii="Arial" w:eastAsia="Calibri" w:hAnsi="Arial" w:cs="Arial"/>
          <w:b/>
          <w:bCs/>
          <w:color w:val="000000" w:themeColor="text1"/>
          <w:sz w:val="28"/>
          <w:szCs w:val="28"/>
          <w:lang w:eastAsia="en-US"/>
        </w:rPr>
        <w:t>"</w:t>
      </w:r>
      <w:bookmarkEnd w:id="0"/>
      <w:r w:rsidRPr="00AC2B75">
        <w:rPr>
          <w:rFonts w:ascii="Arial" w:eastAsia="Calibri" w:hAnsi="Arial" w:cs="Arial"/>
          <w:i/>
          <w:iCs/>
          <w:color w:val="000000" w:themeColor="text1"/>
          <w:sz w:val="28"/>
          <w:szCs w:val="28"/>
          <w:lang w:eastAsia="en-US"/>
        </w:rPr>
        <w:t>,</w:t>
      </w:r>
    </w:p>
    <w:p w14:paraId="5A64B8C4" w14:textId="77777777" w:rsidR="00AC2B75" w:rsidRPr="00AC2B75" w:rsidRDefault="00AC2B75" w:rsidP="00AC2B75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AC2B7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AC2B7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r w:rsidRPr="00AC2B75">
        <w:rPr>
          <w:rFonts w:ascii="Arial" w:eastAsia="Times New Roman" w:hAnsi="Arial" w:cs="Arial"/>
          <w:sz w:val="28"/>
          <w:szCs w:val="28"/>
        </w:rPr>
        <w:t xml:space="preserve"> K  M  W ; A   B   R   (poprzednio W  );</w:t>
      </w:r>
      <w:r w:rsidRPr="00AC2B7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AC2B75">
        <w:rPr>
          <w:rFonts w:ascii="Arial" w:eastAsia="Times New Roman" w:hAnsi="Arial" w:cs="Arial"/>
          <w:sz w:val="28"/>
          <w:szCs w:val="28"/>
        </w:rPr>
        <w:t>M   S  W  ; H   R  ,</w:t>
      </w:r>
      <w:r w:rsidRPr="00AC2B7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AC2B75">
        <w:rPr>
          <w:rFonts w:ascii="Arial" w:eastAsia="Times New Roman" w:hAnsi="Arial" w:cs="Arial"/>
          <w:color w:val="000000"/>
          <w:sz w:val="28"/>
          <w:szCs w:val="28"/>
        </w:rPr>
        <w:t xml:space="preserve">M   K  , K   M   </w:t>
      </w:r>
      <w:proofErr w:type="spellStart"/>
      <w:r w:rsidRPr="00AC2B75">
        <w:rPr>
          <w:rFonts w:ascii="Arial" w:eastAsia="Times New Roman" w:hAnsi="Arial" w:cs="Arial"/>
          <w:color w:val="000000"/>
          <w:sz w:val="28"/>
          <w:szCs w:val="28"/>
        </w:rPr>
        <w:t>M</w:t>
      </w:r>
      <w:proofErr w:type="spellEnd"/>
      <w:r w:rsidRPr="00AC2B75">
        <w:rPr>
          <w:rFonts w:ascii="Arial" w:eastAsia="Times New Roman" w:hAnsi="Arial" w:cs="Arial"/>
          <w:color w:val="000000"/>
          <w:sz w:val="28"/>
          <w:szCs w:val="28"/>
        </w:rPr>
        <w:t xml:space="preserve">  ;</w:t>
      </w:r>
      <w:r w:rsidRPr="00AC2B7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AC2B75">
        <w:rPr>
          <w:rFonts w:ascii="Arial" w:eastAsia="Times New Roman" w:hAnsi="Arial" w:cs="Arial"/>
          <w:sz w:val="28"/>
          <w:szCs w:val="28"/>
        </w:rPr>
        <w:t>H   K  ,</w:t>
      </w:r>
      <w:r w:rsidRPr="00AC2B7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AC2B75">
        <w:rPr>
          <w:rFonts w:ascii="Arial" w:eastAsia="Times New Roman" w:hAnsi="Arial" w:cs="Arial"/>
          <w:sz w:val="28"/>
          <w:szCs w:val="28"/>
        </w:rPr>
        <w:t>P   M   ;</w:t>
      </w:r>
    </w:p>
    <w:p w14:paraId="584A0BA8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62AAB721" w14:textId="77777777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77777777" w:rsidR="00CF5F1A" w:rsidRPr="00CF5F1A" w:rsidRDefault="00CF5F1A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2F27A472" w:rsidR="00405329" w:rsidRPr="007826AB" w:rsidRDefault="007826AB" w:rsidP="007826AB">
      <w:pPr>
        <w:pStyle w:val="Style3"/>
        <w:widowControl/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7826AB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305B4AAE" w14:textId="32DE39BF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125A2670" w14:textId="77777777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E46168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Default="003F6F82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4C9F" w14:textId="77777777" w:rsidR="009413F0" w:rsidRDefault="009413F0">
      <w:r>
        <w:separator/>
      </w:r>
    </w:p>
  </w:endnote>
  <w:endnote w:type="continuationSeparator" w:id="0">
    <w:p w14:paraId="5511A6BD" w14:textId="77777777" w:rsidR="009413F0" w:rsidRDefault="0094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2AC5" w14:textId="77777777" w:rsidR="009413F0" w:rsidRDefault="009413F0">
      <w:r>
        <w:separator/>
      </w:r>
    </w:p>
  </w:footnote>
  <w:footnote w:type="continuationSeparator" w:id="0">
    <w:p w14:paraId="1FD7EFB9" w14:textId="77777777" w:rsidR="009413F0" w:rsidRDefault="00941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3429D"/>
    <w:rsid w:val="000547AE"/>
    <w:rsid w:val="00094438"/>
    <w:rsid w:val="000A546D"/>
    <w:rsid w:val="000F6619"/>
    <w:rsid w:val="00133AA9"/>
    <w:rsid w:val="001478F2"/>
    <w:rsid w:val="00150E5C"/>
    <w:rsid w:val="0017701F"/>
    <w:rsid w:val="00190EDD"/>
    <w:rsid w:val="001A0D73"/>
    <w:rsid w:val="00223759"/>
    <w:rsid w:val="00292D3F"/>
    <w:rsid w:val="0030791F"/>
    <w:rsid w:val="003F6F82"/>
    <w:rsid w:val="00405329"/>
    <w:rsid w:val="004A7790"/>
    <w:rsid w:val="004D4D38"/>
    <w:rsid w:val="00530D0E"/>
    <w:rsid w:val="00537DCE"/>
    <w:rsid w:val="00562B44"/>
    <w:rsid w:val="005E45B9"/>
    <w:rsid w:val="006178AF"/>
    <w:rsid w:val="0064489A"/>
    <w:rsid w:val="006467E8"/>
    <w:rsid w:val="006C63F4"/>
    <w:rsid w:val="007826AB"/>
    <w:rsid w:val="00792D01"/>
    <w:rsid w:val="00794CF8"/>
    <w:rsid w:val="007E1FBD"/>
    <w:rsid w:val="007F035F"/>
    <w:rsid w:val="008570DA"/>
    <w:rsid w:val="008D2A4C"/>
    <w:rsid w:val="009244EA"/>
    <w:rsid w:val="009413F0"/>
    <w:rsid w:val="00942215"/>
    <w:rsid w:val="009A5249"/>
    <w:rsid w:val="009C76E8"/>
    <w:rsid w:val="009D3E11"/>
    <w:rsid w:val="00AC2B75"/>
    <w:rsid w:val="00B60057"/>
    <w:rsid w:val="00B937B6"/>
    <w:rsid w:val="00BA190F"/>
    <w:rsid w:val="00C02E56"/>
    <w:rsid w:val="00CF5F1A"/>
    <w:rsid w:val="00DC026D"/>
    <w:rsid w:val="00E46168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8</cp:revision>
  <cp:lastPrinted>2022-11-03T10:41:00Z</cp:lastPrinted>
  <dcterms:created xsi:type="dcterms:W3CDTF">2022-10-28T10:10:00Z</dcterms:created>
  <dcterms:modified xsi:type="dcterms:W3CDTF">2022-11-28T10:36:00Z</dcterms:modified>
</cp:coreProperties>
</file>