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1203B" w14:textId="77777777" w:rsidR="00494B48" w:rsidRPr="001375BE" w:rsidRDefault="00494B48" w:rsidP="00494B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Tabela 2</w:t>
      </w:r>
      <w:r w:rsidRPr="001375BE">
        <w:rPr>
          <w:rFonts w:ascii="Arial" w:hAnsi="Arial" w:cs="Arial"/>
          <w:b/>
          <w:bCs/>
          <w:sz w:val="20"/>
          <w:szCs w:val="20"/>
        </w:rPr>
        <w:t xml:space="preserve"> – Szacunkowa wycena usług</w:t>
      </w:r>
    </w:p>
    <w:p w14:paraId="399E6282" w14:textId="77777777" w:rsidR="00494B48" w:rsidRDefault="00494B48" w:rsidP="00494B4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6"/>
        <w:gridCol w:w="2421"/>
        <w:gridCol w:w="1619"/>
        <w:gridCol w:w="1437"/>
        <w:gridCol w:w="1615"/>
        <w:gridCol w:w="1294"/>
      </w:tblGrid>
      <w:tr w:rsidR="00494B48" w14:paraId="65FA1369" w14:textId="77777777" w:rsidTr="00FD4861">
        <w:trPr>
          <w:trHeight w:val="1322"/>
        </w:trPr>
        <w:tc>
          <w:tcPr>
            <w:tcW w:w="676" w:type="dxa"/>
            <w:shd w:val="clear" w:color="auto" w:fill="D9D9D9" w:themeFill="background1" w:themeFillShade="D9"/>
          </w:tcPr>
          <w:p w14:paraId="0C35DE5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Lp.</w:t>
            </w:r>
          </w:p>
        </w:tc>
        <w:tc>
          <w:tcPr>
            <w:tcW w:w="2421" w:type="dxa"/>
            <w:shd w:val="clear" w:color="auto" w:fill="D9D9D9" w:themeFill="background1" w:themeFillShade="D9"/>
          </w:tcPr>
          <w:p w14:paraId="09A02DB1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Usługi</w:t>
            </w:r>
          </w:p>
        </w:tc>
        <w:tc>
          <w:tcPr>
            <w:tcW w:w="1619" w:type="dxa"/>
            <w:shd w:val="clear" w:color="auto" w:fill="D9D9D9" w:themeFill="background1" w:themeFillShade="D9"/>
          </w:tcPr>
          <w:p w14:paraId="6105909A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Cena miesięczna</w:t>
            </w:r>
          </w:p>
          <w:p w14:paraId="2D8951B7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netto</w:t>
            </w:r>
          </w:p>
          <w:p w14:paraId="0810B74B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[PLN]</w:t>
            </w:r>
          </w:p>
          <w:p w14:paraId="04547B9C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(do dwóch</w:t>
            </w:r>
          </w:p>
          <w:p w14:paraId="3816CE76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miejsc po</w:t>
            </w:r>
          </w:p>
          <w:p w14:paraId="5DFB66F2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przecinku)</w:t>
            </w:r>
          </w:p>
        </w:tc>
        <w:tc>
          <w:tcPr>
            <w:tcW w:w="1437" w:type="dxa"/>
            <w:shd w:val="clear" w:color="auto" w:fill="D9D9D9" w:themeFill="background1" w:themeFillShade="D9"/>
          </w:tcPr>
          <w:p w14:paraId="10A94934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Podatek</w:t>
            </w:r>
          </w:p>
          <w:p w14:paraId="496A09F6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Vat</w:t>
            </w:r>
          </w:p>
          <w:p w14:paraId="040CF372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(%)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14:paraId="7FE3FE0E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Cena</w:t>
            </w:r>
          </w:p>
          <w:p w14:paraId="68964E47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miesięczna</w:t>
            </w:r>
          </w:p>
          <w:p w14:paraId="6945E8E9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brutto</w:t>
            </w:r>
          </w:p>
          <w:p w14:paraId="3A051ACC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[PLN]</w:t>
            </w:r>
          </w:p>
          <w:p w14:paraId="70E1CA04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(do dwóch</w:t>
            </w:r>
          </w:p>
          <w:p w14:paraId="210FE75A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miejsc po przecinku)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14:paraId="7A2B30BF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Ilość zakładanych etatów</w:t>
            </w:r>
          </w:p>
        </w:tc>
      </w:tr>
      <w:tr w:rsidR="00494B48" w14:paraId="470C012E" w14:textId="77777777" w:rsidTr="00FD4861">
        <w:tc>
          <w:tcPr>
            <w:tcW w:w="676" w:type="dxa"/>
            <w:shd w:val="clear" w:color="auto" w:fill="D9D9D9" w:themeFill="background1" w:themeFillShade="D9"/>
          </w:tcPr>
          <w:p w14:paraId="45C77F1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421" w:type="dxa"/>
            <w:shd w:val="clear" w:color="auto" w:fill="D9D9D9" w:themeFill="background1" w:themeFillShade="D9"/>
          </w:tcPr>
          <w:p w14:paraId="11631D9A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619" w:type="dxa"/>
            <w:shd w:val="clear" w:color="auto" w:fill="D9D9D9" w:themeFill="background1" w:themeFillShade="D9"/>
          </w:tcPr>
          <w:p w14:paraId="22734FA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437" w:type="dxa"/>
            <w:shd w:val="clear" w:color="auto" w:fill="D9D9D9" w:themeFill="background1" w:themeFillShade="D9"/>
          </w:tcPr>
          <w:p w14:paraId="3CC4523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14:paraId="52924AC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14:paraId="514B0BAE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</w:tr>
      <w:tr w:rsidR="00494B48" w14:paraId="268709CA" w14:textId="77777777" w:rsidTr="00FD4861">
        <w:tc>
          <w:tcPr>
            <w:tcW w:w="676" w:type="dxa"/>
            <w:shd w:val="clear" w:color="auto" w:fill="D9D9D9" w:themeFill="background1" w:themeFillShade="D9"/>
          </w:tcPr>
          <w:p w14:paraId="32961BE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2421" w:type="dxa"/>
            <w:shd w:val="clear" w:color="auto" w:fill="D9D9D9" w:themeFill="background1" w:themeFillShade="D9"/>
          </w:tcPr>
          <w:p w14:paraId="43BA213F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>Obsługa infolinii (wolumen 1 – Tabela 1)</w:t>
            </w:r>
          </w:p>
        </w:tc>
        <w:tc>
          <w:tcPr>
            <w:tcW w:w="1619" w:type="dxa"/>
            <w:shd w:val="clear" w:color="auto" w:fill="D9D9D9" w:themeFill="background1" w:themeFillShade="D9"/>
          </w:tcPr>
          <w:p w14:paraId="569A590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D9D9D9" w:themeFill="background1" w:themeFillShade="D9"/>
          </w:tcPr>
          <w:p w14:paraId="7A567E5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  <w:shd w:val="clear" w:color="auto" w:fill="D9D9D9" w:themeFill="background1" w:themeFillShade="D9"/>
          </w:tcPr>
          <w:p w14:paraId="633ABCA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D9D9D9" w:themeFill="background1" w:themeFillShade="D9"/>
          </w:tcPr>
          <w:p w14:paraId="5F64511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03142BB4" w14:textId="77777777" w:rsidTr="00FD4861">
        <w:tc>
          <w:tcPr>
            <w:tcW w:w="676" w:type="dxa"/>
            <w:shd w:val="clear" w:color="auto" w:fill="D9D9D9" w:themeFill="background1" w:themeFillShade="D9"/>
          </w:tcPr>
          <w:p w14:paraId="258F539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1.1</w:t>
            </w:r>
          </w:p>
        </w:tc>
        <w:tc>
          <w:tcPr>
            <w:tcW w:w="7092" w:type="dxa"/>
            <w:gridSpan w:val="4"/>
            <w:shd w:val="clear" w:color="auto" w:fill="D9D9D9" w:themeFill="background1" w:themeFillShade="D9"/>
          </w:tcPr>
          <w:p w14:paraId="06868D18" w14:textId="77777777" w:rsidR="00494B48" w:rsidRPr="001375BE" w:rsidRDefault="00494B48" w:rsidP="00FD48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Wariant</w:t>
            </w: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14:paraId="72DF7EE6" w14:textId="77777777" w:rsidR="00494B48" w:rsidRPr="001375BE" w:rsidRDefault="00494B48" w:rsidP="00FD48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94B48" w14:paraId="7A38827B" w14:textId="77777777" w:rsidTr="00FD4861">
        <w:tc>
          <w:tcPr>
            <w:tcW w:w="676" w:type="dxa"/>
          </w:tcPr>
          <w:p w14:paraId="37DD4C7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1.1.1</w:t>
            </w:r>
          </w:p>
        </w:tc>
        <w:tc>
          <w:tcPr>
            <w:tcW w:w="2421" w:type="dxa"/>
          </w:tcPr>
          <w:p w14:paraId="3FCB544A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355D1">
              <w:rPr>
                <w:rFonts w:ascii="Arial" w:hAnsi="Arial" w:cs="Arial"/>
                <w:sz w:val="18"/>
                <w:szCs w:val="18"/>
              </w:rPr>
              <w:t>Połączen</w:t>
            </w:r>
            <w:r>
              <w:rPr>
                <w:rFonts w:ascii="Arial" w:hAnsi="Arial" w:cs="Arial"/>
                <w:sz w:val="18"/>
                <w:szCs w:val="18"/>
              </w:rPr>
              <w:t xml:space="preserve">ia przychodzące obsłużone przez </w:t>
            </w:r>
            <w:r w:rsidRPr="006355D1">
              <w:rPr>
                <w:rFonts w:ascii="Arial" w:hAnsi="Arial" w:cs="Arial"/>
                <w:sz w:val="18"/>
                <w:szCs w:val="18"/>
              </w:rPr>
              <w:t>konsultantów</w:t>
            </w:r>
          </w:p>
        </w:tc>
        <w:tc>
          <w:tcPr>
            <w:tcW w:w="1619" w:type="dxa"/>
          </w:tcPr>
          <w:p w14:paraId="766D6A4E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5E9420D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73BD486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F8F5EE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22C6A220" w14:textId="77777777" w:rsidTr="00FD4861">
        <w:tc>
          <w:tcPr>
            <w:tcW w:w="676" w:type="dxa"/>
          </w:tcPr>
          <w:p w14:paraId="64F29C39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1.1.2</w:t>
            </w:r>
          </w:p>
        </w:tc>
        <w:tc>
          <w:tcPr>
            <w:tcW w:w="2421" w:type="dxa"/>
          </w:tcPr>
          <w:p w14:paraId="4A601424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Połączenia wychodzące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obsłużone przez konsultantów</w:t>
            </w:r>
          </w:p>
        </w:tc>
        <w:tc>
          <w:tcPr>
            <w:tcW w:w="1619" w:type="dxa"/>
          </w:tcPr>
          <w:p w14:paraId="62F1965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6920C18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28ADF81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51286B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3E7B857D" w14:textId="77777777" w:rsidTr="00FD4861">
        <w:tc>
          <w:tcPr>
            <w:tcW w:w="676" w:type="dxa"/>
          </w:tcPr>
          <w:p w14:paraId="39466D5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1.1.3</w:t>
            </w:r>
          </w:p>
        </w:tc>
        <w:tc>
          <w:tcPr>
            <w:tcW w:w="2421" w:type="dxa"/>
          </w:tcPr>
          <w:p w14:paraId="5DDD293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połącze</w:t>
            </w:r>
            <w:r>
              <w:rPr>
                <w:rFonts w:ascii="Arial" w:hAnsi="Arial" w:cs="Arial"/>
                <w:sz w:val="18"/>
                <w:szCs w:val="18"/>
              </w:rPr>
              <w:t>nia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przychodząc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obsłużo</w:t>
            </w:r>
            <w:r>
              <w:rPr>
                <w:rFonts w:ascii="Arial" w:hAnsi="Arial" w:cs="Arial"/>
                <w:sz w:val="18"/>
                <w:szCs w:val="18"/>
              </w:rPr>
              <w:t>ne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przez Konsultantów</w:t>
            </w:r>
          </w:p>
        </w:tc>
        <w:tc>
          <w:tcPr>
            <w:tcW w:w="1619" w:type="dxa"/>
          </w:tcPr>
          <w:p w14:paraId="088262C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0D13DFD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4E7FA88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12721AD1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65F27F23" w14:textId="77777777" w:rsidTr="00FD4861">
        <w:tc>
          <w:tcPr>
            <w:tcW w:w="676" w:type="dxa"/>
          </w:tcPr>
          <w:p w14:paraId="23BCE3C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1.1.4</w:t>
            </w:r>
          </w:p>
        </w:tc>
        <w:tc>
          <w:tcPr>
            <w:tcW w:w="2421" w:type="dxa"/>
          </w:tcPr>
          <w:p w14:paraId="207B1B31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Live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>w dni robocze w godz. 6:00 – 22:00 oraz w weekendy i święta ustawowo wolne od pracy w godz. 8:00 – 18:00</w:t>
            </w:r>
          </w:p>
        </w:tc>
        <w:tc>
          <w:tcPr>
            <w:tcW w:w="1619" w:type="dxa"/>
          </w:tcPr>
          <w:p w14:paraId="2DCEEEB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76A9642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5B7445C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16A57E7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569B4819" w14:textId="77777777" w:rsidTr="00FD4861">
        <w:tc>
          <w:tcPr>
            <w:tcW w:w="676" w:type="dxa"/>
          </w:tcPr>
          <w:p w14:paraId="230459FA" w14:textId="77777777" w:rsidR="00494B4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1.1.5</w:t>
            </w:r>
          </w:p>
        </w:tc>
        <w:tc>
          <w:tcPr>
            <w:tcW w:w="2421" w:type="dxa"/>
          </w:tcPr>
          <w:p w14:paraId="78FC93C0" w14:textId="77777777" w:rsidR="00494B48" w:rsidRPr="006E52D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Live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w dni robocze w godz. </w:t>
            </w: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–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oraz w weekendy i święta ustawowo wolne od pracy w godz. 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C27DE8">
              <w:rPr>
                <w:rFonts w:ascii="Arial" w:hAnsi="Arial" w:cs="Arial"/>
                <w:sz w:val="18"/>
                <w:szCs w:val="18"/>
              </w:rPr>
              <w:t>:00 – 8:00</w:t>
            </w:r>
          </w:p>
        </w:tc>
        <w:tc>
          <w:tcPr>
            <w:tcW w:w="1619" w:type="dxa"/>
          </w:tcPr>
          <w:p w14:paraId="0CBD14F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4CDA87C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76977F4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2CFBE55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5394F8E9" w14:textId="77777777" w:rsidTr="00FD4861">
        <w:tc>
          <w:tcPr>
            <w:tcW w:w="676" w:type="dxa"/>
          </w:tcPr>
          <w:p w14:paraId="1E29D814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1.1.6</w:t>
            </w:r>
          </w:p>
        </w:tc>
        <w:tc>
          <w:tcPr>
            <w:tcW w:w="2421" w:type="dxa"/>
          </w:tcPr>
          <w:p w14:paraId="4653277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</w:t>
            </w:r>
            <w:r>
              <w:rPr>
                <w:rFonts w:ascii="Arial" w:hAnsi="Arial" w:cs="Arial"/>
                <w:sz w:val="18"/>
                <w:szCs w:val="18"/>
              </w:rPr>
              <w:t>Video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5137A">
              <w:rPr>
                <w:rFonts w:ascii="Arial" w:hAnsi="Arial" w:cs="Arial"/>
                <w:sz w:val="18"/>
                <w:szCs w:val="18"/>
              </w:rPr>
              <w:t>w dni robocze w godz. 6:00 – 22:00 oraz w weekendy i święta ustawowo wolne od pracy w godz. 8:00 – 18:00</w:t>
            </w:r>
          </w:p>
        </w:tc>
        <w:tc>
          <w:tcPr>
            <w:tcW w:w="1619" w:type="dxa"/>
          </w:tcPr>
          <w:p w14:paraId="7F1D126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19572EDE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40ADB87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638A817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6A2B93E8" w14:textId="77777777" w:rsidTr="00FD4861">
        <w:tc>
          <w:tcPr>
            <w:tcW w:w="676" w:type="dxa"/>
          </w:tcPr>
          <w:p w14:paraId="151DDE36" w14:textId="77777777" w:rsidR="00494B4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1.1.7</w:t>
            </w:r>
          </w:p>
        </w:tc>
        <w:tc>
          <w:tcPr>
            <w:tcW w:w="2421" w:type="dxa"/>
          </w:tcPr>
          <w:p w14:paraId="35E26FBF" w14:textId="77777777" w:rsidR="00494B48" w:rsidRPr="006E52D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</w:t>
            </w:r>
            <w:r>
              <w:rPr>
                <w:rFonts w:ascii="Arial" w:hAnsi="Arial" w:cs="Arial"/>
                <w:sz w:val="18"/>
                <w:szCs w:val="18"/>
              </w:rPr>
              <w:t>Video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w dni robocze w godz. </w:t>
            </w: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–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oraz w weekendy i święta ustawowo wolne od pracy w godz. 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C27DE8">
              <w:rPr>
                <w:rFonts w:ascii="Arial" w:hAnsi="Arial" w:cs="Arial"/>
                <w:sz w:val="18"/>
                <w:szCs w:val="18"/>
              </w:rPr>
              <w:t>:00 – 8:00</w:t>
            </w:r>
          </w:p>
        </w:tc>
        <w:tc>
          <w:tcPr>
            <w:tcW w:w="1619" w:type="dxa"/>
          </w:tcPr>
          <w:p w14:paraId="4AE5B9B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6A129EA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675E8D6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16426A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06A5B051" w14:textId="77777777" w:rsidTr="00FD4861">
        <w:tc>
          <w:tcPr>
            <w:tcW w:w="676" w:type="dxa"/>
          </w:tcPr>
          <w:p w14:paraId="24D610D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1.1.8</w:t>
            </w:r>
          </w:p>
        </w:tc>
        <w:tc>
          <w:tcPr>
            <w:tcW w:w="2421" w:type="dxa"/>
          </w:tcPr>
          <w:p w14:paraId="434FB3C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połącze</w:t>
            </w:r>
            <w:r>
              <w:rPr>
                <w:rFonts w:ascii="Arial" w:hAnsi="Arial" w:cs="Arial"/>
                <w:sz w:val="18"/>
                <w:szCs w:val="18"/>
              </w:rPr>
              <w:t>nia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przychodząc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w ramach usługi </w:t>
            </w:r>
            <w:proofErr w:type="spellStart"/>
            <w:r w:rsidRPr="006E52D8">
              <w:rPr>
                <w:rFonts w:ascii="Arial" w:hAnsi="Arial" w:cs="Arial"/>
                <w:sz w:val="18"/>
                <w:szCs w:val="18"/>
              </w:rPr>
              <w:t>eAwizacja</w:t>
            </w:r>
            <w:proofErr w:type="spellEnd"/>
          </w:p>
        </w:tc>
        <w:tc>
          <w:tcPr>
            <w:tcW w:w="1619" w:type="dxa"/>
          </w:tcPr>
          <w:p w14:paraId="63AFFC2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71696CD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74813391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1BA43C3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050128CA" w14:textId="77777777" w:rsidTr="00FD4861">
        <w:tc>
          <w:tcPr>
            <w:tcW w:w="676" w:type="dxa"/>
            <w:shd w:val="clear" w:color="auto" w:fill="D9D9D9" w:themeFill="background1" w:themeFillShade="D9"/>
          </w:tcPr>
          <w:p w14:paraId="1D69D3B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1.2</w:t>
            </w:r>
          </w:p>
        </w:tc>
        <w:tc>
          <w:tcPr>
            <w:tcW w:w="7092" w:type="dxa"/>
            <w:gridSpan w:val="4"/>
            <w:shd w:val="clear" w:color="auto" w:fill="D9D9D9" w:themeFill="background1" w:themeFillShade="D9"/>
          </w:tcPr>
          <w:p w14:paraId="7FEBE779" w14:textId="77777777" w:rsidR="00494B48" w:rsidRPr="001375BE" w:rsidRDefault="00494B48" w:rsidP="00FD48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Wariant</w:t>
            </w: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14:paraId="181BFE8D" w14:textId="77777777" w:rsidR="00494B48" w:rsidRPr="001375BE" w:rsidRDefault="00494B48" w:rsidP="00FD48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94B48" w14:paraId="3E4D5860" w14:textId="77777777" w:rsidTr="00FD4861">
        <w:tc>
          <w:tcPr>
            <w:tcW w:w="676" w:type="dxa"/>
          </w:tcPr>
          <w:p w14:paraId="18867E6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1.2.1</w:t>
            </w:r>
          </w:p>
        </w:tc>
        <w:tc>
          <w:tcPr>
            <w:tcW w:w="2421" w:type="dxa"/>
          </w:tcPr>
          <w:p w14:paraId="7AAB6DDC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355D1">
              <w:rPr>
                <w:rFonts w:ascii="Arial" w:hAnsi="Arial" w:cs="Arial"/>
                <w:sz w:val="18"/>
                <w:szCs w:val="18"/>
              </w:rPr>
              <w:t>Połączen</w:t>
            </w:r>
            <w:r>
              <w:rPr>
                <w:rFonts w:ascii="Arial" w:hAnsi="Arial" w:cs="Arial"/>
                <w:sz w:val="18"/>
                <w:szCs w:val="18"/>
              </w:rPr>
              <w:t xml:space="preserve">ia przychodzące obsłużone przez </w:t>
            </w:r>
            <w:r w:rsidRPr="006355D1">
              <w:rPr>
                <w:rFonts w:ascii="Arial" w:hAnsi="Arial" w:cs="Arial"/>
                <w:sz w:val="18"/>
                <w:szCs w:val="18"/>
              </w:rPr>
              <w:t>konsultantów</w:t>
            </w:r>
          </w:p>
        </w:tc>
        <w:tc>
          <w:tcPr>
            <w:tcW w:w="1619" w:type="dxa"/>
          </w:tcPr>
          <w:p w14:paraId="1DA27F3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7DF74934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12C0432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74DC30E9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4BF5CE0D" w14:textId="77777777" w:rsidTr="00FD4861">
        <w:tc>
          <w:tcPr>
            <w:tcW w:w="676" w:type="dxa"/>
          </w:tcPr>
          <w:p w14:paraId="38442CE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1.2.2</w:t>
            </w:r>
          </w:p>
        </w:tc>
        <w:tc>
          <w:tcPr>
            <w:tcW w:w="2421" w:type="dxa"/>
          </w:tcPr>
          <w:p w14:paraId="2A7C2F9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Połączenia wychodzące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obsłużone przez konsultantów</w:t>
            </w:r>
          </w:p>
        </w:tc>
        <w:tc>
          <w:tcPr>
            <w:tcW w:w="1619" w:type="dxa"/>
          </w:tcPr>
          <w:p w14:paraId="793B06E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6885A61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6A417AB9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6D0DF82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151FE7C7" w14:textId="77777777" w:rsidTr="00FD4861">
        <w:tc>
          <w:tcPr>
            <w:tcW w:w="676" w:type="dxa"/>
          </w:tcPr>
          <w:p w14:paraId="2FEEB97E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1.2.3</w:t>
            </w:r>
          </w:p>
        </w:tc>
        <w:tc>
          <w:tcPr>
            <w:tcW w:w="2421" w:type="dxa"/>
          </w:tcPr>
          <w:p w14:paraId="744ED86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połącze</w:t>
            </w:r>
            <w:r>
              <w:rPr>
                <w:rFonts w:ascii="Arial" w:hAnsi="Arial" w:cs="Arial"/>
                <w:sz w:val="18"/>
                <w:szCs w:val="18"/>
              </w:rPr>
              <w:t>nia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przychodząc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obsłużo</w:t>
            </w:r>
            <w:r>
              <w:rPr>
                <w:rFonts w:ascii="Arial" w:hAnsi="Arial" w:cs="Arial"/>
                <w:sz w:val="18"/>
                <w:szCs w:val="18"/>
              </w:rPr>
              <w:t>ne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przez Konsultantów</w:t>
            </w:r>
          </w:p>
        </w:tc>
        <w:tc>
          <w:tcPr>
            <w:tcW w:w="1619" w:type="dxa"/>
          </w:tcPr>
          <w:p w14:paraId="0FD1127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62BEC68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4BD3450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030C979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1AD77118" w14:textId="77777777" w:rsidTr="00FD4861">
        <w:tc>
          <w:tcPr>
            <w:tcW w:w="676" w:type="dxa"/>
          </w:tcPr>
          <w:p w14:paraId="040B7D1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1.2.4</w:t>
            </w:r>
          </w:p>
        </w:tc>
        <w:tc>
          <w:tcPr>
            <w:tcW w:w="2421" w:type="dxa"/>
          </w:tcPr>
          <w:p w14:paraId="47C9890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Live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>w dni robocze w godz. 6:00 – 22:00 oraz w weekendy i święta ustawowo wolne od pracy w godz. 8:00 – 18:00</w:t>
            </w:r>
          </w:p>
        </w:tc>
        <w:tc>
          <w:tcPr>
            <w:tcW w:w="1619" w:type="dxa"/>
          </w:tcPr>
          <w:p w14:paraId="199AD6E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6433B52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2EB8C94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020F2A5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3CBF3204" w14:textId="77777777" w:rsidTr="00FD4861">
        <w:tc>
          <w:tcPr>
            <w:tcW w:w="676" w:type="dxa"/>
          </w:tcPr>
          <w:p w14:paraId="561A6F60" w14:textId="77777777" w:rsidR="00494B4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>1.2.5</w:t>
            </w:r>
          </w:p>
        </w:tc>
        <w:tc>
          <w:tcPr>
            <w:tcW w:w="2421" w:type="dxa"/>
          </w:tcPr>
          <w:p w14:paraId="4F2F958F" w14:textId="77777777" w:rsidR="00494B48" w:rsidRPr="006E52D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Live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w dni robocze w godz. </w:t>
            </w: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–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oraz w weekendy i święta ustawowo wolne od pracy w godz. 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C27DE8">
              <w:rPr>
                <w:rFonts w:ascii="Arial" w:hAnsi="Arial" w:cs="Arial"/>
                <w:sz w:val="18"/>
                <w:szCs w:val="18"/>
              </w:rPr>
              <w:t>:00 – 8:00</w:t>
            </w:r>
          </w:p>
        </w:tc>
        <w:tc>
          <w:tcPr>
            <w:tcW w:w="1619" w:type="dxa"/>
          </w:tcPr>
          <w:p w14:paraId="6F89671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0543C20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13777211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685FC2C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5EF914B9" w14:textId="77777777" w:rsidTr="00FD4861">
        <w:tc>
          <w:tcPr>
            <w:tcW w:w="676" w:type="dxa"/>
          </w:tcPr>
          <w:p w14:paraId="0DEE9D5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1.2.6</w:t>
            </w:r>
          </w:p>
        </w:tc>
        <w:tc>
          <w:tcPr>
            <w:tcW w:w="2421" w:type="dxa"/>
          </w:tcPr>
          <w:p w14:paraId="1617F7C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</w:t>
            </w:r>
            <w:r>
              <w:rPr>
                <w:rFonts w:ascii="Arial" w:hAnsi="Arial" w:cs="Arial"/>
                <w:sz w:val="18"/>
                <w:szCs w:val="18"/>
              </w:rPr>
              <w:t>Video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5137A">
              <w:rPr>
                <w:rFonts w:ascii="Arial" w:hAnsi="Arial" w:cs="Arial"/>
                <w:sz w:val="18"/>
                <w:szCs w:val="18"/>
              </w:rPr>
              <w:t>w dni robocze w godz. 6:00 – 22:00 oraz w weekendy i święta ustawowo wolne od pracy w godz. 8:00 – 18:00</w:t>
            </w:r>
          </w:p>
        </w:tc>
        <w:tc>
          <w:tcPr>
            <w:tcW w:w="1619" w:type="dxa"/>
          </w:tcPr>
          <w:p w14:paraId="3089D5A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32D6364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5EECBD4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B26EA5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71CC683C" w14:textId="77777777" w:rsidTr="00FD4861">
        <w:tc>
          <w:tcPr>
            <w:tcW w:w="676" w:type="dxa"/>
          </w:tcPr>
          <w:p w14:paraId="149CE67C" w14:textId="77777777" w:rsidR="00494B4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1.2.7</w:t>
            </w:r>
          </w:p>
        </w:tc>
        <w:tc>
          <w:tcPr>
            <w:tcW w:w="2421" w:type="dxa"/>
          </w:tcPr>
          <w:p w14:paraId="6242DE63" w14:textId="77777777" w:rsidR="00494B48" w:rsidRPr="006E52D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</w:t>
            </w:r>
            <w:r>
              <w:rPr>
                <w:rFonts w:ascii="Arial" w:hAnsi="Arial" w:cs="Arial"/>
                <w:sz w:val="18"/>
                <w:szCs w:val="18"/>
              </w:rPr>
              <w:t>Video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w dni robocze w godz. </w:t>
            </w: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–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oraz w weekendy i święta ustawowo wolne od pracy w godz. 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C27DE8">
              <w:rPr>
                <w:rFonts w:ascii="Arial" w:hAnsi="Arial" w:cs="Arial"/>
                <w:sz w:val="18"/>
                <w:szCs w:val="18"/>
              </w:rPr>
              <w:t>:00 – 8:00</w:t>
            </w:r>
          </w:p>
        </w:tc>
        <w:tc>
          <w:tcPr>
            <w:tcW w:w="1619" w:type="dxa"/>
          </w:tcPr>
          <w:p w14:paraId="3A5A76C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3B8B589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6BD30181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18EDB1D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56AB576D" w14:textId="77777777" w:rsidTr="00FD4861">
        <w:tc>
          <w:tcPr>
            <w:tcW w:w="676" w:type="dxa"/>
          </w:tcPr>
          <w:p w14:paraId="49C7AB8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1.2.8</w:t>
            </w:r>
          </w:p>
        </w:tc>
        <w:tc>
          <w:tcPr>
            <w:tcW w:w="2421" w:type="dxa"/>
          </w:tcPr>
          <w:p w14:paraId="0C0D0D7A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połącze</w:t>
            </w:r>
            <w:r>
              <w:rPr>
                <w:rFonts w:ascii="Arial" w:hAnsi="Arial" w:cs="Arial"/>
                <w:sz w:val="18"/>
                <w:szCs w:val="18"/>
              </w:rPr>
              <w:t>nia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przychodząc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w ramach usługi </w:t>
            </w:r>
            <w:proofErr w:type="spellStart"/>
            <w:r w:rsidRPr="006E52D8">
              <w:rPr>
                <w:rFonts w:ascii="Arial" w:hAnsi="Arial" w:cs="Arial"/>
                <w:sz w:val="18"/>
                <w:szCs w:val="18"/>
              </w:rPr>
              <w:t>eAwizacja</w:t>
            </w:r>
            <w:proofErr w:type="spellEnd"/>
          </w:p>
        </w:tc>
        <w:tc>
          <w:tcPr>
            <w:tcW w:w="1619" w:type="dxa"/>
          </w:tcPr>
          <w:p w14:paraId="6BCABF3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5C1655CE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5FE69BE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2CF88FA4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05841EC7" w14:textId="77777777" w:rsidTr="00FD4861">
        <w:tc>
          <w:tcPr>
            <w:tcW w:w="676" w:type="dxa"/>
            <w:shd w:val="clear" w:color="auto" w:fill="D9D9D9" w:themeFill="background1" w:themeFillShade="D9"/>
          </w:tcPr>
          <w:p w14:paraId="0645CA11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1.3</w:t>
            </w:r>
          </w:p>
        </w:tc>
        <w:tc>
          <w:tcPr>
            <w:tcW w:w="7092" w:type="dxa"/>
            <w:gridSpan w:val="4"/>
            <w:shd w:val="clear" w:color="auto" w:fill="D9D9D9" w:themeFill="background1" w:themeFillShade="D9"/>
          </w:tcPr>
          <w:p w14:paraId="3E659D02" w14:textId="77777777" w:rsidR="00494B48" w:rsidRPr="001375BE" w:rsidRDefault="00494B48" w:rsidP="00FD48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Wariant</w:t>
            </w:r>
            <w:r w:rsidRPr="001375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14:paraId="5B451D5B" w14:textId="77777777" w:rsidR="00494B48" w:rsidRPr="001375BE" w:rsidRDefault="00494B48" w:rsidP="00FD48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94B48" w14:paraId="305D5E0B" w14:textId="77777777" w:rsidTr="00FD4861">
        <w:tc>
          <w:tcPr>
            <w:tcW w:w="676" w:type="dxa"/>
          </w:tcPr>
          <w:p w14:paraId="389D6F4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1.3.1</w:t>
            </w:r>
          </w:p>
        </w:tc>
        <w:tc>
          <w:tcPr>
            <w:tcW w:w="2421" w:type="dxa"/>
          </w:tcPr>
          <w:p w14:paraId="0AC3502A" w14:textId="77777777" w:rsidR="00494B48" w:rsidRPr="001375BE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355D1">
              <w:rPr>
                <w:rFonts w:ascii="Arial" w:hAnsi="Arial" w:cs="Arial"/>
                <w:sz w:val="18"/>
                <w:szCs w:val="18"/>
              </w:rPr>
              <w:t>Połączen</w:t>
            </w:r>
            <w:r>
              <w:rPr>
                <w:rFonts w:ascii="Arial" w:hAnsi="Arial" w:cs="Arial"/>
                <w:sz w:val="18"/>
                <w:szCs w:val="18"/>
              </w:rPr>
              <w:t xml:space="preserve">ia przychodzące obsłużone przez </w:t>
            </w:r>
            <w:r w:rsidRPr="006355D1">
              <w:rPr>
                <w:rFonts w:ascii="Arial" w:hAnsi="Arial" w:cs="Arial"/>
                <w:sz w:val="18"/>
                <w:szCs w:val="18"/>
              </w:rPr>
              <w:t>konsultantów</w:t>
            </w:r>
          </w:p>
        </w:tc>
        <w:tc>
          <w:tcPr>
            <w:tcW w:w="1619" w:type="dxa"/>
          </w:tcPr>
          <w:p w14:paraId="01E70C6A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17D3F7F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39DD17E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71E9C5F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156BE3C7" w14:textId="77777777" w:rsidTr="00FD4861">
        <w:tc>
          <w:tcPr>
            <w:tcW w:w="676" w:type="dxa"/>
          </w:tcPr>
          <w:p w14:paraId="08ED8B7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1.3.2</w:t>
            </w:r>
          </w:p>
        </w:tc>
        <w:tc>
          <w:tcPr>
            <w:tcW w:w="2421" w:type="dxa"/>
          </w:tcPr>
          <w:p w14:paraId="1C0C01F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355D1">
              <w:rPr>
                <w:rFonts w:ascii="Arial" w:hAnsi="Arial" w:cs="Arial"/>
                <w:bCs/>
                <w:sz w:val="18"/>
                <w:szCs w:val="18"/>
              </w:rPr>
              <w:t>Połączenia wychodzące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obsłużone przez konsultantów</w:t>
            </w:r>
          </w:p>
        </w:tc>
        <w:tc>
          <w:tcPr>
            <w:tcW w:w="1619" w:type="dxa"/>
          </w:tcPr>
          <w:p w14:paraId="13B3266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5AD4616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20A9AA8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27FFA50E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2AC712E5" w14:textId="77777777" w:rsidTr="00FD4861">
        <w:tc>
          <w:tcPr>
            <w:tcW w:w="676" w:type="dxa"/>
          </w:tcPr>
          <w:p w14:paraId="670E0D0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1.3.3</w:t>
            </w:r>
          </w:p>
        </w:tc>
        <w:tc>
          <w:tcPr>
            <w:tcW w:w="2421" w:type="dxa"/>
          </w:tcPr>
          <w:p w14:paraId="2116A72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połącze</w:t>
            </w:r>
            <w:r>
              <w:rPr>
                <w:rFonts w:ascii="Arial" w:hAnsi="Arial" w:cs="Arial"/>
                <w:sz w:val="18"/>
                <w:szCs w:val="18"/>
              </w:rPr>
              <w:t>nia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przychodząc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obsłużo</w:t>
            </w:r>
            <w:r>
              <w:rPr>
                <w:rFonts w:ascii="Arial" w:hAnsi="Arial" w:cs="Arial"/>
                <w:sz w:val="18"/>
                <w:szCs w:val="18"/>
              </w:rPr>
              <w:t>ne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przez Konsultantów</w:t>
            </w:r>
          </w:p>
        </w:tc>
        <w:tc>
          <w:tcPr>
            <w:tcW w:w="1619" w:type="dxa"/>
          </w:tcPr>
          <w:p w14:paraId="7D1836D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24FC0F7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74E97DA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C8739F4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7D333C69" w14:textId="77777777" w:rsidTr="00FD4861">
        <w:tc>
          <w:tcPr>
            <w:tcW w:w="676" w:type="dxa"/>
          </w:tcPr>
          <w:p w14:paraId="322C991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1.3.4</w:t>
            </w:r>
          </w:p>
        </w:tc>
        <w:tc>
          <w:tcPr>
            <w:tcW w:w="2421" w:type="dxa"/>
          </w:tcPr>
          <w:p w14:paraId="73F995D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C27DE8">
              <w:rPr>
                <w:rFonts w:ascii="Arial" w:hAnsi="Arial" w:cs="Arial"/>
                <w:sz w:val="18"/>
                <w:szCs w:val="18"/>
              </w:rPr>
              <w:t>Opcjonalnie - rozmowy za pośrednictwem Live Chat w dni robocze w godz. 6:00 – 22:00 oraz w weekendy i święta ustawowo wolne od pracy w godz. 8:00 – 18:00</w:t>
            </w:r>
          </w:p>
        </w:tc>
        <w:tc>
          <w:tcPr>
            <w:tcW w:w="1619" w:type="dxa"/>
          </w:tcPr>
          <w:p w14:paraId="48F54EF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05E22921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50508598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C21F14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309CF0CA" w14:textId="77777777" w:rsidTr="00FD4861">
        <w:tc>
          <w:tcPr>
            <w:tcW w:w="676" w:type="dxa"/>
          </w:tcPr>
          <w:p w14:paraId="31A18ABF" w14:textId="77777777" w:rsidR="00494B4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1.3.5</w:t>
            </w:r>
          </w:p>
        </w:tc>
        <w:tc>
          <w:tcPr>
            <w:tcW w:w="2421" w:type="dxa"/>
          </w:tcPr>
          <w:p w14:paraId="1D548BF1" w14:textId="77777777" w:rsidR="00494B48" w:rsidRPr="006E52D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Live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w dni robocze w godz. </w:t>
            </w: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–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oraz w weekendy i święta ustawowo wolne od pracy w godz. 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C27DE8">
              <w:rPr>
                <w:rFonts w:ascii="Arial" w:hAnsi="Arial" w:cs="Arial"/>
                <w:sz w:val="18"/>
                <w:szCs w:val="18"/>
              </w:rPr>
              <w:t>:00 – 8:00</w:t>
            </w:r>
          </w:p>
        </w:tc>
        <w:tc>
          <w:tcPr>
            <w:tcW w:w="1619" w:type="dxa"/>
          </w:tcPr>
          <w:p w14:paraId="4F896C20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6605DDB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0A17AA5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48EFBFC6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14FDA78B" w14:textId="77777777" w:rsidTr="00FD4861">
        <w:tc>
          <w:tcPr>
            <w:tcW w:w="676" w:type="dxa"/>
          </w:tcPr>
          <w:p w14:paraId="0FCE316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1.3.6</w:t>
            </w:r>
          </w:p>
        </w:tc>
        <w:tc>
          <w:tcPr>
            <w:tcW w:w="2421" w:type="dxa"/>
          </w:tcPr>
          <w:p w14:paraId="744A02D9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C27DE8">
              <w:rPr>
                <w:rFonts w:ascii="Arial" w:hAnsi="Arial" w:cs="Arial"/>
                <w:sz w:val="18"/>
                <w:szCs w:val="18"/>
              </w:rPr>
              <w:t>Opcjonalnie - rozmowy za pośrednictwem Video Chat w dni robocze w godz. 6:00 – 22:00 oraz w weekendy i święta ustawowo wolne od pracy w godz. 8:00 – 18:00</w:t>
            </w:r>
          </w:p>
        </w:tc>
        <w:tc>
          <w:tcPr>
            <w:tcW w:w="1619" w:type="dxa"/>
          </w:tcPr>
          <w:p w14:paraId="565C3525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2A6F9F1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1736F63F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2918DE7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3EC375C7" w14:textId="77777777" w:rsidTr="00FD4861">
        <w:tc>
          <w:tcPr>
            <w:tcW w:w="676" w:type="dxa"/>
          </w:tcPr>
          <w:p w14:paraId="6211440E" w14:textId="77777777" w:rsidR="00494B4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1.3.7</w:t>
            </w:r>
          </w:p>
        </w:tc>
        <w:tc>
          <w:tcPr>
            <w:tcW w:w="2421" w:type="dxa"/>
          </w:tcPr>
          <w:p w14:paraId="4B6CAEA4" w14:textId="77777777" w:rsidR="00494B48" w:rsidRPr="006E52D8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rozm</w:t>
            </w:r>
            <w:r>
              <w:rPr>
                <w:rFonts w:ascii="Arial" w:hAnsi="Arial" w:cs="Arial"/>
                <w:sz w:val="18"/>
                <w:szCs w:val="18"/>
              </w:rPr>
              <w:t>owy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za pośrednictwem </w:t>
            </w:r>
            <w:r>
              <w:rPr>
                <w:rFonts w:ascii="Arial" w:hAnsi="Arial" w:cs="Arial"/>
                <w:sz w:val="18"/>
                <w:szCs w:val="18"/>
              </w:rPr>
              <w:t>Video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Chat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w dni robocze w godz. </w:t>
            </w: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– 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27DE8">
              <w:rPr>
                <w:rFonts w:ascii="Arial" w:hAnsi="Arial" w:cs="Arial"/>
                <w:sz w:val="18"/>
                <w:szCs w:val="18"/>
              </w:rPr>
              <w:t xml:space="preserve">:00 oraz w weekendy i święta ustawowo wolne od pracy w godz. 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C27DE8">
              <w:rPr>
                <w:rFonts w:ascii="Arial" w:hAnsi="Arial" w:cs="Arial"/>
                <w:sz w:val="18"/>
                <w:szCs w:val="18"/>
              </w:rPr>
              <w:t>:00 – 8:00</w:t>
            </w:r>
          </w:p>
        </w:tc>
        <w:tc>
          <w:tcPr>
            <w:tcW w:w="1619" w:type="dxa"/>
          </w:tcPr>
          <w:p w14:paraId="2374B673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4F8830B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36C0EB1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2208983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4B48" w14:paraId="6A1DB8C5" w14:textId="77777777" w:rsidTr="00FD4861">
        <w:tc>
          <w:tcPr>
            <w:tcW w:w="676" w:type="dxa"/>
          </w:tcPr>
          <w:p w14:paraId="6B8A354C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1.3.8</w:t>
            </w:r>
          </w:p>
        </w:tc>
        <w:tc>
          <w:tcPr>
            <w:tcW w:w="2421" w:type="dxa"/>
          </w:tcPr>
          <w:p w14:paraId="302B94EE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E52D8">
              <w:rPr>
                <w:rFonts w:ascii="Arial" w:hAnsi="Arial" w:cs="Arial"/>
                <w:sz w:val="18"/>
                <w:szCs w:val="18"/>
              </w:rPr>
              <w:t>Opcjonalnie - połącze</w:t>
            </w:r>
            <w:r>
              <w:rPr>
                <w:rFonts w:ascii="Arial" w:hAnsi="Arial" w:cs="Arial"/>
                <w:sz w:val="18"/>
                <w:szCs w:val="18"/>
              </w:rPr>
              <w:t>nia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przychodząc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6E52D8">
              <w:rPr>
                <w:rFonts w:ascii="Arial" w:hAnsi="Arial" w:cs="Arial"/>
                <w:sz w:val="18"/>
                <w:szCs w:val="18"/>
              </w:rPr>
              <w:t xml:space="preserve"> w ramach usługi </w:t>
            </w:r>
            <w:proofErr w:type="spellStart"/>
            <w:r w:rsidRPr="006E52D8">
              <w:rPr>
                <w:rFonts w:ascii="Arial" w:hAnsi="Arial" w:cs="Arial"/>
                <w:sz w:val="18"/>
                <w:szCs w:val="18"/>
              </w:rPr>
              <w:t>eAwizacja</w:t>
            </w:r>
            <w:proofErr w:type="spellEnd"/>
          </w:p>
        </w:tc>
        <w:tc>
          <w:tcPr>
            <w:tcW w:w="1619" w:type="dxa"/>
          </w:tcPr>
          <w:p w14:paraId="12FD2CBB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7" w:type="dxa"/>
          </w:tcPr>
          <w:p w14:paraId="15A9B33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</w:tcPr>
          <w:p w14:paraId="2A4DF292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0B5F827D" w14:textId="77777777" w:rsidR="00494B48" w:rsidRPr="006355D1" w:rsidRDefault="00494B48" w:rsidP="00FD486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62EC66A" w14:textId="77777777" w:rsidR="00235483" w:rsidRDefault="00235483"/>
    <w:sectPr w:rsidR="00235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B613A" w14:textId="77777777" w:rsidR="00F3218A" w:rsidRDefault="00F3218A" w:rsidP="006F102D">
      <w:pPr>
        <w:spacing w:after="0" w:line="240" w:lineRule="auto"/>
      </w:pPr>
      <w:r>
        <w:separator/>
      </w:r>
    </w:p>
  </w:endnote>
  <w:endnote w:type="continuationSeparator" w:id="0">
    <w:p w14:paraId="1D0ACB41" w14:textId="77777777" w:rsidR="00F3218A" w:rsidRDefault="00F3218A" w:rsidP="006F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7DD96" w14:textId="77777777" w:rsidR="00F3218A" w:rsidRDefault="00F3218A" w:rsidP="006F102D">
      <w:pPr>
        <w:spacing w:after="0" w:line="240" w:lineRule="auto"/>
      </w:pPr>
      <w:r>
        <w:separator/>
      </w:r>
    </w:p>
  </w:footnote>
  <w:footnote w:type="continuationSeparator" w:id="0">
    <w:p w14:paraId="1A0AE65A" w14:textId="77777777" w:rsidR="00F3218A" w:rsidRDefault="00F3218A" w:rsidP="006F1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2D"/>
    <w:rsid w:val="00235483"/>
    <w:rsid w:val="0041427B"/>
    <w:rsid w:val="00494B48"/>
    <w:rsid w:val="00592423"/>
    <w:rsid w:val="006520D4"/>
    <w:rsid w:val="006F102D"/>
    <w:rsid w:val="0073347D"/>
    <w:rsid w:val="00787988"/>
    <w:rsid w:val="007F7DC8"/>
    <w:rsid w:val="008E0FB7"/>
    <w:rsid w:val="009325B6"/>
    <w:rsid w:val="00946C85"/>
    <w:rsid w:val="00F3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718DD"/>
  <w15:chartTrackingRefBased/>
  <w15:docId w15:val="{F5EBCCF3-F92A-4216-BAD0-6CC915FF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0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F1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94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4B48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4B4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Sarzyńska-Rosochacka Natalia</dc:creator>
  <cp:keywords/>
  <dc:description/>
  <cp:lastModifiedBy>Ościłowska Joanna</cp:lastModifiedBy>
  <cp:revision>2</cp:revision>
  <dcterms:created xsi:type="dcterms:W3CDTF">2024-11-19T08:38:00Z</dcterms:created>
  <dcterms:modified xsi:type="dcterms:W3CDTF">2024-11-19T08:38:00Z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UxC4dwLulzfINJ8nQH+xvX5LNGipWa4BRSZhPgxsCvkaIaxFQek7QW2VbiFW0JU74bN3TCQkqv/1s0cyh6Uk6oVsYhHp58pqM2PDh+9/khc=</vt:lpwstr>
  </property>
  <property fmtid="{D5CDD505-2E9C-101B-9397-08002B2CF9AE}" pid="4" name="MFClassificationDate">
    <vt:lpwstr>2024-11-18T09:43:17.3487090+01:00</vt:lpwstr>
  </property>
  <property fmtid="{D5CDD505-2E9C-101B-9397-08002B2CF9AE}" pid="5" name="MFClassifiedBySID">
    <vt:lpwstr>UxC4dwLulzfINJ8nQH+xvX5LNGipWa4BRSZhPgxsCvm42mrIC/DSDv0ggS+FjUN/2v1BBotkLlY5aAiEhoi6ud0KXGd243xo+2C47T6Vap/z1IadzcOXeA2iEU7FMH3w</vt:lpwstr>
  </property>
  <property fmtid="{D5CDD505-2E9C-101B-9397-08002B2CF9AE}" pid="6" name="MFGRNItemId">
    <vt:lpwstr>GRN-7f9e405f-15db-4003-8b9e-108dc811616c</vt:lpwstr>
  </property>
  <property fmtid="{D5CDD505-2E9C-101B-9397-08002B2CF9AE}" pid="7" name="MFHash">
    <vt:lpwstr>uuLk26sjicbSXXXBPSaxWolNdJsSTUyL2b+zTjka63c=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