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449" w:rsidRDefault="00637F64">
      <w:pPr>
        <w:spacing w:after="66" w:line="259" w:lineRule="auto"/>
        <w:ind w:left="0" w:right="0" w:firstLine="0"/>
        <w:jc w:val="right"/>
      </w:pPr>
      <w:r>
        <w:t xml:space="preserve"> </w:t>
      </w:r>
    </w:p>
    <w:p w:rsidR="00F73449" w:rsidRDefault="00637F64">
      <w:pPr>
        <w:spacing w:after="16" w:line="259" w:lineRule="auto"/>
        <w:ind w:left="0" w:firstLine="0"/>
        <w:jc w:val="right"/>
      </w:pPr>
      <w:r>
        <w:t xml:space="preserve">Załącznik nr 4 do zapytania ofertowego </w:t>
      </w:r>
    </w:p>
    <w:p w:rsidR="00F73449" w:rsidRDefault="00637F64">
      <w:pPr>
        <w:spacing w:after="71" w:line="259" w:lineRule="auto"/>
        <w:ind w:left="0" w:right="0" w:firstLine="0"/>
        <w:jc w:val="right"/>
      </w:pPr>
      <w:r>
        <w:t xml:space="preserve"> </w:t>
      </w:r>
    </w:p>
    <w:p w:rsidR="00F73449" w:rsidRDefault="00637F64">
      <w:pPr>
        <w:spacing w:after="65" w:line="259" w:lineRule="auto"/>
        <w:ind w:left="495" w:right="404"/>
        <w:jc w:val="center"/>
      </w:pPr>
      <w:r>
        <w:rPr>
          <w:b/>
        </w:rPr>
        <w:t>U M O W A  Nr …../202</w:t>
      </w:r>
      <w:r w:rsidR="008F1263">
        <w:rPr>
          <w:b/>
        </w:rPr>
        <w:t>4</w:t>
      </w:r>
      <w:r>
        <w:rPr>
          <w:b/>
        </w:rPr>
        <w:t xml:space="preserve"> </w:t>
      </w:r>
    </w:p>
    <w:p w:rsidR="00F73449" w:rsidRDefault="00637F64">
      <w:pPr>
        <w:spacing w:after="19" w:line="259" w:lineRule="auto"/>
        <w:ind w:left="495" w:right="408"/>
        <w:jc w:val="center"/>
      </w:pPr>
      <w:r>
        <w:rPr>
          <w:b/>
        </w:rPr>
        <w:t xml:space="preserve">(projekt) </w:t>
      </w:r>
    </w:p>
    <w:p w:rsidR="00F73449" w:rsidRDefault="00637F64">
      <w:pPr>
        <w:spacing w:after="59" w:line="259" w:lineRule="auto"/>
        <w:ind w:left="141" w:right="0" w:firstLine="0"/>
        <w:jc w:val="center"/>
      </w:pPr>
      <w:r>
        <w:rPr>
          <w:b/>
        </w:rPr>
        <w:t xml:space="preserve"> </w:t>
      </w:r>
    </w:p>
    <w:p w:rsidR="00F73449" w:rsidRDefault="008F1263">
      <w:pPr>
        <w:ind w:left="137" w:right="53"/>
      </w:pPr>
      <w:r>
        <w:t>W dniu ……………r. pomiędzy Prokuraturą Okręgową w Legnicy ul. Grunwaldzka 8, 59-220 Legnica w imieniu której działa :</w:t>
      </w:r>
    </w:p>
    <w:p w:rsidR="008F1263" w:rsidRDefault="008F1263">
      <w:pPr>
        <w:ind w:left="137" w:right="53"/>
      </w:pPr>
    </w:p>
    <w:p w:rsidR="008F1263" w:rsidRPr="008F1263" w:rsidRDefault="008F1263" w:rsidP="008F1263">
      <w:pPr>
        <w:pStyle w:val="Akapitzlist"/>
        <w:numPr>
          <w:ilvl w:val="0"/>
          <w:numId w:val="17"/>
        </w:numPr>
        <w:ind w:right="53"/>
        <w:rPr>
          <w:b/>
        </w:rPr>
      </w:pPr>
      <w:r w:rsidRPr="008F1263">
        <w:rPr>
          <w:b/>
        </w:rPr>
        <w:t>Adama Kurzydło – Prokuratora Okręgowego</w:t>
      </w:r>
    </w:p>
    <w:p w:rsidR="00F73449" w:rsidRDefault="008F1263" w:rsidP="00637F64">
      <w:pPr>
        <w:spacing w:after="119" w:line="315" w:lineRule="auto"/>
        <w:ind w:left="142" w:right="0" w:firstLine="0"/>
        <w:jc w:val="left"/>
      </w:pPr>
      <w:r>
        <w:t>zwaną dalej zamawiającym</w:t>
      </w:r>
      <w:r w:rsidR="00637F64">
        <w:t xml:space="preserve">, </w:t>
      </w:r>
      <w:r w:rsidR="00637F64">
        <w:t xml:space="preserve">a </w:t>
      </w:r>
    </w:p>
    <w:p w:rsidR="00F73449" w:rsidRDefault="00637F64">
      <w:pPr>
        <w:spacing w:after="134"/>
        <w:ind w:left="137" w:right="53"/>
      </w:pPr>
      <w:r>
        <w:t xml:space="preserve">…………………………………………….z siedzibą w …………….., ul. ………………., ………….., NIP ……………, Regon: ……………, działającą w oparciu o wpis do </w:t>
      </w:r>
      <w:r>
        <w:t xml:space="preserve">………………………………………. zwaną w dalszej części umowy „Wykonawcą” reprezentowaną przez </w:t>
      </w:r>
    </w:p>
    <w:p w:rsidR="00F73449" w:rsidRDefault="00637F64">
      <w:pPr>
        <w:spacing w:after="138"/>
        <w:ind w:left="137" w:right="53"/>
      </w:pPr>
      <w:r>
        <w:t xml:space="preserve">………………………………………………………………………………………………… </w:t>
      </w:r>
    </w:p>
    <w:p w:rsidR="00F73449" w:rsidRDefault="00637F64">
      <w:pPr>
        <w:ind w:left="137" w:right="53"/>
      </w:pPr>
      <w:r>
        <w:t xml:space="preserve">zwanymi też w dalszej części umowy „Stronami”, </w:t>
      </w:r>
    </w:p>
    <w:p w:rsidR="00F73449" w:rsidRDefault="00637F64">
      <w:pPr>
        <w:ind w:left="137" w:right="53"/>
      </w:pPr>
      <w:r>
        <w:t>w wyniku udzielenia zamówienia publicznego na remont schodów głównych Prokuratury</w:t>
      </w:r>
      <w:r>
        <w:t xml:space="preserve"> Rejonowego w Złotoryi</w:t>
      </w:r>
      <w:r>
        <w:t xml:space="preserve">, którego wartość nie przekracza równowartości kwoty 130 000 złotych netto, nie podlega rygorom ustawy Prawo zamówień publicznych z dnia 11 września 2019 roku (Dz.U. z 2021 r. </w:t>
      </w:r>
    </w:p>
    <w:p w:rsidR="00F73449" w:rsidRDefault="00637F64">
      <w:pPr>
        <w:ind w:left="137" w:right="53"/>
      </w:pPr>
      <w:r>
        <w:t>poz. 1</w:t>
      </w:r>
      <w:r>
        <w:t xml:space="preserve">129 ze </w:t>
      </w:r>
      <w:proofErr w:type="spellStart"/>
      <w:r>
        <w:t>zm</w:t>
      </w:r>
      <w:proofErr w:type="spellEnd"/>
      <w:r>
        <w:t xml:space="preserve">), zwanej dalej ustawą, została zawarta umowa o następującej treści: </w:t>
      </w:r>
    </w:p>
    <w:p w:rsidR="00F73449" w:rsidRDefault="00637F64">
      <w:pPr>
        <w:spacing w:after="59" w:line="259" w:lineRule="auto"/>
        <w:ind w:left="141" w:right="0" w:firstLine="0"/>
        <w:jc w:val="center"/>
      </w:pPr>
      <w:r>
        <w:rPr>
          <w:b/>
        </w:rPr>
        <w:t xml:space="preserve"> </w:t>
      </w:r>
    </w:p>
    <w:p w:rsidR="00F73449" w:rsidRDefault="00637F64">
      <w:pPr>
        <w:spacing w:after="65" w:line="259" w:lineRule="auto"/>
        <w:ind w:left="495" w:right="406"/>
        <w:jc w:val="center"/>
      </w:pPr>
      <w:r>
        <w:rPr>
          <w:b/>
        </w:rPr>
        <w:t xml:space="preserve">§ 1 </w:t>
      </w:r>
    </w:p>
    <w:p w:rsidR="00F73449" w:rsidRDefault="00637F64">
      <w:pPr>
        <w:spacing w:after="65" w:line="259" w:lineRule="auto"/>
        <w:ind w:left="495" w:right="405"/>
        <w:jc w:val="center"/>
      </w:pPr>
      <w:r>
        <w:rPr>
          <w:b/>
        </w:rPr>
        <w:t xml:space="preserve">Przedmiot umowy </w:t>
      </w:r>
    </w:p>
    <w:p w:rsidR="00F73449" w:rsidRDefault="00637F64" w:rsidP="00637F64">
      <w:pPr>
        <w:numPr>
          <w:ilvl w:val="0"/>
          <w:numId w:val="1"/>
        </w:numPr>
        <w:ind w:right="53" w:hanging="425"/>
      </w:pPr>
      <w:r>
        <w:t xml:space="preserve">Przedmiotem umowy jest remont schodów głównych, </w:t>
      </w:r>
      <w:r>
        <w:t>budynku Prokuratury</w:t>
      </w:r>
      <w:r>
        <w:t xml:space="preserve"> Rejonowej</w:t>
      </w:r>
      <w:r>
        <w:t xml:space="preserve"> w Złotoryi</w:t>
      </w:r>
      <w:r>
        <w:t xml:space="preserve"> zlokalizowanego przy Al. Miła 14</w:t>
      </w:r>
      <w:r>
        <w:t xml:space="preserve"> w Złotoryi</w:t>
      </w:r>
      <w:r>
        <w:t xml:space="preserve">. Przedmiot umowy realizowany będzie zgodnie ze szczegółowym opisem przedmiotu zamówienia stanowiącym </w:t>
      </w:r>
      <w:r>
        <w:t>Wykonawca zobowiązuje się zrealizować przedmiot umowy zgodnie z jej treścią, wymogami określonymi w opisie przedmiotu zamówienia, specyfikacji technicznej wykonania i odbioru robót oraz z ofertą Wykonawcy z dnia …… roku, stanowiącą Załącznik Nr 2.</w:t>
      </w:r>
      <w:r>
        <w:t xml:space="preserve"> </w:t>
      </w:r>
    </w:p>
    <w:p w:rsidR="00F73449" w:rsidRDefault="00637F64">
      <w:pPr>
        <w:numPr>
          <w:ilvl w:val="0"/>
          <w:numId w:val="1"/>
        </w:numPr>
        <w:ind w:right="53" w:hanging="425"/>
      </w:pPr>
      <w:r>
        <w:t xml:space="preserve">Zamawiający nie wyraża zgody na zawierania przez Wykonawcę w ramach umowy dalszych umów obejmujących podwykonawstwo. </w:t>
      </w:r>
      <w:r>
        <w:rPr>
          <w:b/>
        </w:rPr>
        <w:t xml:space="preserve"> </w:t>
      </w:r>
    </w:p>
    <w:p w:rsidR="00F73449" w:rsidRDefault="00637F64">
      <w:pPr>
        <w:spacing w:after="62" w:line="259" w:lineRule="auto"/>
        <w:ind w:left="785" w:right="0" w:firstLine="0"/>
        <w:jc w:val="left"/>
      </w:pPr>
      <w:r>
        <w:rPr>
          <w:b/>
        </w:rPr>
        <w:t xml:space="preserve"> </w:t>
      </w:r>
    </w:p>
    <w:p w:rsidR="00F73449" w:rsidRDefault="00637F64">
      <w:pPr>
        <w:spacing w:after="3" w:line="315" w:lineRule="auto"/>
        <w:ind w:left="3373" w:right="3295" w:firstLine="1120"/>
        <w:jc w:val="left"/>
      </w:pPr>
      <w:r>
        <w:rPr>
          <w:b/>
        </w:rPr>
        <w:t xml:space="preserve">§ 2 Termin       </w:t>
      </w:r>
      <w:r>
        <w:rPr>
          <w:b/>
        </w:rPr>
        <w:t xml:space="preserve"> umowy  </w:t>
      </w:r>
      <w:r>
        <w:rPr>
          <w:b/>
        </w:rPr>
        <w:t xml:space="preserve"> </w:t>
      </w:r>
    </w:p>
    <w:p w:rsidR="00F73449" w:rsidRDefault="00637F64">
      <w:pPr>
        <w:numPr>
          <w:ilvl w:val="0"/>
          <w:numId w:val="2"/>
        </w:numPr>
        <w:ind w:right="53" w:hanging="360"/>
      </w:pPr>
      <w:r>
        <w:lastRenderedPageBreak/>
        <w:t>Wykonawca zobowiązuje się zrealizować przedmiot umowy w terminie 30</w:t>
      </w:r>
      <w:r>
        <w:t xml:space="preserve"> dni </w:t>
      </w:r>
      <w:r>
        <w:t xml:space="preserve">roboczych od dnia podpisania umowy. </w:t>
      </w:r>
    </w:p>
    <w:p w:rsidR="00F73449" w:rsidRDefault="00637F64">
      <w:pPr>
        <w:numPr>
          <w:ilvl w:val="0"/>
          <w:numId w:val="2"/>
        </w:numPr>
        <w:ind w:right="53" w:hanging="360"/>
      </w:pPr>
      <w:r>
        <w:t xml:space="preserve">Przekazanie Wykonawcy przez Zamawiającego terenu robót nastąpi w terminie 5 dni od dnia podpisania umowy. </w:t>
      </w:r>
    </w:p>
    <w:p w:rsidR="00F73449" w:rsidRDefault="00637F64">
      <w:pPr>
        <w:numPr>
          <w:ilvl w:val="0"/>
          <w:numId w:val="2"/>
        </w:numPr>
        <w:ind w:right="53" w:hanging="360"/>
      </w:pPr>
      <w:r>
        <w:t>Za datę wykonania przedmiotu umowy w razie wątpliwości poczytuje się datę podpisania bez zastrzeżeń przez przeds</w:t>
      </w:r>
      <w:r>
        <w:t xml:space="preserve">tawicieli obu Stron „Protokołu odbioru robót”, </w:t>
      </w:r>
      <w:r>
        <w:t>zostanie podpisany po odebraniu robót bez zastrzeżeń wraz skompletowanymi certyfikatami budowlanymi oraz deklaracjami zgodności i innymi niezbędnym</w:t>
      </w:r>
      <w:r>
        <w:t xml:space="preserve">i dokumentami potwierdzającymi prawidłowość wykonanych robót, zastosowanych urządzeń, materiałów i gwarancjami.  </w:t>
      </w:r>
    </w:p>
    <w:p w:rsidR="00F73449" w:rsidRDefault="00637F64">
      <w:pPr>
        <w:spacing w:after="59" w:line="259" w:lineRule="auto"/>
        <w:ind w:left="141" w:right="0" w:firstLine="0"/>
        <w:jc w:val="center"/>
      </w:pPr>
      <w:r>
        <w:rPr>
          <w:b/>
        </w:rPr>
        <w:t xml:space="preserve"> </w:t>
      </w:r>
    </w:p>
    <w:p w:rsidR="00F73449" w:rsidRDefault="00637F64">
      <w:pPr>
        <w:spacing w:after="3" w:line="315" w:lineRule="auto"/>
        <w:ind w:left="127" w:right="2568" w:firstLine="4361"/>
        <w:jc w:val="left"/>
      </w:pPr>
      <w:r>
        <w:rPr>
          <w:b/>
        </w:rPr>
        <w:t xml:space="preserve">§ 3 Zobowiązania i </w:t>
      </w:r>
      <w:proofErr w:type="spellStart"/>
      <w:r>
        <w:rPr>
          <w:b/>
        </w:rPr>
        <w:t>bowiązki</w:t>
      </w:r>
      <w:proofErr w:type="spellEnd"/>
      <w:r>
        <w:rPr>
          <w:b/>
        </w:rPr>
        <w:t xml:space="preserve"> Wykonawcy </w:t>
      </w:r>
      <w:r>
        <w:t xml:space="preserve">  Wykonawca zobowiązuje się do: </w:t>
      </w:r>
    </w:p>
    <w:p w:rsidR="00F73449" w:rsidRDefault="00637F64">
      <w:pPr>
        <w:numPr>
          <w:ilvl w:val="0"/>
          <w:numId w:val="3"/>
        </w:numPr>
        <w:ind w:right="53" w:hanging="425"/>
      </w:pPr>
      <w:r>
        <w:t>wykonania przedmiotu umowy, zgodnie ze szczegółowym opisem przedmiot</w:t>
      </w:r>
      <w:r>
        <w:t>u zamówienia, obowiązującymi przepisami, normami, przepisami bhp i ppoż., zgodnie ze wskazówkami Zamawiającego oraz zasadami wiedzy technicznej i sztuką budowlaną; wykonania przedmiotu umowy przy użyciu narzędzi, sprzętu i materiałów własnych, posiadającyc</w:t>
      </w:r>
      <w:r>
        <w:t>h odpowiednie atesty i certyfikaty oraz spełniających normy przewidziane przepisami prawa; zastosowane materiały muszą być oznaczone zgodnie z ustawą z dnia 16 kwietnia 2004 r. o wyrobach budowlanych (</w:t>
      </w:r>
      <w:proofErr w:type="spellStart"/>
      <w:r>
        <w:t>t.j</w:t>
      </w:r>
      <w:proofErr w:type="spellEnd"/>
      <w:r>
        <w:t xml:space="preserve">.: Dz.U. z 2021 r. poz. 1213 ze zm.) oraz zgodnie z </w:t>
      </w:r>
      <w:r>
        <w:t>art. 10 ustawy z dnia 7 lipca 1994 r. Prawo budowlane (</w:t>
      </w:r>
      <w:proofErr w:type="spellStart"/>
      <w:r>
        <w:t>t.j</w:t>
      </w:r>
      <w:proofErr w:type="spellEnd"/>
      <w:r>
        <w:t xml:space="preserve">.: . Dz.U. z 2021 r. poz. 2351.); </w:t>
      </w:r>
    </w:p>
    <w:p w:rsidR="00F73449" w:rsidRDefault="00637F64">
      <w:pPr>
        <w:numPr>
          <w:ilvl w:val="0"/>
          <w:numId w:val="3"/>
        </w:numPr>
        <w:ind w:right="53" w:hanging="425"/>
      </w:pPr>
      <w:r>
        <w:t xml:space="preserve">zorganizowania zaplecza budowy na własny koszt, utrzymania go w należytym porządku, a następnie po wykonaniu przedmiotu umowy, niezwłocznego </w:t>
      </w:r>
    </w:p>
    <w:p w:rsidR="00F73449" w:rsidRDefault="00637F64">
      <w:pPr>
        <w:ind w:left="718" w:right="53"/>
      </w:pPr>
      <w:r>
        <w:t>zlikwidowania i uporz</w:t>
      </w:r>
      <w:r>
        <w:t xml:space="preserve">ądkowania; </w:t>
      </w:r>
    </w:p>
    <w:p w:rsidR="00F73449" w:rsidRDefault="00637F64">
      <w:pPr>
        <w:numPr>
          <w:ilvl w:val="0"/>
          <w:numId w:val="3"/>
        </w:numPr>
        <w:ind w:right="53" w:hanging="425"/>
      </w:pPr>
      <w:r>
        <w:t xml:space="preserve">ponoszenia kosztów wywozu i utylizacji odpadów; zakazuje się wrzucania odpadów </w:t>
      </w:r>
      <w:r>
        <w:br/>
      </w:r>
      <w:r>
        <w:t xml:space="preserve">i </w:t>
      </w:r>
      <w:r>
        <w:t xml:space="preserve"> gruzu do pojemników znajdujących się na terenie posesji Prokuratury Rejonowej w Złotoryi</w:t>
      </w:r>
      <w:r>
        <w:t xml:space="preserve"> przy Al. Miła 14 w Złotoryi</w:t>
      </w:r>
      <w:bookmarkStart w:id="0" w:name="_GoBack"/>
      <w:bookmarkEnd w:id="0"/>
      <w:r>
        <w:t xml:space="preserve"> </w:t>
      </w:r>
      <w:r>
        <w:t xml:space="preserve">;  </w:t>
      </w:r>
    </w:p>
    <w:p w:rsidR="00F73449" w:rsidRDefault="00637F64">
      <w:pPr>
        <w:numPr>
          <w:ilvl w:val="0"/>
          <w:numId w:val="3"/>
        </w:numPr>
        <w:ind w:right="53" w:hanging="425"/>
      </w:pPr>
      <w:r>
        <w:t>prowadzenia robót w sposób niepowodując</w:t>
      </w:r>
      <w:r>
        <w:t>y szkód, w tym zagrożenia bezpieczeństwa osób i mienia, ochrony przed uszkodzeniem lub zniszczeniem własności publicznej i prywatnej; W przypadku, gdy w wyniku niewłaściwego prowadzenia robót przez Wykonawcę i jego Podwykonawców nastąpi w/w uszkodzenie lub</w:t>
      </w:r>
      <w:r>
        <w:t xml:space="preserve"> zniszczenie, Wykonawca na swój koszt przywróci stan poprzedni lub uiści stosowne odszkodowanie; </w:t>
      </w:r>
    </w:p>
    <w:p w:rsidR="00F73449" w:rsidRDefault="00637F64">
      <w:pPr>
        <w:numPr>
          <w:ilvl w:val="0"/>
          <w:numId w:val="3"/>
        </w:numPr>
        <w:ind w:right="53" w:hanging="425"/>
      </w:pPr>
      <w:r>
        <w:t>ponoszenia odpowiedzialności za wszelkie szkody na osobach i mieniu,  których może doznać Zamawiający, jak i osoby trzecie w związku z wykonywaniem lub z nien</w:t>
      </w:r>
      <w:r>
        <w:t xml:space="preserve">ależytym wykonywaniem przedmiotu umowy; </w:t>
      </w:r>
    </w:p>
    <w:p w:rsidR="00F73449" w:rsidRDefault="00637F64">
      <w:pPr>
        <w:numPr>
          <w:ilvl w:val="0"/>
          <w:numId w:val="3"/>
        </w:numPr>
        <w:ind w:right="53" w:hanging="425"/>
      </w:pPr>
      <w:r>
        <w:t xml:space="preserve">przestrzegania przepisów dotyczących bezpieczeństwa i higieny pracy oraz przepisów wewnętrznych obowiązujących u Zamawiającego dotyczących bezpieczeństwa; </w:t>
      </w:r>
    </w:p>
    <w:p w:rsidR="00F73449" w:rsidRDefault="00637F64">
      <w:pPr>
        <w:numPr>
          <w:ilvl w:val="0"/>
          <w:numId w:val="3"/>
        </w:numPr>
        <w:ind w:right="53" w:hanging="425"/>
      </w:pPr>
      <w:r>
        <w:lastRenderedPageBreak/>
        <w:t>prowadzenia robót w taki sposób i w takich godzinach, by ic</w:t>
      </w:r>
      <w:r>
        <w:t xml:space="preserve">h realizacja nie zakłócała właściwego toku funkcjonowania jednostek organizacyjnych sądu i nie naruszała zasad współżycia społecznego; Wykonawca roboty będzie wykonywał w sposób oraz w godzinach niekolidujących z godzinami pracy Zamawiającego, tj.:  </w:t>
      </w:r>
      <w:r>
        <w:rPr>
          <w:rFonts w:ascii="Arial" w:eastAsia="Arial" w:hAnsi="Arial" w:cs="Arial"/>
        </w:rPr>
        <w:t xml:space="preserve">- </w:t>
      </w:r>
      <w:r>
        <w:t>od p</w:t>
      </w:r>
      <w:r>
        <w:t xml:space="preserve">oniedziałku do soboty w godzinach: od 8.00 do 20.00, </w:t>
      </w:r>
    </w:p>
    <w:p w:rsidR="00F73449" w:rsidRDefault="00637F64">
      <w:pPr>
        <w:ind w:left="860" w:right="53"/>
      </w:pPr>
      <w:r>
        <w:rPr>
          <w:rFonts w:ascii="Arial" w:eastAsia="Arial" w:hAnsi="Arial" w:cs="Arial"/>
        </w:rPr>
        <w:t xml:space="preserve">- </w:t>
      </w:r>
      <w:r>
        <w:t xml:space="preserve">z zastrzeżeniem, że prace głośne mogą być wykonywane w sobotę, bądź od poniedziałku do piątku jedynie w godzinach od 16.00 do 20.00. </w:t>
      </w:r>
    </w:p>
    <w:p w:rsidR="00F73449" w:rsidRDefault="00637F64">
      <w:pPr>
        <w:numPr>
          <w:ilvl w:val="0"/>
          <w:numId w:val="3"/>
        </w:numPr>
        <w:ind w:right="53" w:hanging="425"/>
      </w:pPr>
      <w:r>
        <w:t>zgłoszenia przedmiotu umowy do odbioru końcowego poprzez upoważnio</w:t>
      </w:r>
      <w:r>
        <w:t xml:space="preserve">nych przedstawicieli, udziału w czynnościach odbioru i zapewnienia usunięcia stwierdzonych wad uczestniczenia w czynnościach przekazania przedmiotu umowy do użytkowania i ponoszenia z tego tytułu wszelkich kosztów; </w:t>
      </w:r>
    </w:p>
    <w:p w:rsidR="00F73449" w:rsidRDefault="00637F64">
      <w:pPr>
        <w:numPr>
          <w:ilvl w:val="0"/>
          <w:numId w:val="3"/>
        </w:numPr>
        <w:ind w:right="53" w:hanging="425"/>
      </w:pPr>
      <w:r>
        <w:t>skierowania do wykonania umowy takiej liczby osób, jaka jest niezbędna do starannego, należytego i kompleksowego wykonania przedmiotu umowy, w tym zapewnienie odpowiedniego nadzoru nad prowadzonymi robotami; Zamawiający zastrzega sobie możliwość niedopuszc</w:t>
      </w:r>
      <w:r>
        <w:t xml:space="preserve">zenia do pracy niektórych osób bez podania przyczyny; </w:t>
      </w:r>
    </w:p>
    <w:p w:rsidR="00F73449" w:rsidRDefault="00637F64">
      <w:pPr>
        <w:numPr>
          <w:ilvl w:val="0"/>
          <w:numId w:val="3"/>
        </w:numPr>
        <w:ind w:right="53" w:hanging="425"/>
      </w:pPr>
      <w:r>
        <w:t>skierowania do realizacji umowy osób wymienionych w „Wykazie osób”, stanowiącym Załącznik Nr 4. Wykonawca w dniu podpisania umowy złoży kopie dokumentów dotyczących posiadanych uprawnień i kwalifikacji</w:t>
      </w:r>
      <w:r>
        <w:t>, a Zamawiający dokona weryfikacji tych dokumentów, w terminie 3 dni od dnia ich otrzymania; w przypadku skierowania do realizacji umowy innych osób niż wskazano w Wykazie osób, złożonym wraz z ofertą Wykonawcy, Wykonawca najpóźniej na 5 dni przed przystąp</w:t>
      </w:r>
      <w:r>
        <w:t>ieniem nowych osób do pełnienia obowiązków wynikających z przedmiotu umowy przedstawi Zamawiającemu do akceptacji nowy Wykaz osób wraz z kserokopiami dokumentów stwierdzających, że osoby, które będą wykonywać umowę, posiadają wymagane uprawnienia oraz kwal</w:t>
      </w:r>
      <w:r>
        <w:t>ifikacje; Zamawiający każdorazowo po przedstawieniu przez Wykonawcę nowego Wykazu osób, po dokonaniu weryfikacji dokumentów może nie dopuścić do pracy osób wymienionych w Wykazie, jeżeli złożone co do tych osób dokumenty nie będą spełniały wymogów Zamawiaj</w:t>
      </w:r>
      <w:r>
        <w:t xml:space="preserve">ącego;  </w:t>
      </w:r>
    </w:p>
    <w:p w:rsidR="00F73449" w:rsidRDefault="00637F64">
      <w:pPr>
        <w:numPr>
          <w:ilvl w:val="0"/>
          <w:numId w:val="3"/>
        </w:numPr>
        <w:ind w:right="53" w:hanging="425"/>
      </w:pPr>
      <w:r>
        <w:t xml:space="preserve">realizacji przedmiotu umowy bez zawierania umów o podwykonawstwo.  </w:t>
      </w:r>
    </w:p>
    <w:p w:rsidR="00F73449" w:rsidRDefault="00637F64">
      <w:pPr>
        <w:spacing w:after="59" w:line="259" w:lineRule="auto"/>
        <w:ind w:left="141" w:right="0" w:firstLine="0"/>
        <w:jc w:val="center"/>
      </w:pPr>
      <w:r>
        <w:rPr>
          <w:b/>
        </w:rPr>
        <w:t xml:space="preserve"> </w:t>
      </w:r>
    </w:p>
    <w:p w:rsidR="00F73449" w:rsidRDefault="00637F64">
      <w:pPr>
        <w:spacing w:after="65" w:line="259" w:lineRule="auto"/>
        <w:ind w:left="495" w:right="406"/>
        <w:jc w:val="center"/>
      </w:pPr>
      <w:r>
        <w:rPr>
          <w:b/>
        </w:rPr>
        <w:t>§ 4</w:t>
      </w:r>
      <w:r>
        <w:t xml:space="preserve"> </w:t>
      </w:r>
    </w:p>
    <w:p w:rsidR="00F73449" w:rsidRDefault="00637F64">
      <w:pPr>
        <w:ind w:left="283" w:right="1662" w:firstLine="2813"/>
      </w:pPr>
      <w:r>
        <w:rPr>
          <w:b/>
        </w:rPr>
        <w:t xml:space="preserve">Zobowiązania Zamawiającego </w:t>
      </w:r>
      <w:r>
        <w:t xml:space="preserve">Zamawiający zobowiązuje się do: </w:t>
      </w:r>
    </w:p>
    <w:p w:rsidR="00F73449" w:rsidRDefault="00637F64">
      <w:pPr>
        <w:numPr>
          <w:ilvl w:val="0"/>
          <w:numId w:val="4"/>
        </w:numPr>
        <w:ind w:right="53" w:hanging="425"/>
      </w:pPr>
      <w:r>
        <w:t>przekazania</w:t>
      </w:r>
      <w:r>
        <w:rPr>
          <w:b/>
        </w:rPr>
        <w:t xml:space="preserve"> </w:t>
      </w:r>
      <w:r>
        <w:t xml:space="preserve">Wykonawcy posiadanych dokumentów dotyczących przedmiotu umowy;  </w:t>
      </w:r>
    </w:p>
    <w:p w:rsidR="00F73449" w:rsidRDefault="00637F64">
      <w:pPr>
        <w:numPr>
          <w:ilvl w:val="0"/>
          <w:numId w:val="4"/>
        </w:numPr>
        <w:ind w:right="53" w:hanging="425"/>
      </w:pPr>
      <w:r>
        <w:t xml:space="preserve">protokolarnego przekazania terenu </w:t>
      </w:r>
      <w:r>
        <w:t xml:space="preserve">robót; </w:t>
      </w:r>
    </w:p>
    <w:p w:rsidR="00F73449" w:rsidRDefault="00637F64">
      <w:pPr>
        <w:numPr>
          <w:ilvl w:val="0"/>
          <w:numId w:val="4"/>
        </w:numPr>
        <w:ind w:right="53" w:hanging="425"/>
      </w:pPr>
      <w:r>
        <w:t xml:space="preserve">wskazania punktów poboru energii elektrycznej i wody; </w:t>
      </w:r>
    </w:p>
    <w:p w:rsidR="00F73449" w:rsidRDefault="00637F64">
      <w:pPr>
        <w:numPr>
          <w:ilvl w:val="0"/>
          <w:numId w:val="4"/>
        </w:numPr>
        <w:ind w:right="53" w:hanging="425"/>
      </w:pPr>
      <w:r>
        <w:t xml:space="preserve">zapewnienia nadzoru inwestorskiego; </w:t>
      </w:r>
    </w:p>
    <w:p w:rsidR="00F73449" w:rsidRDefault="00637F64">
      <w:pPr>
        <w:numPr>
          <w:ilvl w:val="0"/>
          <w:numId w:val="4"/>
        </w:numPr>
        <w:ind w:right="53" w:hanging="425"/>
      </w:pPr>
      <w:r>
        <w:t xml:space="preserve">rozwiązywania problemów technicznych leżących po stronie Zamawiającego; </w:t>
      </w:r>
    </w:p>
    <w:p w:rsidR="00F73449" w:rsidRDefault="00637F64">
      <w:pPr>
        <w:numPr>
          <w:ilvl w:val="0"/>
          <w:numId w:val="4"/>
        </w:numPr>
        <w:ind w:right="53" w:hanging="425"/>
      </w:pPr>
      <w:r>
        <w:lastRenderedPageBreak/>
        <w:t xml:space="preserve">informowania na bieżąco Wykonawcy o wszelkich zmianach i sytuacjach, które mogłyby </w:t>
      </w:r>
      <w:r>
        <w:t xml:space="preserve">wpłynąć na wykonanie przedmiotu umowy; </w:t>
      </w:r>
    </w:p>
    <w:p w:rsidR="00F73449" w:rsidRDefault="00637F64">
      <w:pPr>
        <w:numPr>
          <w:ilvl w:val="0"/>
          <w:numId w:val="4"/>
        </w:numPr>
        <w:ind w:right="53" w:hanging="425"/>
      </w:pPr>
      <w:r>
        <w:t xml:space="preserve">wystawiania przepustek dla pracowników Wykonawcy i Podwykonawców oraz umożliwienia sprawnego transportu sprzętu i materiałów na teren budowy; </w:t>
      </w:r>
    </w:p>
    <w:p w:rsidR="00F73449" w:rsidRDefault="00637F64">
      <w:pPr>
        <w:numPr>
          <w:ilvl w:val="0"/>
          <w:numId w:val="4"/>
        </w:numPr>
        <w:ind w:right="53" w:hanging="425"/>
      </w:pPr>
      <w:r>
        <w:t xml:space="preserve">odbioru robót po ich zakończeniu. </w:t>
      </w:r>
    </w:p>
    <w:p w:rsidR="00F73449" w:rsidRDefault="00637F64">
      <w:pPr>
        <w:spacing w:after="59" w:line="259" w:lineRule="auto"/>
        <w:ind w:left="141" w:right="0" w:firstLine="0"/>
        <w:jc w:val="center"/>
      </w:pPr>
      <w:r>
        <w:rPr>
          <w:b/>
        </w:rPr>
        <w:t xml:space="preserve"> </w:t>
      </w:r>
    </w:p>
    <w:p w:rsidR="00F73449" w:rsidRDefault="00637F64">
      <w:pPr>
        <w:spacing w:after="65" w:line="259" w:lineRule="auto"/>
        <w:ind w:left="495" w:right="406"/>
        <w:jc w:val="center"/>
      </w:pPr>
      <w:r>
        <w:rPr>
          <w:b/>
        </w:rPr>
        <w:t xml:space="preserve">§ 5 </w:t>
      </w:r>
    </w:p>
    <w:p w:rsidR="00F73449" w:rsidRDefault="00637F64">
      <w:pPr>
        <w:spacing w:after="65" w:line="259" w:lineRule="auto"/>
        <w:ind w:left="495" w:right="403"/>
        <w:jc w:val="center"/>
      </w:pPr>
      <w:r>
        <w:rPr>
          <w:b/>
        </w:rPr>
        <w:t xml:space="preserve">Odbiór robót i usuwanie wad </w:t>
      </w:r>
    </w:p>
    <w:p w:rsidR="00F73449" w:rsidRDefault="00637F64">
      <w:pPr>
        <w:numPr>
          <w:ilvl w:val="0"/>
          <w:numId w:val="5"/>
        </w:numPr>
        <w:spacing w:after="37"/>
        <w:ind w:right="53" w:hanging="283"/>
      </w:pPr>
      <w:r>
        <w:t xml:space="preserve">Wykonawca zobowiązany jest zgłosić gotowość do odbioru w terminie umożliwiającym Zamawiającemu odbiór wykonanych robót przy zachowaniu terminu określonego w § 2 ust. 1.  </w:t>
      </w:r>
    </w:p>
    <w:p w:rsidR="00F73449" w:rsidRDefault="00637F64">
      <w:pPr>
        <w:numPr>
          <w:ilvl w:val="0"/>
          <w:numId w:val="5"/>
        </w:numPr>
        <w:ind w:right="53" w:hanging="283"/>
      </w:pPr>
      <w:r>
        <w:t>Zamawiający wyznaczy termin i przystąpi do odbioru robót w terminie 3 dni od daty zaw</w:t>
      </w:r>
      <w:r>
        <w:t xml:space="preserve">iadomienia go o gotowości do odbioru, zawiadamiając o tym Wykonawcę poprzez wysłanie informacji drogą elektroniczną na adres e-mail: </w:t>
      </w:r>
    </w:p>
    <w:p w:rsidR="00F73449" w:rsidRDefault="00637F64">
      <w:pPr>
        <w:ind w:left="435" w:right="53"/>
      </w:pPr>
      <w:r>
        <w:t xml:space="preserve">…………………………………….. </w:t>
      </w:r>
    </w:p>
    <w:p w:rsidR="00F73449" w:rsidRDefault="00637F64">
      <w:pPr>
        <w:numPr>
          <w:ilvl w:val="0"/>
          <w:numId w:val="5"/>
        </w:numPr>
        <w:ind w:right="53" w:hanging="283"/>
      </w:pPr>
      <w:r>
        <w:t xml:space="preserve">Jeżeli w toku czynności związanych z odbiorem przedmiotu umowy zostaną stwierdzone wady lub usterki, to </w:t>
      </w:r>
      <w:r>
        <w:t xml:space="preserve">Zamawiającemu przysługują niżej wymienione uprawnienia: </w:t>
      </w:r>
    </w:p>
    <w:p w:rsidR="00F73449" w:rsidRDefault="00637F64">
      <w:pPr>
        <w:numPr>
          <w:ilvl w:val="1"/>
          <w:numId w:val="5"/>
        </w:numPr>
        <w:ind w:right="53" w:hanging="283"/>
      </w:pPr>
      <w:r>
        <w:t xml:space="preserve">jeżeli stwierdzone wady lub usterki nadają się do usunięcia, przewodniczący komisji odbioru wyznaczy maksymalnie 10-dniowy termin usunięcia wad lub usterek; </w:t>
      </w:r>
    </w:p>
    <w:p w:rsidR="00F73449" w:rsidRDefault="00637F64">
      <w:pPr>
        <w:numPr>
          <w:ilvl w:val="1"/>
          <w:numId w:val="5"/>
        </w:numPr>
        <w:ind w:right="53" w:hanging="283"/>
      </w:pPr>
      <w:r>
        <w:t>jeżeli stwierdzone wady nie nadają się do</w:t>
      </w:r>
      <w:r>
        <w:t xml:space="preserve"> usunięcia, Zamawiający może odstąpić od umowy z winy Wykonawcy w terminie 30 dni od stwierdzenia wad o ile wady są istotne lub obniżyć wynagrodzenie Wykonawcy jeśli wady nie są istotne. W razie wątpliwości za wadę istotną poczytuje się taką wadę, której k</w:t>
      </w:r>
      <w:r>
        <w:t>oszt usunięcia pozostaje w stosunku do wartości zamówienia w wysokości 20 % lub znacznie wpływa na przedmiot umowy, w szczególności pozbawiając go chociażby w części cech, które rzecz tego rodzaju mieć powinna lub czyni tę rzecz niezdatną do użytku. W każd</w:t>
      </w:r>
      <w:r>
        <w:t xml:space="preserve">ym przypadku wada istotna ma miejsce wówczas, gdy dalsze użytkowanie przedmiotu umowy w takim stanie rodzi niebezpieczeństwo wystąpienia znacznej szkody majątkowej na mieniu Zamawiającego lub szkody na osobie bez względu na jej wysokość.  </w:t>
      </w:r>
    </w:p>
    <w:p w:rsidR="00F73449" w:rsidRDefault="00637F64">
      <w:pPr>
        <w:numPr>
          <w:ilvl w:val="0"/>
          <w:numId w:val="5"/>
        </w:numPr>
        <w:ind w:right="53" w:hanging="283"/>
      </w:pPr>
      <w:r>
        <w:t>Wykonawca zobowi</w:t>
      </w:r>
      <w:r>
        <w:t xml:space="preserve">ązany jest do zawiadomienia Zamawiającego o usunięciu wad oraz do żądania wyznaczenia terminu do odbioru robót zakwalifikowanych uprzednio jako wadliwe.  </w:t>
      </w:r>
    </w:p>
    <w:p w:rsidR="00F73449" w:rsidRDefault="00637F64">
      <w:pPr>
        <w:numPr>
          <w:ilvl w:val="0"/>
          <w:numId w:val="5"/>
        </w:numPr>
        <w:ind w:right="53" w:hanging="283"/>
      </w:pPr>
      <w:r>
        <w:t>Protokół odbioru robót musi zawierać wszelkie ustalenia dokonane w toku odbioru oraz terminy wyznaczo</w:t>
      </w:r>
      <w:r>
        <w:t xml:space="preserve">ne na usunięcie wad lub usterek stwierdzonych w dacie wykonywania odbioru oraz stan ich realizacji na dzień wyznaczony na ich usunięcie. </w:t>
      </w:r>
    </w:p>
    <w:p w:rsidR="00F73449" w:rsidRDefault="00637F64">
      <w:pPr>
        <w:numPr>
          <w:ilvl w:val="0"/>
          <w:numId w:val="5"/>
        </w:numPr>
        <w:ind w:right="53" w:hanging="283"/>
      </w:pPr>
      <w:r>
        <w:t>Datę końcowego odbioru robót, przed upływem umownego terminu wykonania przedmiotu umowy, Zamawiający ustali z Wykonawc</w:t>
      </w:r>
      <w:r>
        <w:t xml:space="preserve">ą w terminie 3 dni od daty pisemnego zgłoszenia przez Wykonawcę gotowości do odbioru. Zamawiający na tej podstawie powołuje komisję odbioru końcowego robót.  </w:t>
      </w:r>
    </w:p>
    <w:p w:rsidR="00F73449" w:rsidRDefault="00637F64">
      <w:pPr>
        <w:spacing w:after="64" w:line="259" w:lineRule="auto"/>
        <w:ind w:left="142" w:right="0" w:firstLine="0"/>
        <w:jc w:val="left"/>
      </w:pPr>
      <w:r>
        <w:t xml:space="preserve"> </w:t>
      </w:r>
    </w:p>
    <w:p w:rsidR="00F73449" w:rsidRDefault="00637F64">
      <w:pPr>
        <w:spacing w:after="65" w:line="259" w:lineRule="auto"/>
        <w:ind w:left="495" w:right="406"/>
        <w:jc w:val="center"/>
      </w:pPr>
      <w:r>
        <w:rPr>
          <w:b/>
        </w:rPr>
        <w:lastRenderedPageBreak/>
        <w:t xml:space="preserve">§ 6 </w:t>
      </w:r>
    </w:p>
    <w:p w:rsidR="00F73449" w:rsidRDefault="00637F64">
      <w:pPr>
        <w:spacing w:after="65" w:line="259" w:lineRule="auto"/>
        <w:ind w:left="495" w:right="411"/>
        <w:jc w:val="center"/>
      </w:pPr>
      <w:r>
        <w:rPr>
          <w:b/>
        </w:rPr>
        <w:t xml:space="preserve">Wynagrodzenie Wykonawcy i warunki płatności  </w:t>
      </w:r>
    </w:p>
    <w:p w:rsidR="00F73449" w:rsidRDefault="00637F64">
      <w:pPr>
        <w:numPr>
          <w:ilvl w:val="0"/>
          <w:numId w:val="6"/>
        </w:numPr>
        <w:ind w:left="552" w:right="53" w:hanging="425"/>
      </w:pPr>
      <w:r>
        <w:t>Za wykonanie przedmiotu umowy, Wykonawcy prz</w:t>
      </w:r>
      <w:r>
        <w:t xml:space="preserve">ysługuje wynagrodzenie ryczałtowe w kwocie: </w:t>
      </w:r>
    </w:p>
    <w:p w:rsidR="00F73449" w:rsidRDefault="00637F64">
      <w:pPr>
        <w:numPr>
          <w:ilvl w:val="1"/>
          <w:numId w:val="6"/>
        </w:numPr>
        <w:ind w:right="53" w:hanging="343"/>
      </w:pPr>
      <w:r>
        <w:t xml:space="preserve">bez podatku VAT: …………………….zł  </w:t>
      </w:r>
    </w:p>
    <w:p w:rsidR="00F73449" w:rsidRDefault="00637F64">
      <w:pPr>
        <w:tabs>
          <w:tab w:val="center" w:pos="425"/>
          <w:tab w:val="center" w:pos="473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(słownie: …………………………………………………………..złotych …./100), </w:t>
      </w:r>
    </w:p>
    <w:p w:rsidR="00F73449" w:rsidRDefault="00637F64">
      <w:pPr>
        <w:numPr>
          <w:ilvl w:val="1"/>
          <w:numId w:val="6"/>
        </w:numPr>
        <w:ind w:right="53" w:hanging="343"/>
      </w:pPr>
      <w:r>
        <w:t xml:space="preserve">z podatkiem VAT: ………………. zł  </w:t>
      </w:r>
    </w:p>
    <w:p w:rsidR="00F73449" w:rsidRDefault="00637F64">
      <w:pPr>
        <w:ind w:left="435" w:right="53"/>
      </w:pPr>
      <w:r>
        <w:t xml:space="preserve">     (słownie: ……………………………………………………………złotych …/100)  podatek VAT wg stawki: ….. %.  </w:t>
      </w:r>
    </w:p>
    <w:p w:rsidR="00F73449" w:rsidRDefault="00637F64">
      <w:pPr>
        <w:numPr>
          <w:ilvl w:val="0"/>
          <w:numId w:val="6"/>
        </w:numPr>
        <w:ind w:left="552" w:right="53" w:hanging="425"/>
      </w:pPr>
      <w:r>
        <w:t>Wynagrodzenie Wykonawcy określone w ust. 1 pkt 2 zawiera wszelkie koszty, jakie poniesie wykonawca z tytułu należytej oraz zgodnej z obowiązującymi przepisami realizacji przedmiotu zamówienia. Cena powinna zawierać również wszelkie koszty dodatkowe koniecz</w:t>
      </w:r>
      <w:r>
        <w:t xml:space="preserve">ne do realizacji zamówienia w tym m.in. ubezpieczenia, koszty udzielenia gwarancji jakości i rękojmi za wady, koszty wywozu i utylizacji odpadów – podczas prowadzenia robót budowlanych, zysk, wynagrodzenia pracowników oraz pozostałe składniki cenotwórcze, </w:t>
      </w:r>
      <w:r>
        <w:t xml:space="preserve">wszelkie podatki, w tym należny podatek VAT, oraz wszelkie opłaty niewymienione, a które mogą wystąpić przy realizacji przedmiotu umowy. </w:t>
      </w:r>
    </w:p>
    <w:p w:rsidR="00F73449" w:rsidRDefault="00637F64">
      <w:pPr>
        <w:numPr>
          <w:ilvl w:val="0"/>
          <w:numId w:val="6"/>
        </w:numPr>
        <w:ind w:left="552" w:right="53" w:hanging="425"/>
      </w:pPr>
      <w:r>
        <w:t>Wynagrodzenie płatne będzie w terminie 30 dni od dostarczenia Zamawiającemu prawidłowo wystawionej faktur VAT, potwier</w:t>
      </w:r>
      <w:r>
        <w:t>dzonej bez zastrzeżeń przez przedstawiciela Zamawiającego, o którym mowa w § 7 ust. 1 pkt 1, przelewem na rachunek bankowy Wykonawcy wskazany na fakturze VAT, zgodny z białą listą płatników VAT, za wyjątkiem przypadków, gdy Wykonawca przedmiotu umowy nie j</w:t>
      </w:r>
      <w:r>
        <w:t>est płatnikiem VAT i nie został wpisany na wskazaną listę. W takich sytuacjach wynagrodzenie płatne będzie na rachunek bankowy zgodny z wystawionym rachunkiem. Podstawą do wystawienia faktury VAT będzie podpisany bez zastrzeżeń przez powołanych  w § 7 ust.</w:t>
      </w:r>
      <w:r>
        <w:t xml:space="preserve"> 1 przedstawicieli obu Stron, „Protokół odbioru robót”. </w:t>
      </w:r>
    </w:p>
    <w:p w:rsidR="00F73449" w:rsidRDefault="00637F64">
      <w:pPr>
        <w:numPr>
          <w:ilvl w:val="0"/>
          <w:numId w:val="6"/>
        </w:numPr>
        <w:ind w:left="552" w:right="53" w:hanging="425"/>
      </w:pPr>
      <w:r>
        <w:t xml:space="preserve">Za datę zapłaty uznaje się datę obciążenia rachunku bankowego Zamawiającego.  Zmiana rachunku bankowego nie stanowi zmiany treści umowy i wymaga pisemnego poinformowana o powyższym Zamawiającego.  </w:t>
      </w:r>
    </w:p>
    <w:p w:rsidR="00F73449" w:rsidRDefault="00637F64">
      <w:pPr>
        <w:numPr>
          <w:ilvl w:val="0"/>
          <w:numId w:val="6"/>
        </w:numPr>
        <w:ind w:left="552" w:right="53" w:hanging="425"/>
      </w:pPr>
      <w:r>
        <w:t>W</w:t>
      </w:r>
      <w:r>
        <w:t xml:space="preserve"> razie opóźnienia w terminie płatności przez Zamawiającego Wykonawca może naliczyć ustawowe odsetki za opóźnienie. </w:t>
      </w:r>
    </w:p>
    <w:p w:rsidR="00F73449" w:rsidRDefault="00637F64">
      <w:pPr>
        <w:spacing w:after="62" w:line="259" w:lineRule="auto"/>
        <w:ind w:left="141" w:right="0" w:firstLine="0"/>
        <w:jc w:val="center"/>
      </w:pPr>
      <w:r>
        <w:rPr>
          <w:b/>
        </w:rPr>
        <w:t xml:space="preserve"> </w:t>
      </w:r>
    </w:p>
    <w:p w:rsidR="00F73449" w:rsidRDefault="00637F64">
      <w:pPr>
        <w:spacing w:after="65" w:line="259" w:lineRule="auto"/>
        <w:ind w:left="495" w:right="406"/>
        <w:jc w:val="center"/>
      </w:pPr>
      <w:r>
        <w:rPr>
          <w:b/>
        </w:rPr>
        <w:t xml:space="preserve">§ 7 </w:t>
      </w:r>
    </w:p>
    <w:p w:rsidR="00F73449" w:rsidRDefault="00637F64">
      <w:pPr>
        <w:spacing w:after="65" w:line="259" w:lineRule="auto"/>
        <w:ind w:left="495" w:right="411"/>
        <w:jc w:val="center"/>
      </w:pPr>
      <w:r>
        <w:rPr>
          <w:b/>
        </w:rPr>
        <w:t xml:space="preserve">Nadzór prawidłowego wykonania przedmiotu umowy </w:t>
      </w:r>
    </w:p>
    <w:p w:rsidR="00F73449" w:rsidRDefault="00637F64">
      <w:pPr>
        <w:numPr>
          <w:ilvl w:val="0"/>
          <w:numId w:val="7"/>
        </w:numPr>
        <w:ind w:right="53" w:hanging="427"/>
      </w:pPr>
      <w:r>
        <w:t xml:space="preserve">Osobami odpowiedzialnymi za nadzór nad prawidłowym wykonywaniem przedmiotu umowy są: </w:t>
      </w:r>
    </w:p>
    <w:p w:rsidR="00F73449" w:rsidRDefault="00637F64">
      <w:pPr>
        <w:numPr>
          <w:ilvl w:val="1"/>
          <w:numId w:val="7"/>
        </w:numPr>
        <w:ind w:right="53" w:hanging="398"/>
      </w:pPr>
      <w:r>
        <w:t xml:space="preserve">po stronie Zamawiającego:  </w:t>
      </w:r>
    </w:p>
    <w:p w:rsidR="00F73449" w:rsidRDefault="00637F64">
      <w:pPr>
        <w:ind w:left="860" w:right="53"/>
      </w:pPr>
      <w:r>
        <w:t xml:space="preserve">…………………………….., tel. …....................., email: …………………………, </w:t>
      </w:r>
    </w:p>
    <w:p w:rsidR="00F73449" w:rsidRDefault="00637F64">
      <w:pPr>
        <w:numPr>
          <w:ilvl w:val="1"/>
          <w:numId w:val="7"/>
        </w:numPr>
        <w:ind w:right="53" w:hanging="398"/>
      </w:pPr>
      <w:r>
        <w:t xml:space="preserve">po stronie Wykonawcy:              </w:t>
      </w:r>
    </w:p>
    <w:p w:rsidR="00F73449" w:rsidRDefault="00637F64">
      <w:pPr>
        <w:spacing w:after="66" w:line="259" w:lineRule="auto"/>
        <w:ind w:left="214" w:right="0" w:firstLine="0"/>
        <w:jc w:val="center"/>
      </w:pPr>
      <w:r>
        <w:lastRenderedPageBreak/>
        <w:t xml:space="preserve">…………………………….., tel. …....................., email: ………………………, </w:t>
      </w:r>
    </w:p>
    <w:p w:rsidR="00F73449" w:rsidRDefault="00637F64">
      <w:pPr>
        <w:numPr>
          <w:ilvl w:val="0"/>
          <w:numId w:val="7"/>
        </w:numPr>
        <w:ind w:right="53" w:hanging="427"/>
      </w:pPr>
      <w:r>
        <w:t xml:space="preserve">Wykonawca powołuje odpowiedzialnego za wykonanie robót, właściwe ich udokumentowanie i przekazanie kierownika robót w osobie ……………, Nr uprawnień </w:t>
      </w:r>
    </w:p>
    <w:p w:rsidR="00F73449" w:rsidRDefault="00637F64">
      <w:pPr>
        <w:ind w:left="579" w:right="53"/>
      </w:pPr>
      <w:r>
        <w:t xml:space="preserve">………………….., </w:t>
      </w:r>
      <w:proofErr w:type="spellStart"/>
      <w:r>
        <w:t>tel</w:t>
      </w:r>
      <w:proofErr w:type="spellEnd"/>
      <w:r>
        <w:t xml:space="preserve">………………………... </w:t>
      </w:r>
    </w:p>
    <w:p w:rsidR="00F73449" w:rsidRDefault="00637F64">
      <w:pPr>
        <w:numPr>
          <w:ilvl w:val="0"/>
          <w:numId w:val="7"/>
        </w:numPr>
        <w:ind w:right="53" w:hanging="427"/>
      </w:pPr>
      <w:r>
        <w:t>Każda ze Stron umowy może dokonać zmiany osób, o których mowa w ust. 1, w drodze p</w:t>
      </w:r>
      <w:r>
        <w:t xml:space="preserve">isemnego oświadczenia złożonego drugiej Stronie, co nie stanowi zmiany umowy. </w:t>
      </w:r>
    </w:p>
    <w:p w:rsidR="00F73449" w:rsidRDefault="00637F64">
      <w:pPr>
        <w:numPr>
          <w:ilvl w:val="0"/>
          <w:numId w:val="7"/>
        </w:numPr>
        <w:ind w:right="53" w:hanging="427"/>
      </w:pPr>
      <w:r>
        <w:t xml:space="preserve">Zamawiający zastrzega sobie prawo powołania dodatkowych osób. </w:t>
      </w:r>
    </w:p>
    <w:p w:rsidR="00F73449" w:rsidRDefault="00637F64">
      <w:pPr>
        <w:numPr>
          <w:ilvl w:val="0"/>
          <w:numId w:val="7"/>
        </w:numPr>
        <w:ind w:right="53" w:hanging="427"/>
      </w:pPr>
      <w:r>
        <w:t>Osoby wskazane w ust. 1 nie są przedstawicielami stron umowy. Mogą one dokonywać jedynie czynności technicznych związanych z wykonaniem umowy, w szczególności nie są umocowane do zmiany treści umowy oraz składania i odbierania oświadczeń woli w imieniu i n</w:t>
      </w:r>
      <w:r>
        <w:t xml:space="preserve">a rzecz strony umowy, która ich ustanowiła.   </w:t>
      </w:r>
    </w:p>
    <w:p w:rsidR="00F73449" w:rsidRDefault="00637F64">
      <w:pPr>
        <w:spacing w:after="59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F73449" w:rsidRDefault="00637F64">
      <w:pPr>
        <w:spacing w:after="65" w:line="259" w:lineRule="auto"/>
        <w:ind w:left="495" w:right="406"/>
        <w:jc w:val="center"/>
      </w:pPr>
      <w:r>
        <w:rPr>
          <w:b/>
        </w:rPr>
        <w:t>§ 8</w:t>
      </w:r>
      <w:r>
        <w:t xml:space="preserve"> </w:t>
      </w:r>
    </w:p>
    <w:p w:rsidR="00F73449" w:rsidRDefault="00637F64">
      <w:pPr>
        <w:spacing w:after="28" w:line="259" w:lineRule="auto"/>
        <w:ind w:left="495" w:right="407"/>
        <w:jc w:val="center"/>
      </w:pPr>
      <w:r>
        <w:rPr>
          <w:b/>
        </w:rPr>
        <w:t>Polisa</w:t>
      </w:r>
      <w:r>
        <w:t xml:space="preserve"> </w:t>
      </w:r>
    </w:p>
    <w:p w:rsidR="00F73449" w:rsidRDefault="00637F64">
      <w:pPr>
        <w:numPr>
          <w:ilvl w:val="0"/>
          <w:numId w:val="8"/>
        </w:numPr>
        <w:ind w:right="53" w:hanging="283"/>
      </w:pPr>
      <w:r>
        <w:t>Wykonawca w okresie realizacji umowy będzie posiadał ubezpieczenie prowadzonej działalności związanej z przedmiotem zamówienia na kwotę min. 100.000,00 zł (słownie: sto tysięcy złotych 00/100) o</w:t>
      </w:r>
      <w:r>
        <w:t xml:space="preserve">raz zobowiązuje się do posiadania nieprzerwanej ochrony ubezpieczeniowej przez cały okres trwania umowy (Załącznik Nr 5).  </w:t>
      </w:r>
    </w:p>
    <w:p w:rsidR="00F73449" w:rsidRDefault="00637F64">
      <w:pPr>
        <w:numPr>
          <w:ilvl w:val="0"/>
          <w:numId w:val="8"/>
        </w:numPr>
        <w:ind w:right="53" w:hanging="283"/>
      </w:pPr>
      <w:r>
        <w:t xml:space="preserve">W przypadku polisy opłacanej w ratach, Wykonawca każdorazowo dostarczy niezwłocznie Zamawiającemu potwierdzenie jej opłacenia. </w:t>
      </w:r>
    </w:p>
    <w:p w:rsidR="00F73449" w:rsidRDefault="00637F64">
      <w:pPr>
        <w:numPr>
          <w:ilvl w:val="0"/>
          <w:numId w:val="8"/>
        </w:numPr>
        <w:ind w:right="53" w:hanging="283"/>
      </w:pPr>
      <w:r>
        <w:t>W przypadku zmiany terminu obowiązywania umowy</w:t>
      </w:r>
      <w:r>
        <w:rPr>
          <w:strike/>
        </w:rPr>
        <w:t>,</w:t>
      </w:r>
      <w:r>
        <w:t xml:space="preserve"> Wykonawca zobowiązany jest przedłużyć ochronę ubezpieczeniową do dnia ustalonego przez Strony</w:t>
      </w:r>
      <w:r>
        <w:rPr>
          <w:strike/>
        </w:rPr>
        <w:t xml:space="preserve">, </w:t>
      </w:r>
      <w:r>
        <w:t xml:space="preserve">w aneksie do umowy.  </w:t>
      </w:r>
    </w:p>
    <w:p w:rsidR="00F73449" w:rsidRDefault="00637F64">
      <w:pPr>
        <w:numPr>
          <w:ilvl w:val="0"/>
          <w:numId w:val="8"/>
        </w:numPr>
        <w:ind w:right="53" w:hanging="283"/>
      </w:pPr>
      <w:r>
        <w:t>Wykonawca bez wezwania na 2 dni przed wygaśnięciem dotychczasowej polisy dostarczy Zamawiaj</w:t>
      </w:r>
      <w:r>
        <w:t xml:space="preserve">ącemu polisę zawartą na następujący okres wraz z potwierdzeniem jej opłacenia. </w:t>
      </w:r>
      <w:r>
        <w:rPr>
          <w:b/>
        </w:rPr>
        <w:t xml:space="preserve"> </w:t>
      </w:r>
    </w:p>
    <w:p w:rsidR="00F73449" w:rsidRDefault="00637F64">
      <w:pPr>
        <w:numPr>
          <w:ilvl w:val="0"/>
          <w:numId w:val="8"/>
        </w:numPr>
        <w:ind w:right="53" w:hanging="283"/>
      </w:pPr>
      <w:r>
        <w:t>Wykonawca ponosi wobec Zamawiającego odpowiedzialność za wyrządzone szkody, będące następstwem niewykonania lub nienależytego wykonania. Zobowiązania. Wykonawca odpowiada za n</w:t>
      </w:r>
      <w:r>
        <w:t xml:space="preserve">iedochowanie należytej staranności w stosunkach tego rodzaju ustalonej w oparciu o zawodowy charakter wykonywanej przez niego działalności. </w:t>
      </w:r>
      <w:r>
        <w:rPr>
          <w:b/>
        </w:rPr>
        <w:t xml:space="preserve"> </w:t>
      </w:r>
    </w:p>
    <w:p w:rsidR="00F73449" w:rsidRDefault="00637F64">
      <w:pPr>
        <w:spacing w:after="62" w:line="259" w:lineRule="auto"/>
        <w:ind w:left="141" w:right="0" w:firstLine="0"/>
        <w:jc w:val="center"/>
      </w:pPr>
      <w:r>
        <w:rPr>
          <w:b/>
        </w:rPr>
        <w:t xml:space="preserve"> </w:t>
      </w:r>
    </w:p>
    <w:p w:rsidR="00F73449" w:rsidRDefault="00637F64">
      <w:pPr>
        <w:spacing w:after="65" w:line="259" w:lineRule="auto"/>
        <w:ind w:left="495" w:right="406"/>
        <w:jc w:val="center"/>
      </w:pPr>
      <w:r>
        <w:rPr>
          <w:b/>
        </w:rPr>
        <w:t xml:space="preserve">§ 9 </w:t>
      </w:r>
    </w:p>
    <w:p w:rsidR="00F73449" w:rsidRDefault="00637F64">
      <w:pPr>
        <w:spacing w:after="65" w:line="259" w:lineRule="auto"/>
        <w:ind w:left="495" w:right="424"/>
        <w:jc w:val="center"/>
      </w:pPr>
      <w:r>
        <w:rPr>
          <w:b/>
        </w:rPr>
        <w:t xml:space="preserve">Rękojmia i gwarancja  </w:t>
      </w:r>
    </w:p>
    <w:p w:rsidR="00F73449" w:rsidRDefault="00637F64">
      <w:pPr>
        <w:numPr>
          <w:ilvl w:val="0"/>
          <w:numId w:val="9"/>
        </w:numPr>
        <w:ind w:right="53" w:hanging="360"/>
      </w:pPr>
      <w:r>
        <w:t xml:space="preserve">Wykonawca udziela Zamawiającemu gwarancji jakości na wykonane roboty </w:t>
      </w:r>
      <w:proofErr w:type="spellStart"/>
      <w:r>
        <w:t>remontowobudowl</w:t>
      </w:r>
      <w:r>
        <w:t>ane</w:t>
      </w:r>
      <w:proofErr w:type="spellEnd"/>
      <w:r>
        <w:t xml:space="preserve"> będące przedmiotem umowy na okres 5 lat  oraz odpowiada z tytułu rękojmi za wady przez okres równy okresowi gwarancji</w:t>
      </w:r>
      <w:r>
        <w:rPr>
          <w:i/>
        </w:rPr>
        <w:t xml:space="preserve">. </w:t>
      </w:r>
      <w:r>
        <w:t xml:space="preserve">Gwarancja jakości i rękojmia dotyczą wykonanych prac oraz zastosowanych materiałów.  </w:t>
      </w:r>
    </w:p>
    <w:p w:rsidR="00F73449" w:rsidRDefault="00637F64">
      <w:pPr>
        <w:numPr>
          <w:ilvl w:val="0"/>
          <w:numId w:val="9"/>
        </w:numPr>
        <w:ind w:right="53" w:hanging="360"/>
      </w:pPr>
      <w:r>
        <w:t xml:space="preserve">Bieg okresu rękojmi i gwarancji rozpoczyna się </w:t>
      </w:r>
      <w:r>
        <w:t xml:space="preserve">od dnia końcowego odbioru przedmiotu umowy. </w:t>
      </w:r>
    </w:p>
    <w:p w:rsidR="00F73449" w:rsidRDefault="00637F64">
      <w:pPr>
        <w:numPr>
          <w:ilvl w:val="0"/>
          <w:numId w:val="9"/>
        </w:numPr>
        <w:ind w:right="53" w:hanging="360"/>
      </w:pPr>
      <w:r>
        <w:lastRenderedPageBreak/>
        <w:t>W przypadku ujawnienia się wad w okresie gwarancji i rękojmi Wykonawca zobowiązany jest przystąpić do ich usunięcia w terminie określonym przez Strony, jednakże nie później niż ciągu 7 dni od zgłoszenia wady w w</w:t>
      </w:r>
      <w:r>
        <w:t xml:space="preserve">iadomości e-mail przez Zamawiającego. Zamawiający po konsultacji z Wykonawcą ustala czas na usunięcie wady. Prace realizowane z zachowaniem wymagań określonych w §3 pkt 9, który jest stosowany odpowiednio.  </w:t>
      </w:r>
    </w:p>
    <w:p w:rsidR="00F73449" w:rsidRDefault="00637F64">
      <w:pPr>
        <w:numPr>
          <w:ilvl w:val="0"/>
          <w:numId w:val="9"/>
        </w:numPr>
        <w:ind w:right="53" w:hanging="360"/>
      </w:pPr>
      <w:r>
        <w:t>Strony ustalają, że w okresie rękojmi i gwarancj</w:t>
      </w:r>
      <w:r>
        <w:t xml:space="preserve">i wykonane zostaną następujące przeglądy prac remontowych w zdefiniowanych pomieszczeniach. </w:t>
      </w:r>
    </w:p>
    <w:p w:rsidR="00F73449" w:rsidRDefault="00637F64">
      <w:pPr>
        <w:numPr>
          <w:ilvl w:val="1"/>
          <w:numId w:val="9"/>
        </w:numPr>
        <w:ind w:right="53" w:hanging="283"/>
      </w:pPr>
      <w:r>
        <w:t xml:space="preserve">na 1 miesiąc przed upływem okresu gwarancji.  Wykonawca usunie ujawnione wady i usterki w uzgodnionym między Stronami terminie, </w:t>
      </w:r>
    </w:p>
    <w:p w:rsidR="00F73449" w:rsidRDefault="00637F64">
      <w:pPr>
        <w:numPr>
          <w:ilvl w:val="1"/>
          <w:numId w:val="9"/>
        </w:numPr>
        <w:ind w:right="53" w:hanging="283"/>
      </w:pPr>
      <w:r>
        <w:t>w przypadku ujawnienia wad lub ust</w:t>
      </w:r>
      <w:r>
        <w:t xml:space="preserve">erek, stwarzających zagrożenie lub znaczną uciążliwość dla użytkowników obiektu. Wykonawca usunie niezwłocznie na żądanie Zamawiającego w wyznaczonym przez niego terminie. </w:t>
      </w:r>
    </w:p>
    <w:p w:rsidR="00F73449" w:rsidRDefault="00637F64">
      <w:pPr>
        <w:numPr>
          <w:ilvl w:val="0"/>
          <w:numId w:val="9"/>
        </w:numPr>
        <w:ind w:right="53" w:hanging="360"/>
      </w:pPr>
      <w:r>
        <w:t xml:space="preserve">Z każdego przeglądu przedmiotu umowy Strony sporządzą protokół. </w:t>
      </w:r>
    </w:p>
    <w:p w:rsidR="00F73449" w:rsidRDefault="00637F64">
      <w:pPr>
        <w:numPr>
          <w:ilvl w:val="0"/>
          <w:numId w:val="9"/>
        </w:numPr>
        <w:ind w:right="53" w:hanging="360"/>
      </w:pPr>
      <w:r>
        <w:t>W przypadku nieprz</w:t>
      </w:r>
      <w:r>
        <w:t>ystąpienia, w terminie określonym w ust. 3 i ust 4, do usunięcia wad, Zamawiający ma prawo bez dodatkowego wezwania Wykonawcy</w:t>
      </w:r>
      <w:r>
        <w:rPr>
          <w:strike/>
        </w:rPr>
        <w:t>,</w:t>
      </w:r>
      <w:r>
        <w:t xml:space="preserve"> zlecić ich usunięcie osobom trzecim na koszt i ryzyko Wykonawcy. Koszty poniesione przez Zamawiającego w związku z usunięciem wad</w:t>
      </w:r>
      <w:r>
        <w:t xml:space="preserve"> zostaną zwrócone przez Wykonawcę Zamawiającemu w terminie 7 dni od dnia zawiadomienia Wykonawcy o ich poniesieniu przez Zamawiającego.   </w:t>
      </w:r>
    </w:p>
    <w:p w:rsidR="00F73449" w:rsidRDefault="00637F64">
      <w:pPr>
        <w:numPr>
          <w:ilvl w:val="0"/>
          <w:numId w:val="9"/>
        </w:numPr>
        <w:ind w:right="53" w:hanging="360"/>
      </w:pPr>
      <w:r>
        <w:t xml:space="preserve">Okres gwarancji każdorazowo ulega przedłużeniu o okres  usuwania wady, tj. o czas od zgłoszenia do usunięcia wady. </w:t>
      </w:r>
    </w:p>
    <w:p w:rsidR="00F73449" w:rsidRDefault="00637F64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F73449" w:rsidRDefault="00637F64">
      <w:pPr>
        <w:spacing w:after="64" w:line="259" w:lineRule="auto"/>
        <w:ind w:left="141" w:right="0" w:firstLine="0"/>
        <w:jc w:val="center"/>
      </w:pPr>
      <w:r>
        <w:rPr>
          <w:b/>
        </w:rPr>
        <w:t xml:space="preserve"> </w:t>
      </w:r>
    </w:p>
    <w:p w:rsidR="00F73449" w:rsidRDefault="00637F64">
      <w:pPr>
        <w:spacing w:after="65" w:line="259" w:lineRule="auto"/>
        <w:ind w:left="495" w:right="406"/>
        <w:jc w:val="center"/>
      </w:pPr>
      <w:r>
        <w:rPr>
          <w:b/>
        </w:rPr>
        <w:t xml:space="preserve">§ 10 </w:t>
      </w:r>
    </w:p>
    <w:p w:rsidR="00F73449" w:rsidRDefault="00637F64">
      <w:pPr>
        <w:spacing w:after="65" w:line="259" w:lineRule="auto"/>
        <w:ind w:left="495" w:right="401"/>
        <w:jc w:val="center"/>
      </w:pPr>
      <w:r>
        <w:rPr>
          <w:b/>
        </w:rPr>
        <w:t xml:space="preserve">Odpowiedzialność odszkodowawcza i kary umowne </w:t>
      </w:r>
    </w:p>
    <w:p w:rsidR="00F73449" w:rsidRDefault="00637F64">
      <w:pPr>
        <w:numPr>
          <w:ilvl w:val="0"/>
          <w:numId w:val="10"/>
        </w:numPr>
        <w:ind w:right="53" w:hanging="427"/>
      </w:pPr>
      <w:r>
        <w:t>W przypadku rozwiązania umowy lub odstąpienia od umowy przez którąkolwiek ze Stron, z przyczyn, za które wyłącznie druga Strona ponosi odpowiedzialność, ta ostatnia zapłaci karę umowną w wysokości 10%</w:t>
      </w:r>
      <w:r>
        <w:t xml:space="preserve"> całkowitego wynagrodzenia z podatkiem VAT określonego w § 6 ust. 1 pkt 2</w:t>
      </w:r>
      <w:r>
        <w:rPr>
          <w:i/>
        </w:rPr>
        <w:t>.</w:t>
      </w:r>
      <w:r>
        <w:t xml:space="preserve">  </w:t>
      </w:r>
    </w:p>
    <w:p w:rsidR="00F73449" w:rsidRDefault="00637F64">
      <w:pPr>
        <w:numPr>
          <w:ilvl w:val="0"/>
          <w:numId w:val="10"/>
        </w:numPr>
        <w:ind w:right="53" w:hanging="427"/>
      </w:pPr>
      <w:r>
        <w:t>W razie naruszania przez jedną ze Stron postanowień umowy, Stronie przeciwnej przysługuje prawo do odstąpienia od umowy w ciągu 5 dni po bezskutecznym upływie siedmiodniowego term</w:t>
      </w:r>
      <w:r>
        <w:t xml:space="preserve">inu wskazanego w wezwaniu skierowanym do drugiej strony </w:t>
      </w:r>
      <w:r>
        <w:rPr>
          <w:strike/>
        </w:rPr>
        <w:t>d</w:t>
      </w:r>
      <w:r>
        <w:t>o zaniechanie naruszeń i dotrzymania warunków umowy</w:t>
      </w:r>
      <w:r>
        <w:rPr>
          <w:i/>
        </w:rPr>
        <w:t xml:space="preserve">. </w:t>
      </w:r>
      <w:r>
        <w:t xml:space="preserve"> </w:t>
      </w:r>
    </w:p>
    <w:p w:rsidR="00F73449" w:rsidRDefault="00637F64">
      <w:pPr>
        <w:numPr>
          <w:ilvl w:val="0"/>
          <w:numId w:val="10"/>
        </w:numPr>
        <w:ind w:right="53" w:hanging="427"/>
      </w:pPr>
      <w:r>
        <w:t xml:space="preserve">Wykonawca zapłaci Zamawiającemu karę umowną: </w:t>
      </w:r>
    </w:p>
    <w:p w:rsidR="00F73449" w:rsidRDefault="00637F64">
      <w:pPr>
        <w:numPr>
          <w:ilvl w:val="1"/>
          <w:numId w:val="10"/>
        </w:numPr>
        <w:ind w:right="53" w:hanging="360"/>
      </w:pPr>
      <w:r>
        <w:t>w przypadku opóźnienia w usunięciu wad lub usterek stwierdzonych przy odbiorze robót, o których mo</w:t>
      </w:r>
      <w:r>
        <w:t>wa w § 5 lub w okresach gwarancji i rękojmi za wady, o których mowa w § 9 w wysokości 2 % całkowitego wynagrodzenia z podatkiem VAT określonego w § 6 ust. 1 pkt 2 umowy, za każdy dzień opóźnienia począwszy od dnia ustalonego przez Strony na usunięcie wad l</w:t>
      </w:r>
      <w:r>
        <w:t xml:space="preserve">ub usterek, </w:t>
      </w:r>
    </w:p>
    <w:p w:rsidR="00F73449" w:rsidRDefault="00637F64">
      <w:pPr>
        <w:numPr>
          <w:ilvl w:val="1"/>
          <w:numId w:val="10"/>
        </w:numPr>
        <w:ind w:right="53" w:hanging="360"/>
      </w:pPr>
      <w:r>
        <w:lastRenderedPageBreak/>
        <w:t xml:space="preserve">w przypadku niedotrzymania któregokolwiek terminu realizacji przedmiotu umowy określonego w § 2 ust. 1 w wysokości 1% całkowitego wynagrodzenia z podatkiem VAT określonego w § 6 ust. 1 pkt 2 umowy, za każdy dzień opóźnienia; </w:t>
      </w:r>
    </w:p>
    <w:p w:rsidR="00F73449" w:rsidRDefault="00637F64">
      <w:pPr>
        <w:numPr>
          <w:ilvl w:val="1"/>
          <w:numId w:val="10"/>
        </w:numPr>
        <w:ind w:right="53" w:hanging="360"/>
      </w:pPr>
      <w:r>
        <w:t>w przypadku opóźn</w:t>
      </w:r>
      <w:r>
        <w:t xml:space="preserve">ienia w spełnieniu wymogów określonych w § 8  oraz § 9   w wysokości 0,5% całkowitego wynagrodzenia z podatkiem VAT, określonego w § 6 ust. 1 pkt 2 za każdy dzień opóźnienia.  </w:t>
      </w:r>
    </w:p>
    <w:p w:rsidR="00F73449" w:rsidRDefault="00637F64">
      <w:pPr>
        <w:numPr>
          <w:ilvl w:val="0"/>
          <w:numId w:val="10"/>
        </w:numPr>
        <w:ind w:right="53" w:hanging="427"/>
      </w:pPr>
      <w:r>
        <w:t>Zapłata kary umownej, nie zwalnia Wykonawcy od wykonania robót będących przedmi</w:t>
      </w:r>
      <w:r>
        <w:t xml:space="preserve">otem umowy. W przypadku nie podjęcia takich czynności, Zamawiający zastrzega sobie prawo odstąpienia od umowy w terminie 30 dni od dnia powzięcia wiadomości o tej okoliczności.  </w:t>
      </w:r>
    </w:p>
    <w:p w:rsidR="00F73449" w:rsidRDefault="00637F64">
      <w:pPr>
        <w:numPr>
          <w:ilvl w:val="0"/>
          <w:numId w:val="10"/>
        </w:numPr>
        <w:ind w:right="53" w:hanging="427"/>
      </w:pPr>
      <w:r>
        <w:t>Łączna wartość kar umownych naliczonych przez Zamawiającego nie może przekroc</w:t>
      </w:r>
      <w:r>
        <w:t xml:space="preserve">zyć </w:t>
      </w:r>
    </w:p>
    <w:p w:rsidR="00F73449" w:rsidRDefault="00637F64">
      <w:pPr>
        <w:ind w:left="579" w:right="53"/>
      </w:pPr>
      <w:r>
        <w:t xml:space="preserve">30 % całkowitego wynagrodzenia Wykonawcy z podatkiem VAT określonego w § 6 ust. 1 pkt 2. </w:t>
      </w:r>
    </w:p>
    <w:p w:rsidR="00F73449" w:rsidRDefault="00637F64">
      <w:pPr>
        <w:numPr>
          <w:ilvl w:val="0"/>
          <w:numId w:val="10"/>
        </w:numPr>
        <w:ind w:right="53" w:hanging="427"/>
      </w:pPr>
      <w:r>
        <w:t xml:space="preserve">Przewidziane kary umowne nie wyłączają możliwości dochodzenia przez Zamawiającego odszkodowania na zasadach ogólnych. </w:t>
      </w:r>
    </w:p>
    <w:p w:rsidR="00F73449" w:rsidRDefault="00637F64">
      <w:pPr>
        <w:numPr>
          <w:ilvl w:val="0"/>
          <w:numId w:val="10"/>
        </w:numPr>
        <w:ind w:right="53" w:hanging="427"/>
      </w:pPr>
      <w:r>
        <w:t>Wykonawca zobowiązuje się pokryć wszystkie</w:t>
      </w:r>
      <w:r>
        <w:t xml:space="preserve"> szkody poniesione przez Zamawiającego lub osoby trzecie, powstałe w czasie wykonywania  umowy z przyczyn leżących po stronie Wykonawcy, wynikłe z wadliwego lub nieterminowego wykonania umowy. </w:t>
      </w:r>
    </w:p>
    <w:p w:rsidR="00F73449" w:rsidRDefault="00637F64">
      <w:pPr>
        <w:numPr>
          <w:ilvl w:val="0"/>
          <w:numId w:val="10"/>
        </w:numPr>
        <w:ind w:right="53" w:hanging="427"/>
      </w:pPr>
      <w:r>
        <w:t xml:space="preserve">Wykonawca wyraża zgodę na potrącenie przez Zamawiającego kar umownych z przysługującej Wykonawcy należności na podstawie noty księgowej wystawionej przez Zamawiającego. </w:t>
      </w:r>
    </w:p>
    <w:p w:rsidR="00F73449" w:rsidRDefault="00637F64">
      <w:pPr>
        <w:spacing w:after="65" w:line="259" w:lineRule="auto"/>
        <w:ind w:left="495" w:right="406"/>
        <w:jc w:val="center"/>
      </w:pPr>
      <w:r>
        <w:rPr>
          <w:b/>
        </w:rPr>
        <w:t xml:space="preserve">§ 11 </w:t>
      </w:r>
    </w:p>
    <w:p w:rsidR="00F73449" w:rsidRDefault="00637F64">
      <w:pPr>
        <w:spacing w:after="44" w:line="259" w:lineRule="auto"/>
        <w:ind w:left="495" w:right="408"/>
        <w:jc w:val="center"/>
      </w:pPr>
      <w:r>
        <w:rPr>
          <w:b/>
        </w:rPr>
        <w:t xml:space="preserve">Odstąpienie od umowy i rozwiązanie umowy </w:t>
      </w:r>
    </w:p>
    <w:p w:rsidR="00F73449" w:rsidRDefault="00637F64">
      <w:pPr>
        <w:numPr>
          <w:ilvl w:val="0"/>
          <w:numId w:val="11"/>
        </w:numPr>
        <w:ind w:left="552" w:right="53" w:hanging="425"/>
      </w:pPr>
      <w:r>
        <w:t xml:space="preserve">Odstąpienie od umowy lub rozwiązanie umowy wymaga zachowania formy pisemnej pod rygorem bezskuteczności. </w:t>
      </w:r>
    </w:p>
    <w:p w:rsidR="00F73449" w:rsidRDefault="00637F64">
      <w:pPr>
        <w:numPr>
          <w:ilvl w:val="0"/>
          <w:numId w:val="11"/>
        </w:numPr>
        <w:spacing w:after="39"/>
        <w:ind w:left="552" w:right="53" w:hanging="425"/>
      </w:pPr>
      <w:r>
        <w:t>Zamawiający od umowy odstąpić w terminie 14 dni od dnia powzięcia wiadomości o naruszeniu przez Wykonawcę postanowień umowy, w szczególności Zamawiają</w:t>
      </w:r>
      <w:r>
        <w:t xml:space="preserve">cy ma prawo do odstąpienia od umowy z uwagi na następujące okoliczności: </w:t>
      </w:r>
    </w:p>
    <w:p w:rsidR="00F73449" w:rsidRDefault="00637F64">
      <w:pPr>
        <w:numPr>
          <w:ilvl w:val="1"/>
          <w:numId w:val="11"/>
        </w:numPr>
        <w:ind w:right="53" w:hanging="360"/>
      </w:pPr>
      <w:r>
        <w:t>jeżeli Wykonawca nie podjął wykonania obowiązków wynikających z niniejszej umowy lub przerwał ich wykonanie w okresie dłuższym niż 14 dni i nie podjął ich kontynuacji pomimo wezwania</w:t>
      </w:r>
      <w:r>
        <w:t xml:space="preserve"> Zamawiającego złożonego na piśmie; </w:t>
      </w:r>
    </w:p>
    <w:p w:rsidR="00F73449" w:rsidRDefault="00637F64">
      <w:pPr>
        <w:numPr>
          <w:ilvl w:val="1"/>
          <w:numId w:val="11"/>
        </w:numPr>
        <w:ind w:right="53" w:hanging="360"/>
      </w:pPr>
      <w:r>
        <w:t xml:space="preserve">jeżeli Wykonawca wykonuje swoje obowiązki w sposób nienależyty lub niezgodny z postanowieniami umowy i mimo wezwania Zamawiającego w terminie przez niego wyznaczonym nie nastąpiła poprawa w wykonaniu tych obowiązków; </w:t>
      </w:r>
    </w:p>
    <w:p w:rsidR="00F73449" w:rsidRDefault="00637F64">
      <w:pPr>
        <w:numPr>
          <w:ilvl w:val="1"/>
          <w:numId w:val="11"/>
        </w:numPr>
        <w:ind w:right="53" w:hanging="360"/>
      </w:pPr>
      <w:r>
        <w:t>w</w:t>
      </w:r>
      <w:r>
        <w:t xml:space="preserve"> przypadku stwierdzenia przez Zamawiającego wad w przedmiocie umowy nienadających się do usunięcia; </w:t>
      </w:r>
    </w:p>
    <w:p w:rsidR="00F73449" w:rsidRDefault="00637F64">
      <w:pPr>
        <w:numPr>
          <w:ilvl w:val="1"/>
          <w:numId w:val="11"/>
        </w:numPr>
        <w:ind w:right="53" w:hanging="360"/>
      </w:pPr>
      <w:r>
        <w:t>w przypadku zwłoki w wykonywaniu przedmiotu umowy w terminie określonym w § 2 ust. 1 umowy, z przyczyn leżących po stronie Wykonawcy o okres dłuższy niż 30</w:t>
      </w:r>
      <w:r>
        <w:t xml:space="preserve"> </w:t>
      </w:r>
    </w:p>
    <w:p w:rsidR="00F73449" w:rsidRDefault="00637F64">
      <w:pPr>
        <w:ind w:left="795" w:right="53"/>
      </w:pPr>
      <w:r>
        <w:t xml:space="preserve">dni; </w:t>
      </w:r>
    </w:p>
    <w:p w:rsidR="00F73449" w:rsidRDefault="00637F64">
      <w:pPr>
        <w:numPr>
          <w:ilvl w:val="0"/>
          <w:numId w:val="11"/>
        </w:numPr>
        <w:ind w:left="552" w:right="53" w:hanging="425"/>
      </w:pPr>
      <w:r>
        <w:lastRenderedPageBreak/>
        <w:t>W przypadku określonym w ust. 4 pkt 5 Wykonawcy przysługiwało będzie wynagrodzenie jedynie za zrealizowaną część umowy. Wynagrodzenie zostanie ustalone w oparciu o składniki cenotwórcze i średnie ceny materiałów zawarte w biuletynach i informatorac</w:t>
      </w:r>
      <w:r>
        <w:t xml:space="preserve">h </w:t>
      </w:r>
      <w:proofErr w:type="spellStart"/>
      <w:r>
        <w:t>Sekocenbud</w:t>
      </w:r>
      <w:proofErr w:type="spellEnd"/>
      <w:r>
        <w:t xml:space="preserve"> obowiązujących w kwartale, w którym występuje odstąpienie od umowy lub zmniejszenie zakresu przedmiotu umowy. W przypadku niewystępowania cen materiałów i urządzeń w informatorach </w:t>
      </w:r>
      <w:proofErr w:type="spellStart"/>
      <w:r>
        <w:t>Sekocenbud</w:t>
      </w:r>
      <w:proofErr w:type="spellEnd"/>
      <w:r>
        <w:t xml:space="preserve"> Wykonawca zobowiązany jest zastosować w wycenie cenn</w:t>
      </w:r>
      <w:r>
        <w:t xml:space="preserve">iki wydane przez producenta lub dystrybutora materiałów lub urządzeń.  </w:t>
      </w:r>
    </w:p>
    <w:p w:rsidR="00F73449" w:rsidRDefault="00637F64">
      <w:pPr>
        <w:numPr>
          <w:ilvl w:val="0"/>
          <w:numId w:val="11"/>
        </w:numPr>
        <w:ind w:left="552" w:right="53" w:hanging="425"/>
      </w:pPr>
      <w:r>
        <w:t>W przypadku rozwiązania umowy lub odstąpienia od umowy Wykonawca na wezwanie Zamawiającego sporządzi przy udziale Zamawiającego protokół z inwentaryzacji robót na dzień rozwiązania umo</w:t>
      </w:r>
      <w:r>
        <w:t xml:space="preserve">wy lub odstąpienia od umowy oraz w przypadku rozwiązania umowy lub odstąpienia od umowy z przyczyn będących po stronie Wykonawcy, zabezpieczy na swój koszt przerwane roboty w zakresie uzgodnionym przez Strony. </w:t>
      </w:r>
    </w:p>
    <w:p w:rsidR="00F73449" w:rsidRDefault="00637F64">
      <w:pPr>
        <w:numPr>
          <w:ilvl w:val="0"/>
          <w:numId w:val="11"/>
        </w:numPr>
        <w:ind w:left="552" w:right="53" w:hanging="425"/>
      </w:pPr>
      <w:r>
        <w:t xml:space="preserve">Umowa może zostać rozwiązana w każdym czasie </w:t>
      </w:r>
      <w:r>
        <w:t>za zgodnym porozumieniem Stron</w:t>
      </w:r>
      <w:r>
        <w:rPr>
          <w:strike/>
        </w:rPr>
        <w:t>,</w:t>
      </w:r>
      <w:r>
        <w:t xml:space="preserve"> bez zachowania okresów wypowiedzenia i naliczania kar umownych. </w:t>
      </w:r>
    </w:p>
    <w:p w:rsidR="00F73449" w:rsidRDefault="00637F64">
      <w:pPr>
        <w:spacing w:after="61" w:line="259" w:lineRule="auto"/>
        <w:ind w:left="189" w:right="0" w:firstLine="0"/>
        <w:jc w:val="center"/>
      </w:pPr>
      <w:r>
        <w:rPr>
          <w:b/>
        </w:rPr>
        <w:t xml:space="preserve"> </w:t>
      </w:r>
    </w:p>
    <w:p w:rsidR="00F73449" w:rsidRDefault="00637F64">
      <w:pPr>
        <w:spacing w:after="65" w:line="259" w:lineRule="auto"/>
        <w:ind w:left="495" w:right="406"/>
        <w:jc w:val="center"/>
      </w:pPr>
      <w:r>
        <w:rPr>
          <w:b/>
        </w:rPr>
        <w:t xml:space="preserve">§ 12 </w:t>
      </w:r>
    </w:p>
    <w:p w:rsidR="00F73449" w:rsidRDefault="00637F64">
      <w:pPr>
        <w:spacing w:line="259" w:lineRule="auto"/>
        <w:ind w:left="495" w:right="0"/>
        <w:jc w:val="center"/>
      </w:pPr>
      <w:r>
        <w:rPr>
          <w:b/>
        </w:rPr>
        <w:t xml:space="preserve">RODO – Klauzula informacyjna </w:t>
      </w:r>
      <w:r>
        <w:rPr>
          <w:b/>
          <w:i/>
        </w:rPr>
        <w:t xml:space="preserve"> </w:t>
      </w:r>
    </w:p>
    <w:p w:rsidR="00F73449" w:rsidRDefault="00637F64">
      <w:pPr>
        <w:spacing w:after="165"/>
        <w:ind w:left="137" w:right="53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</w:t>
      </w:r>
      <w:r>
        <w:t xml:space="preserve"> dyrektywy 95/46/WE (ogólne rozporządzenie o ochronie danych) (Dz. Urz. UE L 119 z 04.05.2016, str. 1), dalej „RODO”, informuję, że:  </w:t>
      </w:r>
    </w:p>
    <w:p w:rsidR="00F73449" w:rsidRDefault="00637F64">
      <w:pPr>
        <w:numPr>
          <w:ilvl w:val="0"/>
          <w:numId w:val="12"/>
        </w:numPr>
        <w:spacing w:after="167"/>
        <w:ind w:right="53"/>
      </w:pPr>
      <w:r>
        <w:t>administratorem Pani/Pana danych osobowych jest: Sąd  Rejonowy w Piasecznie ul. Kościuszki 14; kod: 05-500 Piaseczno; tel</w:t>
      </w:r>
      <w:r>
        <w:t xml:space="preserve">efon: (0-22) 703-78-00; e-mail: administracyjny@piaseczno.sr.gov.pl,  </w:t>
      </w:r>
    </w:p>
    <w:p w:rsidR="00F73449" w:rsidRDefault="00637F64">
      <w:pPr>
        <w:numPr>
          <w:ilvl w:val="0"/>
          <w:numId w:val="12"/>
        </w:numPr>
        <w:ind w:right="53"/>
      </w:pPr>
      <w:r>
        <w:t xml:space="preserve">kontakt z inspektorem ochrony danych osobowych w Sądzie  Rejonowym w Piasecznie możliwy jest pod numerem telefonu: (0-22) 703-78-88; e-mail: iod@piaseczno.sr.gov.pl, </w:t>
      </w:r>
    </w:p>
    <w:p w:rsidR="00F73449" w:rsidRDefault="00637F64">
      <w:pPr>
        <w:numPr>
          <w:ilvl w:val="0"/>
          <w:numId w:val="12"/>
        </w:numPr>
        <w:spacing w:after="192"/>
        <w:ind w:right="53"/>
      </w:pPr>
      <w:r>
        <w:t>Pani/Pana dane oso</w:t>
      </w:r>
      <w:r>
        <w:t>bowe przetwarzane będą na podstawie art. 6 ust. 1 lit. c RODO w celu związanym z postępowaniem o udzielenie zamówienia publicznego na: „remont</w:t>
      </w:r>
      <w:r>
        <w:rPr>
          <w:b/>
        </w:rPr>
        <w:t xml:space="preserve"> </w:t>
      </w:r>
      <w:r>
        <w:t>schodów głównych zewnętrznych wraz z murkami przy schodach przed frontem budynku</w:t>
      </w:r>
      <w:r>
        <w:rPr>
          <w:b/>
        </w:rPr>
        <w:t xml:space="preserve">”. </w:t>
      </w:r>
    </w:p>
    <w:p w:rsidR="00F73449" w:rsidRDefault="00637F64">
      <w:pPr>
        <w:numPr>
          <w:ilvl w:val="0"/>
          <w:numId w:val="12"/>
        </w:numPr>
        <w:spacing w:after="161"/>
        <w:ind w:right="53"/>
      </w:pPr>
      <w:r>
        <w:t>odbiorcami Pani/Pana danych o</w:t>
      </w:r>
      <w:r>
        <w:t xml:space="preserve">sobowych będą osoby lub podmioty, którym udostępniona zostanie dokumentacja postępowania w oparciu o art. 8 oraz art. 96 ust. 3 </w:t>
      </w:r>
      <w:proofErr w:type="spellStart"/>
      <w:r>
        <w:t>Pzp</w:t>
      </w:r>
      <w:proofErr w:type="spellEnd"/>
      <w:r>
        <w:t xml:space="preserve">,   </w:t>
      </w:r>
    </w:p>
    <w:p w:rsidR="00F73449" w:rsidRDefault="00637F64">
      <w:pPr>
        <w:numPr>
          <w:ilvl w:val="0"/>
          <w:numId w:val="12"/>
        </w:numPr>
        <w:spacing w:after="161"/>
        <w:ind w:right="53"/>
      </w:pPr>
      <w:r>
        <w:t xml:space="preserve">Pani/Pana dane osobowe będą przechowywane, zgodnie z art. 97 ust. 1 ustawy </w:t>
      </w:r>
      <w:proofErr w:type="spellStart"/>
      <w:r>
        <w:t>Pzp</w:t>
      </w:r>
      <w:proofErr w:type="spellEnd"/>
      <w:r>
        <w:t>, przez okres 4 lat od dnia zakończenia po</w:t>
      </w:r>
      <w:r>
        <w:t xml:space="preserve">stępowania o udzielenie zamówienia, a jeżeli czas trwania umowy przekracza 4 lata, okres przechowywania obejmuje cały czas trwania umowy, </w:t>
      </w:r>
    </w:p>
    <w:p w:rsidR="00F73449" w:rsidRDefault="00637F64">
      <w:pPr>
        <w:numPr>
          <w:ilvl w:val="0"/>
          <w:numId w:val="12"/>
        </w:numPr>
        <w:spacing w:after="168"/>
        <w:ind w:right="53"/>
      </w:pPr>
      <w:r>
        <w:t>obowiązek podania przez Panią/Pana danych osobowych bezpośrednio Pani/Pana dotyczących jest wymogiem ustawowym określ</w:t>
      </w:r>
      <w:r>
        <w:t xml:space="preserve">onym w przepisach ustawy </w:t>
      </w:r>
      <w:proofErr w:type="spellStart"/>
      <w:r>
        <w:t>Pzp</w:t>
      </w:r>
      <w:proofErr w:type="spellEnd"/>
      <w:r>
        <w:t xml:space="preserve">, związanym z </w:t>
      </w:r>
      <w:r>
        <w:lastRenderedPageBreak/>
        <w:t xml:space="preserve">udziałem w 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 xml:space="preserve">,   </w:t>
      </w:r>
    </w:p>
    <w:p w:rsidR="00F73449" w:rsidRDefault="00637F64">
      <w:pPr>
        <w:numPr>
          <w:ilvl w:val="0"/>
          <w:numId w:val="12"/>
        </w:numPr>
        <w:spacing w:after="149" w:line="359" w:lineRule="auto"/>
        <w:ind w:right="53"/>
      </w:pPr>
      <w:r>
        <w:t>w odniesieniu do Pani/Pana danych osobowych decyzje nie będą podejmowane w sposób za</w:t>
      </w:r>
      <w:r>
        <w:t xml:space="preserve">utomatyzowany, stosowanie do art. 22 RODO, 8) posiada Pani/Pan: </w:t>
      </w:r>
    </w:p>
    <w:p w:rsidR="00F73449" w:rsidRDefault="00637F64">
      <w:pPr>
        <w:numPr>
          <w:ilvl w:val="0"/>
          <w:numId w:val="13"/>
        </w:numPr>
        <w:spacing w:after="173"/>
        <w:ind w:left="420" w:right="53" w:hanging="293"/>
      </w:pPr>
      <w:r>
        <w:t xml:space="preserve">na podstawie art. 15 RODO prawo dostępu do danych osobowych Pani/Pana dotyczących, </w:t>
      </w:r>
    </w:p>
    <w:p w:rsidR="00F73449" w:rsidRDefault="00637F64">
      <w:pPr>
        <w:numPr>
          <w:ilvl w:val="0"/>
          <w:numId w:val="13"/>
        </w:numPr>
        <w:spacing w:after="205"/>
        <w:ind w:left="420" w:right="53" w:hanging="293"/>
      </w:pPr>
      <w:r>
        <w:t xml:space="preserve">na podstawie art. 16 RODO prawo do sprostowania Pani/Pana danych osobowych, przy czym skorzystanie z prawa </w:t>
      </w:r>
      <w:r>
        <w:t xml:space="preserve">do sprostowania nie może skutkować zmianą wyniku postępowania o udzielenie zamówienia publicznego ani zmianą postanowień umowy w zakresie niezgodnym z ustawą </w:t>
      </w:r>
      <w:proofErr w:type="spellStart"/>
      <w:r>
        <w:t>Pzp</w:t>
      </w:r>
      <w:proofErr w:type="spellEnd"/>
      <w:r>
        <w:t xml:space="preserve"> oraz nie może naruszać integralności protokołu oraz jego załączników; </w:t>
      </w:r>
    </w:p>
    <w:p w:rsidR="00F73449" w:rsidRDefault="00637F64">
      <w:pPr>
        <w:numPr>
          <w:ilvl w:val="0"/>
          <w:numId w:val="13"/>
        </w:numPr>
        <w:spacing w:after="193"/>
        <w:ind w:left="420" w:right="53" w:hanging="293"/>
      </w:pPr>
      <w:r>
        <w:t>na podstawie art. 18 RODO prawo żądania od administratora ograniczenia przetwarzania danych osobowych z zastrzeżeniem przypadków, o których mowa w art. 18 ust. 2 RODO, przy czym prawo do ograniczenia przetwarzania nie ma zastosowania w odniesieniu do przec</w:t>
      </w:r>
      <w:r>
        <w:t xml:space="preserve">howywania, w celu zapewnienia korzystania ze środków ochrony prawnej lub w celu ochrony praw innej osoby fizycznej lub prawnej, lub z uwagi na ważne względy interesu publicznego Unii Europejskiej lub państwa członkowskiego; </w:t>
      </w:r>
    </w:p>
    <w:p w:rsidR="00F73449" w:rsidRDefault="00637F64">
      <w:pPr>
        <w:numPr>
          <w:ilvl w:val="0"/>
          <w:numId w:val="13"/>
        </w:numPr>
        <w:ind w:left="420" w:right="53" w:hanging="293"/>
      </w:pPr>
      <w:r>
        <w:t>prawo do wniesienia skargi do P</w:t>
      </w:r>
      <w:r>
        <w:t xml:space="preserve">rezesa Urzędu Ochrony Danych Osobowych, gdy uzna </w:t>
      </w:r>
    </w:p>
    <w:p w:rsidR="00F73449" w:rsidRDefault="00637F64">
      <w:pPr>
        <w:spacing w:after="217"/>
        <w:ind w:left="137" w:right="53"/>
      </w:pPr>
      <w:r>
        <w:t xml:space="preserve">Pani/Pan, że przetwarzanie danych osobowych Pani/Pana dotyczących narusza przepisy RODO; </w:t>
      </w:r>
    </w:p>
    <w:p w:rsidR="00F73449" w:rsidRDefault="00637F64">
      <w:pPr>
        <w:spacing w:after="217"/>
        <w:ind w:left="137" w:right="53"/>
      </w:pPr>
      <w:r>
        <w:t xml:space="preserve">9) nie przysługuje Pani/Panu: </w:t>
      </w:r>
    </w:p>
    <w:p w:rsidR="00F73449" w:rsidRDefault="00637F64">
      <w:pPr>
        <w:numPr>
          <w:ilvl w:val="0"/>
          <w:numId w:val="14"/>
        </w:numPr>
        <w:spacing w:after="214"/>
        <w:ind w:right="53" w:hanging="260"/>
      </w:pPr>
      <w:r>
        <w:t xml:space="preserve">w związku z art. 17 ust. 3 lit. b, d lub e RODO prawo do usunięcia danych osobowych, </w:t>
      </w:r>
    </w:p>
    <w:p w:rsidR="00F73449" w:rsidRDefault="00637F64">
      <w:pPr>
        <w:numPr>
          <w:ilvl w:val="0"/>
          <w:numId w:val="14"/>
        </w:numPr>
        <w:spacing w:after="173"/>
        <w:ind w:right="53" w:hanging="260"/>
      </w:pPr>
      <w:r>
        <w:t xml:space="preserve">prawo do przenoszenia danych osobowych, o którym mowa w art. 20 RODO, </w:t>
      </w:r>
    </w:p>
    <w:p w:rsidR="00F73449" w:rsidRDefault="00637F64">
      <w:pPr>
        <w:numPr>
          <w:ilvl w:val="0"/>
          <w:numId w:val="14"/>
        </w:numPr>
        <w:ind w:right="53" w:hanging="260"/>
      </w:pPr>
      <w:r>
        <w:t xml:space="preserve">na podstawie art. 21 RODO prawo sprzeciwu, wobec przetwarzania danych osobowych, gdyż podstawą prawną przetwarzania Pani/Pana danych osobowych jest art. 6 ust. 1 lit. c </w:t>
      </w:r>
    </w:p>
    <w:p w:rsidR="00F73449" w:rsidRDefault="00637F64">
      <w:pPr>
        <w:ind w:left="137" w:right="53"/>
      </w:pPr>
      <w:r>
        <w:t xml:space="preserve">RODO </w:t>
      </w:r>
    </w:p>
    <w:p w:rsidR="00F73449" w:rsidRDefault="00637F64">
      <w:pPr>
        <w:spacing w:after="65" w:line="259" w:lineRule="auto"/>
        <w:ind w:left="495" w:right="404"/>
        <w:jc w:val="center"/>
      </w:pPr>
      <w:r>
        <w:rPr>
          <w:b/>
        </w:rPr>
        <w:t xml:space="preserve">§13 </w:t>
      </w:r>
    </w:p>
    <w:p w:rsidR="00F73449" w:rsidRDefault="00637F64">
      <w:pPr>
        <w:spacing w:after="25" w:line="259" w:lineRule="auto"/>
        <w:ind w:left="495" w:right="402"/>
        <w:jc w:val="center"/>
      </w:pPr>
      <w:r>
        <w:rPr>
          <w:b/>
        </w:rPr>
        <w:t>Pos</w:t>
      </w:r>
      <w:r>
        <w:rPr>
          <w:b/>
        </w:rPr>
        <w:t xml:space="preserve">tanowienia końcowe </w:t>
      </w:r>
    </w:p>
    <w:p w:rsidR="00F73449" w:rsidRDefault="00637F64">
      <w:pPr>
        <w:numPr>
          <w:ilvl w:val="0"/>
          <w:numId w:val="15"/>
        </w:numPr>
        <w:ind w:right="53" w:hanging="360"/>
      </w:pPr>
      <w:r>
        <w:t>Wykonawca nie może przenosić wierzytelności wynikającej z umowy na rzecz osoby trzeciej</w:t>
      </w:r>
      <w:r>
        <w:rPr>
          <w:strike/>
        </w:rPr>
        <w:t>,</w:t>
      </w:r>
      <w:r>
        <w:t xml:space="preserve"> bez pisemnej zgody Zamawiającego. </w:t>
      </w:r>
    </w:p>
    <w:p w:rsidR="00F73449" w:rsidRDefault="00637F64">
      <w:pPr>
        <w:numPr>
          <w:ilvl w:val="0"/>
          <w:numId w:val="15"/>
        </w:numPr>
        <w:ind w:right="53" w:hanging="360"/>
      </w:pPr>
      <w:r>
        <w:t>W razie naruszenia przez Wykonawcę postanowień zawartych w ust. 1, Zamawiający może odstąpić od umowy w terminie</w:t>
      </w:r>
      <w:r>
        <w:t xml:space="preserve"> 14 dni od powzięcia wiadomości o tej okoliczności. Przepis </w:t>
      </w:r>
      <w:r>
        <w:rPr>
          <w:rFonts w:ascii="Arial" w:eastAsia="Arial" w:hAnsi="Arial" w:cs="Arial"/>
        </w:rPr>
        <w:t>§</w:t>
      </w:r>
      <w:r>
        <w:t xml:space="preserve"> 10 ust. 1 stosuje się odpowiednio.  , </w:t>
      </w:r>
    </w:p>
    <w:p w:rsidR="00F73449" w:rsidRDefault="00637F64">
      <w:pPr>
        <w:numPr>
          <w:ilvl w:val="0"/>
          <w:numId w:val="15"/>
        </w:numPr>
        <w:ind w:right="53" w:hanging="360"/>
      </w:pPr>
      <w:r>
        <w:t xml:space="preserve">Zmiana umowy może być dokonana wyłącznie w formie pisemnej pod rygorem bezskuteczności  </w:t>
      </w:r>
    </w:p>
    <w:p w:rsidR="00F73449" w:rsidRDefault="00637F64">
      <w:pPr>
        <w:numPr>
          <w:ilvl w:val="0"/>
          <w:numId w:val="15"/>
        </w:numPr>
        <w:ind w:right="53" w:hanging="360"/>
      </w:pPr>
      <w:r>
        <w:lastRenderedPageBreak/>
        <w:t xml:space="preserve">Wykonawca zobowiązuje się powiadomić Zamawiającego o każdej zmianie danych i stanu faktycznego mających wpływ na realizację umowy. </w:t>
      </w:r>
    </w:p>
    <w:p w:rsidR="00F73449" w:rsidRDefault="00637F64">
      <w:pPr>
        <w:numPr>
          <w:ilvl w:val="0"/>
          <w:numId w:val="15"/>
        </w:numPr>
        <w:ind w:right="53" w:hanging="360"/>
      </w:pPr>
      <w:r>
        <w:t xml:space="preserve">Strony zobowiązują się do: </w:t>
      </w:r>
    </w:p>
    <w:p w:rsidR="00F73449" w:rsidRDefault="00637F64">
      <w:pPr>
        <w:numPr>
          <w:ilvl w:val="1"/>
          <w:numId w:val="15"/>
        </w:numPr>
        <w:ind w:right="53" w:hanging="360"/>
      </w:pPr>
      <w:r>
        <w:t>wzajemnego stosowania zasad poufności dokumentów i informacji uzyskanych od drugiej Strony lub j</w:t>
      </w:r>
      <w:r>
        <w:t>ednostki organizacyjnej, na terenie której realizowany będzie przedmiot umowy lub w związku z wykonywanym przedmiotem umowy w trakcie jej trwania jak i po ustaniu stosunku wynikającego z umowy. Wszelkie dokumenty będą ujawniane jedynie w zakresie niezbędny</w:t>
      </w:r>
      <w:r>
        <w:t xml:space="preserve">m, związanym z realizacją przedmiotu umowy po wyrażeniu zgody przez drugą Stronę, </w:t>
      </w:r>
    </w:p>
    <w:p w:rsidR="00F73449" w:rsidRDefault="00637F64">
      <w:pPr>
        <w:numPr>
          <w:ilvl w:val="1"/>
          <w:numId w:val="15"/>
        </w:numPr>
        <w:ind w:right="53" w:hanging="360"/>
      </w:pPr>
      <w:r>
        <w:t xml:space="preserve">zabezpieczania przed kradzieżą, uszkodzeniem i zaginięciem wszelkich otrzymanych dokumentów (w tym na mobilnych nośnikach) związanych z przedmiotem umowy; </w:t>
      </w:r>
    </w:p>
    <w:p w:rsidR="00F73449" w:rsidRDefault="00637F64">
      <w:pPr>
        <w:numPr>
          <w:ilvl w:val="1"/>
          <w:numId w:val="15"/>
        </w:numPr>
        <w:ind w:right="53" w:hanging="360"/>
      </w:pPr>
      <w:r>
        <w:t>niewykorzystywani</w:t>
      </w:r>
      <w:r>
        <w:t xml:space="preserve">a zebranych informacji prawnie chronionych dla celów innych niż wynikające z realizacji umowy. </w:t>
      </w:r>
    </w:p>
    <w:p w:rsidR="00F73449" w:rsidRDefault="00637F64">
      <w:pPr>
        <w:numPr>
          <w:ilvl w:val="0"/>
          <w:numId w:val="15"/>
        </w:numPr>
        <w:ind w:right="53" w:hanging="360"/>
      </w:pPr>
      <w:r>
        <w:t>Strony zobowiązują się do niezwłocznego przekazywania drugiej Stronie informacji o wszelkich przypadkach naruszenia tajemnicy informacji prawnie chronionych lub</w:t>
      </w:r>
      <w:r>
        <w:t xml:space="preserve"> o ich niewłaściwym użyciu. </w:t>
      </w:r>
    </w:p>
    <w:p w:rsidR="00F73449" w:rsidRDefault="00637F64">
      <w:pPr>
        <w:numPr>
          <w:ilvl w:val="0"/>
          <w:numId w:val="15"/>
        </w:numPr>
        <w:ind w:right="53" w:hanging="360"/>
      </w:pPr>
      <w:r>
        <w:t>Strony będą dążyły do polubownego rozstrzygania wszelkich sporów powstałych w związku z niniejszą umową, jednak w przypadku, gdy nie osiągną porozumienia, zaistniały spór będzie poddany rozstrzygnięciu przez sąd powszechny, wła</w:t>
      </w:r>
      <w:r>
        <w:t xml:space="preserve">ściwy miejscowo dla siedziby Zamawiającego. </w:t>
      </w:r>
    </w:p>
    <w:p w:rsidR="00F73449" w:rsidRDefault="00637F64">
      <w:pPr>
        <w:numPr>
          <w:ilvl w:val="0"/>
          <w:numId w:val="15"/>
        </w:numPr>
        <w:ind w:right="53" w:hanging="360"/>
      </w:pPr>
      <w:r>
        <w:t xml:space="preserve">W sprawach nieuregulowanych niniejszą umową mają zastosowanie przepisy ustaw: </w:t>
      </w:r>
    </w:p>
    <w:p w:rsidR="00F73449" w:rsidRDefault="00637F64">
      <w:pPr>
        <w:numPr>
          <w:ilvl w:val="1"/>
          <w:numId w:val="15"/>
        </w:numPr>
        <w:ind w:right="53" w:hanging="360"/>
      </w:pPr>
      <w:r>
        <w:t xml:space="preserve">Prawo budowlane; </w:t>
      </w:r>
    </w:p>
    <w:p w:rsidR="00F73449" w:rsidRDefault="00637F64">
      <w:pPr>
        <w:numPr>
          <w:ilvl w:val="1"/>
          <w:numId w:val="15"/>
        </w:numPr>
        <w:ind w:right="53" w:hanging="360"/>
      </w:pPr>
      <w:r>
        <w:t xml:space="preserve">Kodeks cywilny </w:t>
      </w:r>
    </w:p>
    <w:p w:rsidR="00F73449" w:rsidRDefault="00637F64">
      <w:pPr>
        <w:numPr>
          <w:ilvl w:val="1"/>
          <w:numId w:val="15"/>
        </w:numPr>
        <w:ind w:right="53" w:hanging="360"/>
      </w:pPr>
      <w:r>
        <w:t xml:space="preserve">Ustawa z dnia 14 grudnia 2012 r. o odpadach; z odnośnymi przepisami wykonawczymi </w:t>
      </w:r>
    </w:p>
    <w:p w:rsidR="00F73449" w:rsidRDefault="00637F64">
      <w:pPr>
        <w:numPr>
          <w:ilvl w:val="0"/>
          <w:numId w:val="15"/>
        </w:numPr>
        <w:ind w:right="53" w:hanging="360"/>
      </w:pPr>
      <w:r>
        <w:t>Umowa została sp</w:t>
      </w:r>
      <w:r>
        <w:t xml:space="preserve">orządzona w dwóch jednobrzmiących egzemplarzach, po jednym dla każdej ze Stron. </w:t>
      </w:r>
    </w:p>
    <w:p w:rsidR="00F73449" w:rsidRDefault="00637F64">
      <w:pPr>
        <w:spacing w:after="56" w:line="259" w:lineRule="auto"/>
        <w:ind w:left="862" w:right="0" w:firstLine="0"/>
        <w:jc w:val="left"/>
      </w:pPr>
      <w:r>
        <w:t xml:space="preserve"> </w:t>
      </w:r>
    </w:p>
    <w:p w:rsidR="00F73449" w:rsidRDefault="00637F64">
      <w:pPr>
        <w:spacing w:after="65" w:line="259" w:lineRule="auto"/>
        <w:ind w:left="495" w:right="406"/>
        <w:jc w:val="center"/>
      </w:pPr>
      <w:r>
        <w:rPr>
          <w:b/>
        </w:rPr>
        <w:t>§ 14</w:t>
      </w:r>
      <w:r>
        <w:t xml:space="preserve"> </w:t>
      </w:r>
    </w:p>
    <w:p w:rsidR="00F73449" w:rsidRDefault="00637F64">
      <w:pPr>
        <w:spacing w:after="65" w:line="259" w:lineRule="auto"/>
        <w:ind w:left="495" w:right="408"/>
        <w:jc w:val="center"/>
      </w:pPr>
      <w:r>
        <w:rPr>
          <w:b/>
        </w:rPr>
        <w:t xml:space="preserve">Załączniki do umowy </w:t>
      </w:r>
    </w:p>
    <w:p w:rsidR="00F73449" w:rsidRDefault="00637F64">
      <w:pPr>
        <w:ind w:left="137" w:right="53"/>
      </w:pPr>
      <w:r>
        <w:t xml:space="preserve">Integralną część niniejszej umowy stanowią niżej wymienione załączniki: </w:t>
      </w:r>
    </w:p>
    <w:p w:rsidR="00F73449" w:rsidRDefault="00637F64">
      <w:pPr>
        <w:numPr>
          <w:ilvl w:val="0"/>
          <w:numId w:val="16"/>
        </w:numPr>
        <w:ind w:right="53" w:hanging="360"/>
      </w:pPr>
      <w:r>
        <w:t xml:space="preserve">Załącznik Nr 1a -  Szczegółowy opis przedmiotu zamówienia;  </w:t>
      </w:r>
    </w:p>
    <w:p w:rsidR="00F73449" w:rsidRDefault="00637F64">
      <w:pPr>
        <w:numPr>
          <w:ilvl w:val="0"/>
          <w:numId w:val="16"/>
        </w:numPr>
        <w:ind w:right="53" w:hanging="360"/>
      </w:pPr>
      <w:r>
        <w:t xml:space="preserve">Załącznik Nr 1b - Specyfikacja techniczna wykonania i odbioru robót; </w:t>
      </w:r>
    </w:p>
    <w:p w:rsidR="00F73449" w:rsidRDefault="00637F64">
      <w:pPr>
        <w:numPr>
          <w:ilvl w:val="0"/>
          <w:numId w:val="16"/>
        </w:numPr>
        <w:ind w:right="53" w:hanging="360"/>
      </w:pPr>
      <w:r>
        <w:t xml:space="preserve">Załącznik Nr 2 -  Oferta Wykonawcy z dnia ……………… r.; </w:t>
      </w:r>
    </w:p>
    <w:p w:rsidR="00F73449" w:rsidRDefault="00637F64">
      <w:pPr>
        <w:numPr>
          <w:ilvl w:val="0"/>
          <w:numId w:val="16"/>
        </w:numPr>
        <w:ind w:right="53" w:hanging="360"/>
      </w:pPr>
      <w:r>
        <w:t xml:space="preserve">Załącznik Nr 3 -  Protokół odbioru robót, </w:t>
      </w:r>
    </w:p>
    <w:p w:rsidR="00F73449" w:rsidRDefault="00637F64">
      <w:pPr>
        <w:numPr>
          <w:ilvl w:val="0"/>
          <w:numId w:val="16"/>
        </w:numPr>
        <w:ind w:right="53" w:hanging="360"/>
      </w:pPr>
      <w:r>
        <w:t xml:space="preserve">Załącznik Nr 4 -  Wykaz osób, </w:t>
      </w:r>
      <w:r>
        <w:rPr>
          <w:rFonts w:ascii="Arial" w:eastAsia="Arial" w:hAnsi="Arial" w:cs="Arial"/>
          <w:sz w:val="20"/>
        </w:rPr>
        <w:t xml:space="preserve">6) </w:t>
      </w:r>
      <w:r>
        <w:t xml:space="preserve">Załącznik Nr 5 -  Dokument ubezpieczenia. </w:t>
      </w:r>
    </w:p>
    <w:p w:rsidR="00F73449" w:rsidRDefault="00637F64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F73449">
      <w:pgSz w:w="11906" w:h="16838"/>
      <w:pgMar w:top="1421" w:right="1404" w:bottom="1441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33D6"/>
    <w:multiLevelType w:val="hybridMultilevel"/>
    <w:tmpl w:val="3BB4D560"/>
    <w:lvl w:ilvl="0" w:tplc="5A5E514C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" w15:restartNumberingAfterBreak="0">
    <w:nsid w:val="03BF69FF"/>
    <w:multiLevelType w:val="hybridMultilevel"/>
    <w:tmpl w:val="4466557E"/>
    <w:lvl w:ilvl="0" w:tplc="5720CC26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400148">
      <w:start w:val="1"/>
      <w:numFmt w:val="decimal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A4D55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A8590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4C0C2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00A34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6638D2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0B9D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8CB9E6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32818"/>
    <w:multiLevelType w:val="hybridMultilevel"/>
    <w:tmpl w:val="D01698A8"/>
    <w:lvl w:ilvl="0" w:tplc="E08CD4B2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BE9BB8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C24F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E71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A25B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5698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4C3E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E5AB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6E845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832FD9"/>
    <w:multiLevelType w:val="hybridMultilevel"/>
    <w:tmpl w:val="92F404F0"/>
    <w:lvl w:ilvl="0" w:tplc="A3B87780">
      <w:start w:val="1"/>
      <w:numFmt w:val="lowerLetter"/>
      <w:lvlText w:val="%1)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C6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D25A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A68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0030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ECF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639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EEC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A0C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AF4F15"/>
    <w:multiLevelType w:val="hybridMultilevel"/>
    <w:tmpl w:val="1E2CE802"/>
    <w:lvl w:ilvl="0" w:tplc="4676B23A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1E659E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C33BC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54C3BE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04DD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8F2DA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F2DFF6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2B53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AEAC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593E6A"/>
    <w:multiLevelType w:val="hybridMultilevel"/>
    <w:tmpl w:val="3FD0797A"/>
    <w:lvl w:ilvl="0" w:tplc="A380F5F6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942BBC">
      <w:start w:val="1"/>
      <w:numFmt w:val="decimal"/>
      <w:lvlText w:val="%2)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16C640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24EB0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DABBE2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67C26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4209C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05F98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A8AAA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E23937"/>
    <w:multiLevelType w:val="hybridMultilevel"/>
    <w:tmpl w:val="4FAA9176"/>
    <w:lvl w:ilvl="0" w:tplc="C12E7A1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EC4F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607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29FA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E19F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69D1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4C509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8202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48D4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D32A10"/>
    <w:multiLevelType w:val="hybridMultilevel"/>
    <w:tmpl w:val="E3F495A6"/>
    <w:lvl w:ilvl="0" w:tplc="99A86B7A">
      <w:start w:val="1"/>
      <w:numFmt w:val="lowerLetter"/>
      <w:lvlText w:val="%1)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48D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E272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39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058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F2D7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20A8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830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0E4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4B4B94"/>
    <w:multiLevelType w:val="hybridMultilevel"/>
    <w:tmpl w:val="69FEA930"/>
    <w:lvl w:ilvl="0" w:tplc="4816DAB2">
      <w:start w:val="1"/>
      <w:numFmt w:val="decimal"/>
      <w:lvlText w:val="%1)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C6DC6C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D4BB74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E6E138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F0D918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8AB82E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CC027E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90D4EA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929F88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837BA4"/>
    <w:multiLevelType w:val="hybridMultilevel"/>
    <w:tmpl w:val="098A3346"/>
    <w:lvl w:ilvl="0" w:tplc="5A4EE4B2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2E0B6">
      <w:start w:val="1"/>
      <w:numFmt w:val="decimal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8D07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12AF3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7C2FA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AF88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D85E6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BA7D9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A7C8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4F2889"/>
    <w:multiLevelType w:val="hybridMultilevel"/>
    <w:tmpl w:val="B32A08BE"/>
    <w:lvl w:ilvl="0" w:tplc="A738B630">
      <w:start w:val="1"/>
      <w:numFmt w:val="decimal"/>
      <w:lvlText w:val="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381BDA">
      <w:start w:val="1"/>
      <w:numFmt w:val="lowerLetter"/>
      <w:lvlText w:val="%2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08146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66DAC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B09452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C1454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29AC4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B68BCC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CCAE4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53232C"/>
    <w:multiLevelType w:val="hybridMultilevel"/>
    <w:tmpl w:val="099AB748"/>
    <w:lvl w:ilvl="0" w:tplc="DFF69A8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C4E2AA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AA8490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CA695E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167FEE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AAAF0A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A2A490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12188E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864754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0539AB"/>
    <w:multiLevelType w:val="hybridMultilevel"/>
    <w:tmpl w:val="2F8A0794"/>
    <w:lvl w:ilvl="0" w:tplc="11D21854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AA1EE">
      <w:start w:val="1"/>
      <w:numFmt w:val="decimal"/>
      <w:lvlText w:val="%2)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1E85C6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0E4F9A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C401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165AB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27E9C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E452F2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435DA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E377E5"/>
    <w:multiLevelType w:val="hybridMultilevel"/>
    <w:tmpl w:val="CEE0FFAE"/>
    <w:lvl w:ilvl="0" w:tplc="743821BE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C004F8">
      <w:start w:val="1"/>
      <w:numFmt w:val="decimal"/>
      <w:lvlText w:val="%2)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3AB9DC">
      <w:start w:val="1"/>
      <w:numFmt w:val="lowerRoman"/>
      <w:lvlText w:val="%3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23AB2">
      <w:start w:val="1"/>
      <w:numFmt w:val="decimal"/>
      <w:lvlText w:val="%4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DA7760">
      <w:start w:val="1"/>
      <w:numFmt w:val="lowerLetter"/>
      <w:lvlText w:val="%5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9A0D3E">
      <w:start w:val="1"/>
      <w:numFmt w:val="lowerRoman"/>
      <w:lvlText w:val="%6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64FD3C">
      <w:start w:val="1"/>
      <w:numFmt w:val="decimal"/>
      <w:lvlText w:val="%7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602A8">
      <w:start w:val="1"/>
      <w:numFmt w:val="lowerLetter"/>
      <w:lvlText w:val="%8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28F4E">
      <w:start w:val="1"/>
      <w:numFmt w:val="lowerRoman"/>
      <w:lvlText w:val="%9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8010B3"/>
    <w:multiLevelType w:val="hybridMultilevel"/>
    <w:tmpl w:val="9CACEE8E"/>
    <w:lvl w:ilvl="0" w:tplc="3C481FE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20C7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6845E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C8D46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A3E5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E940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0F90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8132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06C3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193D12"/>
    <w:multiLevelType w:val="hybridMultilevel"/>
    <w:tmpl w:val="4FA853A4"/>
    <w:lvl w:ilvl="0" w:tplc="41DCFCEC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09D2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9C214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E39F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8A32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E1E2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6188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4988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A3A3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5F2D04"/>
    <w:multiLevelType w:val="hybridMultilevel"/>
    <w:tmpl w:val="67B4EB9E"/>
    <w:lvl w:ilvl="0" w:tplc="C448ADB0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3A7D64">
      <w:start w:val="1"/>
      <w:numFmt w:val="lowerLetter"/>
      <w:lvlText w:val="%2"/>
      <w:lvlJc w:val="left"/>
      <w:pPr>
        <w:ind w:left="1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BC2432">
      <w:start w:val="1"/>
      <w:numFmt w:val="lowerRoman"/>
      <w:lvlText w:val="%3"/>
      <w:lvlJc w:val="left"/>
      <w:pPr>
        <w:ind w:left="1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E2F68E">
      <w:start w:val="1"/>
      <w:numFmt w:val="decimal"/>
      <w:lvlText w:val="%4"/>
      <w:lvlJc w:val="left"/>
      <w:pPr>
        <w:ind w:left="2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E4EC0E">
      <w:start w:val="1"/>
      <w:numFmt w:val="lowerLetter"/>
      <w:lvlText w:val="%5"/>
      <w:lvlJc w:val="left"/>
      <w:pPr>
        <w:ind w:left="3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0A61BE">
      <w:start w:val="1"/>
      <w:numFmt w:val="lowerRoman"/>
      <w:lvlText w:val="%6"/>
      <w:lvlJc w:val="left"/>
      <w:pPr>
        <w:ind w:left="4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D03D9C">
      <w:start w:val="1"/>
      <w:numFmt w:val="decimal"/>
      <w:lvlText w:val="%7"/>
      <w:lvlJc w:val="left"/>
      <w:pPr>
        <w:ind w:left="4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622874">
      <w:start w:val="1"/>
      <w:numFmt w:val="lowerLetter"/>
      <w:lvlText w:val="%8"/>
      <w:lvlJc w:val="left"/>
      <w:pPr>
        <w:ind w:left="5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AA3022">
      <w:start w:val="1"/>
      <w:numFmt w:val="lowerRoman"/>
      <w:lvlText w:val="%9"/>
      <w:lvlJc w:val="left"/>
      <w:pPr>
        <w:ind w:left="6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6"/>
  </w:num>
  <w:num w:numId="5">
    <w:abstractNumId w:val="4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9"/>
  </w:num>
  <w:num w:numId="11">
    <w:abstractNumId w:val="1"/>
  </w:num>
  <w:num w:numId="12">
    <w:abstractNumId w:val="10"/>
  </w:num>
  <w:num w:numId="13">
    <w:abstractNumId w:val="3"/>
  </w:num>
  <w:num w:numId="14">
    <w:abstractNumId w:val="7"/>
  </w:num>
  <w:num w:numId="15">
    <w:abstractNumId w:val="13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49"/>
    <w:rsid w:val="00637F64"/>
    <w:rsid w:val="008F1263"/>
    <w:rsid w:val="00F7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2514"/>
  <w15:docId w15:val="{31E0829E-5134-4418-87E4-6CAD3CB2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4" w:line="305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3655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Kopyt</dc:creator>
  <cp:keywords/>
  <cp:lastModifiedBy>Różycka Monika (PO Legnica)</cp:lastModifiedBy>
  <cp:revision>2</cp:revision>
  <dcterms:created xsi:type="dcterms:W3CDTF">2024-10-01T12:59:00Z</dcterms:created>
  <dcterms:modified xsi:type="dcterms:W3CDTF">2024-10-01T12:59:00Z</dcterms:modified>
</cp:coreProperties>
</file>