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FEDCC" w14:textId="0E3482D6" w:rsidR="00FA5E9F" w:rsidRDefault="00FA5E9F">
      <w:pPr>
        <w:spacing w:after="0"/>
      </w:pPr>
    </w:p>
    <w:p w14:paraId="2BA26BED" w14:textId="6B30F6C8" w:rsidR="00FA5E9F" w:rsidRDefault="00FB6551" w:rsidP="008F0A81">
      <w:pPr>
        <w:spacing w:after="0" w:line="360" w:lineRule="auto"/>
        <w:jc w:val="center"/>
      </w:pPr>
      <w:r>
        <w:rPr>
          <w:b/>
          <w:color w:val="000000"/>
        </w:rPr>
        <w:t>ROZPORZĄDZENIE N</w:t>
      </w:r>
      <w:r w:rsidR="00421A4E">
        <w:rPr>
          <w:b/>
          <w:color w:val="000000"/>
        </w:rPr>
        <w:t>R</w:t>
      </w:r>
      <w:r w:rsidR="00042885">
        <w:rPr>
          <w:b/>
          <w:color w:val="000000"/>
        </w:rPr>
        <w:t xml:space="preserve"> 6</w:t>
      </w:r>
    </w:p>
    <w:p w14:paraId="11131B26" w14:textId="0492CE9E" w:rsidR="00FA5E9F" w:rsidRDefault="00FB6551" w:rsidP="008F0A81">
      <w:pPr>
        <w:spacing w:after="0" w:line="360" w:lineRule="auto"/>
        <w:jc w:val="center"/>
      </w:pPr>
      <w:r>
        <w:rPr>
          <w:b/>
          <w:color w:val="000000"/>
        </w:rPr>
        <w:t>WOJEWODY MAZOWIECKIEGO</w:t>
      </w:r>
    </w:p>
    <w:p w14:paraId="25052F30" w14:textId="5B6CC0A7" w:rsidR="00FA5E9F" w:rsidRDefault="00FB6551" w:rsidP="008F0A81">
      <w:pPr>
        <w:spacing w:after="0" w:line="360" w:lineRule="auto"/>
        <w:jc w:val="center"/>
      </w:pPr>
      <w:r>
        <w:rPr>
          <w:color w:val="000000"/>
        </w:rPr>
        <w:t>z dnia</w:t>
      </w:r>
      <w:r w:rsidR="00042885">
        <w:rPr>
          <w:color w:val="000000"/>
        </w:rPr>
        <w:t xml:space="preserve"> 31 marca</w:t>
      </w:r>
      <w:r>
        <w:rPr>
          <w:color w:val="000000"/>
        </w:rPr>
        <w:t xml:space="preserve"> 2021 r.</w:t>
      </w:r>
    </w:p>
    <w:p w14:paraId="003DA983" w14:textId="30A29F9F" w:rsidR="00BB030B" w:rsidRDefault="00BB030B" w:rsidP="008F0A81">
      <w:pPr>
        <w:spacing w:after="0" w:line="360" w:lineRule="auto"/>
        <w:jc w:val="center"/>
        <w:rPr>
          <w:b/>
          <w:color w:val="000000"/>
        </w:rPr>
      </w:pPr>
      <w:r w:rsidRPr="00BB030B">
        <w:rPr>
          <w:b/>
          <w:color w:val="000000"/>
        </w:rPr>
        <w:t>w sprawie zwalczania wysoce zjadliwej grypy ptaków (HPAI) na terenie powiatu żuromińskiego, sierpeckiego i mławskiego</w:t>
      </w:r>
    </w:p>
    <w:p w14:paraId="69D25F4A" w14:textId="77777777" w:rsidR="00BB030B" w:rsidRDefault="00BB030B" w:rsidP="008F0A81">
      <w:pPr>
        <w:spacing w:after="0" w:line="360" w:lineRule="auto"/>
        <w:jc w:val="center"/>
      </w:pPr>
    </w:p>
    <w:p w14:paraId="5D87A0D7" w14:textId="56D3D7A4" w:rsidR="00FA5E9F" w:rsidRDefault="00BB030B" w:rsidP="00D67EEB">
      <w:pPr>
        <w:spacing w:after="0" w:line="360" w:lineRule="auto"/>
        <w:ind w:firstLine="708"/>
        <w:jc w:val="both"/>
        <w:rPr>
          <w:color w:val="000000"/>
        </w:rPr>
      </w:pPr>
      <w:r w:rsidRPr="00BB030B">
        <w:rPr>
          <w:color w:val="000000"/>
        </w:rPr>
        <w:t>Na podstawie art. 46 ust. 3 pkt 1-2, 3 lit. b, 4-5, 7, 8a, 8d lit. c i 8f ustawy z dnia 11 marca 2004 r. o ochronie zdrowia zwierząt oraz zwalczaniu chorób zakaźnych zwierząt (Dz. U. z 2020 r. poz. 1421) w związku z § 11-15 oraz § 17 ust. 1-3, § 18 i § 21 rozporządzenia Ministra Rolnictwa i Rozwoju Wsi z dnia 18 grudnia 2007 r. w sprawie zwalczania grypy ptaków (Dz. U. poz. 1752) zarządza się, co następuje</w:t>
      </w:r>
      <w:r>
        <w:rPr>
          <w:color w:val="000000"/>
        </w:rPr>
        <w:t>:</w:t>
      </w:r>
    </w:p>
    <w:p w14:paraId="18048A11" w14:textId="77777777" w:rsidR="00D67EEB" w:rsidRDefault="00D67EEB" w:rsidP="008F0A81">
      <w:pPr>
        <w:spacing w:after="0" w:line="360" w:lineRule="auto"/>
        <w:ind w:firstLine="708"/>
        <w:jc w:val="both"/>
      </w:pPr>
    </w:p>
    <w:p w14:paraId="3AAB34B7" w14:textId="01317FB4" w:rsidR="00BB030B" w:rsidRDefault="00BB030B" w:rsidP="008F0A81">
      <w:pPr>
        <w:spacing w:after="0" w:line="360" w:lineRule="auto"/>
        <w:jc w:val="both"/>
        <w:rPr>
          <w:color w:val="000000"/>
        </w:rPr>
      </w:pPr>
      <w:r w:rsidRPr="008F0A81">
        <w:rPr>
          <w:b/>
          <w:color w:val="000000"/>
        </w:rPr>
        <w:t>§ 1</w:t>
      </w:r>
      <w:r w:rsidR="00D67EEB" w:rsidRPr="008F0A81">
        <w:rPr>
          <w:b/>
          <w:color w:val="000000"/>
        </w:rPr>
        <w:t>.</w:t>
      </w:r>
      <w:r w:rsidRPr="008F0A81">
        <w:rPr>
          <w:b/>
          <w:color w:val="000000"/>
        </w:rPr>
        <w:t xml:space="preserve"> </w:t>
      </w:r>
      <w:r>
        <w:rPr>
          <w:color w:val="000000"/>
        </w:rPr>
        <w:t>Za obszar zapowietrzony wysoce zjadliwą grypą ptaków (HPAI), zwany dalej "obszarem zapowietrzonym", uznaje się teren obejmujący:</w:t>
      </w:r>
    </w:p>
    <w:p w14:paraId="55122D2A" w14:textId="77777777" w:rsidR="00BB030B" w:rsidRPr="00A13205" w:rsidRDefault="00BB030B" w:rsidP="008F0A81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</w:pPr>
      <w:r>
        <w:rPr>
          <w:color w:val="000000"/>
        </w:rPr>
        <w:t xml:space="preserve">w </w:t>
      </w:r>
      <w:r w:rsidRPr="00D778FF">
        <w:rPr>
          <w:color w:val="000000"/>
        </w:rPr>
        <w:t xml:space="preserve">powiecie </w:t>
      </w:r>
      <w:r>
        <w:rPr>
          <w:color w:val="000000"/>
        </w:rPr>
        <w:t>żuromińskim:</w:t>
      </w:r>
    </w:p>
    <w:p w14:paraId="355B988C" w14:textId="77777777" w:rsidR="00BB030B" w:rsidRDefault="00BB030B" w:rsidP="008F0A81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t>w gminie Lutocin miejscowości: Chromakowo, Siemcichy, Przeradz Nowy, Przeradz Wielki, Przeradz Mały, Mojnowo, Obręb, Swojęcin,</w:t>
      </w:r>
    </w:p>
    <w:p w14:paraId="15F8091B" w14:textId="77777777" w:rsidR="00BB030B" w:rsidRDefault="00BB030B" w:rsidP="008F0A81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t>w gminie Żuromin miejscowości: Poniatowo, Kruszewo, Będzymin, Młudzyn, Chamsk,</w:t>
      </w:r>
    </w:p>
    <w:p w14:paraId="678206E8" w14:textId="2A41B148" w:rsidR="00BB030B" w:rsidRPr="00A13205" w:rsidRDefault="00BB030B" w:rsidP="008F0A81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t xml:space="preserve">w gminie Bieżuń miejscowości: Strzeszewo, Karniszyn, Sławęcin, Zgliczyn </w:t>
      </w:r>
      <w:proofErr w:type="spellStart"/>
      <w:r>
        <w:t>Pobodzy</w:t>
      </w:r>
      <w:proofErr w:type="spellEnd"/>
      <w:r>
        <w:t>, Stawiszyn-Łaziska, Stawiszyn-Zwalewo, Wilewo, Pełki, Wieluń-Zalesie, Małocin, Trzaski</w:t>
      </w:r>
      <w:r w:rsidR="00D67EEB">
        <w:t>;</w:t>
      </w:r>
    </w:p>
    <w:p w14:paraId="4B2B495D" w14:textId="2D887D95" w:rsidR="00BB030B" w:rsidRDefault="00BB030B" w:rsidP="008F0A81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</w:pPr>
      <w:r>
        <w:t>w powiecie mławskim</w:t>
      </w:r>
      <w:r w:rsidR="00D67EEB">
        <w:t xml:space="preserve">, </w:t>
      </w:r>
      <w:r w:rsidRPr="00A13205">
        <w:t>w gminie Radzanów miejscowoś</w:t>
      </w:r>
      <w:r w:rsidR="00277812">
        <w:t xml:space="preserve">ć  </w:t>
      </w:r>
      <w:r w:rsidRPr="00A13205">
        <w:t>Zgliczyn</w:t>
      </w:r>
      <w:r w:rsidR="00277812">
        <w:t>-</w:t>
      </w:r>
      <w:r w:rsidRPr="00A13205">
        <w:t>Glinki</w:t>
      </w:r>
      <w:r>
        <w:t>.</w:t>
      </w:r>
    </w:p>
    <w:p w14:paraId="25BE08AB" w14:textId="77777777" w:rsidR="00D67EEB" w:rsidRDefault="00D67EEB" w:rsidP="00D67EEB">
      <w:pPr>
        <w:spacing w:after="0" w:line="360" w:lineRule="auto"/>
        <w:jc w:val="both"/>
        <w:rPr>
          <w:color w:val="000000"/>
        </w:rPr>
      </w:pPr>
    </w:p>
    <w:p w14:paraId="56AA5020" w14:textId="670AD5EE" w:rsidR="00BB030B" w:rsidRDefault="00BB030B" w:rsidP="008F0A81">
      <w:pPr>
        <w:spacing w:after="0" w:line="360" w:lineRule="auto"/>
        <w:jc w:val="both"/>
        <w:rPr>
          <w:color w:val="000000"/>
        </w:rPr>
      </w:pPr>
      <w:r w:rsidRPr="008F0A81">
        <w:rPr>
          <w:b/>
          <w:color w:val="000000"/>
        </w:rPr>
        <w:t>§ 2.</w:t>
      </w:r>
      <w:r>
        <w:rPr>
          <w:color w:val="000000"/>
        </w:rPr>
        <w:t xml:space="preserve"> Za obszar zagrożony wystąpieniem wysoce zjadliwej grypy ptaków (HPAI), zwany dalej</w:t>
      </w:r>
      <w:r>
        <w:t xml:space="preserve"> </w:t>
      </w:r>
      <w:r>
        <w:rPr>
          <w:color w:val="000000"/>
        </w:rPr>
        <w:t>„obszarem zagrożonym", uznaje się teren obejmujący:</w:t>
      </w:r>
    </w:p>
    <w:p w14:paraId="5ED0B636" w14:textId="77777777" w:rsidR="00BB030B" w:rsidRPr="00A13205" w:rsidRDefault="00BB030B" w:rsidP="008F0A81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</w:pPr>
      <w:r>
        <w:rPr>
          <w:color w:val="000000"/>
        </w:rPr>
        <w:t xml:space="preserve">w </w:t>
      </w:r>
      <w:r w:rsidRPr="00D778FF">
        <w:rPr>
          <w:color w:val="000000"/>
        </w:rPr>
        <w:t xml:space="preserve">powiecie </w:t>
      </w:r>
      <w:r>
        <w:rPr>
          <w:color w:val="000000"/>
        </w:rPr>
        <w:t>żuromińskim:</w:t>
      </w:r>
    </w:p>
    <w:p w14:paraId="07EB269D" w14:textId="77777777" w:rsidR="00BB030B" w:rsidRDefault="00BB030B" w:rsidP="008F0A81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t xml:space="preserve">w gminie Żuromin miejscowości: Stare Nadratowo, Nowe Nadratowo, Wólka Kliczewska, Kliczewo Duże, Kliczewo Małe, Kosewo, Sadowo, Dębsk, Chamsk, Olszewo, </w:t>
      </w:r>
      <w:proofErr w:type="spellStart"/>
      <w:r>
        <w:t>Cierpigórz</w:t>
      </w:r>
      <w:proofErr w:type="spellEnd"/>
      <w:r>
        <w:t>, Dąbrowa, Wiadrowo, Brudnice, Poniatowo, Franciszkowo, Kruszewo, Żuromin, Będzymin, Raczyny, Tadajówka, Dąbrowice, Rozwozin, Rzężawy,</w:t>
      </w:r>
    </w:p>
    <w:p w14:paraId="63350536" w14:textId="77777777" w:rsidR="00BB030B" w:rsidRDefault="00BB030B" w:rsidP="008F0A81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lastRenderedPageBreak/>
        <w:t>w gminie Lubowidz miejscowości: Biały Dwór, Łazy, Bądzyn, Cieszki, Sinogóra, Rynowo, Żarnówka, Lubowidz, Dziwy,</w:t>
      </w:r>
    </w:p>
    <w:p w14:paraId="0415E0F5" w14:textId="77777777" w:rsidR="00BB030B" w:rsidRDefault="00BB030B" w:rsidP="008F0A81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t xml:space="preserve">w gminie Bieżuń miejscowości: Trzaski, Małocin, Stawiszyn-Zwalewo, Sadłowo, Sadłowo-Parcele, Karniszyn, Bieżuń, Władysławowo, Mak, Stanisławowo, Dąbrówki, Myślin, Kocewo, Karniszyn-Parcele, Dźwierzno, Kobyla Łąka, Stawiszyn Łaziska, Sławęcin, Zgliczyn </w:t>
      </w:r>
      <w:proofErr w:type="spellStart"/>
      <w:r>
        <w:t>Pobodzy</w:t>
      </w:r>
      <w:proofErr w:type="spellEnd"/>
      <w:r>
        <w:t>, Gołuszyn, Bielawy Gołuskie, Pozga,</w:t>
      </w:r>
    </w:p>
    <w:p w14:paraId="5663BF8A" w14:textId="77777777" w:rsidR="00BB030B" w:rsidRDefault="00BB030B" w:rsidP="008F0A81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t>w gminie Kuczbork-Osada miejscowości: Olszewko, Chodubka, Nidzgora,</w:t>
      </w:r>
    </w:p>
    <w:p w14:paraId="4BB7F53D" w14:textId="77777777" w:rsidR="00BB030B" w:rsidRDefault="00BB030B" w:rsidP="008F0A81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t xml:space="preserve">w gminie Lutocin miejscowości: Pietrzyk, Głęboka, Przeradz Mały, Przeradz Wielki, Siemcichy, Szoniec, Psota, </w:t>
      </w:r>
      <w:proofErr w:type="spellStart"/>
      <w:r>
        <w:t>Chrapoń</w:t>
      </w:r>
      <w:proofErr w:type="spellEnd"/>
      <w:r>
        <w:t xml:space="preserve">, Dębówka, Parlin, Lutocin, </w:t>
      </w:r>
      <w:proofErr w:type="spellStart"/>
      <w:r>
        <w:t>Boguszewiec</w:t>
      </w:r>
      <w:proofErr w:type="spellEnd"/>
      <w:r>
        <w:t>, Elżbiecin, Seroki, Obręb, Zimolza, Jonne, Felcyn,</w:t>
      </w:r>
    </w:p>
    <w:p w14:paraId="6B47F269" w14:textId="2A235F77" w:rsidR="00BB030B" w:rsidRPr="00D778FF" w:rsidRDefault="00BB030B" w:rsidP="008F0A81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t xml:space="preserve">w gminie Siemiątkowo miejscowości: </w:t>
      </w:r>
      <w:r w:rsidRPr="0089594B">
        <w:t xml:space="preserve">Siciarz, Dzieczewo, Suwaki, Nowa Wieś, </w:t>
      </w:r>
      <w:proofErr w:type="spellStart"/>
      <w:r w:rsidRPr="0089594B">
        <w:t>Chrapoń</w:t>
      </w:r>
      <w:proofErr w:type="spellEnd"/>
      <w:r w:rsidRPr="0089594B">
        <w:t>, Sokołowy Kąt, Siemiątkowo-Rogale, Siemiątkowo-Kosmy, Antoniewo, Nowopole, Siemiątkowo, Ziemiany, Siemiątkowo-</w:t>
      </w:r>
      <w:proofErr w:type="spellStart"/>
      <w:r w:rsidRPr="0089594B">
        <w:t>Rechty</w:t>
      </w:r>
      <w:proofErr w:type="spellEnd"/>
      <w:r w:rsidRPr="0089594B">
        <w:t>, Łaszewo, Gradzanowo, Gradzanowo Ko</w:t>
      </w:r>
      <w:r>
        <w:t>ścielne</w:t>
      </w:r>
      <w:r w:rsidR="00D67EEB">
        <w:t>;</w:t>
      </w:r>
    </w:p>
    <w:p w14:paraId="1B694665" w14:textId="1C73DEE9" w:rsidR="00BB030B" w:rsidRPr="00D778FF" w:rsidRDefault="00BB030B" w:rsidP="008F0A81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</w:pPr>
      <w:r>
        <w:rPr>
          <w:color w:val="000000"/>
        </w:rPr>
        <w:t>w powiecie sierpeckim</w:t>
      </w:r>
      <w:r w:rsidR="00D67EEB">
        <w:rPr>
          <w:color w:val="000000"/>
        </w:rPr>
        <w:t xml:space="preserve">, </w:t>
      </w:r>
      <w:r w:rsidRPr="00A13205">
        <w:t>w gminie Rościszewo miejscowości: Września, Polik, Puszcza</w:t>
      </w:r>
      <w:r w:rsidR="00D67EEB">
        <w:t>;</w:t>
      </w:r>
    </w:p>
    <w:p w14:paraId="30BE5447" w14:textId="77777777" w:rsidR="00BB030B" w:rsidRPr="00A13205" w:rsidRDefault="00BB030B" w:rsidP="008F0A81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</w:pPr>
      <w:r>
        <w:rPr>
          <w:color w:val="000000"/>
        </w:rPr>
        <w:t>w powiecie mławskim:</w:t>
      </w:r>
    </w:p>
    <w:p w14:paraId="10B3FB7E" w14:textId="77777777" w:rsidR="00BB030B" w:rsidRDefault="00BB030B" w:rsidP="008F0A81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t>w gminie Radzanów miejscowości: Zgliczyn Witowy, Radzanów, Bojanowo, Bębnowo, Bębnówko, Wróblewo-Tartak, Wróblewo-Budy, Wróblewo, Luszewo, Ratowo, Cegielnia Ratowska, Józefowo,</w:t>
      </w:r>
    </w:p>
    <w:p w14:paraId="63C3C020" w14:textId="77777777" w:rsidR="00BB030B" w:rsidRDefault="00BB030B" w:rsidP="008F0A81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t>w gminie Szreńsk miejscowości: Złotowo, Szreńsk, Przychód, Kobuszyn, Stare Garkowo, Ługi, Sławkowo, Bielawy, Pączkowo, Nowe Garkowo, Miłotki.</w:t>
      </w:r>
    </w:p>
    <w:p w14:paraId="4B57B856" w14:textId="77777777" w:rsidR="00E05ECF" w:rsidRDefault="00E05ECF" w:rsidP="008F0A81">
      <w:pPr>
        <w:pStyle w:val="Akapitzlist"/>
        <w:spacing w:after="0" w:line="360" w:lineRule="auto"/>
        <w:ind w:left="786"/>
      </w:pPr>
    </w:p>
    <w:p w14:paraId="06C85B75" w14:textId="73D96AF6" w:rsidR="00FA5E9F" w:rsidRDefault="00FB6551" w:rsidP="00D67EEB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 xml:space="preserve">§ 3. </w:t>
      </w:r>
      <w:r>
        <w:rPr>
          <w:color w:val="000000"/>
        </w:rPr>
        <w:t>Obszary, o których mowa w § 1 i 2, określa mapa stanowiąca załącznik do rozporządzenia.</w:t>
      </w:r>
    </w:p>
    <w:p w14:paraId="28D19BF8" w14:textId="3EC3D8C2" w:rsidR="00D67EEB" w:rsidRDefault="00D67EEB" w:rsidP="008F0A81">
      <w:pPr>
        <w:spacing w:after="0" w:line="360" w:lineRule="auto"/>
        <w:jc w:val="both"/>
      </w:pPr>
    </w:p>
    <w:p w14:paraId="4DC6FBEC" w14:textId="7A5F56C1" w:rsidR="00FA5E9F" w:rsidRDefault="00FB6551" w:rsidP="008F0A81">
      <w:pPr>
        <w:spacing w:after="0" w:line="360" w:lineRule="auto"/>
        <w:jc w:val="both"/>
      </w:pPr>
      <w:r>
        <w:rPr>
          <w:b/>
          <w:color w:val="000000"/>
        </w:rPr>
        <w:t xml:space="preserve">§ </w:t>
      </w:r>
      <w:r w:rsidR="00D67EEB">
        <w:rPr>
          <w:b/>
          <w:color w:val="000000"/>
        </w:rPr>
        <w:t>4</w:t>
      </w:r>
      <w:r>
        <w:rPr>
          <w:b/>
          <w:color w:val="000000"/>
        </w:rPr>
        <w:t xml:space="preserve">. </w:t>
      </w:r>
      <w:r>
        <w:rPr>
          <w:color w:val="000000"/>
        </w:rPr>
        <w:t>1. W gospodarstwach znajdujących się w obszarze zapowietrzonym, o którym mowa w § 1:</w:t>
      </w:r>
    </w:p>
    <w:p w14:paraId="65BB6632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1) nakazuje się:</w:t>
      </w:r>
    </w:p>
    <w:p w14:paraId="614C87B8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a) odosobnienie drobiu lub innych ptaków w kurnikach lub innych zamkniętych obiektach budowlanych lub w innym miejscu w gospodarstwie w sposób:</w:t>
      </w:r>
    </w:p>
    <w:p w14:paraId="4FFF8BD6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uniemożliwiający kontakt z drobiem lub innymi ptakami utrzymywanymi w innych gospodarstwach,</w:t>
      </w:r>
    </w:p>
    <w:p w14:paraId="19A48376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ograniczający ich kontakt z dzikimi ptakami,</w:t>
      </w:r>
    </w:p>
    <w:p w14:paraId="5753FCDD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b) niezwłoczne usunięcie zwłok drobiu lub innych ptaków,</w:t>
      </w:r>
    </w:p>
    <w:p w14:paraId="4C189090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lastRenderedPageBreak/>
        <w:t>c) niezwłoczne czyszczenie i odkażanie środków transportu i sprzętu wykorzystywanych do transportu drobiu lub innych ptaków, ich mięsa, paszy, ściółki lub nawozów naturalnych, innych środków transportu wjeżdżających do gospodarstwa lub z niego wyjeżdżających oraz innych przedmiotów lub substancji, które mogły zostać skażone wirusem wysoce zjadliwej grypy ptaków,</w:t>
      </w:r>
    </w:p>
    <w:p w14:paraId="656EBBD4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d) stosowanie środków bezpieczeństwa biologicznego przez osoby wchodzące do gospodarstwa lub z niego wychodzące, w celu wykluczenia rozprzestrzeniania się wysoce zjadliwej grypy ptaków,</w:t>
      </w:r>
    </w:p>
    <w:p w14:paraId="642893D9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e) posiadaczowi zwierząt:</w:t>
      </w:r>
    </w:p>
    <w:p w14:paraId="03BCD1E3" w14:textId="50E2B78F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prowadzenie wykazu osób wchodzących do gospodarstwa lub z niego wychodzących, z wyłączeniem pomieszczeń mieszkalnych</w:t>
      </w:r>
      <w:r w:rsidR="00D67EEB">
        <w:rPr>
          <w:color w:val="000000"/>
        </w:rPr>
        <w:t>, który to wykaz</w:t>
      </w:r>
      <w:r>
        <w:rPr>
          <w:color w:val="000000"/>
        </w:rPr>
        <w:t xml:space="preserve"> udostępnia się na żądanie </w:t>
      </w:r>
      <w:r w:rsidR="0029460C" w:rsidRPr="0029460C">
        <w:rPr>
          <w:color w:val="000000"/>
        </w:rPr>
        <w:t>właściwego miejscowo powiatowego lekarza weterynarii</w:t>
      </w:r>
      <w:r>
        <w:rPr>
          <w:color w:val="000000"/>
        </w:rPr>
        <w:t>,</w:t>
      </w:r>
    </w:p>
    <w:p w14:paraId="7DCCB413" w14:textId="0AC56FE0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 xml:space="preserve">– niezwłoczne informowanie </w:t>
      </w:r>
      <w:r w:rsidR="0029460C" w:rsidRPr="0029460C">
        <w:rPr>
          <w:color w:val="000000"/>
        </w:rPr>
        <w:t xml:space="preserve">właściwego miejscowo, powiatowego lekarza weterynarii </w:t>
      </w:r>
      <w:r>
        <w:rPr>
          <w:color w:val="000000"/>
        </w:rPr>
        <w:t>o zwiększonej zachorowalności lub śmiertelności lub znacznym obniżeniu produkcyjności zwierząt utrzymywanych w gospodarstwie;</w:t>
      </w:r>
    </w:p>
    <w:p w14:paraId="3125291A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2) zakazuje się:</w:t>
      </w:r>
    </w:p>
    <w:p w14:paraId="79A68902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a) wyprowadzania z gospodarstwa i wprowadzania do niego drobiu lub innych ptaków oraz ssaków utrzymywanych w gospodarstwach, chyba, że ssaki utrzymywane są wyłącznie w pomieszczeniach mieszkalnych, niemających:</w:t>
      </w:r>
    </w:p>
    <w:p w14:paraId="04E30545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kontaktu z drobiem i innymi ptakami,</w:t>
      </w:r>
    </w:p>
    <w:p w14:paraId="144DDF24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dostępu do klatek lub miejsc, w których są utrzymywane drób lub inne ptaki,</w:t>
      </w:r>
    </w:p>
    <w:p w14:paraId="0A762EF7" w14:textId="37FA4836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 xml:space="preserve">b) wywożenia lub rozrzucania ściółki lub nawozów naturalnych, chyba że </w:t>
      </w:r>
      <w:r w:rsidR="0029460C" w:rsidRPr="0029460C">
        <w:rPr>
          <w:color w:val="000000"/>
        </w:rPr>
        <w:t>właściw</w:t>
      </w:r>
      <w:r w:rsidR="0029460C">
        <w:rPr>
          <w:color w:val="000000"/>
        </w:rPr>
        <w:t>y</w:t>
      </w:r>
      <w:r w:rsidR="0029460C" w:rsidRPr="0029460C">
        <w:rPr>
          <w:color w:val="000000"/>
        </w:rPr>
        <w:t xml:space="preserve"> miejscowo, powiatow</w:t>
      </w:r>
      <w:r w:rsidR="0029460C">
        <w:rPr>
          <w:color w:val="000000"/>
        </w:rPr>
        <w:t>y</w:t>
      </w:r>
      <w:r w:rsidR="0029460C" w:rsidRPr="0029460C">
        <w:rPr>
          <w:color w:val="000000"/>
        </w:rPr>
        <w:t xml:space="preserve"> lekarz weterynarii </w:t>
      </w:r>
      <w:r>
        <w:rPr>
          <w:color w:val="000000"/>
        </w:rPr>
        <w:t>wyraził zgodę, o której mowa w § 12 ust. 1 rozporządze</w:t>
      </w:r>
      <w:r w:rsidRPr="008F0A81">
        <w:t>nia</w:t>
      </w:r>
      <w:r w:rsidR="00D67EEB" w:rsidRPr="008F0A81">
        <w:t xml:space="preserve"> </w:t>
      </w:r>
      <w:r w:rsidR="00D67EEB" w:rsidRPr="00BB030B">
        <w:rPr>
          <w:color w:val="000000"/>
        </w:rPr>
        <w:t>Ministra Rolnictwa i Rozwoju Wsi z dnia 18 grudnia 2007 r. w sprawie zwalczania grypy ptaków</w:t>
      </w:r>
      <w:r>
        <w:rPr>
          <w:color w:val="000000"/>
        </w:rPr>
        <w:t>,</w:t>
      </w:r>
    </w:p>
    <w:p w14:paraId="72F466C2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c) organizowania targów, wystaw, pokazów lub konkursów, gdzie są gromadzone drób lub inne ptaki,</w:t>
      </w:r>
    </w:p>
    <w:p w14:paraId="2517270D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d) wypuszczania drobiu lub innych ptaków w celu odtworzenia zasobów ptactwa łownego,</w:t>
      </w:r>
    </w:p>
    <w:p w14:paraId="0441D9E5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e) organizowania polowań na ptaki łowne,</w:t>
      </w:r>
    </w:p>
    <w:p w14:paraId="6D50D432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f) przemieszczania i transportu drobiu lub innych ptaków, w tym piskląt jednodniowych, drobiu odchowanego do rozpoczęcia nieśności, a także ich zwłok i jaj z gospodarstw znajdujących się na obszarze zapowietrzonym drogami, z wyłączeniem prywatnych dróg dojazdowych do gospodarstw oraz transportu kolejowego,</w:t>
      </w:r>
    </w:p>
    <w:p w14:paraId="50E9703C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lastRenderedPageBreak/>
        <w:t>g) transportu mięsa drobiowego z rzeźni, zakładów rozbioru oraz chłodni, chyba że mięso to zostało pozyskane:</w:t>
      </w:r>
    </w:p>
    <w:p w14:paraId="26838132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z drobiu pochodzącego spoza obszaru zapowietrzonego oraz nie było przechowywane i transportowane z mięsem drobiowym pozyskanym z drobiu pochodzącego z obszaru zapowietrzonego lub</w:t>
      </w:r>
    </w:p>
    <w:p w14:paraId="1E001503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co najmniej 21 dni przed dniem prawdopodobnego wprowadzenia wirusa wysoce zjadliwej grypy ptaków do gospodarstwa oraz było przechowywane i transportowane z mięsem drobiowym pozyskanym nie później niż na 21 dni przed dniem prawdopodobnego wprowadzenia wirusa wysoce zjadliwej grypy ptaków do gospodarstwa z drobiu pochodzącego z obszaru zapowietrzonego.</w:t>
      </w:r>
    </w:p>
    <w:p w14:paraId="0432D043" w14:textId="28B2A8EC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 xml:space="preserve">2. Jeżeli niemożliwe jest odosobnienie drobiu lub innych ptaków w kurnikach lub innych zamkniętych obiektach budowlanych z uwagi na ich dobrostan, </w:t>
      </w:r>
      <w:r w:rsidR="0029460C" w:rsidRPr="0029460C">
        <w:rPr>
          <w:color w:val="000000"/>
        </w:rPr>
        <w:t>właściwy miejscowo, powiatowy lekarz weterynarii</w:t>
      </w:r>
      <w:r w:rsidR="0029460C" w:rsidRPr="0029460C" w:rsidDel="0029460C">
        <w:rPr>
          <w:color w:val="000000"/>
        </w:rPr>
        <w:t xml:space="preserve"> </w:t>
      </w:r>
      <w:r>
        <w:rPr>
          <w:color w:val="000000"/>
        </w:rPr>
        <w:t>nakazuje umieszczenie tych zwierząt w innym miejscu w gospodarstwie w sposób:</w:t>
      </w:r>
    </w:p>
    <w:p w14:paraId="2C6C4859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1) uniemożliwiający kontakt z drobiem i innymi ptakami utrzymywanymi w innych gospodarstwach;</w:t>
      </w:r>
    </w:p>
    <w:p w14:paraId="5120460A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2) ograniczający ich kontakt z dzikimi ptakami.</w:t>
      </w:r>
    </w:p>
    <w:p w14:paraId="5E2BC0F4" w14:textId="35EAB59C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 xml:space="preserve">3. Wykazu, o którym mowa w ust. 1 </w:t>
      </w:r>
      <w:r w:rsidR="00CC0289">
        <w:rPr>
          <w:color w:val="000000"/>
        </w:rPr>
        <w:t xml:space="preserve">w </w:t>
      </w:r>
      <w:r>
        <w:rPr>
          <w:color w:val="000000"/>
        </w:rPr>
        <w:t xml:space="preserve">pkt 1 </w:t>
      </w:r>
      <w:r w:rsidR="00CC0289">
        <w:rPr>
          <w:color w:val="000000"/>
        </w:rPr>
        <w:t xml:space="preserve">w </w:t>
      </w:r>
      <w:r>
        <w:rPr>
          <w:color w:val="000000"/>
        </w:rPr>
        <w:t xml:space="preserve">lit. e </w:t>
      </w:r>
      <w:r w:rsidR="00E654F7">
        <w:rPr>
          <w:color w:val="000000"/>
        </w:rPr>
        <w:t xml:space="preserve">w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pierwsze, nie prowadzi się w ogrodach zoologicznych i rezerwatach przyrody, gdzie odwiedzający nie mają dostępu do miejsc, w których są utrzymywane ptaki.</w:t>
      </w:r>
    </w:p>
    <w:p w14:paraId="4F9629E1" w14:textId="22211BAD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>4. Środków, o których mowa w ust. 1</w:t>
      </w:r>
      <w:r w:rsidR="00507A48">
        <w:rPr>
          <w:color w:val="000000"/>
        </w:rPr>
        <w:t xml:space="preserve"> </w:t>
      </w:r>
      <w:r w:rsidR="00CC0289">
        <w:rPr>
          <w:color w:val="000000"/>
        </w:rPr>
        <w:t xml:space="preserve">w </w:t>
      </w:r>
      <w:r>
        <w:rPr>
          <w:color w:val="000000"/>
        </w:rPr>
        <w:t>pkt 2</w:t>
      </w:r>
      <w:r w:rsidR="00CC0289">
        <w:rPr>
          <w:color w:val="000000"/>
        </w:rPr>
        <w:t xml:space="preserve"> w</w:t>
      </w:r>
      <w:r w:rsidR="00507A48">
        <w:rPr>
          <w:color w:val="000000"/>
        </w:rPr>
        <w:t xml:space="preserve"> </w:t>
      </w:r>
      <w:r>
        <w:rPr>
          <w:color w:val="000000"/>
        </w:rPr>
        <w:t>lit. e i f, nie stosuje się w odniesieniu do transportu przez obszar zapowietrzony drogami lub koleją bez rozładunku lub zatrzymywania się.</w:t>
      </w:r>
    </w:p>
    <w:p w14:paraId="4ED18364" w14:textId="00C279C0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 xml:space="preserve">5. </w:t>
      </w:r>
      <w:r w:rsidR="0029460C">
        <w:rPr>
          <w:color w:val="000000"/>
        </w:rPr>
        <w:t>W</w:t>
      </w:r>
      <w:r w:rsidR="0029460C" w:rsidRPr="0029460C">
        <w:rPr>
          <w:color w:val="000000"/>
        </w:rPr>
        <w:t>łaściwy miejscowo, powiatowy lekarz weterynarii</w:t>
      </w:r>
      <w:r w:rsidR="0029460C" w:rsidRPr="0029460C" w:rsidDel="0029460C">
        <w:rPr>
          <w:color w:val="000000"/>
        </w:rPr>
        <w:t xml:space="preserve"> </w:t>
      </w:r>
      <w:r>
        <w:rPr>
          <w:color w:val="000000"/>
        </w:rPr>
        <w:t>na obszarze zapowietrzonym może również wyrazić zgodę na transport:</w:t>
      </w:r>
    </w:p>
    <w:p w14:paraId="56AA6752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1) drobiu z gospodarstwa znajdującego się na obszarze zapowietrzonym bezpośrednio do wyznaczonej przez niego rzeźni w celu natychmiastowego poddania ubojowi, jeżeli:</w:t>
      </w:r>
    </w:p>
    <w:p w14:paraId="624AA661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a) w gospodarstwie pochodzenia:</w:t>
      </w:r>
    </w:p>
    <w:p w14:paraId="64DDBF29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urzędowy lekarz weterynarii przeprowadził badanie kliniczne drobiu w okresie 24 godzin przed wysłaniem go do uboju,</w:t>
      </w:r>
    </w:p>
    <w:p w14:paraId="29FB85A0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pobrano, jeżeli jest to konieczne, od drobiu próbki do badań laboratoryjnych i uzyskano wyniki wykluczające zakażenie wirusem wysoce zjadliwej grypy ptaków,</w:t>
      </w:r>
    </w:p>
    <w:p w14:paraId="31421D06" w14:textId="374E622A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 xml:space="preserve">b) powiatowy lekarz weterynarii właściwy ze względu na miejsce położenia rzeźni został poinformowany przez </w:t>
      </w:r>
      <w:r w:rsidR="0029460C" w:rsidRPr="0029460C">
        <w:rPr>
          <w:color w:val="000000"/>
        </w:rPr>
        <w:t>właściw</w:t>
      </w:r>
      <w:r w:rsidR="0029460C">
        <w:rPr>
          <w:color w:val="000000"/>
        </w:rPr>
        <w:t>ego</w:t>
      </w:r>
      <w:r w:rsidR="0029460C" w:rsidRPr="0029460C">
        <w:rPr>
          <w:color w:val="000000"/>
        </w:rPr>
        <w:t xml:space="preserve"> miejscowo</w:t>
      </w:r>
      <w:r w:rsidR="0029460C">
        <w:rPr>
          <w:color w:val="000000"/>
        </w:rPr>
        <w:t xml:space="preserve">, ze względu na położenie </w:t>
      </w:r>
      <w:r w:rsidR="0029460C">
        <w:rPr>
          <w:color w:val="000000"/>
        </w:rPr>
        <w:lastRenderedPageBreak/>
        <w:t>gospodarstwa wysyłki</w:t>
      </w:r>
      <w:r w:rsidR="0029460C" w:rsidRPr="0029460C">
        <w:rPr>
          <w:color w:val="000000"/>
        </w:rPr>
        <w:t>, powiatow</w:t>
      </w:r>
      <w:r w:rsidR="0029460C">
        <w:rPr>
          <w:color w:val="000000"/>
        </w:rPr>
        <w:t>ego</w:t>
      </w:r>
      <w:r w:rsidR="0029460C" w:rsidRPr="0029460C">
        <w:rPr>
          <w:color w:val="000000"/>
        </w:rPr>
        <w:t xml:space="preserve"> lekarz</w:t>
      </w:r>
      <w:r w:rsidR="0029460C">
        <w:rPr>
          <w:color w:val="000000"/>
        </w:rPr>
        <w:t>a</w:t>
      </w:r>
      <w:r w:rsidR="0029460C" w:rsidRPr="0029460C">
        <w:rPr>
          <w:color w:val="000000"/>
        </w:rPr>
        <w:t xml:space="preserve"> weterynarii</w:t>
      </w:r>
      <w:r w:rsidR="0029460C" w:rsidRPr="0029460C" w:rsidDel="0029460C">
        <w:rPr>
          <w:color w:val="000000"/>
        </w:rPr>
        <w:t xml:space="preserve"> </w:t>
      </w:r>
      <w:r>
        <w:rPr>
          <w:color w:val="000000"/>
        </w:rPr>
        <w:t>o planowanym terminie przywozu drobiu i wyraził zgodę na jego przyjęcie;</w:t>
      </w:r>
    </w:p>
    <w:p w14:paraId="5060371C" w14:textId="1478B896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 xml:space="preserve">2) drobiu spoza obszaru zapowietrzonego bezpośrednio do wyznaczonej przez niego rzeźni znajdującej się na obszarze zapowietrzonym w celu natychmiastowego poddania ubojowi oraz na późniejsze przemieszczanie mięsa pozyskanego z tego drobiu, jeżeli powiatowy lekarz weterynarii właściwy ze względu na miejsce położenia rzeźni został poinformowany przez </w:t>
      </w:r>
      <w:r w:rsidR="0029460C" w:rsidRPr="0029460C">
        <w:rPr>
          <w:color w:val="000000"/>
        </w:rPr>
        <w:t xml:space="preserve">właściwego miejscowo, ze względu na położenie gospodarstwa wysyłki, powiatowego lekarza weterynarii </w:t>
      </w:r>
      <w:r>
        <w:rPr>
          <w:color w:val="000000"/>
        </w:rPr>
        <w:t>o planowanym terminie przywozu drobiu i wyraził zgodę na jego przyjęcie;</w:t>
      </w:r>
    </w:p>
    <w:p w14:paraId="162F1566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3) piskląt jednodniowych pochodzących z gospodarstw znajdujących się na obszarze zapowietrzonym bezpośrednio do wyznaczonego przez niego gospodarstwa znajdującego się na terytorium Rzeczypospolitej Polskiej, w szczególności znajdującego się poza obszarem zapowietrzonym i zagrożonym;</w:t>
      </w:r>
    </w:p>
    <w:p w14:paraId="2754B6EF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4) piskląt jednodniowych wyklutych z jaj pochodzących z gospodarstw znajdujących się poza obszarem zapowietrzonym lub zagrożonym bezpośrednio do wyznaczonego przez niego gospodarstwa znajdującego się na terytorium Rzeczypospolitej Polskiej, w szczególności znajdującego się poza obszarem zapowietrzonym i zagrożonym, jeżeli w zakładzie wylęgu drobiu jaja wylęgowe oraz wyklute z nich pisklęta nie miały kontaktu z jajami wylęgowymi oraz pisklętami pochodzącymi ze stad drobiu znajdujących się na obszarze zapowietrzonym lub zagrożonym;</w:t>
      </w:r>
    </w:p>
    <w:p w14:paraId="77FAB03C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5) drobiu odchowanego do rozpoczęcia nieśności, bezpośrednio do wyznaczonego przez niego gospodarstwa, w którym nie jest utrzymywany drób, w szczególności znajdującego się na obszarze zapowietrzonym lub zagrożonym, jeżeli:</w:t>
      </w:r>
    </w:p>
    <w:p w14:paraId="6747DD96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a) urzędowy lekarz weterynarii przeprowadził badanie kliniczne drobiu lub innych ptaków w gospodarstwie pochodzenia, w szczególności drobiu przeznaczonego do transportu,</w:t>
      </w:r>
    </w:p>
    <w:p w14:paraId="4B0CC3FE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b) pobrano, jeżeli jest to konieczne, od drobiu próbki do badań laboratoryjnych i uzyskano wyniki wykluczające zakażenie wirusem wysoce zjadliwej grypy ptaków;</w:t>
      </w:r>
    </w:p>
    <w:p w14:paraId="43C7D4D2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6) jaj wylęgowych bezpośrednio do wyznaczonego przez niego zakładu wylęgu drobiu znajdującego się na obszarze zapowietrzonym lub z gospodarstwa znajdującego się na obszarze zapowietrzonym bezpośrednio do wyznaczonego przez niego zakładu wylęgu drobiu, jeżeli urzędowy lekarz weterynarii przeprowadził badanie stad rodzicielskich, z których pochodzą jaja wylęgowe, i wykluczył wysoce zjadliwą grypę ptaków;</w:t>
      </w:r>
    </w:p>
    <w:p w14:paraId="643C4531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7) jaj konsumpcyjnych bezpośrednio:</w:t>
      </w:r>
    </w:p>
    <w:p w14:paraId="77375EE2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lastRenderedPageBreak/>
        <w:t>a) do wyznaczonego przez niego zakładu pakowania jaj, jeżeli jaja zostały umieszczone w pojemnikach jednorazowych oraz zastosowano środki bezpieczeństwa biologicznego określone przez tego lekarza,</w:t>
      </w:r>
    </w:p>
    <w:p w14:paraId="22400E7F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b) do zakładu wytwarzającego lub przetwarzającego produkty jajeczne w sposób określony w rozporządzeniu (WE) nr 853/2004 Parlamentu Europejskiego i Rady z dnia 29 kwietnia 2004 r. ustanawiającym szczególne przepisy dotyczące higieny w odniesieniu do żywności pochodzenia zwierzęcego (Dz. U. UE L z 2004 r. poz. 139, str. 55, z późn. zm.), zwanym dalej "rozporządzeniem nr 853/2004" w załączniku III w sekcji X w rozdziale II, w celu ich przetworzenia w sposób określony w rozporządzeniu (WE) nr 852/2004 Parlamentu Europejskiego i Rady z dnia 29 kwietnia 2004 r. w sprawie higieny środków spożywczych (Dz. U. UE L z 2004 r. poz. 139, str. 1, z późn. zm.), zwanym dalej "rozporządzeniem nr 852/2004" w załączniku II w rozdziale XI, lub</w:t>
      </w:r>
    </w:p>
    <w:p w14:paraId="0E78E47F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c) w celu ich usunięcia;</w:t>
      </w:r>
    </w:p>
    <w:p w14:paraId="4EE2A51E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8) zwłok drobiu lub innych ptaków bezpośrednio w celu ich usunięcia.</w:t>
      </w:r>
    </w:p>
    <w:p w14:paraId="24C4CA36" w14:textId="77777777" w:rsidR="00D67EEB" w:rsidRDefault="00FB6551" w:rsidP="00D67EEB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6. W przypadku wyrażania zgody na transport, o którym mowa w ust. 5, stosuje się § 13-15 rozporządzenia </w:t>
      </w:r>
      <w:r w:rsidR="00D67EEB" w:rsidRPr="00BB030B">
        <w:rPr>
          <w:color w:val="000000"/>
        </w:rPr>
        <w:t>Ministra Rolnictwa i Rozwoju Wsi z dnia 18 grudnia 2007 r. w sprawie zwalczania grypy ptaków</w:t>
      </w:r>
      <w:r w:rsidR="00D67EEB">
        <w:rPr>
          <w:color w:val="000000"/>
        </w:rPr>
        <w:t>.</w:t>
      </w:r>
    </w:p>
    <w:p w14:paraId="67E54697" w14:textId="7D059362" w:rsidR="00FA5E9F" w:rsidRDefault="00FA5E9F" w:rsidP="008F0A81">
      <w:pPr>
        <w:spacing w:after="0" w:line="360" w:lineRule="auto"/>
        <w:jc w:val="both"/>
      </w:pPr>
    </w:p>
    <w:p w14:paraId="4DC19BDC" w14:textId="3D0988B4" w:rsidR="00FA5E9F" w:rsidRDefault="00FB6551" w:rsidP="008F0A81">
      <w:pPr>
        <w:spacing w:after="0" w:line="360" w:lineRule="auto"/>
        <w:jc w:val="both"/>
      </w:pPr>
      <w:r>
        <w:rPr>
          <w:b/>
          <w:color w:val="000000"/>
        </w:rPr>
        <w:t xml:space="preserve">§ 6. </w:t>
      </w:r>
      <w:r>
        <w:rPr>
          <w:color w:val="000000"/>
        </w:rPr>
        <w:t>1. W obszarze zagrożonym, o którym mowa w § 2, nakazuje się:</w:t>
      </w:r>
    </w:p>
    <w:p w14:paraId="17852BC7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1) niezwłoczne czyszczenie i odkażanie środków transportu i sprzętu wykorzystywanych do transportu drobiu lub innych ptaków, ich mięsa, paszy, ściółki lub nawozów naturalnych oraz innych przedmiotów lub substancji, które mogły zostać skażone wirusem wysoce zjadliwej grypy ptaków;</w:t>
      </w:r>
    </w:p>
    <w:p w14:paraId="6AED3780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2) stosowanie środków bezpieczeństwa biologicznego przez osoby wchodzące do gospodarstwa lub z niego wychodzące, w celu wykluczenia rozprzestrzeniania się wysoce zjadliwej grypy ptaków;</w:t>
      </w:r>
    </w:p>
    <w:p w14:paraId="29770AE9" w14:textId="01B47DEA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3) niezwłoczne informowanie</w:t>
      </w:r>
      <w:r w:rsidR="004B3DDB">
        <w:rPr>
          <w:color w:val="000000"/>
        </w:rPr>
        <w:t>,</w:t>
      </w:r>
      <w:r>
        <w:rPr>
          <w:color w:val="000000"/>
        </w:rPr>
        <w:t xml:space="preserve"> </w:t>
      </w:r>
      <w:r w:rsidR="004A6B89">
        <w:rPr>
          <w:color w:val="000000"/>
        </w:rPr>
        <w:t>właściwego miejscowo</w:t>
      </w:r>
      <w:r w:rsidR="004B3DDB">
        <w:rPr>
          <w:color w:val="000000"/>
        </w:rPr>
        <w:t xml:space="preserve">, </w:t>
      </w:r>
      <w:r w:rsidR="004A6B89">
        <w:rPr>
          <w:color w:val="000000"/>
        </w:rPr>
        <w:t>p</w:t>
      </w:r>
      <w:r>
        <w:rPr>
          <w:color w:val="000000"/>
        </w:rPr>
        <w:t xml:space="preserve">owiatowego </w:t>
      </w:r>
      <w:r w:rsidR="004A6B89">
        <w:rPr>
          <w:color w:val="000000"/>
        </w:rPr>
        <w:t>l</w:t>
      </w:r>
      <w:r>
        <w:rPr>
          <w:color w:val="000000"/>
        </w:rPr>
        <w:t xml:space="preserve">ekarza </w:t>
      </w:r>
      <w:r w:rsidR="004A6B89">
        <w:rPr>
          <w:color w:val="000000"/>
        </w:rPr>
        <w:t>w</w:t>
      </w:r>
      <w:r>
        <w:rPr>
          <w:color w:val="000000"/>
        </w:rPr>
        <w:t>eterynarii o zwiększonej zachorowalności lub śmiertelności lub znacznym obniżeniu produkcyjności zwierząt utrzymywanych w gospodarstwie.</w:t>
      </w:r>
    </w:p>
    <w:p w14:paraId="56EA4537" w14:textId="77777777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>2. W obszarze zagrożonym, o którym mowa w § 2, zakazuje się:</w:t>
      </w:r>
    </w:p>
    <w:p w14:paraId="746E2E23" w14:textId="49563C4B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1) przemieszczania drobiu, w tym drobiu odchowanego do rozpoczęcia nieśności i piskląt jednodniowych oraz jaj na obszarze zagrożonym, chyba że</w:t>
      </w:r>
      <w:r w:rsidR="004B3DDB">
        <w:rPr>
          <w:color w:val="000000"/>
        </w:rPr>
        <w:t xml:space="preserve">, </w:t>
      </w:r>
      <w:r w:rsidR="004A6B89">
        <w:rPr>
          <w:color w:val="000000"/>
        </w:rPr>
        <w:t>właściwy miejscowo</w:t>
      </w:r>
      <w:r w:rsidR="004B3DDB">
        <w:rPr>
          <w:color w:val="000000"/>
        </w:rPr>
        <w:t>,</w:t>
      </w:r>
      <w:r>
        <w:rPr>
          <w:color w:val="000000"/>
        </w:rPr>
        <w:t xml:space="preserve"> </w:t>
      </w:r>
      <w:r w:rsidR="004A6B89">
        <w:rPr>
          <w:color w:val="000000"/>
        </w:rPr>
        <w:t>powiatowy lekarz weterynarii</w:t>
      </w:r>
      <w:r w:rsidR="005008E2">
        <w:rPr>
          <w:color w:val="000000"/>
        </w:rPr>
        <w:t xml:space="preserve"> </w:t>
      </w:r>
      <w:r>
        <w:rPr>
          <w:color w:val="000000"/>
        </w:rPr>
        <w:t xml:space="preserve">wyrazi zgodę na takie przemieszczanie przy zastosowaniu </w:t>
      </w:r>
      <w:r>
        <w:rPr>
          <w:color w:val="000000"/>
        </w:rPr>
        <w:lastRenderedPageBreak/>
        <w:t>określonych przez niego środków bezpieczeństwa biologicznego zapobiegających rozprzestrzenianiu się wysoce zjadliwej grypy ptaków;</w:t>
      </w:r>
    </w:p>
    <w:p w14:paraId="41ECE8C7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2) przemieszczania drobiu, w tym drobiu odchowanego do rozpoczęcia nieśności i piskląt jednodniowych oraz jaj do gospodarstw, rzeźni, zakładów pakowania jaj, zakładów wytwarzających lub przetwarzających produkty jajeczne znajdujących się poza obszarem zagrożonym;</w:t>
      </w:r>
    </w:p>
    <w:p w14:paraId="38AB0212" w14:textId="26B7792F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 xml:space="preserve">3) wyprowadzania z gospodarstwa, gdzie jest utrzymywany drób, i wprowadzania do tego gospodarstwa drobiu lub innych ptaków oraz ssaków utrzymywanych w gospodarstwie, chyba że </w:t>
      </w:r>
      <w:bookmarkStart w:id="0" w:name="_Hlk67399981"/>
      <w:r w:rsidR="004A6B89">
        <w:rPr>
          <w:color w:val="000000"/>
        </w:rPr>
        <w:t>właściwy miejscowo powiatowy lekarz weterynarii</w:t>
      </w:r>
      <w:r w:rsidR="005008E2" w:rsidRPr="005008E2">
        <w:rPr>
          <w:color w:val="000000"/>
        </w:rPr>
        <w:t xml:space="preserve"> </w:t>
      </w:r>
      <w:bookmarkEnd w:id="0"/>
      <w:r>
        <w:rPr>
          <w:color w:val="000000"/>
        </w:rPr>
        <w:t>wyrazi zgodę na takie wprowadzanie lub wyprowadzanie;</w:t>
      </w:r>
    </w:p>
    <w:p w14:paraId="137B35F9" w14:textId="2BC387C4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 xml:space="preserve">4) wywożenia lub rozrzucania ściółki lub nawozów naturalnych, chyba że </w:t>
      </w:r>
      <w:r w:rsidR="004A6B89" w:rsidRPr="004A6B89">
        <w:rPr>
          <w:color w:val="000000"/>
        </w:rPr>
        <w:t xml:space="preserve">właściwy miejscowo powiatowy lekarz weterynarii </w:t>
      </w:r>
      <w:r>
        <w:rPr>
          <w:color w:val="000000"/>
        </w:rPr>
        <w:t>wyrazi zgodę na takie wywożenie lub rozrzucanie;</w:t>
      </w:r>
    </w:p>
    <w:p w14:paraId="78D2453B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5) organizowania targów, wystaw, pokazów lub konkursów, gdzie są gromadzone drób lub inne ptaki;</w:t>
      </w:r>
    </w:p>
    <w:p w14:paraId="35B6D5FB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6) wypuszczania drobiu lub innych ptaków w celu odtworzenia zasobów ptactwa łownego;</w:t>
      </w:r>
    </w:p>
    <w:p w14:paraId="423BC73D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7) organizowania polowań na ptaki łowne.</w:t>
      </w:r>
    </w:p>
    <w:p w14:paraId="0A574CD3" w14:textId="51EF2B4C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>3. Środka, o którym mowa w ust. 2</w:t>
      </w:r>
      <w:r w:rsidR="004A6B89">
        <w:rPr>
          <w:color w:val="000000"/>
        </w:rPr>
        <w:t xml:space="preserve"> </w:t>
      </w:r>
      <w:r>
        <w:rPr>
          <w:color w:val="000000"/>
        </w:rPr>
        <w:t xml:space="preserve"> pkt 1, nie stosuje się w odniesieniu do transportu przez obszar zagrożony drogami lub koleją bez rozładunku lub zatrzymywania się.</w:t>
      </w:r>
    </w:p>
    <w:p w14:paraId="522AF013" w14:textId="071D897D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>4. Środka, o którym mowa w ust. 2 pkt 3, nie stosuje się w odniesieniu do ssaków utrzymywanych wyłącznie w pomieszczeniach mieszkalnych, niemających:</w:t>
      </w:r>
    </w:p>
    <w:p w14:paraId="5448F64C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1) kontaktu z drobiem lub innymi ptakami;</w:t>
      </w:r>
    </w:p>
    <w:p w14:paraId="0E1DA2F2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2) dostępu do klatek lub miejsc, w których są utrzymywane drób lub inne ptaki.</w:t>
      </w:r>
    </w:p>
    <w:p w14:paraId="2200CF85" w14:textId="570B2758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 xml:space="preserve">5. </w:t>
      </w:r>
      <w:r w:rsidR="004A6B89">
        <w:rPr>
          <w:color w:val="000000"/>
        </w:rPr>
        <w:t>W</w:t>
      </w:r>
      <w:r w:rsidR="004A6B89" w:rsidRPr="004A6B89">
        <w:rPr>
          <w:color w:val="000000"/>
        </w:rPr>
        <w:t>łaściwy miejscowo powiatowy lekarz weterynarii</w:t>
      </w:r>
      <w:r>
        <w:rPr>
          <w:color w:val="000000"/>
        </w:rPr>
        <w:t xml:space="preserve"> może wyrazić zgodę na:</w:t>
      </w:r>
    </w:p>
    <w:p w14:paraId="1425DE3C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 xml:space="preserve">1) przemieszczanie nawozów naturalnych z gospodarstwa znajdującego się na obszarze zagrożonym do wyznaczonego przez niego zakładu, w celu przetworzenia lub tymczasowego przechowywania i późniejszego przetworzenia w sposób określony w przepisach rozporządzenia Parlamentu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U. UE L z 2009 r. poz. 300, str. 1, z późn. zm.) lub przepisach Komisji Europejskiej wydanych zgodnie z art. 64 ust. 2 dyrektywy Rady 2005/94/WE z dnia 20 </w:t>
      </w:r>
      <w:r>
        <w:rPr>
          <w:color w:val="000000"/>
        </w:rPr>
        <w:lastRenderedPageBreak/>
        <w:t>grudnia 2005 r. w sprawie wspólnotowych środków zwalczania grypy ptaków i uchylającej dyrektywę 92/40/EWG (Dz. U. UE L 10 z 14.01.2006, str. 16);</w:t>
      </w:r>
    </w:p>
    <w:p w14:paraId="0BCB7120" w14:textId="047D6A31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 xml:space="preserve">2) transport drobiu bezpośrednio do wyznaczonej przez niego rzeźni w celu natychmiastowego poddania ubojowi, jeżeli są spełnione warunki określone w § 5 ust. 5 pkt 1 rozporządzenia i § 14 ust. 2 rozporządzenia </w:t>
      </w:r>
      <w:r w:rsidR="00D67EEB" w:rsidRPr="00BB030B">
        <w:rPr>
          <w:color w:val="000000"/>
        </w:rPr>
        <w:t>Ministra Rolnictwa i Rozwoju Wsi z dnia 18 grudnia 2007 r. w sprawie zwalczania grypy ptaków</w:t>
      </w:r>
      <w:r>
        <w:rPr>
          <w:color w:val="000000"/>
        </w:rPr>
        <w:t>;</w:t>
      </w:r>
    </w:p>
    <w:p w14:paraId="16BF9D7D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3) transport drobiu spoza obszaru zapowietrzonego lub zagrożonego bezpośrednio do wyznaczonej przez niego rzeźni znajdującej się na obszarze zagrożonym, w celu natychmiastowego poddania ubojowi oraz na późniejsze przemieszczanie mięsa pozyskanego z tego drobiu;</w:t>
      </w:r>
    </w:p>
    <w:p w14:paraId="5009751D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4) transport drobiu odchowanego do rozpoczęcia nieśności, bezpośrednio do gospodarstwa znajdującego się na terytorium Rzeczypospolitej Polskiej, w którym nie jest utrzymywany drób; gospodarstwo po przywiezieniu drobiu obejmuje się nadzorem urzędowym;</w:t>
      </w:r>
    </w:p>
    <w:p w14:paraId="15DEB5ED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5) transport piskląt jednodniowych bezpośrednio do gospodarstwa znajdującego się na terytorium:</w:t>
      </w:r>
    </w:p>
    <w:p w14:paraId="1BF5F727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a) Rzeczypospolitej Polskiej, przy zastosowaniu określonych przez niego środków bezpieczeństwa biologicznego i objęciu gospodarstwa przeznaczenia nadzorem urzędowym, lub</w:t>
      </w:r>
    </w:p>
    <w:p w14:paraId="46175388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b) innego niż Rzeczpospolita Polska państwa członkowskiego Unii Europejskiej, jeżeli:</w:t>
      </w:r>
    </w:p>
    <w:p w14:paraId="07EC635F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pisklęta wykluły się z jaj wylęgowych pochodzących z gospodarstwa znajdującego się poza obszarem zapowietrzonym i zagrożonym,</w:t>
      </w:r>
    </w:p>
    <w:p w14:paraId="12ACFA9F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– w zakładzie wylęgu drobiu jaja wylęgowe oraz wyklute z nich pisklęta nie miały kontaktu z jajami wylęgowymi oraz pisklętami pochodzącymi ze stad drobiu znajdujących się na obszarze zapowietrzonym lub zagrożonym;</w:t>
      </w:r>
    </w:p>
    <w:p w14:paraId="111767B4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6) transport jaj wylęgowych bezpośrednio do wyznaczonego przez niego zakładu wylęgu drobiu znajdującego się na obszarze zagrożonym lub poza nim, jeżeli jaja wylęgowe i ich opakowania zostały przed wysyłką poddane odkażaniu, a ich oznakowanie umożliwia identyfikację miejsca pochodzenia tych jaj;</w:t>
      </w:r>
    </w:p>
    <w:p w14:paraId="49F211DF" w14:textId="77777777" w:rsidR="00FA5E9F" w:rsidRDefault="00FB6551" w:rsidP="008F0A81">
      <w:pPr>
        <w:spacing w:after="0" w:line="360" w:lineRule="auto"/>
        <w:ind w:left="373"/>
        <w:jc w:val="both"/>
      </w:pPr>
      <w:r>
        <w:rPr>
          <w:color w:val="000000"/>
        </w:rPr>
        <w:t>7) transport jaj konsumpcyjnych bezpośrednio:</w:t>
      </w:r>
    </w:p>
    <w:p w14:paraId="66A47BAA" w14:textId="5B6D816B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a) do wyznaczonego przez</w:t>
      </w:r>
      <w:r w:rsidR="005008E2">
        <w:rPr>
          <w:color w:val="000000"/>
        </w:rPr>
        <w:t>,</w:t>
      </w:r>
      <w:r>
        <w:rPr>
          <w:color w:val="000000"/>
        </w:rPr>
        <w:t xml:space="preserve"> </w:t>
      </w:r>
      <w:r w:rsidR="004A6B89" w:rsidRPr="004A6B89">
        <w:rPr>
          <w:color w:val="000000"/>
        </w:rPr>
        <w:t>właściwy miejscowo powiatowy lekarz weterynarii</w:t>
      </w:r>
      <w:r w:rsidR="00584C5D">
        <w:rPr>
          <w:color w:val="000000"/>
        </w:rPr>
        <w:t>,</w:t>
      </w:r>
      <w:r w:rsidR="004A6B89" w:rsidRPr="004A6B89">
        <w:rPr>
          <w:color w:val="000000"/>
        </w:rPr>
        <w:t xml:space="preserve"> </w:t>
      </w:r>
      <w:r>
        <w:rPr>
          <w:color w:val="000000"/>
        </w:rPr>
        <w:t>zakładu pakowania jaj, jeżeli jaja zostały umieszczone w pojemnikach jednorazowych oraz zastosowano środki bezpieczeństwa biologicznego określone przez tego lekarza,</w:t>
      </w:r>
    </w:p>
    <w:p w14:paraId="4F2918ED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lastRenderedPageBreak/>
        <w:t>b) do zakładu wytwarzającego lub przetwarzającego produkty jajeczne w sposób określony w rozporządzeniu nr 853/2004 w załączniku III w sekcji X w rozdziale II, w celu ich przetworzenia w sposób określony w rozporządzeniu nr 852/2004 w załączniku II w rozdziale XI lub</w:t>
      </w:r>
    </w:p>
    <w:p w14:paraId="76AE12B6" w14:textId="77777777" w:rsidR="00FA5E9F" w:rsidRDefault="00FB6551" w:rsidP="008F0A81">
      <w:pPr>
        <w:spacing w:after="0" w:line="360" w:lineRule="auto"/>
        <w:ind w:left="746"/>
        <w:jc w:val="both"/>
      </w:pPr>
      <w:r>
        <w:rPr>
          <w:color w:val="000000"/>
        </w:rPr>
        <w:t>c) w celu ich usunięcia.</w:t>
      </w:r>
    </w:p>
    <w:p w14:paraId="0F10CF6C" w14:textId="6D15FDA2" w:rsidR="00FA5E9F" w:rsidRDefault="00FB6551" w:rsidP="008F0A81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>6. W przypadku wyrażania zgody na transport, o którym mowa w ust. 5, stosuje się § 18 ust. 2 i 3 rozporządzenia w sprawie zwalczania.</w:t>
      </w:r>
    </w:p>
    <w:p w14:paraId="7FB01381" w14:textId="77777777" w:rsidR="0029460C" w:rsidRDefault="0029460C" w:rsidP="008F0A81">
      <w:pPr>
        <w:spacing w:after="0" w:line="360" w:lineRule="auto"/>
        <w:jc w:val="both"/>
        <w:rPr>
          <w:color w:val="000000"/>
        </w:rPr>
      </w:pPr>
    </w:p>
    <w:p w14:paraId="5BE745AC" w14:textId="4B778934" w:rsidR="00BB030B" w:rsidRPr="00BB030B" w:rsidRDefault="00BB030B" w:rsidP="008F0A81">
      <w:pPr>
        <w:spacing w:after="0" w:line="360" w:lineRule="auto"/>
        <w:contextualSpacing/>
        <w:jc w:val="both"/>
      </w:pPr>
      <w:r w:rsidRPr="002408BC">
        <w:rPr>
          <w:b/>
          <w:bCs/>
        </w:rPr>
        <w:t>§ 7</w:t>
      </w:r>
      <w:r w:rsidR="00D67EEB">
        <w:rPr>
          <w:b/>
          <w:bCs/>
        </w:rPr>
        <w:t>.</w:t>
      </w:r>
      <w:r w:rsidRPr="002408BC">
        <w:rPr>
          <w:b/>
          <w:bCs/>
        </w:rPr>
        <w:t xml:space="preserve"> </w:t>
      </w:r>
      <w:r w:rsidRPr="0029460C">
        <w:rPr>
          <w:color w:val="000000"/>
        </w:rPr>
        <w:t>1.</w:t>
      </w:r>
      <w:r w:rsidRPr="0045323F">
        <w:rPr>
          <w:color w:val="000000"/>
        </w:rPr>
        <w:t xml:space="preserve"> Posiadaczom utrzymującym drób na obszarze zapowietrzonym lub zagrożonym nakazuje się wprowadzić dodatkowe środki bezpieczeństwa biologicznego polegające na niezwłocznym przeprowadzeniu dodatkowej dezynfekcji gospodarstwa, środkiem dezynfekcyjnym figurującym w rejestrze preparatów biobójczych stosowanym zgodnie z instrukcjami zawartymi w kartach charakterystyki środka, który może być stosowany w obecności zwierząt, z których lub od których pozyskuje się produkty pochodzenia zwierzęcego.</w:t>
      </w:r>
    </w:p>
    <w:p w14:paraId="5268C5A1" w14:textId="64A5C3CB" w:rsidR="00BB030B" w:rsidRPr="0045323F" w:rsidRDefault="00BB030B" w:rsidP="008F0A81">
      <w:pPr>
        <w:numPr>
          <w:ilvl w:val="0"/>
          <w:numId w:val="13"/>
        </w:numPr>
        <w:spacing w:after="0" w:line="360" w:lineRule="auto"/>
        <w:ind w:left="0" w:firstLine="0"/>
        <w:contextualSpacing/>
        <w:jc w:val="both"/>
        <w:rPr>
          <w:color w:val="000000"/>
        </w:rPr>
      </w:pPr>
      <w:r w:rsidRPr="0045323F">
        <w:rPr>
          <w:color w:val="000000"/>
        </w:rPr>
        <w:t>Dezynfekcja, o której mowa w ust. 1</w:t>
      </w:r>
      <w:r w:rsidR="00D67EEB">
        <w:rPr>
          <w:color w:val="000000"/>
        </w:rPr>
        <w:t>,</w:t>
      </w:r>
      <w:r w:rsidRPr="0045323F">
        <w:rPr>
          <w:color w:val="000000"/>
        </w:rPr>
        <w:t xml:space="preserve"> dotyczyć ma w szczególności:</w:t>
      </w:r>
    </w:p>
    <w:p w14:paraId="18728BC8" w14:textId="77777777" w:rsidR="00BB030B" w:rsidRPr="0045323F" w:rsidRDefault="00BB030B" w:rsidP="008F0A81">
      <w:pPr>
        <w:numPr>
          <w:ilvl w:val="0"/>
          <w:numId w:val="14"/>
        </w:numPr>
        <w:spacing w:after="0" w:line="360" w:lineRule="auto"/>
        <w:contextualSpacing/>
        <w:jc w:val="both"/>
        <w:rPr>
          <w:color w:val="000000"/>
        </w:rPr>
      </w:pPr>
      <w:r w:rsidRPr="0045323F">
        <w:rPr>
          <w:color w:val="000000"/>
        </w:rPr>
        <w:t>budynków, w których utrzymywany jest drób, w tym ich powierzchni zewnętrznej i wewnętrznych pomieszczeń ze szczególnym uwzględnieniem wszelkich otworów wentylacyjnych,</w:t>
      </w:r>
    </w:p>
    <w:p w14:paraId="7D692668" w14:textId="77777777" w:rsidR="00BB030B" w:rsidRPr="0045323F" w:rsidRDefault="00BB030B" w:rsidP="008F0A81">
      <w:pPr>
        <w:numPr>
          <w:ilvl w:val="0"/>
          <w:numId w:val="14"/>
        </w:numPr>
        <w:spacing w:after="0" w:line="360" w:lineRule="auto"/>
        <w:contextualSpacing/>
        <w:jc w:val="both"/>
        <w:rPr>
          <w:color w:val="000000"/>
        </w:rPr>
      </w:pPr>
      <w:r w:rsidRPr="0045323F">
        <w:rPr>
          <w:color w:val="000000"/>
        </w:rPr>
        <w:t>dróg wewnętrznych na terenie gospodarstwa,</w:t>
      </w:r>
    </w:p>
    <w:p w14:paraId="45F3712C" w14:textId="77777777" w:rsidR="00BB030B" w:rsidRPr="0045323F" w:rsidRDefault="00BB030B" w:rsidP="008F0A81">
      <w:pPr>
        <w:numPr>
          <w:ilvl w:val="0"/>
          <w:numId w:val="14"/>
        </w:numPr>
        <w:spacing w:after="0" w:line="360" w:lineRule="auto"/>
        <w:contextualSpacing/>
        <w:jc w:val="both"/>
        <w:rPr>
          <w:color w:val="000000"/>
        </w:rPr>
      </w:pPr>
      <w:r w:rsidRPr="0045323F">
        <w:rPr>
          <w:color w:val="000000"/>
        </w:rPr>
        <w:t xml:space="preserve">sprzętu, urządzeń oraz przedmiotów używanych przy utrzymywaniu drobiu.  </w:t>
      </w:r>
    </w:p>
    <w:p w14:paraId="27497589" w14:textId="77777777" w:rsidR="00BB030B" w:rsidRPr="0045323F" w:rsidRDefault="00BB030B" w:rsidP="008F0A81">
      <w:pPr>
        <w:numPr>
          <w:ilvl w:val="0"/>
          <w:numId w:val="13"/>
        </w:numPr>
        <w:spacing w:after="0" w:line="360" w:lineRule="auto"/>
        <w:ind w:left="0" w:firstLine="0"/>
        <w:contextualSpacing/>
        <w:jc w:val="both"/>
        <w:rPr>
          <w:color w:val="000000"/>
        </w:rPr>
      </w:pPr>
      <w:r w:rsidRPr="0045323F">
        <w:rPr>
          <w:color w:val="000000"/>
        </w:rPr>
        <w:t xml:space="preserve">Dezynfekcja, o której mowa w ust. 1 w przypadku posiadaczy utrzymujących kury nioski w kurniku z taśmociągiem do </w:t>
      </w:r>
      <w:proofErr w:type="spellStart"/>
      <w:r w:rsidRPr="0045323F">
        <w:rPr>
          <w:color w:val="000000"/>
        </w:rPr>
        <w:t>przesyłu</w:t>
      </w:r>
      <w:proofErr w:type="spellEnd"/>
      <w:r w:rsidRPr="0045323F">
        <w:rPr>
          <w:color w:val="000000"/>
        </w:rPr>
        <w:t xml:space="preserve"> jaj musi być przeprowadzona po opróżnieniu taśmociągu z jaj.</w:t>
      </w:r>
    </w:p>
    <w:p w14:paraId="482EC65C" w14:textId="77777777" w:rsidR="00BB030B" w:rsidRPr="0045323F" w:rsidRDefault="00BB030B" w:rsidP="008F0A81">
      <w:pPr>
        <w:numPr>
          <w:ilvl w:val="0"/>
          <w:numId w:val="13"/>
        </w:numPr>
        <w:spacing w:after="0" w:line="360" w:lineRule="auto"/>
        <w:ind w:left="0" w:firstLine="0"/>
        <w:contextualSpacing/>
        <w:jc w:val="both"/>
        <w:rPr>
          <w:color w:val="000000"/>
        </w:rPr>
      </w:pPr>
      <w:r w:rsidRPr="0045323F">
        <w:rPr>
          <w:color w:val="000000"/>
        </w:rPr>
        <w:t>Dokument potwierdzający przeprowadzenie dezynfekcji, o której mowa w ust. 1, jest przechowywany przez posiadacza drobiu do czasu zniesienia obszaru zapowietrzonego lub zagrożonego.</w:t>
      </w:r>
    </w:p>
    <w:p w14:paraId="457C9D19" w14:textId="77777777" w:rsidR="00BB030B" w:rsidRPr="0045323F" w:rsidRDefault="00BB030B" w:rsidP="008F0A81">
      <w:pPr>
        <w:numPr>
          <w:ilvl w:val="0"/>
          <w:numId w:val="13"/>
        </w:numPr>
        <w:spacing w:after="0" w:line="360" w:lineRule="auto"/>
        <w:ind w:left="360"/>
        <w:contextualSpacing/>
        <w:jc w:val="both"/>
        <w:rPr>
          <w:color w:val="000000"/>
        </w:rPr>
      </w:pPr>
      <w:r w:rsidRPr="0045323F">
        <w:rPr>
          <w:color w:val="000000"/>
        </w:rPr>
        <w:t>Na obszarach, o których mowa w ust. 1 nakazuje się wszystkim posiadaczom drobiu niezwłoczne zabezpieczenie nawozów naturalnych gromadzonych na polach i w otoczeniu budynków gospodarskich poprzez ich nakrycie folią zabezpieczającą przed dostępem dzikiego ptactwa.</w:t>
      </w:r>
    </w:p>
    <w:p w14:paraId="58A3B494" w14:textId="77777777" w:rsidR="00BB030B" w:rsidRPr="0045323F" w:rsidRDefault="00BB030B" w:rsidP="008F0A81">
      <w:pPr>
        <w:numPr>
          <w:ilvl w:val="0"/>
          <w:numId w:val="13"/>
        </w:numPr>
        <w:spacing w:after="0" w:line="360" w:lineRule="auto"/>
        <w:ind w:left="360"/>
        <w:contextualSpacing/>
        <w:jc w:val="both"/>
        <w:rPr>
          <w:color w:val="000000"/>
        </w:rPr>
      </w:pPr>
      <w:r w:rsidRPr="0045323F">
        <w:rPr>
          <w:color w:val="000000"/>
        </w:rPr>
        <w:t xml:space="preserve"> Na obszarach, o których mowa w ust. 1 nakazuje się posiadaczom utrzymującym drób na użytkach rolnych przeprowadzenie - tam gdzie jest to możliwe, wapnowania gleby przy użyciu nawozowego tlenku wapnia w ilości zgodnej z ogólnie przyjętymi zasadami agrotechniki i dobrej praktyki rolniczej.</w:t>
      </w:r>
    </w:p>
    <w:p w14:paraId="1B536C35" w14:textId="77777777" w:rsidR="00BB030B" w:rsidRPr="0045323F" w:rsidRDefault="00BB030B" w:rsidP="008F0A81">
      <w:pPr>
        <w:numPr>
          <w:ilvl w:val="0"/>
          <w:numId w:val="13"/>
        </w:numPr>
        <w:spacing w:after="0" w:line="360" w:lineRule="auto"/>
        <w:ind w:left="360"/>
        <w:contextualSpacing/>
        <w:jc w:val="both"/>
        <w:rPr>
          <w:color w:val="000000"/>
        </w:rPr>
      </w:pPr>
      <w:r w:rsidRPr="0045323F">
        <w:rPr>
          <w:color w:val="000000"/>
        </w:rPr>
        <w:lastRenderedPageBreak/>
        <w:t xml:space="preserve">Na obszarach, o których mowa w ust. 1 w przypadku rozrzucania przez posiadaczy utrzymujących drób na użytki rolne nawozów naturalnych nakazuje równoczesne z rozrzucaniem zabezpieczenie ich poprzez wykonanie orki głębokiej przykrywającej całość rozrzucanego nawozu naturalnego. </w:t>
      </w:r>
    </w:p>
    <w:p w14:paraId="0EB0FB7E" w14:textId="4E91C5FC" w:rsidR="00BB030B" w:rsidRPr="008F0A81" w:rsidRDefault="00BB030B" w:rsidP="00D67EEB">
      <w:pPr>
        <w:pStyle w:val="Akapitzlist"/>
        <w:numPr>
          <w:ilvl w:val="0"/>
          <w:numId w:val="13"/>
        </w:numPr>
        <w:spacing w:after="0" w:line="360" w:lineRule="auto"/>
        <w:ind w:left="284"/>
        <w:jc w:val="both"/>
      </w:pPr>
      <w:r w:rsidRPr="00BB030B">
        <w:rPr>
          <w:color w:val="000000"/>
        </w:rPr>
        <w:t>Posiadaczom utrzymujących drób na obszarach, o których mowa w ust. 1 nakazuje się na  gruntach rolnych przeprowadzenie zespołu uprawek zmierzających do przykrycia resztek pożniwnych z ubiegłego roku agrotechnicznego</w:t>
      </w:r>
      <w:r w:rsidR="00D67EEB">
        <w:rPr>
          <w:color w:val="000000"/>
        </w:rPr>
        <w:t>.</w:t>
      </w:r>
    </w:p>
    <w:p w14:paraId="49653A39" w14:textId="77777777" w:rsidR="00D67EEB" w:rsidRDefault="00D67EEB" w:rsidP="008F0A81">
      <w:pPr>
        <w:pStyle w:val="Akapitzlist"/>
        <w:spacing w:after="0" w:line="360" w:lineRule="auto"/>
        <w:ind w:left="284"/>
        <w:jc w:val="both"/>
      </w:pPr>
    </w:p>
    <w:p w14:paraId="6FB89070" w14:textId="58F2315C" w:rsidR="00FA5E9F" w:rsidRDefault="00FB6551" w:rsidP="008F0A81">
      <w:pPr>
        <w:spacing w:after="0" w:line="360" w:lineRule="auto"/>
        <w:jc w:val="both"/>
      </w:pPr>
      <w:r>
        <w:rPr>
          <w:b/>
          <w:color w:val="000000"/>
        </w:rPr>
        <w:t xml:space="preserve">§ </w:t>
      </w:r>
      <w:r w:rsidR="00C22F11">
        <w:rPr>
          <w:b/>
          <w:color w:val="000000"/>
        </w:rPr>
        <w:t>8</w:t>
      </w:r>
      <w:r>
        <w:rPr>
          <w:b/>
          <w:color w:val="000000"/>
        </w:rPr>
        <w:t xml:space="preserve">. </w:t>
      </w:r>
      <w:r>
        <w:rPr>
          <w:color w:val="000000"/>
        </w:rPr>
        <w:t>1. Nakazuje się oznakowanie obszaru zapowietrzonego, o którym mowa w § 1, poprzez ustawienie na zewnętrznej granicy tego obszaru tablic ostrzegawczych z czarnym napisem na żółtym tle o następującej treści:</w:t>
      </w:r>
    </w:p>
    <w:p w14:paraId="168A04A9" w14:textId="77777777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>"UWAGA! WYSOCE ZJADLIWA GRYPA PTAKÓW OBSZAR ZAPOWIETRZONY".</w:t>
      </w:r>
    </w:p>
    <w:p w14:paraId="47E1977E" w14:textId="77777777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>2. Nakazuje się oznakowanie obszaru zagrożonego, o którym mowa w § 2, poprzez ustawienie na zewnętrznej granicy tego obszaru tablic ostrzegawczych z czarnym napisem na żółtym tle o następującej treści:</w:t>
      </w:r>
    </w:p>
    <w:p w14:paraId="347D9D48" w14:textId="77777777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>"UWAGA! WYSOCE ZJADLIWA GRYPA PTAKÓW OBSZAR ZAGROŻONY".</w:t>
      </w:r>
    </w:p>
    <w:p w14:paraId="5207AB32" w14:textId="77777777" w:rsidR="00FA5E9F" w:rsidRDefault="00FB6551" w:rsidP="008F0A81">
      <w:pPr>
        <w:spacing w:after="0" w:line="360" w:lineRule="auto"/>
        <w:jc w:val="both"/>
      </w:pPr>
      <w:r>
        <w:rPr>
          <w:color w:val="000000"/>
        </w:rPr>
        <w:t>3. Tablice i napisy mają mieć takie wymiary, aby były czytelne z odległości co najmniej 100 metrów, oznakowane w sposób trwały, niepodlegający działaniu czynników atmosferycznych.</w:t>
      </w:r>
    </w:p>
    <w:p w14:paraId="0B3F876A" w14:textId="43D76A54" w:rsidR="00FA5E9F" w:rsidRDefault="00FB6551" w:rsidP="00D67EEB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>4. Tablice należy umieścić na drogach publicznych lub drogach wewnętrznych.</w:t>
      </w:r>
    </w:p>
    <w:p w14:paraId="3A16FB92" w14:textId="77777777" w:rsidR="00D67EEB" w:rsidRDefault="00D67EEB" w:rsidP="008F0A81">
      <w:pPr>
        <w:spacing w:after="0" w:line="360" w:lineRule="auto"/>
        <w:jc w:val="both"/>
      </w:pPr>
    </w:p>
    <w:p w14:paraId="1F3AB6B7" w14:textId="362B6F1C" w:rsidR="00FA5E9F" w:rsidRDefault="00FB6551" w:rsidP="00D67EEB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 xml:space="preserve">§ </w:t>
      </w:r>
      <w:r w:rsidR="00C22F11">
        <w:rPr>
          <w:b/>
          <w:color w:val="000000"/>
        </w:rPr>
        <w:t>9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Nakazuje się wyłożyć maty dezynfekcyjne na ustalonych przez </w:t>
      </w:r>
      <w:r w:rsidR="00E26889">
        <w:rPr>
          <w:color w:val="000000"/>
        </w:rPr>
        <w:t xml:space="preserve">właściwego miejscowo </w:t>
      </w:r>
      <w:r w:rsidR="0029460C">
        <w:rPr>
          <w:color w:val="000000"/>
        </w:rPr>
        <w:t>p</w:t>
      </w:r>
      <w:r w:rsidR="0029460C" w:rsidRPr="005008E2">
        <w:rPr>
          <w:color w:val="000000"/>
        </w:rPr>
        <w:t>owiatow</w:t>
      </w:r>
      <w:r w:rsidR="0029460C">
        <w:rPr>
          <w:color w:val="000000"/>
        </w:rPr>
        <w:t>ego</w:t>
      </w:r>
      <w:r w:rsidR="0029460C" w:rsidRPr="005008E2">
        <w:rPr>
          <w:color w:val="000000"/>
        </w:rPr>
        <w:t xml:space="preserve"> </w:t>
      </w:r>
      <w:r w:rsidR="0029460C">
        <w:rPr>
          <w:color w:val="000000"/>
        </w:rPr>
        <w:t>l</w:t>
      </w:r>
      <w:r w:rsidR="0029460C" w:rsidRPr="005008E2">
        <w:rPr>
          <w:color w:val="000000"/>
        </w:rPr>
        <w:t>ekarz</w:t>
      </w:r>
      <w:r w:rsidR="0029460C">
        <w:rPr>
          <w:color w:val="000000"/>
        </w:rPr>
        <w:t>a</w:t>
      </w:r>
      <w:r w:rsidR="0029460C" w:rsidRPr="005008E2">
        <w:rPr>
          <w:color w:val="000000"/>
        </w:rPr>
        <w:t xml:space="preserve"> </w:t>
      </w:r>
      <w:r w:rsidR="0029460C">
        <w:rPr>
          <w:color w:val="000000"/>
        </w:rPr>
        <w:t>w</w:t>
      </w:r>
      <w:r w:rsidR="0029460C" w:rsidRPr="005008E2">
        <w:rPr>
          <w:color w:val="000000"/>
        </w:rPr>
        <w:t xml:space="preserve">eterynarii </w:t>
      </w:r>
      <w:r>
        <w:rPr>
          <w:color w:val="000000"/>
        </w:rPr>
        <w:t>drogach publicznych lub prywatnych</w:t>
      </w:r>
      <w:r w:rsidR="006D53C2">
        <w:rPr>
          <w:color w:val="000000"/>
        </w:rPr>
        <w:t>.</w:t>
      </w:r>
      <w:r w:rsidR="001A61BC">
        <w:rPr>
          <w:color w:val="000000"/>
        </w:rPr>
        <w:t xml:space="preserve"> </w:t>
      </w:r>
    </w:p>
    <w:p w14:paraId="78BA4273" w14:textId="77777777" w:rsidR="00D67EEB" w:rsidRDefault="00D67EEB" w:rsidP="008F0A81">
      <w:pPr>
        <w:spacing w:after="0" w:line="360" w:lineRule="auto"/>
        <w:jc w:val="both"/>
      </w:pPr>
    </w:p>
    <w:p w14:paraId="3A9C650C" w14:textId="705F12CA" w:rsidR="00C22F11" w:rsidRDefault="00FB6551" w:rsidP="00D67EEB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 xml:space="preserve">§ </w:t>
      </w:r>
      <w:r w:rsidR="002764FC">
        <w:rPr>
          <w:b/>
          <w:color w:val="000000"/>
        </w:rPr>
        <w:t>10</w:t>
      </w:r>
      <w:r>
        <w:rPr>
          <w:b/>
          <w:color w:val="000000"/>
        </w:rPr>
        <w:t xml:space="preserve">. </w:t>
      </w:r>
      <w:r w:rsidR="00C22F11" w:rsidRPr="00C22F11">
        <w:rPr>
          <w:color w:val="000000"/>
        </w:rPr>
        <w:t xml:space="preserve">Wykonanie rozporządzenia powierza się Powiatowemu Lekarzowi Weterynarii w Żurominie, Sierpcu i Mławie, Staroście Żuromińskiemu, Państwowemu Powiatowemu Inspektorowi Sanitarnemu w Żurominie, Mazowieckiemu Wojewódzkiemu Inspektorowi Transportu Drogowego, Komendantowi Powiatowemu Policji w Żurominie, Komendantowi Powiatowemu Państwowej Straży Pożarnej w Żurominie, </w:t>
      </w:r>
      <w:r w:rsidR="00CA49D2">
        <w:rPr>
          <w:color w:val="000000"/>
        </w:rPr>
        <w:t>B</w:t>
      </w:r>
      <w:r w:rsidR="008F0A81">
        <w:rPr>
          <w:color w:val="000000"/>
        </w:rPr>
        <w:t xml:space="preserve">urmistrzowi </w:t>
      </w:r>
      <w:r w:rsidR="00CA49D2">
        <w:rPr>
          <w:color w:val="000000"/>
        </w:rPr>
        <w:t>Miasta i Gminy Bieżuń, Burmistrzowi Miasta i Gminy Lubowidz</w:t>
      </w:r>
      <w:r w:rsidR="001473F4">
        <w:rPr>
          <w:color w:val="000000"/>
        </w:rPr>
        <w:t>,</w:t>
      </w:r>
      <w:r w:rsidR="00CA49D2">
        <w:rPr>
          <w:color w:val="000000"/>
        </w:rPr>
        <w:t xml:space="preserve"> </w:t>
      </w:r>
      <w:r w:rsidR="00C22F11" w:rsidRPr="00C22F11">
        <w:rPr>
          <w:color w:val="000000"/>
        </w:rPr>
        <w:t>wójtom gmin:</w:t>
      </w:r>
      <w:r w:rsidR="00CA49D2">
        <w:rPr>
          <w:color w:val="000000"/>
        </w:rPr>
        <w:t xml:space="preserve"> </w:t>
      </w:r>
      <w:r w:rsidR="00C22F11" w:rsidRPr="00C22F11">
        <w:rPr>
          <w:color w:val="000000"/>
        </w:rPr>
        <w:t>Lutocin,</w:t>
      </w:r>
      <w:r w:rsidR="00CA49D2">
        <w:rPr>
          <w:color w:val="000000"/>
        </w:rPr>
        <w:t xml:space="preserve"> </w:t>
      </w:r>
      <w:r w:rsidR="00C22F11" w:rsidRPr="00C22F11">
        <w:rPr>
          <w:color w:val="000000"/>
        </w:rPr>
        <w:t xml:space="preserve">Siemiątkowo, Kuczbork-Osada, Burmistrzowi </w:t>
      </w:r>
      <w:r w:rsidR="00277812">
        <w:rPr>
          <w:color w:val="000000"/>
        </w:rPr>
        <w:t>G</w:t>
      </w:r>
      <w:r w:rsidR="00C22F11" w:rsidRPr="00C22F11">
        <w:rPr>
          <w:color w:val="000000"/>
        </w:rPr>
        <w:t xml:space="preserve">miny i </w:t>
      </w:r>
      <w:r w:rsidR="00277812">
        <w:rPr>
          <w:color w:val="000000"/>
        </w:rPr>
        <w:t>M</w:t>
      </w:r>
      <w:r w:rsidR="00C22F11" w:rsidRPr="00C22F11">
        <w:rPr>
          <w:color w:val="000000"/>
        </w:rPr>
        <w:t xml:space="preserve">iasta Żuromin, Staroście Sierpeckiemu, Państwowemu Powiatowemu Inspektorowi Sanitarnemu w Sierpcu, Komendantowi Powiatowemu Policji w Sierpcu, Komendantowi Powiatowemu Państwowej Straży Pożarnej w Sierpcu, </w:t>
      </w:r>
      <w:r w:rsidR="00277812">
        <w:rPr>
          <w:color w:val="000000"/>
        </w:rPr>
        <w:t>W</w:t>
      </w:r>
      <w:r w:rsidR="00C22F11" w:rsidRPr="00C22F11">
        <w:rPr>
          <w:color w:val="000000"/>
        </w:rPr>
        <w:t xml:space="preserve">ójtowi </w:t>
      </w:r>
      <w:r w:rsidR="00277812">
        <w:rPr>
          <w:color w:val="000000"/>
        </w:rPr>
        <w:t>G</w:t>
      </w:r>
      <w:r w:rsidR="00C22F11" w:rsidRPr="00C22F11">
        <w:rPr>
          <w:color w:val="000000"/>
        </w:rPr>
        <w:t xml:space="preserve">miny Rościszewo, Staroście Mławskiemu, Państwowemu Powiatowemu Inspektorowi Sanitarnemu w Mławie, Komendantowi Powiatowemu Policji w Mławie, </w:t>
      </w:r>
      <w:r w:rsidR="00C22F11" w:rsidRPr="00C22F11">
        <w:rPr>
          <w:color w:val="000000"/>
        </w:rPr>
        <w:lastRenderedPageBreak/>
        <w:t xml:space="preserve">Komendantowi Powiatowemu Państwowej Straży Pożarnej w Mławie, </w:t>
      </w:r>
      <w:r w:rsidR="00277812">
        <w:rPr>
          <w:color w:val="000000"/>
        </w:rPr>
        <w:t>W</w:t>
      </w:r>
      <w:r w:rsidR="00C22F11" w:rsidRPr="00C22F11">
        <w:rPr>
          <w:color w:val="000000"/>
        </w:rPr>
        <w:t xml:space="preserve">ójtowi </w:t>
      </w:r>
      <w:r w:rsidR="00277812">
        <w:rPr>
          <w:color w:val="000000"/>
        </w:rPr>
        <w:t>G</w:t>
      </w:r>
      <w:r w:rsidR="00C22F11" w:rsidRPr="00C22F11">
        <w:rPr>
          <w:color w:val="000000"/>
        </w:rPr>
        <w:t>miny Radzanów, Szreńsk, właściwym terytorialnie zarządcom dróg, właściwym terytorialnie nadleśnictwom.</w:t>
      </w:r>
    </w:p>
    <w:p w14:paraId="2B03C9F6" w14:textId="77777777" w:rsidR="00D67EEB" w:rsidRDefault="00D67EEB" w:rsidP="008F0A81">
      <w:pPr>
        <w:spacing w:after="0" w:line="360" w:lineRule="auto"/>
        <w:jc w:val="both"/>
        <w:rPr>
          <w:color w:val="000000"/>
        </w:rPr>
      </w:pPr>
    </w:p>
    <w:p w14:paraId="7C3E1B52" w14:textId="3D33F43F" w:rsidR="00FA5E9F" w:rsidRDefault="00FB6551" w:rsidP="00D67EEB">
      <w:pPr>
        <w:spacing w:after="0" w:line="360" w:lineRule="auto"/>
        <w:jc w:val="both"/>
      </w:pPr>
      <w:r>
        <w:rPr>
          <w:b/>
          <w:color w:val="000000"/>
        </w:rPr>
        <w:t xml:space="preserve">§ </w:t>
      </w:r>
      <w:r w:rsidR="002764FC">
        <w:rPr>
          <w:b/>
          <w:color w:val="000000"/>
        </w:rPr>
        <w:t>11</w:t>
      </w:r>
      <w:r>
        <w:rPr>
          <w:b/>
          <w:color w:val="000000"/>
        </w:rPr>
        <w:t xml:space="preserve">. </w:t>
      </w:r>
      <w:r w:rsidR="0029460C">
        <w:t xml:space="preserve">Traci moc rozporządzenie nr 5 Wojewody Mazowieckiego z dnia 24 marca 2021 r. w sprawie zwalczania wysoce zjadliwej grypy ptaków ( HPAI) na terenie powiatu żuromińskiego i sierpeckiego ( Dz. Urz. Woj. Maz. </w:t>
      </w:r>
      <w:r w:rsidR="00FE4EF9">
        <w:t>p</w:t>
      </w:r>
      <w:r w:rsidR="0029460C">
        <w:t>oz. 2559)</w:t>
      </w:r>
      <w:r w:rsidR="00D67EEB">
        <w:t>.</w:t>
      </w:r>
    </w:p>
    <w:p w14:paraId="50043954" w14:textId="77777777" w:rsidR="00D67EEB" w:rsidRDefault="00D67EEB" w:rsidP="008F0A81">
      <w:pPr>
        <w:spacing w:after="0" w:line="360" w:lineRule="auto"/>
        <w:jc w:val="both"/>
      </w:pPr>
    </w:p>
    <w:p w14:paraId="75AB1970" w14:textId="0D2DDB79" w:rsidR="00FA5E9F" w:rsidRDefault="0029460C" w:rsidP="008F0A81">
      <w:pPr>
        <w:spacing w:after="0" w:line="360" w:lineRule="auto"/>
        <w:jc w:val="both"/>
      </w:pPr>
      <w:r w:rsidRPr="00C22F11">
        <w:rPr>
          <w:b/>
          <w:bCs/>
        </w:rPr>
        <w:t xml:space="preserve">§ </w:t>
      </w:r>
      <w:r w:rsidR="002764FC" w:rsidRPr="00C22F11">
        <w:rPr>
          <w:b/>
          <w:bCs/>
        </w:rPr>
        <w:t>1</w:t>
      </w:r>
      <w:r w:rsidR="002764FC">
        <w:rPr>
          <w:b/>
          <w:bCs/>
        </w:rPr>
        <w:t>2</w:t>
      </w:r>
      <w:r>
        <w:rPr>
          <w:b/>
          <w:bCs/>
        </w:rPr>
        <w:t xml:space="preserve">. </w:t>
      </w:r>
      <w:r w:rsidR="00FB6551">
        <w:rPr>
          <w:color w:val="000000"/>
        </w:rPr>
        <w:t>1. Rozporządzenie wchodzi w życie z dniem podania do wiadomości publicznej w sposób zwyczajowo przyjęty na terenie miejscowości wchodzących w skład obszarów, o których mowa w § 1 i 2.</w:t>
      </w:r>
    </w:p>
    <w:p w14:paraId="3FFBD93F" w14:textId="1297522F" w:rsidR="00FA5E9F" w:rsidRDefault="00FB6551" w:rsidP="008F0A81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>2. Rozporządzenie podlega ogłoszeniu w Dzienniku Urzędowym Województwa Mazowieckiego.</w:t>
      </w:r>
    </w:p>
    <w:p w14:paraId="523892BD" w14:textId="77777777" w:rsidR="00C22F11" w:rsidRDefault="00C22F11" w:rsidP="008F0A81">
      <w:pPr>
        <w:spacing w:after="0" w:line="360" w:lineRule="auto"/>
        <w:jc w:val="both"/>
        <w:rPr>
          <w:color w:val="000000"/>
        </w:rPr>
      </w:pPr>
    </w:p>
    <w:p w14:paraId="18B65254" w14:textId="286151F4" w:rsidR="00C22F11" w:rsidRDefault="00C22F11" w:rsidP="008F0A81">
      <w:pPr>
        <w:spacing w:after="0" w:line="360" w:lineRule="auto"/>
        <w:jc w:val="both"/>
      </w:pPr>
    </w:p>
    <w:p w14:paraId="3891B5FD" w14:textId="48FF752A" w:rsidR="00C251C0" w:rsidRDefault="00C251C0" w:rsidP="008F0A81">
      <w:pPr>
        <w:spacing w:after="0" w:line="360" w:lineRule="auto"/>
        <w:jc w:val="both"/>
      </w:pPr>
    </w:p>
    <w:p w14:paraId="0B3EA653" w14:textId="7D7F7E5D" w:rsidR="00C251C0" w:rsidRDefault="00C251C0" w:rsidP="008F0A81">
      <w:pPr>
        <w:spacing w:after="0" w:line="360" w:lineRule="auto"/>
        <w:jc w:val="both"/>
      </w:pPr>
    </w:p>
    <w:p w14:paraId="1F1FA92D" w14:textId="1CA9F2B3" w:rsidR="00C251C0" w:rsidRDefault="00C251C0" w:rsidP="008F0A81">
      <w:pPr>
        <w:spacing w:after="0" w:line="360" w:lineRule="auto"/>
        <w:jc w:val="both"/>
      </w:pPr>
    </w:p>
    <w:p w14:paraId="3ED07E37" w14:textId="5F86DEDE" w:rsidR="00C251C0" w:rsidRDefault="00C251C0" w:rsidP="008F0A81">
      <w:pPr>
        <w:spacing w:after="0" w:line="360" w:lineRule="auto"/>
        <w:jc w:val="both"/>
      </w:pPr>
    </w:p>
    <w:p w14:paraId="5420D126" w14:textId="0A048B3B" w:rsidR="00C251C0" w:rsidRDefault="00C251C0" w:rsidP="008F0A81">
      <w:pPr>
        <w:spacing w:after="0" w:line="360" w:lineRule="auto"/>
        <w:jc w:val="both"/>
      </w:pPr>
    </w:p>
    <w:p w14:paraId="6B5E038A" w14:textId="10BAAC50" w:rsidR="00C251C0" w:rsidRDefault="00C251C0" w:rsidP="008F0A81">
      <w:pPr>
        <w:spacing w:after="0" w:line="360" w:lineRule="auto"/>
        <w:jc w:val="both"/>
      </w:pPr>
    </w:p>
    <w:p w14:paraId="6471312F" w14:textId="6578B3C9" w:rsidR="00C251C0" w:rsidRDefault="00C251C0" w:rsidP="008F0A81">
      <w:pPr>
        <w:spacing w:after="0" w:line="360" w:lineRule="auto"/>
        <w:jc w:val="both"/>
      </w:pPr>
    </w:p>
    <w:p w14:paraId="62960C72" w14:textId="316856DE" w:rsidR="00C251C0" w:rsidRDefault="00C251C0" w:rsidP="008F0A81">
      <w:pPr>
        <w:spacing w:after="0" w:line="360" w:lineRule="auto"/>
        <w:jc w:val="both"/>
      </w:pPr>
    </w:p>
    <w:p w14:paraId="0AD95A3E" w14:textId="4F67BCF6" w:rsidR="00C251C0" w:rsidRDefault="00C251C0" w:rsidP="008F0A81">
      <w:pPr>
        <w:spacing w:after="0" w:line="360" w:lineRule="auto"/>
        <w:jc w:val="both"/>
      </w:pPr>
    </w:p>
    <w:p w14:paraId="59C90B4C" w14:textId="10C34BF6" w:rsidR="00C251C0" w:rsidRDefault="00C251C0" w:rsidP="008F0A81">
      <w:pPr>
        <w:spacing w:after="0" w:line="360" w:lineRule="auto"/>
        <w:jc w:val="both"/>
      </w:pPr>
    </w:p>
    <w:p w14:paraId="2F45DEAE" w14:textId="267C8989" w:rsidR="00C251C0" w:rsidRDefault="00C251C0" w:rsidP="008F0A81">
      <w:pPr>
        <w:spacing w:after="0" w:line="360" w:lineRule="auto"/>
        <w:jc w:val="both"/>
      </w:pPr>
    </w:p>
    <w:p w14:paraId="12B51BD2" w14:textId="48F912F7" w:rsidR="00C251C0" w:rsidRDefault="00C251C0" w:rsidP="008F0A81">
      <w:pPr>
        <w:spacing w:after="0" w:line="360" w:lineRule="auto"/>
        <w:jc w:val="both"/>
      </w:pPr>
    </w:p>
    <w:p w14:paraId="1659791B" w14:textId="0187BF74" w:rsidR="00C251C0" w:rsidRDefault="00C251C0" w:rsidP="008F0A81">
      <w:pPr>
        <w:spacing w:after="0" w:line="360" w:lineRule="auto"/>
        <w:jc w:val="both"/>
      </w:pPr>
    </w:p>
    <w:p w14:paraId="4FC872EC" w14:textId="57EDA0E6" w:rsidR="00C251C0" w:rsidRDefault="00C251C0" w:rsidP="008F0A81">
      <w:pPr>
        <w:spacing w:after="0" w:line="360" w:lineRule="auto"/>
        <w:jc w:val="both"/>
      </w:pPr>
    </w:p>
    <w:p w14:paraId="524282B4" w14:textId="5C9D037D" w:rsidR="00C251C0" w:rsidRDefault="00C251C0" w:rsidP="008F0A81">
      <w:pPr>
        <w:spacing w:after="0" w:line="360" w:lineRule="auto"/>
        <w:jc w:val="both"/>
      </w:pPr>
    </w:p>
    <w:p w14:paraId="0E9BB2EC" w14:textId="062BB96A" w:rsidR="00C251C0" w:rsidRDefault="00C251C0" w:rsidP="008F0A81">
      <w:pPr>
        <w:spacing w:after="0" w:line="360" w:lineRule="auto"/>
        <w:jc w:val="both"/>
      </w:pPr>
    </w:p>
    <w:p w14:paraId="5674DB64" w14:textId="5C117AE5" w:rsidR="00C251C0" w:rsidRDefault="00C251C0" w:rsidP="008F0A81">
      <w:pPr>
        <w:spacing w:after="0" w:line="360" w:lineRule="auto"/>
        <w:jc w:val="both"/>
      </w:pPr>
    </w:p>
    <w:p w14:paraId="25A48ECA" w14:textId="3506AEEE" w:rsidR="00C251C0" w:rsidRDefault="00C251C0" w:rsidP="008F0A81">
      <w:pPr>
        <w:spacing w:after="0" w:line="360" w:lineRule="auto"/>
        <w:jc w:val="both"/>
      </w:pPr>
    </w:p>
    <w:p w14:paraId="5C71A83E" w14:textId="0F502CD1" w:rsidR="00C251C0" w:rsidRDefault="00C251C0" w:rsidP="008F0A81">
      <w:pPr>
        <w:spacing w:after="0" w:line="360" w:lineRule="auto"/>
        <w:jc w:val="both"/>
      </w:pPr>
    </w:p>
    <w:p w14:paraId="11D3FCAF" w14:textId="0C91863E" w:rsidR="00C251C0" w:rsidRDefault="00C251C0" w:rsidP="008F0A81">
      <w:pPr>
        <w:spacing w:after="0" w:line="360" w:lineRule="auto"/>
        <w:jc w:val="both"/>
      </w:pPr>
    </w:p>
    <w:p w14:paraId="0AB661FF" w14:textId="77777777" w:rsidR="00C251C0" w:rsidRPr="005F608D" w:rsidRDefault="00C251C0" w:rsidP="00C251C0">
      <w:pPr>
        <w:spacing w:before="146" w:after="0"/>
        <w:jc w:val="right"/>
        <w:rPr>
          <w:color w:val="000000"/>
        </w:rPr>
      </w:pPr>
      <w:r w:rsidRPr="005F608D">
        <w:rPr>
          <w:color w:val="000000"/>
        </w:rPr>
        <w:t xml:space="preserve">Załącznik </w:t>
      </w:r>
    </w:p>
    <w:p w14:paraId="11DA1C40" w14:textId="77777777" w:rsidR="00C251C0" w:rsidRPr="005F608D" w:rsidRDefault="00C251C0" w:rsidP="00C251C0">
      <w:pPr>
        <w:spacing w:after="0"/>
        <w:jc w:val="right"/>
      </w:pPr>
      <w:r w:rsidRPr="005F608D">
        <w:rPr>
          <w:color w:val="000000"/>
        </w:rPr>
        <w:t xml:space="preserve">do rozporządzenia nr  </w:t>
      </w:r>
      <w:r>
        <w:rPr>
          <w:color w:val="000000"/>
        </w:rPr>
        <w:t xml:space="preserve"> 6  </w:t>
      </w:r>
      <w:r w:rsidRPr="005F608D">
        <w:rPr>
          <w:color w:val="000000"/>
        </w:rPr>
        <w:t>Wojewody Mazowieckiego</w:t>
      </w:r>
    </w:p>
    <w:p w14:paraId="777A87F5" w14:textId="77777777" w:rsidR="00C251C0" w:rsidRDefault="00C251C0" w:rsidP="00C251C0">
      <w:pPr>
        <w:spacing w:before="146" w:after="0"/>
        <w:jc w:val="right"/>
        <w:rPr>
          <w:color w:val="000000"/>
        </w:rPr>
      </w:pPr>
      <w:r w:rsidRPr="005F608D">
        <w:rPr>
          <w:color w:val="000000"/>
        </w:rPr>
        <w:t xml:space="preserve">z dnia </w:t>
      </w:r>
      <w:r>
        <w:rPr>
          <w:color w:val="000000"/>
        </w:rPr>
        <w:t xml:space="preserve">  31 </w:t>
      </w:r>
      <w:r w:rsidRPr="005F608D">
        <w:rPr>
          <w:color w:val="000000"/>
        </w:rPr>
        <w:t xml:space="preserve"> marca 2021 r.</w:t>
      </w:r>
    </w:p>
    <w:p w14:paraId="32BEB180" w14:textId="77777777" w:rsidR="00C251C0" w:rsidRDefault="00C251C0" w:rsidP="00C251C0">
      <w:pPr>
        <w:spacing w:before="146" w:after="0"/>
        <w:jc w:val="right"/>
        <w:rPr>
          <w:color w:val="000000"/>
        </w:rPr>
      </w:pPr>
      <w:r w:rsidRPr="003B2CD0">
        <w:rPr>
          <w:color w:val="000000"/>
        </w:rPr>
        <w:t>w sprawie zwalczania wysoce zjadliwej grypy ptaków (HPAI) na terenie powiatu żuromińskiego</w:t>
      </w:r>
      <w:r>
        <w:rPr>
          <w:color w:val="000000"/>
        </w:rPr>
        <w:t xml:space="preserve">, </w:t>
      </w:r>
      <w:r w:rsidRPr="003B2CD0">
        <w:rPr>
          <w:color w:val="000000"/>
        </w:rPr>
        <w:t>sierpeckiego</w:t>
      </w:r>
      <w:r>
        <w:rPr>
          <w:color w:val="000000"/>
        </w:rPr>
        <w:t xml:space="preserve"> i mławskiego</w:t>
      </w:r>
    </w:p>
    <w:p w14:paraId="58AC39C4" w14:textId="77777777" w:rsidR="00C251C0" w:rsidRPr="005F608D" w:rsidRDefault="00C251C0" w:rsidP="00C251C0">
      <w:pPr>
        <w:spacing w:before="146" w:after="0"/>
        <w:jc w:val="center"/>
      </w:pPr>
    </w:p>
    <w:p w14:paraId="6230EBDE" w14:textId="77777777" w:rsidR="00C251C0" w:rsidRDefault="00C251C0" w:rsidP="00C251C0"/>
    <w:p w14:paraId="09D5916C" w14:textId="77777777" w:rsidR="00C251C0" w:rsidRPr="003C5816" w:rsidRDefault="00C251C0" w:rsidP="00C251C0">
      <w:r>
        <w:rPr>
          <w:noProof/>
        </w:rPr>
        <w:drawing>
          <wp:inline distT="0" distB="0" distL="0" distR="0" wp14:anchorId="613893AE" wp14:editId="528663EF">
            <wp:extent cx="6262931" cy="4105275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534" cy="410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2CA3B" w14:textId="3DC50144" w:rsidR="00D67EEB" w:rsidRDefault="00D67EEB" w:rsidP="007106AA">
      <w:pPr>
        <w:spacing w:after="0" w:line="360" w:lineRule="auto"/>
        <w:rPr>
          <w:b/>
          <w:color w:val="000000"/>
        </w:rPr>
      </w:pPr>
      <w:bookmarkStart w:id="1" w:name="_GoBack"/>
      <w:bookmarkEnd w:id="1"/>
    </w:p>
    <w:p w14:paraId="78E1B27A" w14:textId="77777777" w:rsidR="00D67EEB" w:rsidRDefault="00D67EEB" w:rsidP="00D67EEB">
      <w:pPr>
        <w:spacing w:after="0" w:line="360" w:lineRule="auto"/>
        <w:jc w:val="center"/>
        <w:rPr>
          <w:b/>
          <w:color w:val="000000"/>
        </w:rPr>
      </w:pPr>
    </w:p>
    <w:p w14:paraId="71B011B8" w14:textId="77777777" w:rsidR="00D67EEB" w:rsidRDefault="00D67EEB" w:rsidP="00D67EEB">
      <w:pPr>
        <w:spacing w:after="0" w:line="360" w:lineRule="auto"/>
        <w:jc w:val="center"/>
        <w:rPr>
          <w:b/>
          <w:color w:val="000000"/>
        </w:rPr>
      </w:pPr>
    </w:p>
    <w:p w14:paraId="690FF014" w14:textId="77777777" w:rsidR="00D67EEB" w:rsidRDefault="00D67EEB" w:rsidP="00D67EEB">
      <w:pPr>
        <w:spacing w:after="0" w:line="360" w:lineRule="auto"/>
        <w:jc w:val="center"/>
        <w:rPr>
          <w:b/>
          <w:color w:val="000000"/>
        </w:rPr>
      </w:pPr>
    </w:p>
    <w:p w14:paraId="1EF51D5E" w14:textId="77777777" w:rsidR="00D67EEB" w:rsidRDefault="00D67EEB" w:rsidP="00D67EEB">
      <w:pPr>
        <w:spacing w:after="0" w:line="360" w:lineRule="auto"/>
        <w:jc w:val="center"/>
        <w:rPr>
          <w:b/>
          <w:color w:val="000000"/>
        </w:rPr>
      </w:pPr>
    </w:p>
    <w:p w14:paraId="567B6B52" w14:textId="77777777" w:rsidR="00D67EEB" w:rsidRDefault="00D67EEB" w:rsidP="00D67EEB">
      <w:pPr>
        <w:spacing w:after="0" w:line="360" w:lineRule="auto"/>
        <w:jc w:val="center"/>
        <w:rPr>
          <w:b/>
          <w:color w:val="000000"/>
        </w:rPr>
      </w:pPr>
    </w:p>
    <w:p w14:paraId="0A053927" w14:textId="77777777" w:rsidR="00D67EEB" w:rsidRDefault="00D67EEB" w:rsidP="00D67EEB">
      <w:pPr>
        <w:spacing w:after="0" w:line="360" w:lineRule="auto"/>
        <w:jc w:val="center"/>
        <w:rPr>
          <w:b/>
          <w:color w:val="000000"/>
        </w:rPr>
      </w:pPr>
    </w:p>
    <w:p w14:paraId="72D51E8C" w14:textId="77777777" w:rsidR="00D67EEB" w:rsidRDefault="00D67EEB" w:rsidP="00D67EEB">
      <w:pPr>
        <w:spacing w:after="0" w:line="360" w:lineRule="auto"/>
        <w:jc w:val="center"/>
        <w:rPr>
          <w:b/>
          <w:color w:val="000000"/>
        </w:rPr>
      </w:pPr>
    </w:p>
    <w:p w14:paraId="64F00B73" w14:textId="77777777" w:rsidR="00D67EEB" w:rsidRDefault="00D67EEB" w:rsidP="00D67EEB">
      <w:pPr>
        <w:spacing w:after="0" w:line="360" w:lineRule="auto"/>
        <w:jc w:val="center"/>
        <w:rPr>
          <w:b/>
          <w:color w:val="000000"/>
        </w:rPr>
      </w:pPr>
    </w:p>
    <w:p w14:paraId="1029AE60" w14:textId="7D2C64EA" w:rsidR="00FA5E9F" w:rsidRDefault="00FA5E9F" w:rsidP="008F0A81">
      <w:pPr>
        <w:spacing w:after="0" w:line="360" w:lineRule="auto"/>
        <w:ind w:left="4248" w:firstLine="708"/>
        <w:jc w:val="center"/>
      </w:pPr>
    </w:p>
    <w:sectPr w:rsidR="00FA5E9F">
      <w:pgSz w:w="11907" w:h="16839" w:code="9"/>
      <w:pgMar w:top="1440" w:right="1440" w:bottom="1440" w:left="144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EC5C3" w16cex:dateUtc="2021-03-31T07:5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741"/>
    <w:multiLevelType w:val="hybridMultilevel"/>
    <w:tmpl w:val="76421DE0"/>
    <w:lvl w:ilvl="0" w:tplc="2B98CB0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E23EDB"/>
    <w:multiLevelType w:val="hybridMultilevel"/>
    <w:tmpl w:val="81CE20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707CA"/>
    <w:multiLevelType w:val="hybridMultilevel"/>
    <w:tmpl w:val="10A4D7B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C03AD"/>
    <w:multiLevelType w:val="hybridMultilevel"/>
    <w:tmpl w:val="AD96C8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D6B04"/>
    <w:multiLevelType w:val="hybridMultilevel"/>
    <w:tmpl w:val="D8642624"/>
    <w:lvl w:ilvl="0" w:tplc="6AD04D4C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DD3C7C"/>
    <w:multiLevelType w:val="hybridMultilevel"/>
    <w:tmpl w:val="5FDC0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37A85"/>
    <w:multiLevelType w:val="hybridMultilevel"/>
    <w:tmpl w:val="E4960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21CB3"/>
    <w:multiLevelType w:val="hybridMultilevel"/>
    <w:tmpl w:val="56B25E6E"/>
    <w:lvl w:ilvl="0" w:tplc="D9E4ACC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D6E68"/>
    <w:multiLevelType w:val="hybridMultilevel"/>
    <w:tmpl w:val="7AC41184"/>
    <w:lvl w:ilvl="0" w:tplc="149601AC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9" w15:restartNumberingAfterBreak="0">
    <w:nsid w:val="59C05898"/>
    <w:multiLevelType w:val="multilevel"/>
    <w:tmpl w:val="07F8283E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6D0423"/>
    <w:multiLevelType w:val="hybridMultilevel"/>
    <w:tmpl w:val="BF0A96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11F01"/>
    <w:multiLevelType w:val="hybridMultilevel"/>
    <w:tmpl w:val="86D8729C"/>
    <w:lvl w:ilvl="0" w:tplc="5BBE246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35135"/>
    <w:multiLevelType w:val="hybridMultilevel"/>
    <w:tmpl w:val="CB6A1CC4"/>
    <w:lvl w:ilvl="0" w:tplc="041A98FE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3"/>
  </w:num>
  <w:num w:numId="5">
    <w:abstractNumId w:val="10"/>
  </w:num>
  <w:num w:numId="6">
    <w:abstractNumId w:val="12"/>
  </w:num>
  <w:num w:numId="7">
    <w:abstractNumId w:val="8"/>
  </w:num>
  <w:num w:numId="8">
    <w:abstractNumId w:val="13"/>
  </w:num>
  <w:num w:numId="9">
    <w:abstractNumId w:val="6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9F"/>
    <w:rsid w:val="00042885"/>
    <w:rsid w:val="000F005D"/>
    <w:rsid w:val="00134CF3"/>
    <w:rsid w:val="001473F4"/>
    <w:rsid w:val="001A61BC"/>
    <w:rsid w:val="002072CE"/>
    <w:rsid w:val="002408BC"/>
    <w:rsid w:val="00274BF8"/>
    <w:rsid w:val="002764FC"/>
    <w:rsid w:val="00277812"/>
    <w:rsid w:val="0029460C"/>
    <w:rsid w:val="00296143"/>
    <w:rsid w:val="00421A4E"/>
    <w:rsid w:val="00492239"/>
    <w:rsid w:val="004A6B89"/>
    <w:rsid w:val="004B3DDB"/>
    <w:rsid w:val="005008E2"/>
    <w:rsid w:val="00507A48"/>
    <w:rsid w:val="00584C5D"/>
    <w:rsid w:val="006D53C2"/>
    <w:rsid w:val="007106AA"/>
    <w:rsid w:val="00731BA6"/>
    <w:rsid w:val="008258F4"/>
    <w:rsid w:val="00842C08"/>
    <w:rsid w:val="008B3DE9"/>
    <w:rsid w:val="008F0A81"/>
    <w:rsid w:val="00912F35"/>
    <w:rsid w:val="00A65E49"/>
    <w:rsid w:val="00B21D7D"/>
    <w:rsid w:val="00BB030B"/>
    <w:rsid w:val="00C22F11"/>
    <w:rsid w:val="00C251C0"/>
    <w:rsid w:val="00C776D7"/>
    <w:rsid w:val="00CA49D2"/>
    <w:rsid w:val="00CC0289"/>
    <w:rsid w:val="00CC1E3A"/>
    <w:rsid w:val="00D67EEB"/>
    <w:rsid w:val="00E05ECF"/>
    <w:rsid w:val="00E26889"/>
    <w:rsid w:val="00E654F7"/>
    <w:rsid w:val="00E806D7"/>
    <w:rsid w:val="00ED234E"/>
    <w:rsid w:val="00F11FF2"/>
    <w:rsid w:val="00FA5E9F"/>
    <w:rsid w:val="00FB6551"/>
    <w:rsid w:val="00FC0C5C"/>
    <w:rsid w:val="00FE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7441"/>
  <w15:docId w15:val="{38CB3415-22EC-4B7A-AC18-30B32809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4B3D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1D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1D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1D7D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D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D7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8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3233</Words>
  <Characters>19401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Paulina Kolaszyńska</cp:lastModifiedBy>
  <cp:revision>4</cp:revision>
  <cp:lastPrinted>2021-03-31T06:35:00Z</cp:lastPrinted>
  <dcterms:created xsi:type="dcterms:W3CDTF">2021-04-01T06:25:00Z</dcterms:created>
  <dcterms:modified xsi:type="dcterms:W3CDTF">2021-04-01T13:39:00Z</dcterms:modified>
</cp:coreProperties>
</file>