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B67791" w:rsidRPr="00220E62" w14:paraId="5079641C" w14:textId="77777777" w:rsidTr="002C6031">
        <w:trPr>
          <w:trHeight w:val="8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BC5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28D48B1C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7CE98324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2558F158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423398CA" w14:textId="3AAD4C28" w:rsidR="00B67791" w:rsidRPr="006E55D9" w:rsidRDefault="00B67791" w:rsidP="006E55D9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7EA6C93E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</w:t>
      </w:r>
      <w:r w:rsidR="00FB3EF9">
        <w:rPr>
          <w:rFonts w:ascii="Calibri" w:hAnsi="Calibri" w:cs="Calibri"/>
          <w:b/>
          <w:bCs/>
          <w:szCs w:val="24"/>
        </w:rPr>
        <w:t>NA BADANIE SKUTECZNOŚCI PROCESU STERYLIZACJI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916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119"/>
        <w:gridCol w:w="993"/>
        <w:gridCol w:w="1559"/>
        <w:gridCol w:w="1276"/>
        <w:gridCol w:w="1418"/>
        <w:gridCol w:w="991"/>
        <w:gridCol w:w="1560"/>
      </w:tblGrid>
      <w:tr w:rsidR="00FB3EF9" w:rsidRPr="00220E62" w14:paraId="1B9C9455" w14:textId="77777777" w:rsidTr="00A1795E">
        <w:trPr>
          <w:trHeight w:val="7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2169E" w14:textId="1CC04861" w:rsidR="00FB3EF9" w:rsidRPr="007F2B63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Nr </w:t>
            </w:r>
            <w:proofErr w:type="spellStart"/>
            <w:r>
              <w:rPr>
                <w:rFonts w:ascii="Calibri" w:hAnsi="Calibri" w:cs="Calibri"/>
                <w:b/>
              </w:rPr>
              <w:t>umowy-zlecenia</w:t>
            </w:r>
            <w:proofErr w:type="spellEnd"/>
            <w:r w:rsidRPr="007F2B63">
              <w:rPr>
                <w:rFonts w:ascii="Calibri" w:hAnsi="Calibri" w:cs="Calibri"/>
                <w:b/>
              </w:rPr>
              <w:t>:</w:t>
            </w:r>
          </w:p>
          <w:p w14:paraId="3AD6798B" w14:textId="741CDA01" w:rsidR="00FB3EF9" w:rsidRPr="00927279" w:rsidRDefault="00FB3EF9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D4CE" w14:textId="77777777" w:rsidR="00F36057" w:rsidRDefault="00FB3EF9" w:rsidP="00F36057">
            <w:pPr>
              <w:pStyle w:val="Nagwek"/>
              <w:ind w:left="-108" w:right="-96"/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Pr="007F2B63">
              <w:rPr>
                <w:rFonts w:ascii="Calibri" w:hAnsi="Calibri" w:cs="Calibri"/>
                <w:b/>
              </w:rPr>
              <w:t>Zleceniodawca:</w:t>
            </w:r>
            <w:r w:rsidR="00F36057">
              <w:t xml:space="preserve"> </w:t>
            </w:r>
          </w:p>
          <w:p w14:paraId="0A711AC4" w14:textId="66BE3B24" w:rsidR="00F36057" w:rsidRPr="00F36057" w:rsidRDefault="00F36057" w:rsidP="00F36057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F36057">
              <w:rPr>
                <w:rFonts w:ascii="Calibri" w:hAnsi="Calibri" w:cs="Calibri"/>
                <w:b/>
              </w:rPr>
              <w:t>Powiatowa Stacja sanitarno – Epidemiologiczna w Kołobrzegu</w:t>
            </w:r>
          </w:p>
          <w:p w14:paraId="67FDEDC8" w14:textId="301C7F6F" w:rsidR="00FB3EF9" w:rsidRPr="007F2B63" w:rsidRDefault="00F36057" w:rsidP="00F36057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F36057">
              <w:rPr>
                <w:rFonts w:ascii="Calibri" w:hAnsi="Calibri" w:cs="Calibri"/>
                <w:b/>
              </w:rPr>
              <w:t>ul. Waryńskiego8, 78-100 Kołobrzeg, NIP: 671-15-69-140</w:t>
            </w:r>
          </w:p>
          <w:p w14:paraId="1397F0F8" w14:textId="77777777" w:rsidR="00FB3EF9" w:rsidRPr="00927279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C22517B" w14:textId="4AFD366F" w:rsidR="00FB3EF9" w:rsidRPr="000206F4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</w:tr>
      <w:tr w:rsidR="00BF0634" w:rsidRPr="00220E62" w14:paraId="20DF8274" w14:textId="77777777" w:rsidTr="0081723A">
        <w:trPr>
          <w:trHeight w:val="34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BAB5" w14:textId="0C327BDE" w:rsidR="00BF0634" w:rsidRPr="00FB3EF9" w:rsidRDefault="00C92BAC" w:rsidP="00C92BAC">
            <w:pPr>
              <w:pStyle w:val="Nagwek"/>
              <w:ind w:left="-113" w:right="-96"/>
              <w:rPr>
                <w:rFonts w:ascii="Calibri" w:hAnsi="Calibri" w:cs="Calibri"/>
                <w:b/>
              </w:rPr>
            </w:pPr>
            <w:r w:rsidRPr="00FB3EF9">
              <w:rPr>
                <w:rFonts w:ascii="Calibri" w:hAnsi="Calibri" w:cs="Calibri"/>
                <w:b/>
              </w:rPr>
              <w:t xml:space="preserve">  </w:t>
            </w:r>
            <w:r w:rsidR="00BF0634" w:rsidRPr="00FB3EF9">
              <w:rPr>
                <w:rFonts w:ascii="Calibri" w:hAnsi="Calibri" w:cs="Calibri"/>
                <w:b/>
              </w:rPr>
              <w:t xml:space="preserve">Dane </w:t>
            </w:r>
            <w:r w:rsidR="00FB3EF9" w:rsidRPr="00FB3EF9">
              <w:rPr>
                <w:rFonts w:ascii="Calibri" w:hAnsi="Calibri" w:cs="Calibri"/>
                <w:b/>
              </w:rPr>
              <w:t>klienta</w:t>
            </w:r>
            <w:r w:rsidR="002572F8" w:rsidRPr="00FB3EF9">
              <w:rPr>
                <w:rFonts w:ascii="Calibri" w:hAnsi="Calibri" w:cs="Calibri"/>
                <w:b/>
              </w:rPr>
              <w:t xml:space="preserve"> (wypełnić DRUKOWANYMI LITERAMI)</w:t>
            </w:r>
            <w:r w:rsidR="00BF0634" w:rsidRPr="00FB3EF9">
              <w:rPr>
                <w:rFonts w:ascii="Calibri" w:hAnsi="Calibri" w:cs="Calibri"/>
                <w:b/>
              </w:rPr>
              <w:t>:</w:t>
            </w:r>
          </w:p>
        </w:tc>
      </w:tr>
      <w:tr w:rsidR="00FB3EF9" w:rsidRPr="00220E62" w14:paraId="3B837CD5" w14:textId="665A8143" w:rsidTr="0081723A">
        <w:trPr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1E88F" w14:textId="7D275697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FB3EF9">
              <w:rPr>
                <w:rFonts w:ascii="Calibri" w:hAnsi="Calibri" w:cs="Calibri"/>
                <w:b/>
                <w:bCs/>
              </w:rPr>
              <w:t>Nazwa i adres zakładu</w:t>
            </w:r>
            <w:r w:rsidR="00A1795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DFFA" w14:textId="77777777" w:rsidR="00FB3EF9" w:rsidRPr="00A1795E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FB3EF9" w:rsidRPr="00220E62" w14:paraId="376B297D" w14:textId="7FC48A34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18800" w14:textId="670E4D31" w:rsidR="00FB3EF9" w:rsidRPr="00A1795E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A1795E">
              <w:rPr>
                <w:rFonts w:ascii="Calibri" w:hAnsi="Calibri" w:cs="Calibri"/>
                <w:b/>
                <w:bCs/>
              </w:rPr>
              <w:t>NIP: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DBC9" w14:textId="77777777" w:rsidR="00FB3EF9" w:rsidRPr="00A1795E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FB3EF9" w:rsidRPr="00220E62" w14:paraId="6407F729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CD351" w14:textId="6931CA3A" w:rsidR="00FB3EF9" w:rsidRPr="00A1795E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A1795E">
              <w:rPr>
                <w:rFonts w:ascii="Calibri" w:hAnsi="Calibri" w:cs="Calibri"/>
                <w:b/>
                <w:bCs/>
              </w:rPr>
              <w:t>Nr telefonu</w:t>
            </w:r>
            <w:r w:rsidR="00A1795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A83D" w14:textId="77777777" w:rsidR="00FB3EF9" w:rsidRPr="00A1795E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FB3EF9" w:rsidRPr="00220E62" w14:paraId="732CBB9A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A945" w14:textId="77777777" w:rsid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A1795E">
              <w:rPr>
                <w:rFonts w:ascii="Calibri" w:hAnsi="Calibri" w:cs="Calibri"/>
                <w:b/>
                <w:bCs/>
              </w:rPr>
              <w:t>Miejsce użytkowania sterylizatora:</w:t>
            </w:r>
          </w:p>
          <w:p w14:paraId="6AC6711B" w14:textId="6D9698AD" w:rsidR="00A1795E" w:rsidRPr="00A1795E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A1795E">
              <w:rPr>
                <w:rFonts w:ascii="Calibri" w:hAnsi="Calibri" w:cs="Calibri"/>
                <w:bCs/>
                <w:sz w:val="12"/>
                <w:szCs w:val="12"/>
              </w:rPr>
              <w:t>(jeśli jest inne niż dane zakładu):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614" w14:textId="77777777" w:rsidR="00FB3EF9" w:rsidRPr="00A1795E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A1795E" w:rsidRPr="00220E62" w14:paraId="2F57A793" w14:textId="77777777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9B45" w14:textId="5183F631" w:rsidR="00A1795E" w:rsidRPr="00A1795E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A1795E">
              <w:rPr>
                <w:rFonts w:ascii="Calibri" w:hAnsi="Calibri" w:cs="Calibri"/>
                <w:b/>
                <w:bCs/>
              </w:rPr>
              <w:t>Cel badania*: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2F88" w14:textId="18943AD3" w:rsidR="00A1795E" w:rsidRPr="00F267CF" w:rsidRDefault="000A05BC" w:rsidP="00F267CF">
            <w:pPr>
              <w:rPr>
                <w:rFonts w:ascii="Calibri" w:hAnsi="Calibri" w:cs="Calibri"/>
                <w:sz w:val="20"/>
              </w:rPr>
            </w:pP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 </w:t>
            </w:r>
            <w:r w:rsidR="00A1795E" w:rsidRPr="00A1795E">
              <w:rPr>
                <w:rFonts w:ascii="Calibri" w:hAnsi="Calibri" w:cs="Calibri"/>
                <w:sz w:val="20"/>
              </w:rPr>
              <w:t xml:space="preserve"> okresowe badanie sterylizatora </w:t>
            </w:r>
            <w:r w:rsidR="00F267CF">
              <w:rPr>
                <w:rFonts w:ascii="Calibri" w:hAnsi="Calibri" w:cs="Calibri"/>
                <w:sz w:val="20"/>
              </w:rPr>
              <w:t xml:space="preserve">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 </w:t>
            </w:r>
            <w:r w:rsidR="00A1795E" w:rsidRPr="00A1795E">
              <w:rPr>
                <w:rFonts w:ascii="Calibri" w:hAnsi="Calibri" w:cs="Calibri"/>
                <w:sz w:val="20"/>
              </w:rPr>
              <w:t xml:space="preserve"> po naprawie</w:t>
            </w:r>
            <w:r w:rsidR="00F267CF">
              <w:rPr>
                <w:rFonts w:ascii="Calibri" w:hAnsi="Calibri" w:cs="Calibri"/>
                <w:sz w:val="20"/>
              </w:rPr>
              <w:t xml:space="preserve"> </w:t>
            </w:r>
            <w:r w:rsidR="007218C2">
              <w:rPr>
                <w:rFonts w:ascii="Calibri" w:hAnsi="Calibri" w:cs="Calibri"/>
                <w:sz w:val="20"/>
              </w:rPr>
              <w:t xml:space="preserve">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 </w:t>
            </w:r>
            <w:r w:rsidR="00A1795E" w:rsidRPr="00A1795E">
              <w:rPr>
                <w:rFonts w:ascii="Calibri" w:hAnsi="Calibri" w:cs="Calibri"/>
                <w:sz w:val="20"/>
              </w:rPr>
              <w:t xml:space="preserve"> przed włączeniem do eksploatacji </w:t>
            </w:r>
          </w:p>
          <w:p w14:paraId="1CEF9C9B" w14:textId="1E5F1CE1" w:rsidR="00A1795E" w:rsidRPr="00A1795E" w:rsidRDefault="000A05BC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 </w:t>
            </w:r>
            <w:r w:rsidR="00A1795E" w:rsidRPr="00A1795E">
              <w:rPr>
                <w:rFonts w:ascii="Calibri" w:hAnsi="Calibri" w:cs="Calibri"/>
              </w:rPr>
              <w:t xml:space="preserve"> inny ……………</w:t>
            </w:r>
            <w:r w:rsidR="00A1795E">
              <w:rPr>
                <w:rFonts w:ascii="Calibri" w:hAnsi="Calibri" w:cs="Calibri"/>
              </w:rPr>
              <w:t>……………………………..</w:t>
            </w:r>
          </w:p>
        </w:tc>
      </w:tr>
      <w:tr w:rsidR="00A1795E" w:rsidRPr="00220E62" w14:paraId="5ED41DF2" w14:textId="3FB46592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82DA" w14:textId="2F22CE78" w:rsidR="00A1795E" w:rsidRPr="00F33BB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33BBF">
              <w:rPr>
                <w:rFonts w:ascii="Calibri" w:hAnsi="Calibri" w:cs="Calibri"/>
                <w:b/>
                <w:bCs/>
              </w:rPr>
              <w:t>Kierunek badania*</w:t>
            </w:r>
            <w:r w:rsidR="00F33BBF">
              <w:rPr>
                <w:rFonts w:ascii="Calibri" w:hAnsi="Calibri" w:cs="Calibri"/>
                <w:b/>
                <w:bCs/>
              </w:rPr>
              <w:t>/</w:t>
            </w:r>
            <w:r w:rsidRPr="00F33BB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BE7C2E" w14:textId="6557A284" w:rsidR="00A1795E" w:rsidRPr="00937D03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937D03">
              <w:rPr>
                <w:rFonts w:ascii="Calibri" w:hAnsi="Calibri" w:cs="Calibri"/>
              </w:rPr>
              <w:t>Dokument odniesienia</w:t>
            </w:r>
            <w:r w:rsidR="00F33BBF" w:rsidRPr="00937D03">
              <w:rPr>
                <w:rFonts w:ascii="Calibri" w:hAnsi="Calibri" w:cs="Calibri"/>
              </w:rPr>
              <w:t>:</w:t>
            </w:r>
            <w:r w:rsidRPr="00937D0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5955" w14:textId="1DB8E657" w:rsidR="00F33BBF" w:rsidRDefault="00A1795E" w:rsidP="000A05BC">
            <w:pPr>
              <w:ind w:right="-105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0A05B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0A05BC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Obecność drobnoustroju wskaźnikowego</w:t>
            </w:r>
            <w:r w:rsidRPr="000A05BC">
              <w:rPr>
                <w:rFonts w:ascii="Calibri" w:hAnsi="Calibri" w:cs="Calibri"/>
                <w:sz w:val="18"/>
                <w:szCs w:val="18"/>
              </w:rPr>
              <w:br/>
            </w: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proofErr w:type="spellStart"/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Geobacillus</w:t>
            </w:r>
            <w:proofErr w:type="spellEnd"/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  <w:proofErr w:type="spellStart"/>
            <w:r w:rsidRPr="000A05BC">
              <w:rPr>
                <w:rFonts w:ascii="Calibri" w:hAnsi="Calibri" w:cs="Calibri"/>
                <w:sz w:val="18"/>
                <w:szCs w:val="18"/>
              </w:rPr>
              <w:t>stearothermophilus</w:t>
            </w:r>
            <w:proofErr w:type="spellEnd"/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153BF81F" w14:textId="1ACD183F" w:rsidR="000A05BC" w:rsidRPr="000A05BC" w:rsidRDefault="00F33BBF" w:rsidP="000A05BC">
            <w:pPr>
              <w:ind w:right="-105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r w:rsidR="00A1795E" w:rsidRPr="00F33BBF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metoda</w:t>
            </w:r>
            <w:r w:rsidR="000A05BC" w:rsidRPr="00F33BBF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 xml:space="preserve"> </w:t>
            </w:r>
            <w:r w:rsidR="00A1795E" w:rsidRPr="00F33BBF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hodowlana</w:t>
            </w:r>
            <w:r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 xml:space="preserve"> </w:t>
            </w:r>
            <w:r w:rsidRPr="00937D03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/</w:t>
            </w:r>
          </w:p>
          <w:p w14:paraId="26C87827" w14:textId="4E927664" w:rsidR="000A05BC" w:rsidRPr="00937D03" w:rsidRDefault="000A05BC" w:rsidP="00A1795E">
            <w:pPr>
              <w:rPr>
                <w:rFonts w:ascii="Calibri" w:hAnsi="Calibri" w:cs="Calibri"/>
                <w:sz w:val="17"/>
                <w:szCs w:val="17"/>
              </w:rPr>
            </w:pPr>
            <w:r w:rsidRPr="000A05BC">
              <w:rPr>
                <w:rStyle w:val="markedcontent"/>
                <w:rFonts w:eastAsiaTheme="majorEastAsia"/>
                <w:sz w:val="18"/>
                <w:szCs w:val="18"/>
              </w:rPr>
              <w:t xml:space="preserve">    </w:t>
            </w:r>
            <w:r w:rsidR="00A1795E" w:rsidRPr="00937D03">
              <w:rPr>
                <w:rFonts w:ascii="Calibri" w:hAnsi="Calibri" w:cs="Calibri"/>
                <w:sz w:val="17"/>
                <w:szCs w:val="17"/>
              </w:rPr>
              <w:t>PB-12-01</w:t>
            </w:r>
            <w:r w:rsidR="00A1795E"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 xml:space="preserve"> </w:t>
            </w:r>
            <w:r w:rsidR="00A1795E" w:rsidRPr="00937D03">
              <w:rPr>
                <w:rFonts w:ascii="Calibri" w:hAnsi="Calibri" w:cs="Calibri"/>
                <w:sz w:val="17"/>
                <w:szCs w:val="17"/>
              </w:rPr>
              <w:t>wydanie 6 z dnia 16.09.2022 r.</w:t>
            </w:r>
            <w:r w:rsidRPr="00937D03">
              <w:rPr>
                <w:rFonts w:ascii="Calibri" w:hAnsi="Calibri" w:cs="Calibri"/>
                <w:sz w:val="17"/>
                <w:szCs w:val="17"/>
              </w:rPr>
              <w:t xml:space="preserve">   </w:t>
            </w:r>
          </w:p>
          <w:p w14:paraId="2FAEC54E" w14:textId="652004C5" w:rsidR="00A1795E" w:rsidRPr="000A05BC" w:rsidRDefault="000A05BC" w:rsidP="00A1795E">
            <w:pPr>
              <w:rPr>
                <w:rFonts w:ascii="Calibri" w:eastAsiaTheme="majorEastAsia" w:hAnsi="Calibri" w:cs="Calibri"/>
                <w:sz w:val="18"/>
                <w:szCs w:val="18"/>
              </w:rPr>
            </w:pPr>
            <w:r w:rsidRPr="00937D03">
              <w:rPr>
                <w:rFonts w:ascii="Calibri" w:hAnsi="Calibri" w:cs="Calibri"/>
                <w:sz w:val="17"/>
                <w:szCs w:val="17"/>
              </w:rPr>
              <w:t xml:space="preserve">     </w:t>
            </w:r>
            <w:r w:rsidR="00A1795E" w:rsidRPr="00937D03">
              <w:rPr>
                <w:rFonts w:ascii="Calibri" w:hAnsi="Calibri" w:cs="Calibri"/>
                <w:sz w:val="17"/>
                <w:szCs w:val="17"/>
              </w:rPr>
              <w:t>na podstawie instrukcji producenta testów</w:t>
            </w:r>
            <w:r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 xml:space="preserve"> </w:t>
            </w:r>
            <w:r w:rsidR="00A1795E"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C0D6" w14:textId="77777777" w:rsidR="00A1795E" w:rsidRPr="000A05BC" w:rsidRDefault="00A1795E" w:rsidP="00A1795E">
            <w:pPr>
              <w:ind w:right="-96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0A05B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0A05BC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Obecność drobnoustroju wskaźnikowego  </w:t>
            </w:r>
          </w:p>
          <w:p w14:paraId="3E92C522" w14:textId="77777777" w:rsidR="00F33BBF" w:rsidRDefault="00A1795E" w:rsidP="000A05BC">
            <w:pP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proofErr w:type="spellStart"/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Bacillus</w:t>
            </w:r>
            <w:proofErr w:type="spellEnd"/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  <w:proofErr w:type="spellStart"/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subtilis</w:t>
            </w:r>
            <w:proofErr w:type="spellEnd"/>
            <w:r w:rsid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77525A6E" w14:textId="222C822B" w:rsidR="000A05BC" w:rsidRPr="000A05BC" w:rsidRDefault="00F33BBF" w:rsidP="000A05BC">
            <w:pP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r w:rsidR="000A05BC" w:rsidRPr="00F33BBF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 xml:space="preserve">metoda </w:t>
            </w:r>
            <w:r w:rsidR="000A05BC" w:rsidRPr="00937D03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hodowlana</w:t>
            </w:r>
            <w:r w:rsidRPr="00937D03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/</w:t>
            </w:r>
          </w:p>
          <w:p w14:paraId="2D6429AB" w14:textId="63AF66DC" w:rsidR="000A05BC" w:rsidRPr="00937D03" w:rsidRDefault="000A05BC" w:rsidP="000A05BC">
            <w:pPr>
              <w:rPr>
                <w:rFonts w:ascii="Calibri" w:hAnsi="Calibri" w:cs="Calibri"/>
                <w:sz w:val="17"/>
                <w:szCs w:val="17"/>
              </w:rPr>
            </w:pPr>
            <w:r w:rsidRPr="00937D03">
              <w:rPr>
                <w:rStyle w:val="markedcontent"/>
                <w:rFonts w:eastAsiaTheme="majorEastAsia"/>
                <w:sz w:val="18"/>
                <w:szCs w:val="18"/>
              </w:rPr>
              <w:t xml:space="preserve">    </w:t>
            </w:r>
            <w:r w:rsidRPr="00937D03">
              <w:rPr>
                <w:rFonts w:ascii="Calibri" w:hAnsi="Calibri" w:cs="Calibri"/>
                <w:sz w:val="17"/>
                <w:szCs w:val="17"/>
              </w:rPr>
              <w:t>PB-12-01</w:t>
            </w:r>
            <w:r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 xml:space="preserve"> </w:t>
            </w:r>
            <w:r w:rsidRPr="00937D03">
              <w:rPr>
                <w:rFonts w:ascii="Calibri" w:hAnsi="Calibri" w:cs="Calibri"/>
                <w:sz w:val="17"/>
                <w:szCs w:val="17"/>
              </w:rPr>
              <w:t xml:space="preserve">wydanie 6 z dnia 16.09.2022 r.   </w:t>
            </w:r>
          </w:p>
          <w:p w14:paraId="06A956D4" w14:textId="426AF03C" w:rsidR="00A1795E" w:rsidRPr="000A05BC" w:rsidRDefault="000A05BC" w:rsidP="00A1795E">
            <w:pPr>
              <w:rPr>
                <w:rFonts w:ascii="Calibri" w:hAnsi="Calibri" w:cs="Calibri"/>
                <w:i/>
                <w:iCs/>
                <w:sz w:val="17"/>
                <w:szCs w:val="17"/>
              </w:rPr>
            </w:pPr>
            <w:r w:rsidRPr="00937D03">
              <w:rPr>
                <w:rFonts w:ascii="Calibri" w:hAnsi="Calibri" w:cs="Calibri"/>
                <w:sz w:val="17"/>
                <w:szCs w:val="17"/>
              </w:rPr>
              <w:t xml:space="preserve">     na podstawie instrukcji producenta testów</w:t>
            </w:r>
            <w:r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 xml:space="preserve"> A</w:t>
            </w:r>
          </w:p>
        </w:tc>
      </w:tr>
      <w:tr w:rsidR="00FB3EF9" w:rsidRPr="00220E62" w14:paraId="074DC2FF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99173" w14:textId="5693C5BA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FB3EF9">
              <w:rPr>
                <w:rFonts w:ascii="Calibri" w:hAnsi="Calibri" w:cs="Calibri"/>
                <w:b/>
              </w:rPr>
              <w:t xml:space="preserve">Dane urządzenia sterylizującego: </w:t>
            </w:r>
          </w:p>
        </w:tc>
      </w:tr>
      <w:tr w:rsidR="00FB3EF9" w:rsidRPr="00220E62" w14:paraId="0AAB57AF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509B4" w14:textId="7E1554E5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Nazwa i typ urządzenia 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F89B" w14:textId="77777777" w:rsidR="00FB3EF9" w:rsidRPr="00C92BAC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3EF9" w:rsidRPr="00220E62" w14:paraId="5117B800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2CD" w14:textId="1366DDB7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Nr fabryczny urządzenia: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1217" w14:textId="77777777" w:rsidR="00FB3EF9" w:rsidRPr="00C92BAC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3EF9" w:rsidRPr="00220E62" w14:paraId="56AA8E54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6C46C" w14:textId="6C546728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Rok produkcji: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653B" w14:textId="77777777" w:rsidR="00FB3EF9" w:rsidRPr="00C92BAC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3EF9" w:rsidRPr="00220E62" w14:paraId="063C3792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FBB96" w14:textId="461CF858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FB3EF9">
              <w:rPr>
                <w:rFonts w:ascii="Calibri" w:hAnsi="Calibri" w:cs="Calibri"/>
                <w:b/>
              </w:rPr>
              <w:t xml:space="preserve">Dane procesu </w:t>
            </w:r>
            <w:r w:rsidRPr="00FB3EF9">
              <w:rPr>
                <w:rFonts w:ascii="Calibri" w:hAnsi="Calibri" w:cs="Calibri"/>
                <w:b/>
                <w:shd w:val="clear" w:color="auto" w:fill="D9D9D9"/>
              </w:rPr>
              <w:t>sterylizacji:</w:t>
            </w:r>
          </w:p>
        </w:tc>
      </w:tr>
      <w:tr w:rsidR="00FB3EF9" w:rsidRPr="00220E62" w14:paraId="243CB802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4B16E" w14:textId="607034B0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Data i godzina sterylizacji: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84C0" w14:textId="77777777" w:rsidR="00FB3EF9" w:rsidRPr="00C92BAC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05BC" w:rsidRPr="00220E62" w14:paraId="310B1815" w14:textId="5756EDB8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FC71F" w14:textId="4BA23348" w:rsidR="000A05BC" w:rsidRPr="00FB3EF9" w:rsidRDefault="000A05BC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Parametry sterylizacji: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6CAB3" w14:textId="57DE8E55" w:rsidR="000A05BC" w:rsidRPr="00C92BAC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A1795E">
              <w:rPr>
                <w:rFonts w:ascii="Calibri" w:hAnsi="Calibri" w:cs="Calibri"/>
                <w:sz w:val="18"/>
                <w:szCs w:val="18"/>
              </w:rPr>
              <w:t>Czas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1FB9" w14:textId="7EB2A409" w:rsidR="000A05BC" w:rsidRPr="00C92BAC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14BF" w14:textId="3BDC8C3D" w:rsidR="000A05BC" w:rsidRPr="00C92BAC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A1795E">
              <w:rPr>
                <w:rFonts w:ascii="Calibri" w:hAnsi="Calibri" w:cs="Calibri"/>
                <w:sz w:val="18"/>
                <w:szCs w:val="18"/>
              </w:rPr>
              <w:t>Temperatura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5FF4" w14:textId="00C9FFE5" w:rsidR="000A05BC" w:rsidRPr="00C92BAC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9568D" w14:textId="3FAECC9E" w:rsidR="000A05BC" w:rsidRPr="00C92BAC" w:rsidRDefault="00F33BBF" w:rsidP="00F33BBF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05BC">
              <w:rPr>
                <w:rFonts w:ascii="Calibri" w:hAnsi="Calibri" w:cs="Calibri"/>
                <w:sz w:val="18"/>
                <w:szCs w:val="18"/>
              </w:rPr>
              <w:t>C</w:t>
            </w:r>
            <w:r w:rsidR="000A05BC" w:rsidRPr="00A1795E">
              <w:rPr>
                <w:rFonts w:ascii="Calibri" w:hAnsi="Calibri" w:cs="Calibri"/>
                <w:sz w:val="18"/>
                <w:szCs w:val="18"/>
              </w:rPr>
              <w:t>iśnienie</w:t>
            </w:r>
            <w:r w:rsidR="000A05BC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93FF" w14:textId="77777777" w:rsidR="000A05BC" w:rsidRPr="00C92BAC" w:rsidRDefault="000A05BC" w:rsidP="000A05BC">
            <w:pPr>
              <w:pStyle w:val="Nagwek"/>
              <w:ind w:left="1461"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05BC" w:rsidRPr="00220E62" w14:paraId="52C59EEC" w14:textId="2F23BF41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C89FC" w14:textId="653AF8E9" w:rsidR="000A05BC" w:rsidRPr="00FB3EF9" w:rsidRDefault="000A05BC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Rodzaj wskaźnika biologicznego</w:t>
            </w:r>
            <w:r w:rsidRPr="000A05BC">
              <w:rPr>
                <w:rFonts w:ascii="Calibri" w:hAnsi="Calibri" w:cs="Calibri"/>
                <w:b/>
                <w:bCs/>
              </w:rPr>
              <w:t>*</w:t>
            </w:r>
            <w:r w:rsidRPr="00FB3EF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B2C" w14:textId="1CB09E11" w:rsidR="000A05BC" w:rsidRPr="00A1795E" w:rsidRDefault="000A05BC" w:rsidP="000A05BC">
            <w:pPr>
              <w:pStyle w:val="Nagwek"/>
              <w:ind w:right="-96"/>
              <w:rPr>
                <w:rFonts w:ascii="Calibri" w:hAnsi="Calibri" w:cs="Calibri"/>
              </w:rPr>
            </w:pPr>
            <w:r w:rsidRPr="00A1795E">
              <w:rPr>
                <w:rFonts w:ascii="Calibri" w:hAnsi="Calibri" w:cs="Calibri"/>
              </w:rPr>
              <w:t xml:space="preserve">□  </w:t>
            </w:r>
            <w:proofErr w:type="spellStart"/>
            <w:r w:rsidRPr="00A1795E">
              <w:rPr>
                <w:rFonts w:ascii="Calibri" w:hAnsi="Calibri" w:cs="Calibri"/>
              </w:rPr>
              <w:t>Sporal</w:t>
            </w:r>
            <w:proofErr w:type="spellEnd"/>
            <w:r w:rsidRPr="00A1795E">
              <w:rPr>
                <w:rFonts w:ascii="Calibri" w:hAnsi="Calibri" w:cs="Calibri"/>
              </w:rPr>
              <w:t xml:space="preserve"> A  □ </w:t>
            </w:r>
            <w:proofErr w:type="spellStart"/>
            <w:r w:rsidRPr="00A1795E">
              <w:rPr>
                <w:rFonts w:ascii="Calibri" w:hAnsi="Calibri" w:cs="Calibri"/>
              </w:rPr>
              <w:t>Sporal</w:t>
            </w:r>
            <w:proofErr w:type="spellEnd"/>
            <w:r w:rsidRPr="00A1795E">
              <w:rPr>
                <w:rFonts w:ascii="Calibri" w:hAnsi="Calibri" w:cs="Calibri"/>
              </w:rPr>
              <w:t xml:space="preserve"> S</w:t>
            </w:r>
          </w:p>
        </w:tc>
      </w:tr>
      <w:tr w:rsidR="00A1795E" w:rsidRPr="00220E62" w14:paraId="6231BAD7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6ADB0" w14:textId="23838FBE" w:rsidR="00A1795E" w:rsidRPr="00FB3EF9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  <w:iCs/>
              </w:rPr>
              <w:t xml:space="preserve">Numer serii wskaźnika biologicznego: 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8C7" w14:textId="77777777" w:rsidR="00A1795E" w:rsidRPr="00A1795E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A1795E" w:rsidRPr="00220E62" w14:paraId="2968C701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78DF1" w14:textId="226BE374" w:rsidR="00A1795E" w:rsidRPr="00FB3EF9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Rozmieszczenie wskaźników </w:t>
            </w:r>
            <w:r w:rsidR="000A05BC">
              <w:rPr>
                <w:rStyle w:val="markedcontent"/>
                <w:rFonts w:ascii="Calibri" w:eastAsiaTheme="majorEastAsia" w:hAnsi="Calibri" w:cs="Calibri"/>
                <w:b/>
                <w:bCs/>
              </w:rPr>
              <w:br/>
            </w:r>
            <w:r w:rsidRPr="00FB3EF9">
              <w:rPr>
                <w:rStyle w:val="markedcontent"/>
                <w:rFonts w:ascii="Calibri" w:eastAsiaTheme="majorEastAsia" w:hAnsi="Calibri" w:cs="Calibri"/>
                <w:b/>
                <w:bCs/>
              </w:rPr>
              <w:t>w urządzeniu</w:t>
            </w:r>
            <w:r w:rsidR="000A05BC" w:rsidRPr="000A05BC">
              <w:rPr>
                <w:rFonts w:ascii="Calibri" w:hAnsi="Calibri" w:cs="Calibri"/>
                <w:b/>
                <w:bCs/>
              </w:rPr>
              <w:t>*</w:t>
            </w:r>
            <w:r w:rsidRPr="00FB3EF9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: 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CF6" w14:textId="77777777" w:rsidR="00A1795E" w:rsidRPr="00A1795E" w:rsidRDefault="00A1795E" w:rsidP="00A1795E">
            <w:pPr>
              <w:spacing w:line="276" w:lineRule="auto"/>
              <w:rPr>
                <w:rFonts w:ascii="Calibri" w:hAnsi="Calibri" w:cs="Calibri"/>
                <w:iCs/>
                <w:sz w:val="20"/>
              </w:rPr>
            </w:pPr>
            <w:r w:rsidRPr="00A1795E">
              <w:rPr>
                <w:rFonts w:ascii="Calibri" w:hAnsi="Calibri" w:cs="Calibri"/>
                <w:b/>
                <w:iCs/>
                <w:sz w:val="20"/>
              </w:rPr>
              <w:t xml:space="preserve">Test nr 1  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góra </w:t>
            </w:r>
            <w:r w:rsidRPr="00A1795E">
              <w:rPr>
                <w:rFonts w:ascii="Calibri" w:hAnsi="Calibri" w:cs="Calibri"/>
                <w:iCs/>
                <w:sz w:val="20"/>
              </w:rPr>
              <w:t xml:space="preserve">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dół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środek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przód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tył</w:t>
            </w:r>
          </w:p>
          <w:p w14:paraId="75ED3DCD" w14:textId="628FC87C" w:rsidR="00A1795E" w:rsidRPr="00A1795E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A1795E">
              <w:rPr>
                <w:rFonts w:ascii="Calibri" w:hAnsi="Calibri" w:cs="Calibri"/>
                <w:b/>
                <w:iCs/>
              </w:rPr>
              <w:t xml:space="preserve">Test nr 2  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góra </w:t>
            </w:r>
            <w:r w:rsidRPr="00A1795E">
              <w:rPr>
                <w:rFonts w:ascii="Calibri" w:hAnsi="Calibri" w:cs="Calibri"/>
                <w:iCs/>
              </w:rPr>
              <w:t xml:space="preserve">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dół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środek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przód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tył</w:t>
            </w:r>
          </w:p>
        </w:tc>
      </w:tr>
      <w:tr w:rsidR="00A1795E" w:rsidRPr="00220E62" w14:paraId="6B8E437B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FA44" w14:textId="089E9E29" w:rsidR="00A1795E" w:rsidRPr="00A1795E" w:rsidRDefault="00A1795E" w:rsidP="00A1795E">
            <w:pPr>
              <w:pStyle w:val="Nagwek"/>
              <w:ind w:right="-96"/>
              <w:rPr>
                <w:rStyle w:val="markedcontent"/>
                <w:rFonts w:ascii="Calibri" w:eastAsiaTheme="majorEastAsia" w:hAnsi="Calibri" w:cs="Calibri"/>
                <w:b/>
                <w:bCs/>
              </w:rPr>
            </w:pPr>
            <w:r w:rsidRPr="00A1795E">
              <w:rPr>
                <w:rStyle w:val="markedcontent"/>
                <w:rFonts w:ascii="Calibri" w:eastAsiaTheme="majorEastAsia" w:hAnsi="Calibri" w:cs="Calibri"/>
                <w:b/>
                <w:bCs/>
              </w:rPr>
              <w:t>Dane osoby przeprowadzającej sterylizację: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797" w14:textId="77777777" w:rsidR="00A1795E" w:rsidRPr="00A1795E" w:rsidRDefault="00A1795E" w:rsidP="00A1795E">
            <w:pPr>
              <w:spacing w:line="276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A1795E" w:rsidRPr="00220E62" w14:paraId="5B9641D8" w14:textId="77777777" w:rsidTr="00302EC9">
        <w:trPr>
          <w:trHeight w:val="227"/>
        </w:trPr>
        <w:tc>
          <w:tcPr>
            <w:tcW w:w="10916" w:type="dxa"/>
            <w:gridSpan w:val="7"/>
            <w:tcBorders>
              <w:bottom w:val="nil"/>
            </w:tcBorders>
            <w:shd w:val="clear" w:color="auto" w:fill="auto"/>
          </w:tcPr>
          <w:p w14:paraId="5675C5D4" w14:textId="7DF73264" w:rsidR="00A1795E" w:rsidRDefault="00A1795E" w:rsidP="00A1795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1"/>
                <w:szCs w:val="11"/>
              </w:rPr>
            </w:pPr>
            <w:bookmarkStart w:id="0" w:name="_Hlk124492564"/>
            <w:r w:rsidRPr="00220E62">
              <w:rPr>
                <w:rFonts w:ascii="Calibri" w:hAnsi="Calibri" w:cs="Calibri"/>
                <w:sz w:val="11"/>
                <w:szCs w:val="11"/>
              </w:rPr>
              <w:t xml:space="preserve">*   właściwe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>zakreślić</w:t>
            </w:r>
            <w:r w:rsidR="000A05BC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242104">
              <w:rPr>
                <w:rFonts w:ascii="Calibri" w:hAnsi="Calibri" w:cs="Calibri"/>
                <w:b/>
                <w:bCs/>
                <w:sz w:val="11"/>
                <w:szCs w:val="11"/>
              </w:rPr>
              <w:t>A</w:t>
            </w:r>
            <w:r w:rsidR="000A05BC">
              <w:rPr>
                <w:rFonts w:ascii="Calibri" w:hAnsi="Calibri" w:cs="Calibri"/>
                <w:b/>
                <w:bCs/>
                <w:sz w:val="11"/>
                <w:szCs w:val="11"/>
                <w:vertAlign w:val="superscript"/>
              </w:rPr>
              <w:t xml:space="preserve">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>-</w:t>
            </w:r>
            <w:r w:rsidRPr="00E52D78">
              <w:rPr>
                <w:rFonts w:ascii="Calibri" w:hAnsi="Calibri" w:cs="Calibri"/>
                <w:sz w:val="11"/>
                <w:szCs w:val="11"/>
              </w:rPr>
              <w:t xml:space="preserve"> metoda </w:t>
            </w:r>
            <w:r w:rsidRPr="006E55D9">
              <w:rPr>
                <w:rFonts w:ascii="Calibri" w:hAnsi="Calibri" w:cs="Calibri"/>
                <w:sz w:val="11"/>
                <w:szCs w:val="11"/>
              </w:rPr>
              <w:t>akredytowana. Zakres akredytacji AB 587 wyd. nr 2</w:t>
            </w:r>
            <w:r w:rsidR="007A4FB5">
              <w:rPr>
                <w:rFonts w:ascii="Calibri" w:hAnsi="Calibri" w:cs="Calibri"/>
                <w:sz w:val="11"/>
                <w:szCs w:val="11"/>
              </w:rPr>
              <w:t xml:space="preserve">5 </w:t>
            </w:r>
            <w:r w:rsidRPr="006E55D9">
              <w:rPr>
                <w:rFonts w:ascii="Calibri" w:hAnsi="Calibri" w:cs="Calibri"/>
                <w:sz w:val="11"/>
                <w:szCs w:val="11"/>
              </w:rPr>
              <w:t xml:space="preserve">z dnia </w:t>
            </w:r>
            <w:r w:rsidR="007A4FB5">
              <w:rPr>
                <w:rFonts w:ascii="Calibri" w:hAnsi="Calibri" w:cs="Calibri"/>
                <w:sz w:val="11"/>
                <w:szCs w:val="11"/>
              </w:rPr>
              <w:t>03.02.2025</w:t>
            </w:r>
            <w:r w:rsidRPr="006E55D9">
              <w:rPr>
                <w:rFonts w:ascii="Calibri" w:hAnsi="Calibri" w:cs="Calibri"/>
                <w:sz w:val="11"/>
                <w:szCs w:val="11"/>
              </w:rPr>
              <w:t xml:space="preserve"> r.</w:t>
            </w:r>
          </w:p>
          <w:p w14:paraId="690D7E3F" w14:textId="77777777" w:rsidR="00A1795E" w:rsidRPr="00220E62" w:rsidRDefault="00A1795E" w:rsidP="00A1795E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45B1299A" w14:textId="794F978B" w:rsidR="00A1795E" w:rsidRPr="00220E62" w:rsidRDefault="00A1795E" w:rsidP="00A1795E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220E62">
              <w:rPr>
                <w:rFonts w:ascii="Calibri" w:hAnsi="Calibri" w:cs="Calibri"/>
                <w:b/>
                <w:sz w:val="12"/>
                <w:szCs w:val="12"/>
              </w:rPr>
              <w:t>Zleceniodawca oświadcza, że:</w:t>
            </w:r>
          </w:p>
          <w:p w14:paraId="349B6101" w14:textId="6AB7BA10" w:rsidR="00A1795E" w:rsidRPr="00C92BAC" w:rsidRDefault="00A1795E" w:rsidP="00A1795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F02B40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F02B40">
              <w:rPr>
                <w:rFonts w:ascii="Calibri" w:hAnsi="Calibri" w:cs="Calibri"/>
                <w:sz w:val="12"/>
                <w:szCs w:val="12"/>
              </w:rPr>
              <w:t xml:space="preserve"> został poinformowany </w:t>
            </w:r>
            <w:r w:rsidRPr="00C92BAC">
              <w:rPr>
                <w:rFonts w:ascii="Calibri" w:hAnsi="Calibri" w:cs="Calibri"/>
                <w:sz w:val="12"/>
                <w:szCs w:val="12"/>
              </w:rPr>
              <w:t>o sposobie pobrania, przechowywania i transportu próbki/</w:t>
            </w:r>
            <w:proofErr w:type="spellStart"/>
            <w:r w:rsidRPr="00C92BAC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C92BAC">
              <w:rPr>
                <w:rFonts w:ascii="Calibri" w:hAnsi="Calibri" w:cs="Calibri"/>
                <w:sz w:val="12"/>
                <w:szCs w:val="12"/>
              </w:rPr>
              <w:t xml:space="preserve"> do badań oraz o metodach badawczych </w:t>
            </w:r>
            <w:r w:rsidR="000A05BC">
              <w:rPr>
                <w:rFonts w:ascii="Calibri" w:hAnsi="Calibri" w:cs="Calibri"/>
                <w:sz w:val="12"/>
                <w:szCs w:val="12"/>
              </w:rPr>
              <w:t>stosowanych przez laboratorium przy realizacji niniejszego zlecenia</w:t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</w:t>
            </w:r>
            <w:r w:rsidR="00157AE9">
              <w:rPr>
                <w:rFonts w:ascii="Calibri" w:hAnsi="Calibri" w:cs="Calibri"/>
                <w:sz w:val="12"/>
                <w:szCs w:val="12"/>
              </w:rPr>
              <w:t>. E</w:t>
            </w:r>
            <w:r w:rsidRPr="00C92BAC">
              <w:rPr>
                <w:rFonts w:ascii="Calibri" w:hAnsi="Calibri" w:cs="Calibri"/>
                <w:sz w:val="12"/>
                <w:szCs w:val="12"/>
              </w:rPr>
              <w:t>tap</w:t>
            </w:r>
            <w:r w:rsidR="000A05BC">
              <w:rPr>
                <w:rFonts w:ascii="Calibri" w:hAnsi="Calibri" w:cs="Calibri"/>
                <w:sz w:val="12"/>
                <w:szCs w:val="12"/>
              </w:rPr>
              <w:t>y</w:t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te ma</w:t>
            </w:r>
            <w:r w:rsidR="000A05BC">
              <w:rPr>
                <w:rFonts w:ascii="Calibri" w:hAnsi="Calibri" w:cs="Calibri"/>
                <w:sz w:val="12"/>
                <w:szCs w:val="12"/>
              </w:rPr>
              <w:t>ją</w:t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wpływ na ważność wyników badań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</w:p>
          <w:p w14:paraId="5F3FFDB0" w14:textId="77777777" w:rsidR="00A1795E" w:rsidRPr="00C92BAC" w:rsidRDefault="00A1795E" w:rsidP="00A1795E">
            <w:pPr>
              <w:ind w:left="-205" w:right="-96" w:firstLine="142"/>
              <w:rPr>
                <w:rFonts w:ascii="Calibri" w:hAnsi="Calibri" w:cs="Calibri"/>
                <w:b/>
                <w:sz w:val="12"/>
                <w:szCs w:val="12"/>
              </w:rPr>
            </w:pPr>
            <w:r w:rsidRPr="00C92BAC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2EE564FE" w:rsidR="00A1795E" w:rsidRPr="00C76D18" w:rsidRDefault="00A1795E" w:rsidP="00C76D18">
            <w:pPr>
              <w:numPr>
                <w:ilvl w:val="0"/>
                <w:numId w:val="1"/>
              </w:numPr>
              <w:ind w:hanging="102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 nie ponosi odpowiedzialności za </w:t>
            </w:r>
            <w:r w:rsidRPr="00C76D18">
              <w:rPr>
                <w:rFonts w:ascii="Calibri" w:hAnsi="Calibri" w:cs="Calibri"/>
                <w:sz w:val="12"/>
                <w:szCs w:val="12"/>
              </w:rPr>
              <w:t xml:space="preserve">pobieranie i transport próbek pobranych i dostarczonych przez Zleceniodawcę  </w:t>
            </w:r>
            <w:r w:rsidRPr="00C76D18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C76D18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C76D18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C76D18">
              <w:rPr>
                <w:rStyle w:val="markedcontent"/>
                <w:rFonts w:ascii="Calibri" w:hAnsi="Calibri" w:cs="Calibri"/>
              </w:rPr>
              <w:t xml:space="preserve"> </w:t>
            </w:r>
            <w:r w:rsidRPr="00C76D18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="00C76D18" w:rsidRPr="00C76D18">
              <w:rPr>
                <w:rFonts w:ascii="Calibri" w:hAnsi="Calibri" w:cs="Calibri"/>
                <w:sz w:val="12"/>
                <w:szCs w:val="12"/>
              </w:rPr>
              <w:t xml:space="preserve"> w przypadku kiedy wyniki badań wskażą na zagrożenie zdrowia lub życia człowieka powiadomi o tym fakcie właściwego terytorialnie Państwowego Inspektora Sanitarnego</w:t>
            </w:r>
            <w:r w:rsidRPr="00C76D18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="00C76D18" w:rsidRPr="00C76D18">
              <w:rPr>
                <w:rFonts w:ascii="Calibri" w:hAnsi="Calibri" w:cs="Calibri"/>
                <w:sz w:val="12"/>
                <w:szCs w:val="12"/>
              </w:rPr>
              <w:t>w przypadku zastrzeżeń do zrealizowanego zlecenia zleceniodawca ma prawo wnieść skargę. Opis sposobu postępowania ze skargami  w Laboratorium, a także informacja o przebiegu rozpatrywania złożonej skargi jest dostępn</w:t>
            </w:r>
            <w:r w:rsidR="00C76D18">
              <w:rPr>
                <w:rFonts w:ascii="Calibri" w:hAnsi="Calibri" w:cs="Calibri"/>
                <w:sz w:val="12"/>
                <w:szCs w:val="12"/>
              </w:rPr>
              <w:t>a</w:t>
            </w:r>
            <w:r w:rsidR="00C76D18" w:rsidRPr="00C76D18">
              <w:rPr>
                <w:rFonts w:ascii="Calibri" w:hAnsi="Calibri" w:cs="Calibri"/>
                <w:sz w:val="12"/>
                <w:szCs w:val="12"/>
              </w:rPr>
              <w:t xml:space="preserve"> w Laboratorium na życzenie.</w:t>
            </w:r>
          </w:p>
          <w:p w14:paraId="6D61752F" w14:textId="77777777" w:rsidR="00A1795E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76EF3621" w14:textId="77777777" w:rsidR="00A1795E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61B0140F" w14:textId="77777777" w:rsidR="00A1795E" w:rsidRPr="008A7F8A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32212852" w14:textId="28FEC689" w:rsidR="00A1795E" w:rsidRPr="006E55D9" w:rsidRDefault="00A1795E" w:rsidP="00A1795E">
            <w:pPr>
              <w:tabs>
                <w:tab w:val="left" w:pos="79"/>
              </w:tabs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5D9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17CB5EE0" w14:textId="68104C75" w:rsidR="00A1795E" w:rsidRDefault="00C76D18" w:rsidP="00C76D18">
            <w:pPr>
              <w:autoSpaceDE w:val="0"/>
              <w:autoSpaceDN w:val="0"/>
              <w:adjustRightInd w:val="0"/>
              <w:ind w:right="46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124497618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A1795E"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Data i czytelny podpis </w:t>
            </w:r>
            <w:bookmarkEnd w:id="1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klienta</w:t>
            </w:r>
          </w:p>
          <w:p w14:paraId="3D14A1F6" w14:textId="79EE120E" w:rsidR="00A1795E" w:rsidRPr="002A2AAA" w:rsidRDefault="00A1795E" w:rsidP="00A1795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</w:tbl>
    <w:p w14:paraId="2E68CF64" w14:textId="77777777" w:rsidR="00BF0634" w:rsidRPr="00220E62" w:rsidRDefault="00BF0634" w:rsidP="00BF0634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59"/>
        <w:gridCol w:w="3120"/>
        <w:gridCol w:w="4537"/>
      </w:tblGrid>
      <w:tr w:rsidR="00157125" w:rsidRPr="00220E62" w14:paraId="54D5AD8A" w14:textId="77777777" w:rsidTr="00157125">
        <w:trPr>
          <w:trHeight w:val="16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5E8F397" w14:textId="1EBBABC2" w:rsidR="00157125" w:rsidRPr="00220E62" w:rsidRDefault="00157125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6"/>
                <w:szCs w:val="16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 xml:space="preserve">Wypełnia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Laboratorium</w:t>
            </w:r>
          </w:p>
        </w:tc>
      </w:tr>
      <w:tr w:rsidR="00157125" w:rsidRPr="00220E62" w14:paraId="0290D881" w14:textId="77777777" w:rsidTr="00157125">
        <w:trPr>
          <w:trHeight w:val="377"/>
        </w:trPr>
        <w:tc>
          <w:tcPr>
            <w:tcW w:w="1493" w:type="pct"/>
            <w:shd w:val="clear" w:color="auto" w:fill="auto"/>
            <w:vAlign w:val="center"/>
          </w:tcPr>
          <w:p w14:paraId="3D05F011" w14:textId="2569F88B" w:rsidR="00157125" w:rsidRPr="00157125" w:rsidRDefault="00157125" w:rsidP="00C76D18">
            <w:pPr>
              <w:tabs>
                <w:tab w:val="left" w:pos="11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157125">
              <w:rPr>
                <w:rFonts w:ascii="Calibri" w:hAnsi="Calibri" w:cs="Calibri"/>
                <w:b/>
                <w:sz w:val="20"/>
              </w:rPr>
              <w:t>Data i godzina przyjęci</w:t>
            </w:r>
            <w:r w:rsidR="00157AE9">
              <w:rPr>
                <w:rFonts w:ascii="Calibri" w:hAnsi="Calibri" w:cs="Calibri"/>
                <w:b/>
                <w:sz w:val="20"/>
              </w:rPr>
              <w:t>a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157125">
              <w:rPr>
                <w:rFonts w:ascii="Calibri" w:hAnsi="Calibri" w:cs="Calibri"/>
                <w:b/>
                <w:sz w:val="20"/>
              </w:rPr>
              <w:t>próbki: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62F3483" w14:textId="075E05EC" w:rsidR="00157125" w:rsidRPr="00157125" w:rsidRDefault="00157125" w:rsidP="00C76D18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20"/>
              </w:rPr>
            </w:pPr>
            <w:r w:rsidRPr="00157125">
              <w:rPr>
                <w:rFonts w:ascii="Calibri" w:hAnsi="Calibri" w:cs="Calibri"/>
                <w:b/>
                <w:sz w:val="20"/>
              </w:rPr>
              <w:t>Stan próbki: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60B45E41" w14:textId="23631853" w:rsidR="00157125" w:rsidRPr="00157125" w:rsidRDefault="00157125" w:rsidP="00157125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20"/>
              </w:rPr>
            </w:pPr>
            <w:r w:rsidRPr="00157125">
              <w:rPr>
                <w:rFonts w:ascii="Calibri" w:hAnsi="Calibri" w:cs="Calibri"/>
                <w:b/>
                <w:sz w:val="20"/>
              </w:rPr>
              <w:t>Numer próbki</w:t>
            </w:r>
          </w:p>
        </w:tc>
      </w:tr>
      <w:tr w:rsidR="00157125" w:rsidRPr="00220E62" w14:paraId="77F175AA" w14:textId="77777777" w:rsidTr="00157125">
        <w:trPr>
          <w:trHeight w:val="47"/>
        </w:trPr>
        <w:tc>
          <w:tcPr>
            <w:tcW w:w="1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A3F64" w14:textId="56F58102" w:rsidR="00157125" w:rsidRPr="00157125" w:rsidRDefault="00157125" w:rsidP="00C76D18">
            <w:pPr>
              <w:pStyle w:val="Akapitzlist"/>
              <w:tabs>
                <w:tab w:val="left" w:pos="77"/>
                <w:tab w:val="left" w:pos="115"/>
              </w:tabs>
              <w:ind w:left="170"/>
              <w:rPr>
                <w:rFonts w:ascii="Calibri" w:hAnsi="Calibri" w:cs="Calibri"/>
                <w:sz w:val="20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395F8180" w14:textId="77777777" w:rsidR="00157125" w:rsidRPr="00157125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157125">
              <w:rPr>
                <w:rFonts w:ascii="Calibri" w:hAnsi="Calibri" w:cs="Calibri"/>
                <w:sz w:val="20"/>
              </w:rPr>
              <w:t xml:space="preserve">bez zastrzeżeń </w:t>
            </w:r>
          </w:p>
          <w:p w14:paraId="5FE94805" w14:textId="1E0ED1CB" w:rsidR="00157125" w:rsidRPr="00157125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157125">
              <w:rPr>
                <w:rFonts w:ascii="Calibri" w:hAnsi="Calibri" w:cs="Calibri"/>
                <w:sz w:val="20"/>
              </w:rPr>
              <w:t>inny ……………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52754553" w14:textId="62E531D5" w:rsidR="00157125" w:rsidRPr="00157125" w:rsidRDefault="00157125" w:rsidP="00157125">
            <w:pPr>
              <w:tabs>
                <w:tab w:val="left" w:pos="115"/>
              </w:tabs>
              <w:ind w:left="-182"/>
              <w:jc w:val="center"/>
              <w:rPr>
                <w:rFonts w:ascii="Calibri" w:hAnsi="Calibri" w:cs="Calibri"/>
                <w:b/>
                <w:sz w:val="20"/>
              </w:rPr>
            </w:pPr>
            <w:r w:rsidRPr="00157125">
              <w:rPr>
                <w:rFonts w:ascii="Calibri" w:hAnsi="Calibri" w:cs="Calibri"/>
                <w:bCs/>
                <w:sz w:val="20"/>
              </w:rPr>
              <w:t>PMO/</w:t>
            </w:r>
          </w:p>
        </w:tc>
      </w:tr>
    </w:tbl>
    <w:p w14:paraId="7EF3AF7D" w14:textId="77777777" w:rsidR="00157125" w:rsidRDefault="00157125" w:rsidP="00157125">
      <w:pPr>
        <w:tabs>
          <w:tab w:val="left" w:pos="79"/>
        </w:tabs>
        <w:ind w:right="462"/>
        <w:rPr>
          <w:rFonts w:ascii="Calibri" w:hAnsi="Calibri" w:cs="Calibri"/>
          <w:b/>
          <w:bCs/>
          <w:sz w:val="16"/>
          <w:szCs w:val="16"/>
        </w:rPr>
      </w:pPr>
    </w:p>
    <w:p w14:paraId="111E81D1" w14:textId="77777777" w:rsidR="0087551E" w:rsidRDefault="0087551E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</w:p>
    <w:p w14:paraId="5E986306" w14:textId="5FCE8704" w:rsidR="00157125" w:rsidRPr="006E55D9" w:rsidRDefault="00157125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  <w:r w:rsidRPr="006E55D9">
        <w:rPr>
          <w:rFonts w:ascii="Calibri" w:hAnsi="Calibri" w:cs="Calibri"/>
          <w:b/>
          <w:bCs/>
          <w:sz w:val="16"/>
          <w:szCs w:val="16"/>
        </w:rPr>
        <w:t>…………..……………………………………</w:t>
      </w:r>
      <w:r w:rsidR="0087551E">
        <w:rPr>
          <w:rFonts w:ascii="Calibri" w:hAnsi="Calibri" w:cs="Calibri"/>
          <w:b/>
          <w:bCs/>
          <w:sz w:val="16"/>
          <w:szCs w:val="16"/>
        </w:rPr>
        <w:t>…</w:t>
      </w:r>
      <w:r w:rsidRPr="006E55D9">
        <w:rPr>
          <w:rFonts w:ascii="Calibri" w:hAnsi="Calibri" w:cs="Calibri"/>
          <w:b/>
          <w:bCs/>
          <w:sz w:val="16"/>
          <w:szCs w:val="16"/>
        </w:rPr>
        <w:t>………</w:t>
      </w:r>
      <w:r>
        <w:rPr>
          <w:rFonts w:ascii="Calibri" w:hAnsi="Calibri" w:cs="Calibri"/>
          <w:b/>
          <w:bCs/>
          <w:sz w:val="16"/>
          <w:szCs w:val="16"/>
        </w:rPr>
        <w:t xml:space="preserve">……                                                                                             </w:t>
      </w:r>
      <w:r w:rsidRPr="006E55D9">
        <w:rPr>
          <w:rFonts w:ascii="Calibri" w:hAnsi="Calibri" w:cs="Calibri"/>
          <w:b/>
          <w:bCs/>
          <w:sz w:val="16"/>
          <w:szCs w:val="16"/>
        </w:rPr>
        <w:t>…………..……………………………………………</w:t>
      </w:r>
      <w:r>
        <w:rPr>
          <w:rFonts w:ascii="Calibri" w:hAnsi="Calibri" w:cs="Calibri"/>
          <w:b/>
          <w:bCs/>
          <w:sz w:val="16"/>
          <w:szCs w:val="16"/>
        </w:rPr>
        <w:t>………………</w:t>
      </w:r>
    </w:p>
    <w:p w14:paraId="480AD9EF" w14:textId="63578D60" w:rsidR="00157125" w:rsidRDefault="00157125" w:rsidP="00157125">
      <w:pPr>
        <w:autoSpaceDE w:val="0"/>
        <w:autoSpaceDN w:val="0"/>
        <w:adjustRightInd w:val="0"/>
        <w:ind w:right="-426"/>
        <w:rPr>
          <w:rFonts w:ascii="Calibri" w:hAnsi="Calibri" w:cs="Calibri"/>
          <w:sz w:val="16"/>
          <w:szCs w:val="16"/>
        </w:rPr>
      </w:pPr>
      <w:r w:rsidRPr="00157125">
        <w:rPr>
          <w:rFonts w:ascii="Calibri" w:hAnsi="Calibri" w:cs="Calibri"/>
          <w:sz w:val="16"/>
          <w:szCs w:val="16"/>
        </w:rPr>
        <w:t xml:space="preserve"> Podpis osoby przyjmującej próbk</w:t>
      </w:r>
      <w:r>
        <w:rPr>
          <w:rFonts w:ascii="Calibri" w:hAnsi="Calibri" w:cs="Calibri"/>
          <w:sz w:val="16"/>
          <w:szCs w:val="16"/>
        </w:rPr>
        <w:t>i</w:t>
      </w:r>
      <w:r w:rsidRPr="00157125">
        <w:rPr>
          <w:rFonts w:ascii="Calibri" w:hAnsi="Calibri" w:cs="Calibri"/>
          <w:sz w:val="16"/>
          <w:szCs w:val="16"/>
        </w:rPr>
        <w:t xml:space="preserve"> (PSSE)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</w:t>
      </w:r>
      <w:r w:rsidRPr="00157125">
        <w:rPr>
          <w:rFonts w:ascii="Calibri" w:hAnsi="Calibri" w:cs="Calibri"/>
          <w:sz w:val="16"/>
          <w:szCs w:val="16"/>
        </w:rPr>
        <w:t>Podpis osoby przyjmującej próbk</w:t>
      </w:r>
      <w:r>
        <w:rPr>
          <w:rFonts w:ascii="Calibri" w:hAnsi="Calibri" w:cs="Calibri"/>
          <w:sz w:val="16"/>
          <w:szCs w:val="16"/>
        </w:rPr>
        <w:t>i</w:t>
      </w:r>
      <w:r w:rsidRPr="00157125">
        <w:rPr>
          <w:rFonts w:ascii="Calibri" w:hAnsi="Calibri" w:cs="Calibri"/>
          <w:sz w:val="16"/>
          <w:szCs w:val="16"/>
        </w:rPr>
        <w:t xml:space="preserve"> (</w:t>
      </w:r>
      <w:r>
        <w:rPr>
          <w:rFonts w:ascii="Calibri" w:hAnsi="Calibri" w:cs="Calibri"/>
          <w:sz w:val="16"/>
          <w:szCs w:val="16"/>
        </w:rPr>
        <w:t>Laboratorium</w:t>
      </w:r>
      <w:r w:rsidRPr="00157125">
        <w:rPr>
          <w:rFonts w:ascii="Calibri" w:hAnsi="Calibri" w:cs="Calibri"/>
          <w:sz w:val="16"/>
          <w:szCs w:val="16"/>
        </w:rPr>
        <w:t>)</w:t>
      </w:r>
    </w:p>
    <w:p w14:paraId="54F3FD57" w14:textId="77777777" w:rsidR="00157125" w:rsidRPr="00157125" w:rsidRDefault="00157125" w:rsidP="00157125">
      <w:pPr>
        <w:autoSpaceDE w:val="0"/>
        <w:autoSpaceDN w:val="0"/>
        <w:adjustRightInd w:val="0"/>
        <w:ind w:right="-426"/>
        <w:rPr>
          <w:rFonts w:ascii="Calibri" w:hAnsi="Calibri" w:cs="Calibri"/>
          <w:sz w:val="16"/>
          <w:szCs w:val="16"/>
        </w:rPr>
      </w:pPr>
    </w:p>
    <w:p w14:paraId="150C2141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5F87498B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3B979347" w14:textId="0087F249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  <w:r w:rsidRPr="00157125">
        <w:rPr>
          <w:rFonts w:ascii="Calibri" w:hAnsi="Calibri" w:cs="Calibri"/>
          <w:b/>
          <w:sz w:val="20"/>
        </w:rPr>
        <w:t>METODA POBIERANIA I TRANSPORTU PRÓBEK Z BIOLOGICZNYMI WSKAŹNIKAMI KONTROLI SKUTECZNOŚCI STERYLIZACJI</w:t>
      </w:r>
    </w:p>
    <w:p w14:paraId="40F9E35C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</w:p>
    <w:p w14:paraId="4D940EB9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  <w:u w:val="single"/>
        </w:rPr>
      </w:pPr>
      <w:r w:rsidRPr="00157125">
        <w:rPr>
          <w:rFonts w:ascii="Calibri" w:hAnsi="Calibri" w:cs="Calibri"/>
          <w:b/>
          <w:sz w:val="20"/>
          <w:u w:val="single"/>
        </w:rPr>
        <w:t>SPORAL A i SPORAL S</w:t>
      </w:r>
    </w:p>
    <w:p w14:paraId="4405A1EE" w14:textId="77777777" w:rsidR="00157125" w:rsidRPr="00157125" w:rsidRDefault="00157125" w:rsidP="00157125">
      <w:pPr>
        <w:rPr>
          <w:rFonts w:ascii="Calibri" w:hAnsi="Calibri" w:cs="Calibri"/>
          <w:b/>
          <w:sz w:val="20"/>
        </w:rPr>
      </w:pPr>
    </w:p>
    <w:p w14:paraId="2721EF5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Wskaźniki testowe włożyć do nie mniej niż dwóch największych pakietów reprezentatywnych dla danego załadunku i umieścić w miejscach najtrudniej dostępnych dla czynnika sterylizującego.</w:t>
      </w:r>
    </w:p>
    <w:p w14:paraId="5BE6D7AE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Przeprowadzić ustawiony program sterylizacji.</w:t>
      </w:r>
    </w:p>
    <w:p w14:paraId="41ED259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Wyjąć wskaźniki z pakietu kontrolnego i opisać (rozmieszczenie).  </w:t>
      </w:r>
    </w:p>
    <w:p w14:paraId="41C73971" w14:textId="39C0FF4C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Po zakończeniu procesu sterylizacji wyjąć wskaźniki testowe z załadunku i w czasie nie dłuższym niż </w:t>
      </w:r>
      <w:r w:rsidR="00937D03">
        <w:rPr>
          <w:rFonts w:ascii="Calibri" w:hAnsi="Calibri" w:cs="Calibri"/>
          <w:sz w:val="20"/>
        </w:rPr>
        <w:t>24</w:t>
      </w:r>
      <w:r w:rsidR="00917F68">
        <w:rPr>
          <w:rFonts w:ascii="Calibri" w:hAnsi="Calibri" w:cs="Calibri"/>
          <w:sz w:val="20"/>
        </w:rPr>
        <w:t xml:space="preserve"> h </w:t>
      </w:r>
      <w:r w:rsidRPr="00157125">
        <w:rPr>
          <w:rFonts w:ascii="Calibri" w:hAnsi="Calibri" w:cs="Calibri"/>
          <w:sz w:val="20"/>
        </w:rPr>
        <w:t xml:space="preserve">dostarczyć do laboratorium wraz z czytelnie i dokładnie wypełnionym „Zleceniem </w:t>
      </w:r>
      <w:r w:rsidRPr="00157125">
        <w:rPr>
          <w:rStyle w:val="Pogrubienie"/>
          <w:rFonts w:ascii="Calibri" w:eastAsiaTheme="majorEastAsia" w:hAnsi="Calibri" w:cs="Calibri"/>
          <w:b w:val="0"/>
          <w:sz w:val="20"/>
        </w:rPr>
        <w:t>na badanie skuteczności procesu sterylizacji</w:t>
      </w:r>
      <w:r w:rsidRPr="00157125">
        <w:rPr>
          <w:rFonts w:ascii="Calibri" w:hAnsi="Calibri" w:cs="Calibri"/>
          <w:sz w:val="20"/>
        </w:rPr>
        <w:t xml:space="preserve">”. </w:t>
      </w:r>
    </w:p>
    <w:p w14:paraId="12F37101" w14:textId="77777777" w:rsidR="00157125" w:rsidRPr="00157125" w:rsidRDefault="00157125" w:rsidP="00157125">
      <w:pPr>
        <w:ind w:left="426"/>
        <w:jc w:val="both"/>
        <w:rPr>
          <w:rFonts w:ascii="Calibri" w:hAnsi="Calibri" w:cs="Calibri"/>
          <w:sz w:val="20"/>
        </w:rPr>
      </w:pPr>
    </w:p>
    <w:p w14:paraId="2042FBBF" w14:textId="77777777" w:rsidR="00157125" w:rsidRPr="00157125" w:rsidRDefault="00157125" w:rsidP="00157125">
      <w:p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Uwaga:</w:t>
      </w:r>
    </w:p>
    <w:p w14:paraId="44C093B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Do badanej próbek należy dołączyć wskaźnik kontrolny nie poddany procesowi sterylizacji </w:t>
      </w:r>
      <w:r w:rsidRPr="00157125">
        <w:rPr>
          <w:rFonts w:ascii="Calibri" w:hAnsi="Calibri" w:cs="Calibri"/>
          <w:sz w:val="20"/>
        </w:rPr>
        <w:br/>
        <w:t xml:space="preserve">(tej samej serii, co badany test). </w:t>
      </w:r>
    </w:p>
    <w:p w14:paraId="747C6F55" w14:textId="1E9050A0" w:rsidR="001E08BA" w:rsidRPr="008A7F8A" w:rsidRDefault="001E08BA" w:rsidP="00FA4F72">
      <w:pPr>
        <w:ind w:left="-709"/>
        <w:rPr>
          <w:rFonts w:ascii="Calibri" w:hAnsi="Calibri" w:cs="Calibri"/>
        </w:rPr>
      </w:pPr>
    </w:p>
    <w:sectPr w:rsidR="001E08BA" w:rsidRPr="008A7F8A" w:rsidSect="005D7E53">
      <w:headerReference w:type="default" r:id="rId8"/>
      <w:pgSz w:w="11906" w:h="16838"/>
      <w:pgMar w:top="284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2FAC" w14:textId="77777777" w:rsidR="00E578B6" w:rsidRDefault="00E578B6" w:rsidP="007B254F">
      <w:r>
        <w:separator/>
      </w:r>
    </w:p>
  </w:endnote>
  <w:endnote w:type="continuationSeparator" w:id="0">
    <w:p w14:paraId="55D168E5" w14:textId="77777777" w:rsidR="00E578B6" w:rsidRDefault="00E578B6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F02B" w14:textId="77777777" w:rsidR="00E578B6" w:rsidRDefault="00E578B6" w:rsidP="007B254F">
      <w:r>
        <w:separator/>
      </w:r>
    </w:p>
  </w:footnote>
  <w:footnote w:type="continuationSeparator" w:id="0">
    <w:p w14:paraId="35529E78" w14:textId="77777777" w:rsidR="00E578B6" w:rsidRDefault="00E578B6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</w:tblGrid>
    <w:tr w:rsidR="007B254F" w:rsidRPr="007B254F" w14:paraId="70E87D03" w14:textId="77777777" w:rsidTr="00C42B63">
      <w:tc>
        <w:tcPr>
          <w:tcW w:w="10916" w:type="dxa"/>
          <w:shd w:val="clear" w:color="auto" w:fill="auto"/>
        </w:tcPr>
        <w:p w14:paraId="24191287" w14:textId="50E0E15C" w:rsidR="007B254F" w:rsidRPr="009D5454" w:rsidRDefault="00B67791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 xml:space="preserve">WSSE Szczecin, OL w Koszalinie, Druk nr </w:t>
          </w:r>
          <w:r w:rsidR="00FB3EF9">
            <w:rPr>
              <w:rFonts w:ascii="Calibri" w:hAnsi="Calibri" w:cs="Calibri"/>
              <w:sz w:val="18"/>
              <w:szCs w:val="18"/>
            </w:rPr>
            <w:t>128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 w:rsidR="00346F26">
            <w:rPr>
              <w:rFonts w:ascii="Calibri" w:hAnsi="Calibri" w:cs="Calibri"/>
              <w:sz w:val="18"/>
              <w:szCs w:val="18"/>
            </w:rPr>
            <w:t>20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 w:rsidR="00346F26">
            <w:rPr>
              <w:rFonts w:ascii="Calibri" w:hAnsi="Calibri" w:cs="Calibri"/>
              <w:sz w:val="18"/>
              <w:szCs w:val="18"/>
            </w:rPr>
            <w:t>04.02.2025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                                                                                        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 w:rsidR="00157125"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4572C64"/>
    <w:multiLevelType w:val="hybridMultilevel"/>
    <w:tmpl w:val="6EB80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5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6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1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2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860162">
    <w:abstractNumId w:val="17"/>
  </w:num>
  <w:num w:numId="2" w16cid:durableId="989796990">
    <w:abstractNumId w:val="7"/>
  </w:num>
  <w:num w:numId="3" w16cid:durableId="1720587911">
    <w:abstractNumId w:val="12"/>
  </w:num>
  <w:num w:numId="4" w16cid:durableId="1914197676">
    <w:abstractNumId w:val="4"/>
  </w:num>
  <w:num w:numId="5" w16cid:durableId="1404720916">
    <w:abstractNumId w:val="22"/>
  </w:num>
  <w:num w:numId="6" w16cid:durableId="402141061">
    <w:abstractNumId w:val="21"/>
  </w:num>
  <w:num w:numId="7" w16cid:durableId="1149252560">
    <w:abstractNumId w:val="15"/>
  </w:num>
  <w:num w:numId="8" w16cid:durableId="1653220898">
    <w:abstractNumId w:val="18"/>
  </w:num>
  <w:num w:numId="9" w16cid:durableId="309138209">
    <w:abstractNumId w:val="13"/>
  </w:num>
  <w:num w:numId="10" w16cid:durableId="39940766">
    <w:abstractNumId w:val="5"/>
  </w:num>
  <w:num w:numId="11" w16cid:durableId="2043170212">
    <w:abstractNumId w:val="8"/>
  </w:num>
  <w:num w:numId="12" w16cid:durableId="1375810749">
    <w:abstractNumId w:val="20"/>
  </w:num>
  <w:num w:numId="13" w16cid:durableId="1745835231">
    <w:abstractNumId w:val="11"/>
  </w:num>
  <w:num w:numId="14" w16cid:durableId="1540163720">
    <w:abstractNumId w:val="19"/>
  </w:num>
  <w:num w:numId="15" w16cid:durableId="172113094">
    <w:abstractNumId w:val="16"/>
  </w:num>
  <w:num w:numId="16" w16cid:durableId="29959283">
    <w:abstractNumId w:val="0"/>
  </w:num>
  <w:num w:numId="17" w16cid:durableId="1656834963">
    <w:abstractNumId w:val="2"/>
  </w:num>
  <w:num w:numId="18" w16cid:durableId="633103456">
    <w:abstractNumId w:val="3"/>
  </w:num>
  <w:num w:numId="19" w16cid:durableId="1865508714">
    <w:abstractNumId w:val="6"/>
  </w:num>
  <w:num w:numId="20" w16cid:durableId="1286429766">
    <w:abstractNumId w:val="10"/>
  </w:num>
  <w:num w:numId="21" w16cid:durableId="357699342">
    <w:abstractNumId w:val="14"/>
  </w:num>
  <w:num w:numId="22" w16cid:durableId="2065791885">
    <w:abstractNumId w:val="9"/>
  </w:num>
  <w:num w:numId="23" w16cid:durableId="109459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6F4"/>
    <w:rsid w:val="00023F58"/>
    <w:rsid w:val="0006634C"/>
    <w:rsid w:val="00067AB0"/>
    <w:rsid w:val="00070ED9"/>
    <w:rsid w:val="00085BDD"/>
    <w:rsid w:val="00091072"/>
    <w:rsid w:val="000A05BC"/>
    <w:rsid w:val="000C2969"/>
    <w:rsid w:val="000C79CF"/>
    <w:rsid w:val="000F0FEB"/>
    <w:rsid w:val="000F679F"/>
    <w:rsid w:val="001134F9"/>
    <w:rsid w:val="00113560"/>
    <w:rsid w:val="00114A7E"/>
    <w:rsid w:val="00153242"/>
    <w:rsid w:val="00157125"/>
    <w:rsid w:val="00157AE9"/>
    <w:rsid w:val="001638D5"/>
    <w:rsid w:val="00182DDA"/>
    <w:rsid w:val="001A09D6"/>
    <w:rsid w:val="001A0CE0"/>
    <w:rsid w:val="001A64F8"/>
    <w:rsid w:val="001C0516"/>
    <w:rsid w:val="001D05C1"/>
    <w:rsid w:val="001E08BA"/>
    <w:rsid w:val="001E4C8C"/>
    <w:rsid w:val="002010DD"/>
    <w:rsid w:val="002022FB"/>
    <w:rsid w:val="00207C61"/>
    <w:rsid w:val="002143EA"/>
    <w:rsid w:val="00220E62"/>
    <w:rsid w:val="00242104"/>
    <w:rsid w:val="00246CA8"/>
    <w:rsid w:val="0025094E"/>
    <w:rsid w:val="002572F8"/>
    <w:rsid w:val="002807E4"/>
    <w:rsid w:val="00280E61"/>
    <w:rsid w:val="002831B9"/>
    <w:rsid w:val="002A2AAA"/>
    <w:rsid w:val="002A67EC"/>
    <w:rsid w:val="002B2E80"/>
    <w:rsid w:val="002B773E"/>
    <w:rsid w:val="002C4E5A"/>
    <w:rsid w:val="002C5B26"/>
    <w:rsid w:val="002D18C4"/>
    <w:rsid w:val="002E3F69"/>
    <w:rsid w:val="003006F6"/>
    <w:rsid w:val="00302211"/>
    <w:rsid w:val="00302EC9"/>
    <w:rsid w:val="003127AE"/>
    <w:rsid w:val="003204FB"/>
    <w:rsid w:val="003439AE"/>
    <w:rsid w:val="00345FD9"/>
    <w:rsid w:val="00346F26"/>
    <w:rsid w:val="00347E8E"/>
    <w:rsid w:val="003700D1"/>
    <w:rsid w:val="00371031"/>
    <w:rsid w:val="003757B0"/>
    <w:rsid w:val="003761C9"/>
    <w:rsid w:val="00393B5C"/>
    <w:rsid w:val="003A1064"/>
    <w:rsid w:val="003A74A0"/>
    <w:rsid w:val="00402D7A"/>
    <w:rsid w:val="00402F52"/>
    <w:rsid w:val="00410174"/>
    <w:rsid w:val="0041199D"/>
    <w:rsid w:val="004301FA"/>
    <w:rsid w:val="004372FD"/>
    <w:rsid w:val="00446D5C"/>
    <w:rsid w:val="00451323"/>
    <w:rsid w:val="004517AF"/>
    <w:rsid w:val="00452E77"/>
    <w:rsid w:val="00462C9F"/>
    <w:rsid w:val="00467788"/>
    <w:rsid w:val="00467A7B"/>
    <w:rsid w:val="00481081"/>
    <w:rsid w:val="00491B59"/>
    <w:rsid w:val="00494026"/>
    <w:rsid w:val="004A02B3"/>
    <w:rsid w:val="004A4C89"/>
    <w:rsid w:val="004B0E57"/>
    <w:rsid w:val="004B42A4"/>
    <w:rsid w:val="004B46AA"/>
    <w:rsid w:val="004C4FBD"/>
    <w:rsid w:val="004F2B26"/>
    <w:rsid w:val="00503EC4"/>
    <w:rsid w:val="005044ED"/>
    <w:rsid w:val="00507A4D"/>
    <w:rsid w:val="0051113D"/>
    <w:rsid w:val="005152AF"/>
    <w:rsid w:val="005161FF"/>
    <w:rsid w:val="00541305"/>
    <w:rsid w:val="00542F6B"/>
    <w:rsid w:val="00550DEC"/>
    <w:rsid w:val="005670FF"/>
    <w:rsid w:val="00581BB6"/>
    <w:rsid w:val="00594436"/>
    <w:rsid w:val="005A7FCE"/>
    <w:rsid w:val="005D7E53"/>
    <w:rsid w:val="005F2047"/>
    <w:rsid w:val="006235F2"/>
    <w:rsid w:val="006257BA"/>
    <w:rsid w:val="006407AA"/>
    <w:rsid w:val="00662FFE"/>
    <w:rsid w:val="006655C1"/>
    <w:rsid w:val="00665646"/>
    <w:rsid w:val="006736E0"/>
    <w:rsid w:val="00693FB6"/>
    <w:rsid w:val="006A2A7B"/>
    <w:rsid w:val="006A57D8"/>
    <w:rsid w:val="006C4A72"/>
    <w:rsid w:val="006D6E24"/>
    <w:rsid w:val="006E55D9"/>
    <w:rsid w:val="006E7DBD"/>
    <w:rsid w:val="006F5894"/>
    <w:rsid w:val="00707920"/>
    <w:rsid w:val="007146D8"/>
    <w:rsid w:val="007218C2"/>
    <w:rsid w:val="00727122"/>
    <w:rsid w:val="00732046"/>
    <w:rsid w:val="00766E46"/>
    <w:rsid w:val="0079513D"/>
    <w:rsid w:val="007A4FB5"/>
    <w:rsid w:val="007A5853"/>
    <w:rsid w:val="007A73AF"/>
    <w:rsid w:val="007B254F"/>
    <w:rsid w:val="007D27F4"/>
    <w:rsid w:val="007D3D19"/>
    <w:rsid w:val="007D7ED7"/>
    <w:rsid w:val="007E4093"/>
    <w:rsid w:val="007E5618"/>
    <w:rsid w:val="007F2B63"/>
    <w:rsid w:val="00806D2D"/>
    <w:rsid w:val="00810559"/>
    <w:rsid w:val="00811DA1"/>
    <w:rsid w:val="008155FA"/>
    <w:rsid w:val="0081723A"/>
    <w:rsid w:val="008237C3"/>
    <w:rsid w:val="008259B1"/>
    <w:rsid w:val="008625AB"/>
    <w:rsid w:val="0087551E"/>
    <w:rsid w:val="008768EC"/>
    <w:rsid w:val="00887325"/>
    <w:rsid w:val="00893756"/>
    <w:rsid w:val="008A57E2"/>
    <w:rsid w:val="008A7F8A"/>
    <w:rsid w:val="008D5856"/>
    <w:rsid w:val="008E1CDF"/>
    <w:rsid w:val="008E367F"/>
    <w:rsid w:val="008E549E"/>
    <w:rsid w:val="008F3E3C"/>
    <w:rsid w:val="00903522"/>
    <w:rsid w:val="00913346"/>
    <w:rsid w:val="00917F68"/>
    <w:rsid w:val="009201DB"/>
    <w:rsid w:val="00924D4E"/>
    <w:rsid w:val="0092717E"/>
    <w:rsid w:val="00927279"/>
    <w:rsid w:val="00933BC2"/>
    <w:rsid w:val="00937A7B"/>
    <w:rsid w:val="00937D03"/>
    <w:rsid w:val="00937D89"/>
    <w:rsid w:val="00947017"/>
    <w:rsid w:val="009763E5"/>
    <w:rsid w:val="00981E38"/>
    <w:rsid w:val="00984536"/>
    <w:rsid w:val="00986BDB"/>
    <w:rsid w:val="009878E7"/>
    <w:rsid w:val="009A5418"/>
    <w:rsid w:val="009A71B3"/>
    <w:rsid w:val="009B4CD5"/>
    <w:rsid w:val="009D5454"/>
    <w:rsid w:val="009F1A87"/>
    <w:rsid w:val="009F6BB4"/>
    <w:rsid w:val="00A1795E"/>
    <w:rsid w:val="00A21E1D"/>
    <w:rsid w:val="00A30BE5"/>
    <w:rsid w:val="00A3258E"/>
    <w:rsid w:val="00A34BD0"/>
    <w:rsid w:val="00A53924"/>
    <w:rsid w:val="00A60106"/>
    <w:rsid w:val="00A7540F"/>
    <w:rsid w:val="00A90A85"/>
    <w:rsid w:val="00A96D7A"/>
    <w:rsid w:val="00AA00B2"/>
    <w:rsid w:val="00AA571F"/>
    <w:rsid w:val="00AB32E9"/>
    <w:rsid w:val="00AC09D9"/>
    <w:rsid w:val="00AC2C3A"/>
    <w:rsid w:val="00AC35CE"/>
    <w:rsid w:val="00AC4626"/>
    <w:rsid w:val="00AD48FA"/>
    <w:rsid w:val="00AD6084"/>
    <w:rsid w:val="00AF2630"/>
    <w:rsid w:val="00AF32D3"/>
    <w:rsid w:val="00B071D8"/>
    <w:rsid w:val="00B16AA1"/>
    <w:rsid w:val="00B21432"/>
    <w:rsid w:val="00B21A21"/>
    <w:rsid w:val="00B243DD"/>
    <w:rsid w:val="00B25C0C"/>
    <w:rsid w:val="00B32A2C"/>
    <w:rsid w:val="00B415B1"/>
    <w:rsid w:val="00B47284"/>
    <w:rsid w:val="00B608EC"/>
    <w:rsid w:val="00B66D42"/>
    <w:rsid w:val="00B67791"/>
    <w:rsid w:val="00B717C8"/>
    <w:rsid w:val="00B77E09"/>
    <w:rsid w:val="00B9320C"/>
    <w:rsid w:val="00BA30DB"/>
    <w:rsid w:val="00BB2445"/>
    <w:rsid w:val="00BB7CB0"/>
    <w:rsid w:val="00BC44A7"/>
    <w:rsid w:val="00BC76C7"/>
    <w:rsid w:val="00BF0634"/>
    <w:rsid w:val="00BF2B41"/>
    <w:rsid w:val="00BF319B"/>
    <w:rsid w:val="00BF6243"/>
    <w:rsid w:val="00C070EF"/>
    <w:rsid w:val="00C0720A"/>
    <w:rsid w:val="00C21A95"/>
    <w:rsid w:val="00C235CA"/>
    <w:rsid w:val="00C42B63"/>
    <w:rsid w:val="00C47B6C"/>
    <w:rsid w:val="00C567C5"/>
    <w:rsid w:val="00C76D18"/>
    <w:rsid w:val="00C92BAC"/>
    <w:rsid w:val="00C95CA0"/>
    <w:rsid w:val="00CB05D7"/>
    <w:rsid w:val="00CB6BA2"/>
    <w:rsid w:val="00CC55AB"/>
    <w:rsid w:val="00CC5B0F"/>
    <w:rsid w:val="00CE2920"/>
    <w:rsid w:val="00CE4DB6"/>
    <w:rsid w:val="00CF7C98"/>
    <w:rsid w:val="00D03DBC"/>
    <w:rsid w:val="00D1300C"/>
    <w:rsid w:val="00D26D88"/>
    <w:rsid w:val="00D41EF4"/>
    <w:rsid w:val="00D472B9"/>
    <w:rsid w:val="00D700BB"/>
    <w:rsid w:val="00D72976"/>
    <w:rsid w:val="00D777B1"/>
    <w:rsid w:val="00D77AA3"/>
    <w:rsid w:val="00DB001B"/>
    <w:rsid w:val="00DC7D88"/>
    <w:rsid w:val="00DF43C4"/>
    <w:rsid w:val="00E25EEA"/>
    <w:rsid w:val="00E300AE"/>
    <w:rsid w:val="00E333F5"/>
    <w:rsid w:val="00E33B02"/>
    <w:rsid w:val="00E52D78"/>
    <w:rsid w:val="00E578B6"/>
    <w:rsid w:val="00E6270E"/>
    <w:rsid w:val="00E67F8F"/>
    <w:rsid w:val="00E81A91"/>
    <w:rsid w:val="00EB1512"/>
    <w:rsid w:val="00EB590B"/>
    <w:rsid w:val="00EE05C8"/>
    <w:rsid w:val="00EE493F"/>
    <w:rsid w:val="00F02B40"/>
    <w:rsid w:val="00F2029F"/>
    <w:rsid w:val="00F21514"/>
    <w:rsid w:val="00F23882"/>
    <w:rsid w:val="00F267CF"/>
    <w:rsid w:val="00F27093"/>
    <w:rsid w:val="00F30979"/>
    <w:rsid w:val="00F31CD2"/>
    <w:rsid w:val="00F33BBF"/>
    <w:rsid w:val="00F36057"/>
    <w:rsid w:val="00F370B1"/>
    <w:rsid w:val="00F41969"/>
    <w:rsid w:val="00F531F7"/>
    <w:rsid w:val="00F65E9C"/>
    <w:rsid w:val="00FA4F72"/>
    <w:rsid w:val="00FA5C6C"/>
    <w:rsid w:val="00FB1501"/>
    <w:rsid w:val="00FB3EF9"/>
    <w:rsid w:val="00FC0E54"/>
    <w:rsid w:val="00FD4E95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5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4086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Kołobrzeg - Beata Augustyn</cp:lastModifiedBy>
  <cp:revision>2</cp:revision>
  <cp:lastPrinted>2024-12-31T11:01:00Z</cp:lastPrinted>
  <dcterms:created xsi:type="dcterms:W3CDTF">2025-02-06T11:06:00Z</dcterms:created>
  <dcterms:modified xsi:type="dcterms:W3CDTF">2025-02-06T11:06:00Z</dcterms:modified>
</cp:coreProperties>
</file>