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bookmarkStart w:id="0" w:name="_GoBack"/>
      <w:bookmarkEnd w:id="0"/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nr </w:t>
      </w:r>
      <w:r w:rsidR="00CD6E3A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…………………..</w:t>
      </w:r>
    </w:p>
    <w:p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141CB2" w:rsidRPr="009D3BE8" w:rsidRDefault="00141CB2" w:rsidP="0012382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8D4107" w:rsidRPr="009D3BE8">
        <w:rPr>
          <w:rStyle w:val="Odwoanieprzypisudolnego"/>
          <w:rFonts w:asciiTheme="minorHAnsi" w:eastAsiaTheme="minorHAnsi" w:hAnsiTheme="minorHAnsi" w:cstheme="minorHAnsi"/>
          <w:color w:val="000000"/>
          <w:sz w:val="24"/>
          <w:szCs w:val="24"/>
        </w:rPr>
        <w:footnoteReference w:id="1"/>
      </w:r>
      <w:r w:rsidR="00D16848"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141CB2" w:rsidRPr="009D3BE8" w:rsidRDefault="00141CB2" w:rsidP="0012382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5F5739" w:rsidRPr="009D3BE8" w:rsidRDefault="00D13D8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zasób będący przedmiotem 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wniosku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nie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jest 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objęt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y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ochroną prawnoautorsk</w:t>
      </w:r>
      <w:r w:rsidR="005F5739" w:rsidRPr="009D3BE8">
        <w:rPr>
          <w:rFonts w:asciiTheme="minorHAnsi" w:hAnsiTheme="minorHAnsi" w:cstheme="minorHAnsi"/>
          <w:sz w:val="24"/>
          <w:szCs w:val="24"/>
        </w:rPr>
        <w:t>ą;</w:t>
      </w:r>
    </w:p>
    <w:p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8D4107" w:rsidRPr="00C97891" w:rsidRDefault="00123822" w:rsidP="009D3BE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</w:t>
      </w:r>
      <w:r w:rsidR="009D3BE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ą i 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jesteśmy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jest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dysponentem nośnika i właścicielem lub licencjobior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cą autorskich praw majątkowych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5F5739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123822" w:rsidRPr="00C97891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23822" w:rsidRPr="00C97891" w:rsidRDefault="00CC6234" w:rsidP="00B254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 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 ramach realizacji projektu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amy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dokona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zakupu autorskich praw majątkowych i praw pokrewnych lub stosownych licencji, w wyniku czego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stanie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my się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stanie się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właścicielem lub licencjobiorcą autorskich praw majątkowych i praw pokrewnych 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</w:t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2546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9D3BE8" w:rsidRPr="009D3BE8" w:rsidRDefault="009D3BE8" w:rsidP="009D3BE8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C25FD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>nie ma przeszkód prawnych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uniemożliwiającyc</w:t>
      </w:r>
      <w:r w:rsidRPr="009D3BE8">
        <w:rPr>
          <w:rFonts w:asciiTheme="minorHAnsi" w:hAnsiTheme="minorHAnsi" w:cstheme="minorHAnsi"/>
          <w:sz w:val="24"/>
          <w:szCs w:val="24"/>
        </w:rPr>
        <w:t xml:space="preserve">h realizację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, </w:t>
      </w:r>
      <w:r w:rsidR="00D16848" w:rsidRPr="009D3BE8">
        <w:rPr>
          <w:rFonts w:asciiTheme="minorHAnsi" w:hAnsiTheme="minorHAnsi" w:cstheme="minorHAnsi"/>
          <w:sz w:val="24"/>
          <w:szCs w:val="24"/>
        </w:rPr>
        <w:t>a w szczególności, że autorskie pr</w:t>
      </w:r>
      <w:r w:rsidRPr="009D3BE8">
        <w:rPr>
          <w:rFonts w:asciiTheme="minorHAnsi" w:hAnsiTheme="minorHAnsi" w:cstheme="minorHAnsi"/>
          <w:sz w:val="24"/>
          <w:szCs w:val="24"/>
        </w:rPr>
        <w:t>awa majątkowe i prawa pokrewne do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zasobu </w:t>
      </w:r>
      <w:r w:rsidR="00F21517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ujętego we wniosku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9D3BE8">
        <w:rPr>
          <w:rFonts w:asciiTheme="minorHAnsi" w:hAnsiTheme="minorHAnsi" w:cstheme="minorHAnsi"/>
          <w:sz w:val="24"/>
          <w:szCs w:val="24"/>
        </w:rPr>
        <w:t xml:space="preserve">nie są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objęte </w:t>
      </w:r>
      <w:r w:rsidRPr="009D3BE8">
        <w:rPr>
          <w:rFonts w:asciiTheme="minorHAnsi" w:hAnsiTheme="minorHAnsi" w:cstheme="minorHAnsi"/>
          <w:sz w:val="24"/>
          <w:szCs w:val="24"/>
        </w:rPr>
        <w:t>licencj</w:t>
      </w:r>
      <w:r w:rsidR="004F6948" w:rsidRPr="009D3BE8">
        <w:rPr>
          <w:rFonts w:asciiTheme="minorHAnsi" w:hAnsiTheme="minorHAnsi" w:cstheme="minorHAnsi"/>
          <w:sz w:val="24"/>
          <w:szCs w:val="24"/>
        </w:rPr>
        <w:t>ami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wyłącznymi udzielonymi </w:t>
      </w:r>
      <w:r w:rsidRPr="009D3BE8">
        <w:rPr>
          <w:rFonts w:asciiTheme="minorHAnsi" w:hAnsiTheme="minorHAnsi" w:cstheme="minorHAnsi"/>
          <w:sz w:val="24"/>
          <w:szCs w:val="24"/>
        </w:rPr>
        <w:t>podmiotom trzecim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 oraz nie stanowią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9D3BE8">
        <w:rPr>
          <w:rFonts w:asciiTheme="minorHAnsi" w:hAnsiTheme="minorHAnsi" w:cstheme="minorHAnsi"/>
          <w:sz w:val="24"/>
          <w:szCs w:val="24"/>
        </w:rPr>
        <w:t>zastawu lub innych ograniczeń;</w:t>
      </w:r>
    </w:p>
    <w:p w:rsidR="00123822" w:rsidRPr="009D3BE8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6848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 xml:space="preserve">w ramach realizacji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 będziemy stosować się do standardów jako minimalnych wymagań zawartych w katalogach dobrych praktyk i </w:t>
      </w:r>
      <w:r w:rsidR="007706E7">
        <w:rPr>
          <w:rFonts w:asciiTheme="minorHAnsi" w:hAnsiTheme="minorHAnsi" w:cstheme="minorHAnsi"/>
          <w:sz w:val="24"/>
          <w:szCs w:val="24"/>
        </w:rPr>
        <w:t xml:space="preserve">standardów digitalizacji </w:t>
      </w:r>
      <w:r w:rsidRPr="009D3BE8">
        <w:rPr>
          <w:rFonts w:asciiTheme="minorHAnsi" w:hAnsiTheme="minorHAnsi" w:cstheme="minorHAnsi"/>
          <w:sz w:val="24"/>
          <w:szCs w:val="24"/>
        </w:rPr>
        <w:t>dotyczących poszczególnych typów zbiorów, dostępnych na stronach internetowych Ministerstwa Kultury i Dziedzictwa Narodowego</w:t>
      </w:r>
      <w:r w:rsidR="00B201F1">
        <w:rPr>
          <w:rFonts w:asciiTheme="minorHAnsi" w:hAnsiTheme="minorHAnsi" w:cstheme="minorHAnsi"/>
          <w:sz w:val="24"/>
          <w:szCs w:val="24"/>
        </w:rPr>
        <w:t>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20"/>
          <w:szCs w:val="20"/>
        </w:rPr>
      </w:pP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6E" w:rsidRDefault="001D546E" w:rsidP="00D13D8D">
      <w:pPr>
        <w:spacing w:after="0" w:line="240" w:lineRule="auto"/>
      </w:pPr>
      <w:r>
        <w:separator/>
      </w:r>
    </w:p>
  </w:endnote>
  <w:endnote w:type="continuationSeparator" w:id="0">
    <w:p w:rsidR="001D546E" w:rsidRDefault="001D546E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6E" w:rsidRDefault="001D546E" w:rsidP="00D13D8D">
      <w:pPr>
        <w:spacing w:after="0" w:line="240" w:lineRule="auto"/>
      </w:pPr>
      <w:r>
        <w:separator/>
      </w:r>
    </w:p>
  </w:footnote>
  <w:footnote w:type="continuationSeparator" w:id="0">
    <w:p w:rsidR="001D546E" w:rsidRDefault="001D546E" w:rsidP="00D13D8D">
      <w:pPr>
        <w:spacing w:after="0" w:line="240" w:lineRule="auto"/>
      </w:pPr>
      <w:r>
        <w:continuationSeparator/>
      </w:r>
    </w:p>
  </w:footnote>
  <w:footnote w:id="1">
    <w:p w:rsidR="008D4107" w:rsidRDefault="008D410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B2"/>
    <w:rsid w:val="00063528"/>
    <w:rsid w:val="00123822"/>
    <w:rsid w:val="00141CB2"/>
    <w:rsid w:val="001B4CE5"/>
    <w:rsid w:val="001D2B3D"/>
    <w:rsid w:val="001D546E"/>
    <w:rsid w:val="002D6FEF"/>
    <w:rsid w:val="00407B02"/>
    <w:rsid w:val="00471324"/>
    <w:rsid w:val="004C2659"/>
    <w:rsid w:val="004F6948"/>
    <w:rsid w:val="005878AD"/>
    <w:rsid w:val="005F5739"/>
    <w:rsid w:val="006117DF"/>
    <w:rsid w:val="00660774"/>
    <w:rsid w:val="006910DD"/>
    <w:rsid w:val="006A1CBD"/>
    <w:rsid w:val="006C6107"/>
    <w:rsid w:val="007706E7"/>
    <w:rsid w:val="0079277A"/>
    <w:rsid w:val="007C25FD"/>
    <w:rsid w:val="00865568"/>
    <w:rsid w:val="008737FC"/>
    <w:rsid w:val="008C49F0"/>
    <w:rsid w:val="008D4107"/>
    <w:rsid w:val="008F34F5"/>
    <w:rsid w:val="009D3BE8"/>
    <w:rsid w:val="009D5D01"/>
    <w:rsid w:val="00A17A98"/>
    <w:rsid w:val="00B140C2"/>
    <w:rsid w:val="00B201F1"/>
    <w:rsid w:val="00B25468"/>
    <w:rsid w:val="00C264A1"/>
    <w:rsid w:val="00C425EA"/>
    <w:rsid w:val="00C97891"/>
    <w:rsid w:val="00CA3C50"/>
    <w:rsid w:val="00CC6234"/>
    <w:rsid w:val="00CC79D3"/>
    <w:rsid w:val="00CD6E3A"/>
    <w:rsid w:val="00D13D8D"/>
    <w:rsid w:val="00D16848"/>
    <w:rsid w:val="00F21517"/>
    <w:rsid w:val="00F5756F"/>
    <w:rsid w:val="00FA5F18"/>
    <w:rsid w:val="00FD00C7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0296-B077-45E0-8DB1-1E862FD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336A-3067-4958-9E24-E27C6736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Anna Derwich - Kołodziej</cp:lastModifiedBy>
  <cp:revision>2</cp:revision>
  <dcterms:created xsi:type="dcterms:W3CDTF">2021-03-23T08:22:00Z</dcterms:created>
  <dcterms:modified xsi:type="dcterms:W3CDTF">2021-03-23T08:22:00Z</dcterms:modified>
</cp:coreProperties>
</file>