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A93FA" w14:textId="77777777" w:rsidR="00AA3F65" w:rsidRPr="00243151" w:rsidRDefault="00100BC5" w:rsidP="009536C0">
      <w:pPr>
        <w:pStyle w:val="Tytu"/>
        <w:rPr>
          <w:b w:val="0"/>
        </w:rPr>
      </w:pPr>
      <w:r w:rsidRPr="00243151">
        <w:t>ZARZĄDZENIE</w:t>
      </w:r>
    </w:p>
    <w:p w14:paraId="5A8BCD89" w14:textId="77777777" w:rsidR="00AA3F65" w:rsidRPr="00E53A80" w:rsidRDefault="00100BC5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4058FA4E" w14:textId="77777777" w:rsidR="00AA3F65" w:rsidRPr="00E53A80" w:rsidRDefault="00100BC5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30874DA4" w14:textId="51A945C6" w:rsidR="00AA3F65" w:rsidRPr="00E53A80" w:rsidRDefault="00100BC5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</w:t>
      </w:r>
      <w:r w:rsidR="007563C3">
        <w:rPr>
          <w:rFonts w:cs="Arial"/>
          <w:szCs w:val="24"/>
        </w:rPr>
        <w:t xml:space="preserve"> </w:t>
      </w:r>
      <w:r w:rsidR="007563C3" w:rsidRPr="00E53A80">
        <w:rPr>
          <w:rFonts w:cs="Arial"/>
          <w:szCs w:val="24"/>
        </w:rPr>
        <w:t xml:space="preserve">8 stycznia 2026 </w:t>
      </w:r>
      <w:r w:rsidRPr="00E53A80">
        <w:rPr>
          <w:rFonts w:cs="Arial"/>
          <w:szCs w:val="24"/>
        </w:rPr>
        <w:t>r.</w:t>
      </w:r>
    </w:p>
    <w:p w14:paraId="51BA551C" w14:textId="77777777" w:rsidR="00AA3F65" w:rsidRPr="001938A5" w:rsidRDefault="00100BC5" w:rsidP="001938A5">
      <w:pPr>
        <w:pStyle w:val="Nagwek2"/>
      </w:pPr>
      <w:r w:rsidRPr="00E53A80">
        <w:t xml:space="preserve">w sprawie </w:t>
      </w:r>
      <w:r w:rsidRPr="002A33AB">
        <w:rPr>
          <w:rFonts w:cs="Arial"/>
          <w:szCs w:val="28"/>
        </w:rPr>
        <w:t>ustalenia zasad wypłaty i rozliczeń zaliczek</w:t>
      </w:r>
      <w:r>
        <w:rPr>
          <w:rFonts w:cs="Arial"/>
          <w:szCs w:val="28"/>
        </w:rPr>
        <w:t xml:space="preserve"> </w:t>
      </w:r>
      <w:r w:rsidRPr="009C1E8A">
        <w:rPr>
          <w:rFonts w:cs="Arial"/>
          <w:szCs w:val="28"/>
        </w:rPr>
        <w:t xml:space="preserve">stałych </w:t>
      </w:r>
      <w:r>
        <w:rPr>
          <w:rFonts w:cs="Arial"/>
          <w:szCs w:val="28"/>
        </w:rPr>
        <w:br/>
      </w:r>
      <w:r w:rsidRPr="009C1E8A">
        <w:rPr>
          <w:rFonts w:cs="Arial"/>
          <w:szCs w:val="28"/>
        </w:rPr>
        <w:t>i jednorazowych</w:t>
      </w:r>
    </w:p>
    <w:p w14:paraId="745FE66A" w14:textId="77777777" w:rsidR="00AA3F65" w:rsidRPr="00E53A80" w:rsidRDefault="00100BC5" w:rsidP="00E53A80">
      <w:pPr>
        <w:spacing w:after="360"/>
      </w:pPr>
      <w:r w:rsidRPr="00E53A80">
        <w:t xml:space="preserve">Na podstawie </w:t>
      </w:r>
      <w:r w:rsidRPr="002A60F5">
        <w:rPr>
          <w:rFonts w:cs="Arial"/>
          <w:sz w:val="23"/>
          <w:szCs w:val="23"/>
        </w:rPr>
        <w:t>art. 25 ust.</w:t>
      </w:r>
      <w:r>
        <w:rPr>
          <w:rFonts w:cs="Arial"/>
          <w:sz w:val="23"/>
          <w:szCs w:val="23"/>
        </w:rPr>
        <w:t xml:space="preserve"> </w:t>
      </w:r>
      <w:r w:rsidRPr="002A60F5">
        <w:rPr>
          <w:rFonts w:cs="Arial"/>
          <w:sz w:val="23"/>
          <w:szCs w:val="23"/>
        </w:rPr>
        <w:t xml:space="preserve">10 ustawy z dnia 21 listopada 2008 r. o służbie cywilnej </w:t>
      </w:r>
      <w:r w:rsidRPr="00A0029A">
        <w:rPr>
          <w:rFonts w:cs="Arial"/>
          <w:sz w:val="23"/>
          <w:szCs w:val="23"/>
        </w:rPr>
        <w:t>(Dz. U. z 2024 r. poz. 409 oraz z 2025 r. poz. 620 i 1661)</w:t>
      </w:r>
      <w:r w:rsidRPr="002A60F5">
        <w:rPr>
          <w:rFonts w:cs="Arial"/>
          <w:sz w:val="23"/>
          <w:szCs w:val="23"/>
        </w:rPr>
        <w:t xml:space="preserve"> w związku z </w:t>
      </w:r>
      <w:r>
        <w:rPr>
          <w:rFonts w:cs="Arial"/>
          <w:sz w:val="23"/>
          <w:szCs w:val="23"/>
        </w:rPr>
        <w:t xml:space="preserve">ust. 10 </w:t>
      </w:r>
      <w:r w:rsidRPr="002A60F5">
        <w:rPr>
          <w:rFonts w:cs="Arial"/>
          <w:sz w:val="23"/>
          <w:szCs w:val="23"/>
        </w:rPr>
        <w:t>pkt 9-1</w:t>
      </w:r>
      <w:r>
        <w:rPr>
          <w:rFonts w:cs="Arial"/>
          <w:sz w:val="23"/>
          <w:szCs w:val="23"/>
        </w:rPr>
        <w:t>3</w:t>
      </w:r>
      <w:r w:rsidRPr="002A60F5">
        <w:rPr>
          <w:rFonts w:cs="Arial"/>
          <w:sz w:val="23"/>
          <w:szCs w:val="23"/>
        </w:rPr>
        <w:t xml:space="preserve"> załącznika nr 1 do zarządzenia Wojewody Pomorskiego z dnia </w:t>
      </w:r>
      <w:r>
        <w:rPr>
          <w:rFonts w:cs="Arial"/>
          <w:sz w:val="23"/>
          <w:szCs w:val="23"/>
        </w:rPr>
        <w:t>5</w:t>
      </w:r>
      <w:r w:rsidRPr="002A60F5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grudnia</w:t>
      </w:r>
      <w:r w:rsidRPr="002A60F5">
        <w:rPr>
          <w:rFonts w:cs="Arial"/>
          <w:sz w:val="23"/>
          <w:szCs w:val="23"/>
        </w:rPr>
        <w:t xml:space="preserve"> 202</w:t>
      </w:r>
      <w:r>
        <w:rPr>
          <w:rFonts w:cs="Arial"/>
          <w:sz w:val="23"/>
          <w:szCs w:val="23"/>
        </w:rPr>
        <w:t>3</w:t>
      </w:r>
      <w:r w:rsidRPr="002A60F5">
        <w:rPr>
          <w:rFonts w:cs="Arial"/>
          <w:sz w:val="23"/>
          <w:szCs w:val="23"/>
        </w:rPr>
        <w:t xml:space="preserve"> r. w sprawie wprowadzenia polityki ra</w:t>
      </w:r>
      <w:r w:rsidRPr="002A60F5">
        <w:rPr>
          <w:rFonts w:cs="Arial"/>
          <w:sz w:val="23"/>
          <w:szCs w:val="23"/>
        </w:rPr>
        <w:t xml:space="preserve">chunkowości </w:t>
      </w:r>
      <w:r w:rsidRPr="00E53A80">
        <w:t>zarządza się, co następuje:</w:t>
      </w:r>
    </w:p>
    <w:p w14:paraId="1E176925" w14:textId="77777777" w:rsidR="00AA3F65" w:rsidRPr="002A60F5" w:rsidRDefault="00100BC5" w:rsidP="008E6E88">
      <w:pPr>
        <w:spacing w:after="120"/>
        <w:ind w:firstLine="425"/>
        <w:rPr>
          <w:rFonts w:cs="Arial"/>
          <w:sz w:val="23"/>
          <w:szCs w:val="23"/>
        </w:rPr>
      </w:pPr>
      <w:bookmarkStart w:id="0" w:name="_Hlk71116339"/>
      <w:r w:rsidRPr="008E6E88">
        <w:rPr>
          <w:b/>
        </w:rPr>
        <w:t>§ 1</w:t>
      </w:r>
      <w:r w:rsidRPr="00E53A80">
        <w:t>.</w:t>
      </w:r>
      <w:r>
        <w:t xml:space="preserve"> </w:t>
      </w:r>
      <w:r w:rsidRPr="002A60F5">
        <w:rPr>
          <w:rFonts w:cs="Arial"/>
          <w:sz w:val="23"/>
          <w:szCs w:val="23"/>
        </w:rPr>
        <w:t>W celu prawidłowej realizacji wydatków budżetowych w roku 202</w:t>
      </w:r>
      <w:r>
        <w:rPr>
          <w:rFonts w:cs="Arial"/>
          <w:sz w:val="23"/>
          <w:szCs w:val="23"/>
        </w:rPr>
        <w:t>6,</w:t>
      </w:r>
      <w:r w:rsidRPr="002A60F5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w Pomorskim Urzędzie Wojewódzkim w Gdańsku (dalej: „Urząd”) </w:t>
      </w:r>
      <w:r w:rsidRPr="002A60F5">
        <w:rPr>
          <w:rFonts w:cs="Arial"/>
          <w:sz w:val="23"/>
          <w:szCs w:val="23"/>
        </w:rPr>
        <w:t>mogą być udzielane zaliczki:</w:t>
      </w:r>
    </w:p>
    <w:p w14:paraId="03297501" w14:textId="77777777" w:rsidR="00AA3F65" w:rsidRDefault="00100BC5" w:rsidP="001938A5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cs="Arial"/>
          <w:sz w:val="23"/>
          <w:szCs w:val="23"/>
        </w:rPr>
      </w:pPr>
      <w:r w:rsidRPr="004723E9">
        <w:rPr>
          <w:rFonts w:cs="Arial"/>
          <w:sz w:val="23"/>
          <w:szCs w:val="23"/>
        </w:rPr>
        <w:t>stałe dla pracowników</w:t>
      </w:r>
      <w:r>
        <w:rPr>
          <w:rFonts w:cs="Arial"/>
          <w:sz w:val="23"/>
          <w:szCs w:val="23"/>
        </w:rPr>
        <w:t xml:space="preserve"> </w:t>
      </w:r>
      <w:r w:rsidRPr="004723E9">
        <w:rPr>
          <w:rFonts w:cs="Arial"/>
          <w:sz w:val="23"/>
          <w:szCs w:val="23"/>
        </w:rPr>
        <w:t xml:space="preserve">Urzędu, którzy w związku z </w:t>
      </w:r>
      <w:r w:rsidRPr="004723E9">
        <w:rPr>
          <w:rFonts w:cs="Arial"/>
          <w:sz w:val="23"/>
          <w:szCs w:val="23"/>
        </w:rPr>
        <w:t>czynnościami</w:t>
      </w:r>
      <w:r>
        <w:rPr>
          <w:rFonts w:cs="Arial"/>
          <w:sz w:val="23"/>
          <w:szCs w:val="23"/>
        </w:rPr>
        <w:t xml:space="preserve"> </w:t>
      </w:r>
      <w:r w:rsidRPr="004723E9">
        <w:rPr>
          <w:rFonts w:cs="Arial"/>
          <w:sz w:val="23"/>
          <w:szCs w:val="23"/>
        </w:rPr>
        <w:t>służbowymi dokonują bieżących, drobnych i stale powtarzających się</w:t>
      </w:r>
      <w:r>
        <w:rPr>
          <w:rFonts w:cs="Arial"/>
          <w:sz w:val="23"/>
          <w:szCs w:val="23"/>
        </w:rPr>
        <w:t xml:space="preserve"> </w:t>
      </w:r>
      <w:r w:rsidRPr="004723E9">
        <w:rPr>
          <w:rFonts w:cs="Arial"/>
          <w:sz w:val="23"/>
          <w:szCs w:val="23"/>
        </w:rPr>
        <w:t>zakupów oraz opłat,</w:t>
      </w:r>
    </w:p>
    <w:p w14:paraId="687A628E" w14:textId="77777777" w:rsidR="00AA3F65" w:rsidRPr="004723E9" w:rsidRDefault="00100BC5" w:rsidP="008E6E88">
      <w:pPr>
        <w:pStyle w:val="Akapitzlist"/>
        <w:numPr>
          <w:ilvl w:val="0"/>
          <w:numId w:val="1"/>
        </w:numPr>
        <w:ind w:left="284" w:hanging="284"/>
        <w:contextualSpacing w:val="0"/>
        <w:rPr>
          <w:rFonts w:cs="Arial"/>
          <w:sz w:val="23"/>
          <w:szCs w:val="23"/>
        </w:rPr>
      </w:pPr>
      <w:r w:rsidRPr="004723E9">
        <w:rPr>
          <w:rFonts w:cs="Arial"/>
          <w:sz w:val="23"/>
          <w:szCs w:val="23"/>
        </w:rPr>
        <w:t>jednorazowe</w:t>
      </w:r>
      <w:r>
        <w:rPr>
          <w:rFonts w:cs="Arial"/>
          <w:sz w:val="23"/>
          <w:szCs w:val="23"/>
        </w:rPr>
        <w:t xml:space="preserve"> </w:t>
      </w:r>
      <w:r w:rsidRPr="004723E9">
        <w:rPr>
          <w:rFonts w:cs="Arial"/>
          <w:sz w:val="23"/>
          <w:szCs w:val="23"/>
        </w:rPr>
        <w:t>na dokonywanie doraźnych zakupów materiałów</w:t>
      </w:r>
      <w:r>
        <w:rPr>
          <w:rFonts w:cs="Arial"/>
          <w:sz w:val="23"/>
          <w:szCs w:val="23"/>
        </w:rPr>
        <w:t xml:space="preserve"> </w:t>
      </w:r>
      <w:r w:rsidRPr="004723E9">
        <w:rPr>
          <w:rFonts w:cs="Arial"/>
          <w:sz w:val="23"/>
          <w:szCs w:val="23"/>
        </w:rPr>
        <w:t>i sprzętu bądź zapłatę wykonanych usług, które nie mogą być zrealizowane w formie obrotu bezgotówkow</w:t>
      </w:r>
      <w:r w:rsidRPr="004723E9">
        <w:rPr>
          <w:rFonts w:cs="Arial"/>
          <w:sz w:val="23"/>
          <w:szCs w:val="23"/>
        </w:rPr>
        <w:t>ego</w:t>
      </w:r>
      <w:r>
        <w:rPr>
          <w:rFonts w:cs="Arial"/>
          <w:sz w:val="23"/>
          <w:szCs w:val="23"/>
        </w:rPr>
        <w:t>.</w:t>
      </w:r>
    </w:p>
    <w:p w14:paraId="0AB44C6D" w14:textId="77777777" w:rsidR="00AA3F65" w:rsidRPr="002A60F5" w:rsidRDefault="00100BC5" w:rsidP="001938A5">
      <w:pPr>
        <w:ind w:firstLine="426"/>
        <w:rPr>
          <w:rFonts w:cs="Arial"/>
          <w:sz w:val="23"/>
          <w:szCs w:val="23"/>
        </w:rPr>
      </w:pPr>
      <w:r w:rsidRPr="008E6E88">
        <w:rPr>
          <w:rFonts w:cs="Arial"/>
          <w:b/>
          <w:sz w:val="23"/>
          <w:szCs w:val="23"/>
        </w:rPr>
        <w:t>§ 2</w:t>
      </w:r>
      <w:r w:rsidRPr="002A60F5">
        <w:rPr>
          <w:rFonts w:cs="Arial"/>
          <w:sz w:val="23"/>
          <w:szCs w:val="23"/>
        </w:rPr>
        <w:t xml:space="preserve">. </w:t>
      </w:r>
      <w:r>
        <w:rPr>
          <w:rFonts w:cs="Arial"/>
          <w:sz w:val="23"/>
          <w:szCs w:val="23"/>
        </w:rPr>
        <w:t xml:space="preserve">Podstawę do </w:t>
      </w:r>
      <w:r w:rsidRPr="003779F4">
        <w:rPr>
          <w:rFonts w:cs="Arial"/>
          <w:sz w:val="23"/>
          <w:szCs w:val="23"/>
          <w:shd w:val="clear" w:color="auto" w:fill="FFFFFF" w:themeFill="background1"/>
        </w:rPr>
        <w:t xml:space="preserve">wypłaty zaliczki </w:t>
      </w:r>
      <w:r>
        <w:rPr>
          <w:rFonts w:cs="Arial"/>
          <w:sz w:val="23"/>
          <w:szCs w:val="23"/>
          <w:shd w:val="clear" w:color="auto" w:fill="FFFFFF" w:themeFill="background1"/>
        </w:rPr>
        <w:t xml:space="preserve">stanowi </w:t>
      </w:r>
      <w:r w:rsidRPr="003779F4">
        <w:rPr>
          <w:rFonts w:cs="Arial"/>
          <w:sz w:val="23"/>
          <w:szCs w:val="23"/>
          <w:shd w:val="clear" w:color="auto" w:fill="FFFFFF" w:themeFill="background1"/>
        </w:rPr>
        <w:t>imienny wniosek o zaliczkę</w:t>
      </w:r>
      <w:r w:rsidRPr="002A60F5">
        <w:rPr>
          <w:rFonts w:cs="Arial"/>
          <w:sz w:val="23"/>
          <w:szCs w:val="23"/>
        </w:rPr>
        <w:t xml:space="preserve"> zaakceptowany pod względem merytorycznym w systemie EZD przez bezpośredniego przełożonego </w:t>
      </w:r>
      <w:r>
        <w:rPr>
          <w:rFonts w:cs="Arial"/>
          <w:sz w:val="23"/>
          <w:szCs w:val="23"/>
        </w:rPr>
        <w:br/>
      </w:r>
      <w:r w:rsidRPr="002A60F5">
        <w:rPr>
          <w:rFonts w:cs="Arial"/>
          <w:sz w:val="23"/>
          <w:szCs w:val="23"/>
        </w:rPr>
        <w:t>i zatwierdzony do wypłaty przez osoby uprawnione.</w:t>
      </w:r>
    </w:p>
    <w:p w14:paraId="41E4B6FB" w14:textId="77777777" w:rsidR="00AA3F65" w:rsidRPr="002A60F5" w:rsidRDefault="00100BC5" w:rsidP="001938A5">
      <w:pPr>
        <w:spacing w:after="120"/>
        <w:ind w:firstLine="425"/>
        <w:rPr>
          <w:rFonts w:cs="Arial"/>
          <w:sz w:val="23"/>
          <w:szCs w:val="23"/>
        </w:rPr>
      </w:pPr>
      <w:r w:rsidRPr="008E6E88">
        <w:rPr>
          <w:rFonts w:cs="Arial"/>
          <w:b/>
          <w:sz w:val="23"/>
          <w:szCs w:val="23"/>
        </w:rPr>
        <w:t>§ 3</w:t>
      </w:r>
      <w:r w:rsidRPr="002A60F5">
        <w:rPr>
          <w:rFonts w:cs="Arial"/>
          <w:sz w:val="23"/>
          <w:szCs w:val="23"/>
        </w:rPr>
        <w:t>. Wniosek o zaliczkę</w:t>
      </w:r>
      <w:r>
        <w:rPr>
          <w:rFonts w:cs="Arial"/>
          <w:sz w:val="23"/>
          <w:szCs w:val="23"/>
        </w:rPr>
        <w:t>, według wzoru st</w:t>
      </w:r>
      <w:r>
        <w:rPr>
          <w:rFonts w:cs="Arial"/>
          <w:sz w:val="23"/>
          <w:szCs w:val="23"/>
        </w:rPr>
        <w:t xml:space="preserve">anowiącego </w:t>
      </w:r>
      <w:r w:rsidRPr="00BE0D4D">
        <w:rPr>
          <w:rFonts w:cs="Arial"/>
          <w:sz w:val="23"/>
          <w:szCs w:val="23"/>
        </w:rPr>
        <w:t>załącznik nr 1 do zarządzenia</w:t>
      </w:r>
      <w:r>
        <w:rPr>
          <w:rFonts w:cs="Arial"/>
          <w:b/>
          <w:bCs/>
          <w:sz w:val="23"/>
          <w:szCs w:val="23"/>
        </w:rPr>
        <w:t xml:space="preserve">, </w:t>
      </w:r>
      <w:r w:rsidRPr="002A60F5">
        <w:rPr>
          <w:rFonts w:cs="Arial"/>
          <w:sz w:val="23"/>
          <w:szCs w:val="23"/>
        </w:rPr>
        <w:t>wypełnia w jednym egzemplarzu pracownik wnioskujący o zaliczkę w formie elektronicznej w systemie EZD.</w:t>
      </w:r>
    </w:p>
    <w:p w14:paraId="7E4C9CA9" w14:textId="77777777" w:rsidR="00AA3F65" w:rsidRPr="002A60F5" w:rsidRDefault="00100BC5" w:rsidP="001938A5">
      <w:pPr>
        <w:spacing w:after="0"/>
        <w:ind w:firstLine="426"/>
        <w:rPr>
          <w:rFonts w:cs="Arial"/>
          <w:sz w:val="23"/>
          <w:szCs w:val="23"/>
        </w:rPr>
      </w:pPr>
      <w:r w:rsidRPr="008E6E88">
        <w:rPr>
          <w:rFonts w:cs="Arial"/>
          <w:b/>
          <w:sz w:val="23"/>
          <w:szCs w:val="23"/>
        </w:rPr>
        <w:t>§ 4</w:t>
      </w:r>
      <w:r w:rsidRPr="002A60F5">
        <w:rPr>
          <w:rFonts w:cs="Arial"/>
          <w:sz w:val="23"/>
          <w:szCs w:val="23"/>
        </w:rPr>
        <w:t>. Wniosek o zaliczkę powinien zawierać:</w:t>
      </w:r>
    </w:p>
    <w:p w14:paraId="5C230BA9" w14:textId="77777777" w:rsidR="00AA3F65" w:rsidRPr="002A60F5" w:rsidRDefault="00100BC5" w:rsidP="001938A5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kwotę zaliczki</w:t>
      </w:r>
      <w:r>
        <w:rPr>
          <w:rFonts w:cs="Arial"/>
          <w:sz w:val="23"/>
          <w:szCs w:val="23"/>
        </w:rPr>
        <w:t>,</w:t>
      </w:r>
    </w:p>
    <w:p w14:paraId="47832D6F" w14:textId="77777777" w:rsidR="00AA3F65" w:rsidRPr="002A60F5" w:rsidRDefault="00100BC5" w:rsidP="001938A5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</w:t>
      </w:r>
      <w:r w:rsidRPr="002A60F5">
        <w:rPr>
          <w:rFonts w:cs="Arial"/>
          <w:sz w:val="23"/>
          <w:szCs w:val="23"/>
        </w:rPr>
        <w:t>rzeznaczenie zaliczki</w:t>
      </w:r>
      <w:r>
        <w:rPr>
          <w:rFonts w:cs="Arial"/>
          <w:sz w:val="23"/>
          <w:szCs w:val="23"/>
        </w:rPr>
        <w:t>,</w:t>
      </w:r>
    </w:p>
    <w:p w14:paraId="0E72C967" w14:textId="77777777" w:rsidR="00AA3F65" w:rsidRPr="002A60F5" w:rsidRDefault="00100BC5" w:rsidP="001938A5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k</w:t>
      </w:r>
      <w:r w:rsidRPr="002A60F5">
        <w:rPr>
          <w:rFonts w:cs="Arial"/>
          <w:sz w:val="23"/>
          <w:szCs w:val="23"/>
        </w:rPr>
        <w:t xml:space="preserve">lauzulę upoważniającą do </w:t>
      </w:r>
      <w:r w:rsidRPr="002A60F5">
        <w:rPr>
          <w:rFonts w:cs="Arial"/>
          <w:sz w:val="23"/>
          <w:szCs w:val="23"/>
        </w:rPr>
        <w:t>potrącenia nierozliczonej w terminie zaliczki z najbliższej wypłaty należnej pracownikowi</w:t>
      </w:r>
      <w:r>
        <w:rPr>
          <w:rFonts w:cs="Arial"/>
          <w:sz w:val="23"/>
          <w:szCs w:val="23"/>
        </w:rPr>
        <w:t>,</w:t>
      </w:r>
    </w:p>
    <w:p w14:paraId="64A5323B" w14:textId="77777777" w:rsidR="00AA3F65" w:rsidRPr="002A60F5" w:rsidRDefault="00100BC5" w:rsidP="001938A5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</w:t>
      </w:r>
      <w:r w:rsidRPr="002A60F5">
        <w:rPr>
          <w:rFonts w:cs="Arial"/>
          <w:sz w:val="23"/>
          <w:szCs w:val="23"/>
        </w:rPr>
        <w:t>odpis zaliczkobiorcy w formie akceptacji dokumentu w</w:t>
      </w:r>
      <w:r>
        <w:rPr>
          <w:rFonts w:cs="Arial"/>
          <w:sz w:val="23"/>
          <w:szCs w:val="23"/>
        </w:rPr>
        <w:t xml:space="preserve"> systemie</w:t>
      </w:r>
      <w:r w:rsidRPr="002A60F5">
        <w:rPr>
          <w:rFonts w:cs="Arial"/>
          <w:sz w:val="23"/>
          <w:szCs w:val="23"/>
        </w:rPr>
        <w:t xml:space="preserve"> EZD</w:t>
      </w:r>
      <w:r>
        <w:rPr>
          <w:rFonts w:cs="Arial"/>
          <w:sz w:val="23"/>
          <w:szCs w:val="23"/>
        </w:rPr>
        <w:t>,</w:t>
      </w:r>
    </w:p>
    <w:p w14:paraId="3084FC04" w14:textId="77777777" w:rsidR="00AA3F65" w:rsidRPr="002A60F5" w:rsidRDefault="00100BC5" w:rsidP="001938A5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a</w:t>
      </w:r>
      <w:r w:rsidRPr="002A60F5">
        <w:rPr>
          <w:rFonts w:cs="Arial"/>
          <w:sz w:val="23"/>
          <w:szCs w:val="23"/>
        </w:rPr>
        <w:t xml:space="preserve">dnotację </w:t>
      </w:r>
      <w:r>
        <w:rPr>
          <w:rFonts w:cs="Arial"/>
          <w:sz w:val="23"/>
          <w:szCs w:val="23"/>
        </w:rPr>
        <w:t>w formie</w:t>
      </w:r>
      <w:r w:rsidRPr="002A60F5">
        <w:rPr>
          <w:rFonts w:cs="Arial"/>
          <w:sz w:val="23"/>
          <w:szCs w:val="23"/>
        </w:rPr>
        <w:t xml:space="preserve"> notatki uprawnionego pracownika o zaangażowaniu wydatku</w:t>
      </w:r>
      <w:r>
        <w:rPr>
          <w:rFonts w:cs="Arial"/>
          <w:sz w:val="23"/>
          <w:szCs w:val="23"/>
        </w:rPr>
        <w:t xml:space="preserve"> wraz z podpisem w formie akceptacji wkładu własnego w systemie EZD,</w:t>
      </w:r>
    </w:p>
    <w:p w14:paraId="78C50595" w14:textId="42B1C16A" w:rsidR="00AA3F65" w:rsidRPr="002A60F5" w:rsidRDefault="00100BC5" w:rsidP="008E6E88">
      <w:pPr>
        <w:pStyle w:val="Akapitzlist"/>
        <w:numPr>
          <w:ilvl w:val="0"/>
          <w:numId w:val="2"/>
        </w:numPr>
        <w:spacing w:after="360"/>
        <w:ind w:left="284" w:hanging="284"/>
        <w:contextualSpacing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</w:t>
      </w:r>
      <w:r>
        <w:rPr>
          <w:rFonts w:cs="Arial"/>
          <w:sz w:val="23"/>
          <w:szCs w:val="23"/>
        </w:rPr>
        <w:t xml:space="preserve">dnotację </w:t>
      </w:r>
      <w:r w:rsidRPr="002A60F5">
        <w:rPr>
          <w:rFonts w:cs="Arial"/>
          <w:sz w:val="23"/>
          <w:szCs w:val="23"/>
        </w:rPr>
        <w:t>uprawnionego pracownika o rozliczeniu poprzednio pobranej zaliczki w</w:t>
      </w:r>
      <w:r w:rsidR="008E6E88">
        <w:rPr>
          <w:rFonts w:cs="Arial"/>
          <w:sz w:val="23"/>
          <w:szCs w:val="23"/>
        </w:rPr>
        <w:t> </w:t>
      </w:r>
      <w:r w:rsidRPr="002A60F5">
        <w:rPr>
          <w:rFonts w:cs="Arial"/>
          <w:sz w:val="23"/>
          <w:szCs w:val="23"/>
        </w:rPr>
        <w:t xml:space="preserve">formie akceptacji dokumentu w </w:t>
      </w:r>
      <w:r>
        <w:rPr>
          <w:rFonts w:cs="Arial"/>
          <w:sz w:val="23"/>
          <w:szCs w:val="23"/>
        </w:rPr>
        <w:t xml:space="preserve">systemie </w:t>
      </w:r>
      <w:r w:rsidRPr="002A60F5">
        <w:rPr>
          <w:rFonts w:cs="Arial"/>
          <w:sz w:val="23"/>
          <w:szCs w:val="23"/>
        </w:rPr>
        <w:t>EZ</w:t>
      </w:r>
      <w:r>
        <w:rPr>
          <w:rFonts w:cs="Arial"/>
          <w:sz w:val="23"/>
          <w:szCs w:val="23"/>
        </w:rPr>
        <w:t>D.</w:t>
      </w:r>
    </w:p>
    <w:p w14:paraId="380B1CBA" w14:textId="14723231" w:rsidR="00AA3F65" w:rsidRPr="002A60F5" w:rsidRDefault="00100BC5" w:rsidP="001938A5">
      <w:pPr>
        <w:spacing w:after="120"/>
        <w:ind w:firstLine="425"/>
        <w:rPr>
          <w:rFonts w:cs="Arial"/>
          <w:sz w:val="23"/>
          <w:szCs w:val="23"/>
        </w:rPr>
      </w:pPr>
      <w:bookmarkStart w:id="1" w:name="_Hlk188270383"/>
      <w:r w:rsidRPr="008E6E88">
        <w:rPr>
          <w:rFonts w:cs="Arial"/>
          <w:b/>
          <w:sz w:val="23"/>
          <w:szCs w:val="23"/>
        </w:rPr>
        <w:t>§</w:t>
      </w:r>
      <w:r w:rsidR="008E6E88">
        <w:rPr>
          <w:rFonts w:cs="Arial"/>
          <w:b/>
          <w:sz w:val="23"/>
          <w:szCs w:val="23"/>
        </w:rPr>
        <w:t> </w:t>
      </w:r>
      <w:bookmarkStart w:id="2" w:name="_GoBack"/>
      <w:bookmarkEnd w:id="2"/>
      <w:r w:rsidRPr="008E6E88">
        <w:rPr>
          <w:rFonts w:cs="Arial"/>
          <w:b/>
          <w:sz w:val="23"/>
          <w:szCs w:val="23"/>
        </w:rPr>
        <w:t>5</w:t>
      </w:r>
      <w:r w:rsidRPr="002A60F5">
        <w:rPr>
          <w:rFonts w:cs="Arial"/>
          <w:sz w:val="23"/>
          <w:szCs w:val="23"/>
        </w:rPr>
        <w:t>. 1. Zaliczki jednorazowe pobrane na dokonanie doraźnych zak</w:t>
      </w:r>
      <w:r w:rsidRPr="002A60F5">
        <w:rPr>
          <w:rFonts w:cs="Arial"/>
          <w:sz w:val="23"/>
          <w:szCs w:val="23"/>
        </w:rPr>
        <w:t xml:space="preserve">upów materiałów </w:t>
      </w:r>
      <w:r>
        <w:rPr>
          <w:rFonts w:cs="Arial"/>
          <w:sz w:val="23"/>
          <w:szCs w:val="23"/>
        </w:rPr>
        <w:br/>
      </w:r>
      <w:r w:rsidRPr="002A60F5">
        <w:rPr>
          <w:rFonts w:cs="Arial"/>
          <w:sz w:val="23"/>
          <w:szCs w:val="23"/>
        </w:rPr>
        <w:t xml:space="preserve">i sprzętu bądź zapłatę wykonanych usług powinny być rozliczone w ciągu 14 dni od daty </w:t>
      </w:r>
      <w:r>
        <w:rPr>
          <w:rFonts w:cs="Arial"/>
          <w:sz w:val="23"/>
          <w:szCs w:val="23"/>
        </w:rPr>
        <w:t>ich</w:t>
      </w:r>
      <w:r w:rsidRPr="002A60F5">
        <w:rPr>
          <w:rFonts w:cs="Arial"/>
          <w:sz w:val="23"/>
          <w:szCs w:val="23"/>
        </w:rPr>
        <w:t xml:space="preserve"> pobrania, jednak nie później niż na ostatni dzień roboczy każdego miesiąca.</w:t>
      </w:r>
      <w:r>
        <w:rPr>
          <w:rFonts w:cs="Arial"/>
          <w:sz w:val="23"/>
          <w:szCs w:val="23"/>
        </w:rPr>
        <w:t xml:space="preserve"> </w:t>
      </w:r>
      <w:r w:rsidRPr="002A60F5">
        <w:rPr>
          <w:rFonts w:cs="Arial"/>
          <w:sz w:val="23"/>
          <w:szCs w:val="23"/>
        </w:rPr>
        <w:lastRenderedPageBreak/>
        <w:t>Kwoty</w:t>
      </w:r>
      <w:r w:rsidR="008E6E88">
        <w:rPr>
          <w:rFonts w:cs="Arial"/>
          <w:sz w:val="23"/>
          <w:szCs w:val="23"/>
        </w:rPr>
        <w:t> </w:t>
      </w:r>
      <w:r w:rsidRPr="002A60F5">
        <w:rPr>
          <w:rFonts w:cs="Arial"/>
          <w:sz w:val="23"/>
          <w:szCs w:val="23"/>
        </w:rPr>
        <w:t>wydatkowane w ramach zaliczki stałej należy rozliczyć nie później n</w:t>
      </w:r>
      <w:r w:rsidRPr="002A60F5">
        <w:rPr>
          <w:rFonts w:cs="Arial"/>
          <w:sz w:val="23"/>
          <w:szCs w:val="23"/>
        </w:rPr>
        <w:t>iż na ostatni dzień roboczy każdego miesiąca.</w:t>
      </w:r>
    </w:p>
    <w:bookmarkEnd w:id="1"/>
    <w:p w14:paraId="1D59E0D7" w14:textId="77777777" w:rsidR="00AA3F65" w:rsidRPr="002A60F5" w:rsidRDefault="00100BC5" w:rsidP="001938A5">
      <w:pPr>
        <w:pStyle w:val="Akapitzlist"/>
        <w:numPr>
          <w:ilvl w:val="0"/>
          <w:numId w:val="3"/>
        </w:numPr>
        <w:tabs>
          <w:tab w:val="left" w:pos="0"/>
        </w:tabs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 xml:space="preserve">Pracownikowi, który nie rozliczył terminowo poprzednio udzielonej zaliczki, wstrzymuje się wypłatę kolejnych zaliczek. </w:t>
      </w:r>
    </w:p>
    <w:p w14:paraId="1C1366B5" w14:textId="77777777" w:rsidR="00AA3F65" w:rsidRPr="002A60F5" w:rsidRDefault="00100BC5" w:rsidP="001938A5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Rozliczenie zaliczki</w:t>
      </w:r>
      <w:r>
        <w:rPr>
          <w:rFonts w:cs="Arial"/>
          <w:sz w:val="23"/>
          <w:szCs w:val="23"/>
        </w:rPr>
        <w:t xml:space="preserve">, według wzoru stanowiącego </w:t>
      </w:r>
      <w:r w:rsidRPr="00BE0D4D">
        <w:rPr>
          <w:rFonts w:cs="Arial"/>
          <w:sz w:val="23"/>
          <w:szCs w:val="23"/>
        </w:rPr>
        <w:t>załącznik nr 2 do zarządzenia,</w:t>
      </w:r>
      <w:r w:rsidRPr="002A60F5">
        <w:rPr>
          <w:rFonts w:cs="Arial"/>
          <w:sz w:val="23"/>
          <w:szCs w:val="23"/>
        </w:rPr>
        <w:t xml:space="preserve"> zaliczkobio</w:t>
      </w:r>
      <w:r w:rsidRPr="002A60F5">
        <w:rPr>
          <w:rFonts w:cs="Arial"/>
          <w:sz w:val="23"/>
          <w:szCs w:val="23"/>
        </w:rPr>
        <w:t>rca składa w formie elektroniczne</w:t>
      </w:r>
      <w:r>
        <w:rPr>
          <w:rFonts w:cs="Arial"/>
          <w:sz w:val="23"/>
          <w:szCs w:val="23"/>
        </w:rPr>
        <w:t>j</w:t>
      </w:r>
      <w:r w:rsidRPr="002A60F5">
        <w:rPr>
          <w:rFonts w:cs="Arial"/>
          <w:sz w:val="23"/>
          <w:szCs w:val="23"/>
        </w:rPr>
        <w:t xml:space="preserve"> w systemie EZD, w jednym egzemplarzu, załączając wszystkie dowody źródłowe opłacone z zaliczki (tj. zeskanowane i oddane do składu chronologicznego rachunki, faktury, opłaty parkingowe itp.). Wszystkie dołączone dokumenty</w:t>
      </w:r>
      <w:r w:rsidRPr="002A60F5">
        <w:rPr>
          <w:rFonts w:cs="Arial"/>
          <w:sz w:val="23"/>
          <w:szCs w:val="23"/>
        </w:rPr>
        <w:t xml:space="preserve"> winny zostać opisane oraz zaakceptowane przez bezpośredniego przełożonego pod względem merytorycznym  w systemie EZD.</w:t>
      </w:r>
    </w:p>
    <w:p w14:paraId="2F57F5FC" w14:textId="77777777" w:rsidR="00AA3F65" w:rsidRPr="002A60F5" w:rsidRDefault="00100BC5" w:rsidP="001938A5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Pobraną z</w:t>
      </w:r>
      <w:r w:rsidRPr="002A60F5">
        <w:rPr>
          <w:rFonts w:cs="Arial"/>
          <w:sz w:val="23"/>
          <w:szCs w:val="23"/>
        </w:rPr>
        <w:t>aliczkę jednorazową, która nie zostanie wykorzystana w miesiącu jej pobrania, zaliczkobiorca zobowiązany jest niezwłocznie zwróc</w:t>
      </w:r>
      <w:r w:rsidRPr="002A60F5">
        <w:rPr>
          <w:rFonts w:cs="Arial"/>
          <w:sz w:val="23"/>
          <w:szCs w:val="23"/>
        </w:rPr>
        <w:t>ić do kasy Urzędu, jednak nie później niż w ostatnim dniu roboczym miesiąca, w którym nastąpiła jej wypłata. Jeżeli przedmiotowa zaliczka podjęta przez pracownika nie zostanie rozliczona w terminie, o którym mowa w</w:t>
      </w:r>
      <w:r>
        <w:rPr>
          <w:rFonts w:cs="Arial"/>
          <w:sz w:val="23"/>
          <w:szCs w:val="23"/>
        </w:rPr>
        <w:t xml:space="preserve"> zdaniu poprzednim</w:t>
      </w:r>
      <w:r w:rsidRPr="002A60F5">
        <w:rPr>
          <w:rFonts w:cs="Arial"/>
          <w:sz w:val="23"/>
          <w:szCs w:val="23"/>
        </w:rPr>
        <w:t xml:space="preserve">, </w:t>
      </w:r>
      <w:r>
        <w:rPr>
          <w:rFonts w:cs="Arial"/>
          <w:sz w:val="23"/>
          <w:szCs w:val="23"/>
        </w:rPr>
        <w:t xml:space="preserve">należność </w:t>
      </w:r>
      <w:r w:rsidRPr="002A60F5">
        <w:rPr>
          <w:rFonts w:cs="Arial"/>
          <w:sz w:val="23"/>
          <w:szCs w:val="23"/>
        </w:rPr>
        <w:t>podlega potr</w:t>
      </w:r>
      <w:r w:rsidRPr="002A60F5">
        <w:rPr>
          <w:rFonts w:cs="Arial"/>
          <w:sz w:val="23"/>
          <w:szCs w:val="23"/>
        </w:rPr>
        <w:t>ąceniu z najbliższego wynagrodzenia pracownika, zgodnie z przepisami kodeksu pracy.</w:t>
      </w:r>
    </w:p>
    <w:p w14:paraId="5C84A248" w14:textId="77777777" w:rsidR="00AA3F65" w:rsidRPr="002A60F5" w:rsidRDefault="00100BC5" w:rsidP="001938A5">
      <w:pPr>
        <w:pStyle w:val="Akapitzlist"/>
        <w:numPr>
          <w:ilvl w:val="0"/>
          <w:numId w:val="3"/>
        </w:numPr>
        <w:spacing w:after="120"/>
        <w:ind w:left="0" w:firstLine="425"/>
        <w:contextualSpacing w:val="0"/>
        <w:rPr>
          <w:rFonts w:cs="Arial"/>
          <w:sz w:val="23"/>
          <w:szCs w:val="23"/>
        </w:rPr>
      </w:pPr>
      <w:bookmarkStart w:id="3" w:name="_Hlk188270987"/>
      <w:r w:rsidRPr="002A60F5">
        <w:rPr>
          <w:rFonts w:cs="Arial"/>
          <w:sz w:val="23"/>
          <w:szCs w:val="23"/>
        </w:rPr>
        <w:t xml:space="preserve">Zaliczki stałe powinny być rozliczane przed końcem roku obrotowego, nie później niż do dnia </w:t>
      </w:r>
      <w:r>
        <w:rPr>
          <w:rFonts w:cs="Arial"/>
          <w:sz w:val="23"/>
          <w:szCs w:val="23"/>
        </w:rPr>
        <w:t>20</w:t>
      </w:r>
      <w:r w:rsidRPr="002A60F5">
        <w:rPr>
          <w:rFonts w:cs="Arial"/>
          <w:sz w:val="23"/>
          <w:szCs w:val="23"/>
        </w:rPr>
        <w:t xml:space="preserve"> grudnia lub przed ustaniem stosunku pracy.</w:t>
      </w:r>
    </w:p>
    <w:bookmarkEnd w:id="3"/>
    <w:p w14:paraId="675286E9" w14:textId="77777777" w:rsidR="00AA3F65" w:rsidRDefault="00100BC5" w:rsidP="001938A5">
      <w:pPr>
        <w:spacing w:after="120"/>
        <w:ind w:left="425" w:firstLine="0"/>
        <w:rPr>
          <w:rFonts w:cs="Arial"/>
          <w:sz w:val="23"/>
          <w:szCs w:val="23"/>
        </w:rPr>
      </w:pPr>
      <w:r w:rsidRPr="008E6E88">
        <w:rPr>
          <w:rFonts w:cs="Arial"/>
          <w:b/>
          <w:sz w:val="23"/>
          <w:szCs w:val="23"/>
        </w:rPr>
        <w:t>§ 6</w:t>
      </w:r>
      <w:r w:rsidRPr="002A60F5">
        <w:rPr>
          <w:rFonts w:cs="Arial"/>
          <w:sz w:val="23"/>
          <w:szCs w:val="23"/>
        </w:rPr>
        <w:t xml:space="preserve">. Rozliczenie zaliczki </w:t>
      </w:r>
      <w:r>
        <w:rPr>
          <w:rFonts w:cs="Arial"/>
          <w:sz w:val="23"/>
          <w:szCs w:val="23"/>
        </w:rPr>
        <w:t>zaakcept</w:t>
      </w:r>
      <w:r>
        <w:rPr>
          <w:rFonts w:cs="Arial"/>
          <w:sz w:val="23"/>
          <w:szCs w:val="23"/>
        </w:rPr>
        <w:t>owane pod względem merytorycznym w systemie EZD przez bezpośredniego przełożonego jest</w:t>
      </w:r>
      <w:r w:rsidRPr="002A60F5">
        <w:rPr>
          <w:rFonts w:cs="Arial"/>
          <w:sz w:val="23"/>
          <w:szCs w:val="23"/>
        </w:rPr>
        <w:t xml:space="preserve"> zatwierdza</w:t>
      </w:r>
      <w:r>
        <w:rPr>
          <w:rFonts w:cs="Arial"/>
          <w:sz w:val="23"/>
          <w:szCs w:val="23"/>
        </w:rPr>
        <w:t>ne następnie przez</w:t>
      </w:r>
      <w:r w:rsidRPr="002A60F5">
        <w:rPr>
          <w:rFonts w:cs="Arial"/>
          <w:sz w:val="23"/>
          <w:szCs w:val="23"/>
        </w:rPr>
        <w:t xml:space="preserve"> osob</w:t>
      </w:r>
      <w:r>
        <w:rPr>
          <w:rFonts w:cs="Arial"/>
          <w:sz w:val="23"/>
          <w:szCs w:val="23"/>
        </w:rPr>
        <w:t>y</w:t>
      </w:r>
      <w:r w:rsidRPr="002A60F5">
        <w:rPr>
          <w:rFonts w:cs="Arial"/>
          <w:sz w:val="23"/>
          <w:szCs w:val="23"/>
        </w:rPr>
        <w:t xml:space="preserve"> uprawnion</w:t>
      </w:r>
      <w:r>
        <w:rPr>
          <w:rFonts w:cs="Arial"/>
          <w:sz w:val="23"/>
          <w:szCs w:val="23"/>
        </w:rPr>
        <w:t>e z Wydziału Finansów i Budżetu w</w:t>
      </w:r>
      <w:r w:rsidRPr="002A60F5">
        <w:rPr>
          <w:rFonts w:cs="Arial"/>
          <w:sz w:val="23"/>
          <w:szCs w:val="23"/>
        </w:rPr>
        <w:t xml:space="preserve"> formie akceptacji dokumentu lub zaakceptowanej notatki w </w:t>
      </w:r>
      <w:r>
        <w:rPr>
          <w:rFonts w:cs="Arial"/>
          <w:sz w:val="23"/>
          <w:szCs w:val="23"/>
        </w:rPr>
        <w:t xml:space="preserve">systemie </w:t>
      </w:r>
      <w:r w:rsidRPr="002A60F5">
        <w:rPr>
          <w:rFonts w:cs="Arial"/>
          <w:sz w:val="23"/>
          <w:szCs w:val="23"/>
        </w:rPr>
        <w:t>EZD.</w:t>
      </w:r>
    </w:p>
    <w:p w14:paraId="640E81EB" w14:textId="77777777" w:rsidR="00AA3F65" w:rsidRPr="002A60F5" w:rsidRDefault="00100BC5" w:rsidP="001938A5">
      <w:pPr>
        <w:spacing w:after="120"/>
        <w:ind w:firstLine="425"/>
        <w:rPr>
          <w:rFonts w:cs="Arial"/>
          <w:sz w:val="23"/>
          <w:szCs w:val="23"/>
        </w:rPr>
      </w:pPr>
      <w:r w:rsidRPr="008E6E88">
        <w:rPr>
          <w:rFonts w:cs="Arial"/>
          <w:b/>
          <w:sz w:val="23"/>
          <w:szCs w:val="23"/>
        </w:rPr>
        <w:t>§ 7</w:t>
      </w:r>
      <w:r w:rsidRPr="002A60F5">
        <w:rPr>
          <w:rFonts w:cs="Arial"/>
          <w:sz w:val="23"/>
          <w:szCs w:val="23"/>
        </w:rPr>
        <w:t xml:space="preserve">. 1. Pracownikom </w:t>
      </w:r>
      <w:r w:rsidRPr="002A60F5">
        <w:rPr>
          <w:rFonts w:cs="Arial"/>
          <w:sz w:val="23"/>
          <w:szCs w:val="23"/>
        </w:rPr>
        <w:t xml:space="preserve">Pomorskiego Urzędu Wojewódzkiego </w:t>
      </w:r>
      <w:r>
        <w:rPr>
          <w:rFonts w:cs="Arial"/>
          <w:sz w:val="23"/>
          <w:szCs w:val="23"/>
        </w:rPr>
        <w:t xml:space="preserve">w Gdańsku </w:t>
      </w:r>
      <w:r w:rsidRPr="002A60F5">
        <w:rPr>
          <w:rFonts w:cs="Arial"/>
          <w:sz w:val="23"/>
          <w:szCs w:val="23"/>
        </w:rPr>
        <w:t>udziela się stałej rocznej zaliczki na bieżące wydatki związane z wykonywanymi czynnościami służbowymi, jak niżej: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imię i naziwko oraz kwotę stałej zaliczki dla pracownika"/>
      </w:tblPr>
      <w:tblGrid>
        <w:gridCol w:w="1298"/>
        <w:gridCol w:w="2508"/>
        <w:gridCol w:w="2488"/>
        <w:gridCol w:w="2768"/>
      </w:tblGrid>
      <w:tr w:rsidR="005012C3" w14:paraId="2960D888" w14:textId="77777777" w:rsidTr="00CC4256">
        <w:trPr>
          <w:trHeight w:val="581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9AF615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Lp.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F31B6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Nazwisko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2E1CA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Imię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CF7F3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Kwota stałej zaliczki</w:t>
            </w:r>
          </w:p>
        </w:tc>
      </w:tr>
      <w:tr w:rsidR="005012C3" w14:paraId="462D92F6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35F962D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0FBBE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Banaszewska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4EC2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Agnieszka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586528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7500 zł</w:t>
            </w:r>
          </w:p>
        </w:tc>
      </w:tr>
      <w:tr w:rsidR="005012C3" w14:paraId="771959FA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D6BC2A1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67D79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Joszczak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83C6A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Michał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925D7D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 xml:space="preserve">7500 </w:t>
            </w:r>
            <w:r>
              <w:rPr>
                <w:rFonts w:eastAsiaTheme="minorHAnsi" w:cs="Arial"/>
                <w:color w:val="333333"/>
                <w:sz w:val="23"/>
                <w:szCs w:val="23"/>
              </w:rPr>
              <w:t>zł</w:t>
            </w:r>
          </w:p>
        </w:tc>
      </w:tr>
      <w:tr w:rsidR="005012C3" w14:paraId="7516A0DD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29DB64C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396F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Wojewski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1729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Krzysztof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6C76CE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1600 zł</w:t>
            </w:r>
          </w:p>
        </w:tc>
      </w:tr>
      <w:tr w:rsidR="005012C3" w14:paraId="32EB192F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0262B03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CB4C8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Hirsz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03A51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Zdzisław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8A1F9A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3500 zł</w:t>
            </w:r>
          </w:p>
        </w:tc>
      </w:tr>
      <w:tr w:rsidR="005012C3" w14:paraId="56DC96C7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031E96F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F422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Zakrzewski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687A8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Dariusz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AF0EEF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2500 zł</w:t>
            </w:r>
          </w:p>
        </w:tc>
      </w:tr>
      <w:tr w:rsidR="005012C3" w14:paraId="641300B5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79133B9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A26EF" w14:textId="77777777" w:rsidR="00AA3F65" w:rsidRPr="000B7E66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 w:val="23"/>
                <w:szCs w:val="23"/>
              </w:rPr>
            </w:pPr>
            <w:r>
              <w:rPr>
                <w:rFonts w:eastAsiaTheme="minorHAnsi" w:cs="Arial"/>
                <w:sz w:val="23"/>
                <w:szCs w:val="23"/>
              </w:rPr>
              <w:t>Glass-Weiner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479CA" w14:textId="77777777" w:rsidR="00AA3F65" w:rsidRPr="000B7E66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 w:val="23"/>
                <w:szCs w:val="23"/>
              </w:rPr>
            </w:pPr>
            <w:r>
              <w:rPr>
                <w:rFonts w:eastAsiaTheme="minorHAnsi" w:cs="Arial"/>
                <w:sz w:val="23"/>
                <w:szCs w:val="23"/>
              </w:rPr>
              <w:t>Anna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31017E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1500 zł</w:t>
            </w:r>
          </w:p>
        </w:tc>
      </w:tr>
      <w:tr w:rsidR="005012C3" w14:paraId="6965AB32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80F19F6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3D607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 xml:space="preserve">Melka 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66DFC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Katarzyna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86332A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3000 zł</w:t>
            </w:r>
          </w:p>
        </w:tc>
      </w:tr>
      <w:tr w:rsidR="005012C3" w14:paraId="7657EB29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C658E4D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 w:rsidRPr="002A60F5">
              <w:rPr>
                <w:rFonts w:eastAsiaTheme="minorHAnsi" w:cs="Arial"/>
                <w:color w:val="333333"/>
                <w:sz w:val="23"/>
                <w:szCs w:val="23"/>
              </w:rPr>
              <w:t>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12AD0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Chrzanowski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5DBB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Przemysław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ACA58D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1500 zł</w:t>
            </w:r>
          </w:p>
        </w:tc>
      </w:tr>
      <w:tr w:rsidR="005012C3" w14:paraId="22D07D2A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E5750A" w14:textId="77777777" w:rsidR="00AA3F65" w:rsidRPr="002A60F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7BEE5" w14:textId="77777777" w:rsidR="00AA3F6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Liedtke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5538" w14:textId="77777777" w:rsidR="00AA3F6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Bożena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193344" w14:textId="77777777" w:rsidR="00AA3F6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200 zł</w:t>
            </w:r>
          </w:p>
        </w:tc>
      </w:tr>
      <w:tr w:rsidR="005012C3" w14:paraId="0E27B037" w14:textId="77777777" w:rsidTr="00CC4256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5E7658" w14:textId="77777777" w:rsidR="00AA3F6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EEFC0" w14:textId="77777777" w:rsidR="00AA3F6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Gełdon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7429" w14:textId="77777777" w:rsidR="00AA3F6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 w:val="23"/>
                <w:szCs w:val="23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Alicja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2539CF" w14:textId="77777777" w:rsidR="00AA3F65" w:rsidRDefault="00100BC5" w:rsidP="00CC42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 w:val="23"/>
                <w:szCs w:val="23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1000 zł</w:t>
            </w:r>
          </w:p>
        </w:tc>
      </w:tr>
    </w:tbl>
    <w:p w14:paraId="239FE4C1" w14:textId="77777777" w:rsidR="00AA3F65" w:rsidRPr="002A60F5" w:rsidRDefault="00AA3F65" w:rsidP="001938A5">
      <w:pPr>
        <w:spacing w:after="0"/>
        <w:ind w:firstLine="567"/>
        <w:rPr>
          <w:rFonts w:cs="Arial"/>
          <w:sz w:val="23"/>
          <w:szCs w:val="23"/>
        </w:rPr>
      </w:pPr>
    </w:p>
    <w:p w14:paraId="4817917C" w14:textId="77777777" w:rsidR="00AA3F65" w:rsidRPr="002A60F5" w:rsidRDefault="00100BC5" w:rsidP="001938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0" w:firstLine="425"/>
        <w:contextualSpacing w:val="0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lastRenderedPageBreak/>
        <w:t xml:space="preserve">Udzielone stałe roczne </w:t>
      </w:r>
      <w:r w:rsidRPr="002A60F5">
        <w:rPr>
          <w:rFonts w:cs="Arial"/>
          <w:sz w:val="23"/>
          <w:szCs w:val="23"/>
        </w:rPr>
        <w:t>zaliczki służą do pokrywania bieżących</w:t>
      </w:r>
      <w:r>
        <w:rPr>
          <w:rFonts w:cs="Arial"/>
          <w:sz w:val="23"/>
          <w:szCs w:val="23"/>
        </w:rPr>
        <w:t>,</w:t>
      </w:r>
      <w:r w:rsidRPr="00C77777">
        <w:rPr>
          <w:rFonts w:cs="Arial"/>
          <w:sz w:val="23"/>
          <w:szCs w:val="23"/>
        </w:rPr>
        <w:t xml:space="preserve"> </w:t>
      </w:r>
      <w:r w:rsidRPr="004723E9">
        <w:rPr>
          <w:rFonts w:cs="Arial"/>
          <w:sz w:val="23"/>
          <w:szCs w:val="23"/>
        </w:rPr>
        <w:t>drobnych i stale powtarzających się</w:t>
      </w:r>
      <w:r>
        <w:rPr>
          <w:rFonts w:cs="Arial"/>
          <w:sz w:val="23"/>
          <w:szCs w:val="23"/>
        </w:rPr>
        <w:t xml:space="preserve"> </w:t>
      </w:r>
      <w:r w:rsidRPr="004723E9">
        <w:rPr>
          <w:rFonts w:cs="Arial"/>
          <w:sz w:val="23"/>
          <w:szCs w:val="23"/>
        </w:rPr>
        <w:t>zakupów oraz opłat</w:t>
      </w:r>
      <w:r w:rsidRPr="002A60F5">
        <w:rPr>
          <w:rFonts w:cs="Arial"/>
          <w:sz w:val="23"/>
          <w:szCs w:val="23"/>
        </w:rPr>
        <w:t xml:space="preserve"> związanych z:</w:t>
      </w:r>
    </w:p>
    <w:p w14:paraId="4B3525ED" w14:textId="77777777" w:rsidR="00AA3F65" w:rsidRPr="00862680" w:rsidRDefault="00100BC5" w:rsidP="001938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717311">
        <w:rPr>
          <w:rFonts w:cs="Arial"/>
          <w:sz w:val="23"/>
          <w:szCs w:val="23"/>
        </w:rPr>
        <w:t>pilnym zakupem materiałów</w:t>
      </w:r>
      <w:r>
        <w:rPr>
          <w:rFonts w:cs="Arial"/>
          <w:sz w:val="23"/>
          <w:szCs w:val="23"/>
        </w:rPr>
        <w:t xml:space="preserve"> i wyposażenia</w:t>
      </w:r>
      <w:r w:rsidRPr="00717311">
        <w:rPr>
          <w:rFonts w:cs="Arial"/>
          <w:sz w:val="23"/>
          <w:szCs w:val="23"/>
        </w:rPr>
        <w:t xml:space="preserve">, artykułów spożywczych, </w:t>
      </w:r>
      <w:r>
        <w:rPr>
          <w:rFonts w:cs="Arial"/>
          <w:sz w:val="23"/>
          <w:szCs w:val="23"/>
        </w:rPr>
        <w:t xml:space="preserve">zakupem </w:t>
      </w:r>
      <w:r w:rsidRPr="00717311">
        <w:rPr>
          <w:rFonts w:cs="Arial"/>
          <w:sz w:val="23"/>
          <w:szCs w:val="23"/>
        </w:rPr>
        <w:t xml:space="preserve">usług na potrzeby </w:t>
      </w:r>
      <w:r>
        <w:rPr>
          <w:rFonts w:cs="Arial"/>
          <w:sz w:val="23"/>
          <w:szCs w:val="23"/>
        </w:rPr>
        <w:t>Urzędu</w:t>
      </w:r>
      <w:r w:rsidRPr="00717311">
        <w:rPr>
          <w:rFonts w:cs="Arial"/>
          <w:sz w:val="23"/>
          <w:szCs w:val="23"/>
        </w:rPr>
        <w:t xml:space="preserve"> </w:t>
      </w:r>
      <w:r w:rsidRPr="00862680">
        <w:rPr>
          <w:rFonts w:cs="Arial"/>
          <w:sz w:val="23"/>
          <w:szCs w:val="23"/>
        </w:rPr>
        <w:t>(dotyczy pracownik</w:t>
      </w:r>
      <w:r>
        <w:rPr>
          <w:rFonts w:cs="Arial"/>
          <w:sz w:val="23"/>
          <w:szCs w:val="23"/>
        </w:rPr>
        <w:t>ów</w:t>
      </w:r>
      <w:r w:rsidRPr="00862680">
        <w:rPr>
          <w:rFonts w:cs="Arial"/>
          <w:sz w:val="23"/>
          <w:szCs w:val="23"/>
        </w:rPr>
        <w:t xml:space="preserve"> wymienion</w:t>
      </w:r>
      <w:r>
        <w:rPr>
          <w:rFonts w:cs="Arial"/>
          <w:sz w:val="23"/>
          <w:szCs w:val="23"/>
        </w:rPr>
        <w:t>ych</w:t>
      </w:r>
      <w:r w:rsidRPr="00862680">
        <w:rPr>
          <w:rFonts w:cs="Arial"/>
          <w:sz w:val="23"/>
          <w:szCs w:val="23"/>
        </w:rPr>
        <w:t xml:space="preserve"> w ust. 1 Lp. 1,7</w:t>
      </w:r>
      <w:r>
        <w:rPr>
          <w:rFonts w:cs="Arial"/>
          <w:sz w:val="23"/>
          <w:szCs w:val="23"/>
        </w:rPr>
        <w:t>,9</w:t>
      </w:r>
      <w:r w:rsidRPr="00862680">
        <w:rPr>
          <w:rFonts w:cs="Arial"/>
          <w:sz w:val="23"/>
          <w:szCs w:val="23"/>
        </w:rPr>
        <w:t>)</w:t>
      </w:r>
      <w:r>
        <w:rPr>
          <w:rFonts w:cs="Arial"/>
          <w:sz w:val="23"/>
          <w:szCs w:val="23"/>
        </w:rPr>
        <w:t>;</w:t>
      </w:r>
    </w:p>
    <w:p w14:paraId="50FCD3CE" w14:textId="77777777" w:rsidR="00AA3F65" w:rsidRPr="00862680" w:rsidRDefault="00100BC5" w:rsidP="001938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862680">
        <w:rPr>
          <w:rFonts w:cs="Arial"/>
          <w:sz w:val="23"/>
          <w:szCs w:val="23"/>
        </w:rPr>
        <w:t xml:space="preserve">pilnym zakupem materiałów teleinformatycznych, eksploatacyjnych, drobnych części komputerowych, zakupem usług na potrzeby </w:t>
      </w:r>
      <w:r>
        <w:rPr>
          <w:rFonts w:cs="Arial"/>
          <w:sz w:val="23"/>
          <w:szCs w:val="23"/>
        </w:rPr>
        <w:t>Urzędu</w:t>
      </w:r>
      <w:r w:rsidRPr="00862680">
        <w:rPr>
          <w:rFonts w:cs="Arial"/>
          <w:sz w:val="23"/>
          <w:szCs w:val="23"/>
        </w:rPr>
        <w:t xml:space="preserve"> (dotyczy pracownika wymienionego w ust. 1 Lp. 2)</w:t>
      </w:r>
      <w:r>
        <w:rPr>
          <w:rFonts w:cs="Arial"/>
          <w:sz w:val="23"/>
          <w:szCs w:val="23"/>
        </w:rPr>
        <w:t>;</w:t>
      </w:r>
    </w:p>
    <w:p w14:paraId="0E567675" w14:textId="77777777" w:rsidR="00AA3F65" w:rsidRPr="00862680" w:rsidRDefault="00100BC5" w:rsidP="001938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862680">
        <w:rPr>
          <w:rFonts w:cs="Arial"/>
          <w:sz w:val="23"/>
          <w:szCs w:val="23"/>
        </w:rPr>
        <w:t>pilnym zakupem materiałów i wyposażenia oraz gazu do wózka na potrzeby W</w:t>
      </w:r>
      <w:r w:rsidRPr="00862680">
        <w:rPr>
          <w:rFonts w:cs="Arial"/>
          <w:sz w:val="23"/>
          <w:szCs w:val="23"/>
        </w:rPr>
        <w:t>ydziału Bezpieczeństwa i Zarządzania Kryzysowego (dotyczy pracownika wymienionego w ust. 1 Lp. 3);</w:t>
      </w:r>
    </w:p>
    <w:p w14:paraId="260B1A35" w14:textId="07F9BD74" w:rsidR="00AA3F65" w:rsidRPr="003D2274" w:rsidRDefault="00100BC5" w:rsidP="001938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3D2274">
        <w:rPr>
          <w:rFonts w:cs="Arial"/>
          <w:sz w:val="23"/>
          <w:szCs w:val="23"/>
        </w:rPr>
        <w:t>pilnym zakupem wyposażenia, materiałów budowlanych, sanitarnych i elektrycznych w</w:t>
      </w:r>
      <w:r w:rsidR="008E6E88">
        <w:rPr>
          <w:rFonts w:cs="Arial"/>
          <w:sz w:val="23"/>
          <w:szCs w:val="23"/>
        </w:rPr>
        <w:t> </w:t>
      </w:r>
      <w:r w:rsidRPr="003D2274">
        <w:rPr>
          <w:rFonts w:cs="Arial"/>
          <w:sz w:val="23"/>
          <w:szCs w:val="23"/>
        </w:rPr>
        <w:t>celu realizacji planowanych remontów, zapewnienia bieżącej konserwacji urzą</w:t>
      </w:r>
      <w:r w:rsidRPr="003D2274">
        <w:rPr>
          <w:rFonts w:cs="Arial"/>
          <w:sz w:val="23"/>
          <w:szCs w:val="23"/>
        </w:rPr>
        <w:t xml:space="preserve">dzeń </w:t>
      </w:r>
      <w:r>
        <w:rPr>
          <w:rFonts w:cs="Arial"/>
          <w:sz w:val="23"/>
          <w:szCs w:val="23"/>
        </w:rPr>
        <w:br/>
      </w:r>
      <w:r w:rsidRPr="003D2274">
        <w:rPr>
          <w:rFonts w:cs="Arial"/>
          <w:sz w:val="23"/>
          <w:szCs w:val="23"/>
        </w:rPr>
        <w:t xml:space="preserve">i instalacji, a także w celu usuwania pojawiających się awarii w zespole budynków będących w trwałym zarządzie </w:t>
      </w:r>
      <w:r>
        <w:rPr>
          <w:rFonts w:cs="Arial"/>
          <w:sz w:val="23"/>
          <w:szCs w:val="23"/>
        </w:rPr>
        <w:t>Urzędu</w:t>
      </w:r>
      <w:r w:rsidRPr="003D2274">
        <w:rPr>
          <w:rFonts w:cs="Arial"/>
          <w:sz w:val="23"/>
          <w:szCs w:val="23"/>
        </w:rPr>
        <w:t xml:space="preserve"> (dotyczy pracowników wymienionych w ust. 1 Lp. 1, 4-5);</w:t>
      </w:r>
    </w:p>
    <w:p w14:paraId="12F92378" w14:textId="77777777" w:rsidR="00AA3F65" w:rsidRDefault="00100BC5" w:rsidP="001938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pilnym zakupem materiałów i wyposażenia na potrzeby Wydziału Państwowego Rat</w:t>
      </w:r>
      <w:r>
        <w:rPr>
          <w:rFonts w:cs="Arial"/>
          <w:sz w:val="23"/>
          <w:szCs w:val="23"/>
        </w:rPr>
        <w:t xml:space="preserve">ownictwa Medycznego, w tym dyspozytorni medycznych </w:t>
      </w:r>
      <w:r w:rsidRPr="00862680">
        <w:rPr>
          <w:rFonts w:cs="Arial"/>
          <w:sz w:val="23"/>
          <w:szCs w:val="23"/>
        </w:rPr>
        <w:t xml:space="preserve">(dotyczy pracownika wymienionego w ust. 1 Lp. </w:t>
      </w:r>
      <w:r>
        <w:rPr>
          <w:rFonts w:cs="Arial"/>
          <w:sz w:val="23"/>
          <w:szCs w:val="23"/>
        </w:rPr>
        <w:t>6</w:t>
      </w:r>
      <w:r w:rsidRPr="00862680">
        <w:rPr>
          <w:rFonts w:cs="Arial"/>
          <w:sz w:val="23"/>
          <w:szCs w:val="23"/>
        </w:rPr>
        <w:t>)</w:t>
      </w:r>
      <w:r>
        <w:rPr>
          <w:rFonts w:cs="Arial"/>
          <w:sz w:val="23"/>
          <w:szCs w:val="23"/>
        </w:rPr>
        <w:t>;</w:t>
      </w:r>
    </w:p>
    <w:p w14:paraId="7AD27F9E" w14:textId="77777777" w:rsidR="00AA3F65" w:rsidRDefault="00100BC5" w:rsidP="001938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pilnym zakupem materiałów, części, akcesoriów, rejestracją pojazdów oraz realizacją usług samochodowych na potrzeby Oddziału Transportu Biura Logistyki </w:t>
      </w:r>
      <w:r w:rsidRPr="00862680">
        <w:rPr>
          <w:rFonts w:cs="Arial"/>
          <w:sz w:val="23"/>
          <w:szCs w:val="23"/>
        </w:rPr>
        <w:t>(do</w:t>
      </w:r>
      <w:r w:rsidRPr="00862680">
        <w:rPr>
          <w:rFonts w:cs="Arial"/>
          <w:sz w:val="23"/>
          <w:szCs w:val="23"/>
        </w:rPr>
        <w:t xml:space="preserve">tyczy pracownika wymienionego w ust. 1 Lp. </w:t>
      </w:r>
      <w:r>
        <w:rPr>
          <w:rFonts w:cs="Arial"/>
          <w:sz w:val="23"/>
          <w:szCs w:val="23"/>
        </w:rPr>
        <w:t>8</w:t>
      </w:r>
      <w:r w:rsidRPr="00862680">
        <w:rPr>
          <w:rFonts w:cs="Arial"/>
          <w:sz w:val="23"/>
          <w:szCs w:val="23"/>
        </w:rPr>
        <w:t>)</w:t>
      </w:r>
      <w:r>
        <w:rPr>
          <w:rFonts w:cs="Arial"/>
          <w:sz w:val="23"/>
          <w:szCs w:val="23"/>
        </w:rPr>
        <w:t>;</w:t>
      </w:r>
    </w:p>
    <w:p w14:paraId="7876C61C" w14:textId="77777777" w:rsidR="00AA3F65" w:rsidRPr="00862680" w:rsidRDefault="00100BC5" w:rsidP="001938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</w:rPr>
      </w:pPr>
      <w:r w:rsidRPr="002A60F5">
        <w:rPr>
          <w:rFonts w:cs="Arial"/>
          <w:sz w:val="23"/>
          <w:szCs w:val="23"/>
        </w:rPr>
        <w:t>pilnym zakupem materiałów</w:t>
      </w:r>
      <w:r>
        <w:rPr>
          <w:rFonts w:cs="Arial"/>
          <w:sz w:val="23"/>
          <w:szCs w:val="23"/>
        </w:rPr>
        <w:t xml:space="preserve">, </w:t>
      </w:r>
      <w:r w:rsidRPr="00717311">
        <w:rPr>
          <w:rFonts w:cs="Arial"/>
          <w:sz w:val="23"/>
          <w:szCs w:val="23"/>
        </w:rPr>
        <w:t>artykułów spożywczych</w:t>
      </w:r>
      <w:r w:rsidRPr="002A60F5">
        <w:rPr>
          <w:rFonts w:cs="Arial"/>
          <w:sz w:val="23"/>
          <w:szCs w:val="23"/>
        </w:rPr>
        <w:t xml:space="preserve"> na potrzeby Biura Wojewody służących celom reprezentacyjnym</w:t>
      </w:r>
      <w:r>
        <w:rPr>
          <w:rFonts w:cs="Arial"/>
          <w:sz w:val="23"/>
          <w:szCs w:val="23"/>
        </w:rPr>
        <w:t xml:space="preserve"> </w:t>
      </w:r>
      <w:r w:rsidRPr="008B7140">
        <w:rPr>
          <w:rFonts w:cs="Arial"/>
          <w:szCs w:val="24"/>
        </w:rPr>
        <w:t>(dotyczy pracownika wymienionego w ust</w:t>
      </w:r>
      <w:r>
        <w:rPr>
          <w:rFonts w:cs="Arial"/>
          <w:szCs w:val="24"/>
        </w:rPr>
        <w:t>.</w:t>
      </w:r>
      <w:r w:rsidRPr="008B7140">
        <w:rPr>
          <w:rFonts w:cs="Arial"/>
          <w:szCs w:val="24"/>
        </w:rPr>
        <w:t xml:space="preserve"> 1 Lp. </w:t>
      </w:r>
      <w:r>
        <w:rPr>
          <w:rFonts w:cs="Arial"/>
          <w:szCs w:val="24"/>
        </w:rPr>
        <w:t>1</w:t>
      </w:r>
      <w:r w:rsidRPr="008B7140">
        <w:rPr>
          <w:rFonts w:cs="Arial"/>
          <w:szCs w:val="24"/>
        </w:rPr>
        <w:t>0).</w:t>
      </w:r>
    </w:p>
    <w:p w14:paraId="7F9B07CB" w14:textId="77777777" w:rsidR="00AA3F65" w:rsidRPr="002A60F5" w:rsidRDefault="00100BC5" w:rsidP="001938A5">
      <w:pPr>
        <w:spacing w:before="240"/>
        <w:rPr>
          <w:rFonts w:cs="Arial"/>
          <w:sz w:val="23"/>
          <w:szCs w:val="23"/>
        </w:rPr>
      </w:pPr>
      <w:r w:rsidRPr="008E6E88">
        <w:rPr>
          <w:rFonts w:cs="Arial"/>
          <w:b/>
          <w:sz w:val="23"/>
          <w:szCs w:val="23"/>
        </w:rPr>
        <w:t>§ 8</w:t>
      </w:r>
      <w:r w:rsidRPr="002A60F5">
        <w:rPr>
          <w:rFonts w:cs="Arial"/>
          <w:sz w:val="23"/>
          <w:szCs w:val="23"/>
        </w:rPr>
        <w:t>.</w:t>
      </w:r>
      <w:r w:rsidRPr="002A60F5">
        <w:rPr>
          <w:rFonts w:cs="Arial"/>
          <w:b/>
          <w:sz w:val="23"/>
          <w:szCs w:val="23"/>
        </w:rPr>
        <w:t xml:space="preserve"> </w:t>
      </w:r>
      <w:r w:rsidRPr="002A60F5">
        <w:rPr>
          <w:rFonts w:cs="Arial"/>
          <w:sz w:val="23"/>
          <w:szCs w:val="23"/>
        </w:rPr>
        <w:t>Kwoty stałych rocznych zaliczek ujęte w § 7</w:t>
      </w:r>
      <w:r>
        <w:rPr>
          <w:rFonts w:cs="Arial"/>
          <w:sz w:val="23"/>
          <w:szCs w:val="23"/>
        </w:rPr>
        <w:t xml:space="preserve"> ust. 1</w:t>
      </w:r>
      <w:r w:rsidRPr="002A60F5">
        <w:rPr>
          <w:rFonts w:cs="Arial"/>
          <w:sz w:val="23"/>
          <w:szCs w:val="23"/>
        </w:rPr>
        <w:t xml:space="preserve"> obowiązują w roku 202</w:t>
      </w:r>
      <w:r>
        <w:rPr>
          <w:rFonts w:cs="Arial"/>
          <w:sz w:val="23"/>
          <w:szCs w:val="23"/>
        </w:rPr>
        <w:t>6</w:t>
      </w:r>
      <w:r w:rsidRPr="002A60F5">
        <w:rPr>
          <w:rFonts w:cs="Arial"/>
          <w:sz w:val="23"/>
          <w:szCs w:val="23"/>
        </w:rPr>
        <w:t>.</w:t>
      </w:r>
    </w:p>
    <w:p w14:paraId="5D6FC0F3" w14:textId="4E4B59AA" w:rsidR="007563C3" w:rsidRPr="00D85807" w:rsidRDefault="00100BC5" w:rsidP="008E6E88">
      <w:pPr>
        <w:spacing w:after="720"/>
        <w:rPr>
          <w:rFonts w:cs="Arial"/>
          <w:sz w:val="23"/>
          <w:szCs w:val="23"/>
        </w:rPr>
      </w:pPr>
      <w:r w:rsidRPr="008E6E88">
        <w:rPr>
          <w:b/>
        </w:rPr>
        <w:t xml:space="preserve">§ </w:t>
      </w:r>
      <w:r w:rsidRPr="008E6E88">
        <w:rPr>
          <w:b/>
        </w:rPr>
        <w:t>9</w:t>
      </w:r>
      <w:r>
        <w:t xml:space="preserve">. </w:t>
      </w:r>
      <w:r w:rsidRPr="002A60F5">
        <w:rPr>
          <w:rFonts w:cs="Arial"/>
          <w:sz w:val="23"/>
          <w:szCs w:val="23"/>
        </w:rPr>
        <w:t>Zarządzenie wchodzi w życie z dniem podpisania.</w:t>
      </w:r>
    </w:p>
    <w:bookmarkEnd w:id="0"/>
    <w:p w14:paraId="15A53F8D" w14:textId="11685297" w:rsidR="007563C3" w:rsidRPr="00F2167F" w:rsidRDefault="008E6E88" w:rsidP="007563C3">
      <w:pPr>
        <w:ind w:firstLine="4111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7F83CCAD" w14:textId="117DA434" w:rsidR="007563C3" w:rsidRPr="00F2167F" w:rsidRDefault="008E6E88" w:rsidP="007563C3">
      <w:pPr>
        <w:ind w:firstLine="4111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7563C3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F4A0D"/>
    <w:multiLevelType w:val="hybridMultilevel"/>
    <w:tmpl w:val="23329E16"/>
    <w:lvl w:ilvl="0" w:tplc="BD54D680">
      <w:start w:val="1"/>
      <w:numFmt w:val="decimal"/>
      <w:lvlText w:val="%1)"/>
      <w:lvlJc w:val="right"/>
      <w:pPr>
        <w:ind w:left="1004" w:hanging="360"/>
      </w:pPr>
    </w:lvl>
    <w:lvl w:ilvl="1" w:tplc="A9BC1480">
      <w:start w:val="1"/>
      <w:numFmt w:val="lowerLetter"/>
      <w:lvlText w:val="%2."/>
      <w:lvlJc w:val="left"/>
      <w:pPr>
        <w:ind w:left="1724" w:hanging="360"/>
      </w:pPr>
    </w:lvl>
    <w:lvl w:ilvl="2" w:tplc="CC1E1B1E">
      <w:start w:val="1"/>
      <w:numFmt w:val="lowerRoman"/>
      <w:lvlText w:val="%3."/>
      <w:lvlJc w:val="right"/>
      <w:pPr>
        <w:ind w:left="2444" w:hanging="180"/>
      </w:pPr>
    </w:lvl>
    <w:lvl w:ilvl="3" w:tplc="9304AA32">
      <w:start w:val="1"/>
      <w:numFmt w:val="decimal"/>
      <w:lvlText w:val="%4."/>
      <w:lvlJc w:val="left"/>
      <w:pPr>
        <w:ind w:left="3164" w:hanging="360"/>
      </w:pPr>
    </w:lvl>
    <w:lvl w:ilvl="4" w:tplc="C4C66F54">
      <w:start w:val="1"/>
      <w:numFmt w:val="lowerLetter"/>
      <w:lvlText w:val="%5."/>
      <w:lvlJc w:val="left"/>
      <w:pPr>
        <w:ind w:left="3884" w:hanging="360"/>
      </w:pPr>
    </w:lvl>
    <w:lvl w:ilvl="5" w:tplc="7BD6299E">
      <w:start w:val="1"/>
      <w:numFmt w:val="lowerRoman"/>
      <w:lvlText w:val="%6."/>
      <w:lvlJc w:val="right"/>
      <w:pPr>
        <w:ind w:left="4604" w:hanging="180"/>
      </w:pPr>
    </w:lvl>
    <w:lvl w:ilvl="6" w:tplc="FDF655F6">
      <w:start w:val="1"/>
      <w:numFmt w:val="decimal"/>
      <w:lvlText w:val="%7."/>
      <w:lvlJc w:val="left"/>
      <w:pPr>
        <w:ind w:left="5324" w:hanging="360"/>
      </w:pPr>
    </w:lvl>
    <w:lvl w:ilvl="7" w:tplc="537E87B0">
      <w:start w:val="1"/>
      <w:numFmt w:val="lowerLetter"/>
      <w:lvlText w:val="%8."/>
      <w:lvlJc w:val="left"/>
      <w:pPr>
        <w:ind w:left="6044" w:hanging="360"/>
      </w:pPr>
    </w:lvl>
    <w:lvl w:ilvl="8" w:tplc="E9701D36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E63B94"/>
    <w:multiLevelType w:val="hybridMultilevel"/>
    <w:tmpl w:val="BF0A8986"/>
    <w:lvl w:ilvl="0" w:tplc="0BD40BCA">
      <w:start w:val="2"/>
      <w:numFmt w:val="decimal"/>
      <w:lvlText w:val="%1."/>
      <w:lvlJc w:val="left"/>
      <w:pPr>
        <w:ind w:left="1429" w:hanging="360"/>
      </w:pPr>
    </w:lvl>
    <w:lvl w:ilvl="1" w:tplc="A620A0A2">
      <w:start w:val="1"/>
      <w:numFmt w:val="lowerLetter"/>
      <w:lvlText w:val="%2."/>
      <w:lvlJc w:val="left"/>
      <w:pPr>
        <w:ind w:left="1440" w:hanging="360"/>
      </w:pPr>
    </w:lvl>
    <w:lvl w:ilvl="2" w:tplc="F3DCF1B4">
      <w:start w:val="1"/>
      <w:numFmt w:val="lowerRoman"/>
      <w:lvlText w:val="%3."/>
      <w:lvlJc w:val="right"/>
      <w:pPr>
        <w:ind w:left="2160" w:hanging="180"/>
      </w:pPr>
    </w:lvl>
    <w:lvl w:ilvl="3" w:tplc="23000210">
      <w:start w:val="1"/>
      <w:numFmt w:val="decimal"/>
      <w:lvlText w:val="%4."/>
      <w:lvlJc w:val="left"/>
      <w:pPr>
        <w:ind w:left="2880" w:hanging="360"/>
      </w:pPr>
    </w:lvl>
    <w:lvl w:ilvl="4" w:tplc="714E2566">
      <w:start w:val="1"/>
      <w:numFmt w:val="lowerLetter"/>
      <w:lvlText w:val="%5."/>
      <w:lvlJc w:val="left"/>
      <w:pPr>
        <w:ind w:left="3600" w:hanging="360"/>
      </w:pPr>
    </w:lvl>
    <w:lvl w:ilvl="5" w:tplc="0534073E">
      <w:start w:val="1"/>
      <w:numFmt w:val="lowerRoman"/>
      <w:lvlText w:val="%6."/>
      <w:lvlJc w:val="right"/>
      <w:pPr>
        <w:ind w:left="4320" w:hanging="180"/>
      </w:pPr>
    </w:lvl>
    <w:lvl w:ilvl="6" w:tplc="25360D98">
      <w:start w:val="1"/>
      <w:numFmt w:val="decimal"/>
      <w:lvlText w:val="%7."/>
      <w:lvlJc w:val="left"/>
      <w:pPr>
        <w:ind w:left="5040" w:hanging="360"/>
      </w:pPr>
    </w:lvl>
    <w:lvl w:ilvl="7" w:tplc="F3349390">
      <w:start w:val="1"/>
      <w:numFmt w:val="lowerLetter"/>
      <w:lvlText w:val="%8."/>
      <w:lvlJc w:val="left"/>
      <w:pPr>
        <w:ind w:left="5760" w:hanging="360"/>
      </w:pPr>
    </w:lvl>
    <w:lvl w:ilvl="8" w:tplc="A7D892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BF6"/>
    <w:multiLevelType w:val="hybridMultilevel"/>
    <w:tmpl w:val="8CA297FA"/>
    <w:lvl w:ilvl="0" w:tplc="859C4A24">
      <w:start w:val="2"/>
      <w:numFmt w:val="decimal"/>
      <w:lvlText w:val="%1."/>
      <w:lvlJc w:val="left"/>
      <w:pPr>
        <w:ind w:left="1429" w:hanging="360"/>
      </w:pPr>
    </w:lvl>
    <w:lvl w:ilvl="1" w:tplc="B1604A36">
      <w:start w:val="1"/>
      <w:numFmt w:val="lowerLetter"/>
      <w:lvlText w:val="%2."/>
      <w:lvlJc w:val="left"/>
      <w:pPr>
        <w:ind w:left="1440" w:hanging="360"/>
      </w:pPr>
    </w:lvl>
    <w:lvl w:ilvl="2" w:tplc="7B26E53C">
      <w:start w:val="1"/>
      <w:numFmt w:val="lowerRoman"/>
      <w:lvlText w:val="%3."/>
      <w:lvlJc w:val="right"/>
      <w:pPr>
        <w:ind w:left="2160" w:hanging="180"/>
      </w:pPr>
    </w:lvl>
    <w:lvl w:ilvl="3" w:tplc="BA82A1E8">
      <w:start w:val="1"/>
      <w:numFmt w:val="decimal"/>
      <w:lvlText w:val="%4."/>
      <w:lvlJc w:val="left"/>
      <w:pPr>
        <w:ind w:left="2880" w:hanging="360"/>
      </w:pPr>
    </w:lvl>
    <w:lvl w:ilvl="4" w:tplc="ECAABE56">
      <w:start w:val="1"/>
      <w:numFmt w:val="lowerLetter"/>
      <w:lvlText w:val="%5."/>
      <w:lvlJc w:val="left"/>
      <w:pPr>
        <w:ind w:left="3600" w:hanging="360"/>
      </w:pPr>
    </w:lvl>
    <w:lvl w:ilvl="5" w:tplc="A4E2F6F2">
      <w:start w:val="1"/>
      <w:numFmt w:val="lowerRoman"/>
      <w:lvlText w:val="%6."/>
      <w:lvlJc w:val="right"/>
      <w:pPr>
        <w:ind w:left="4320" w:hanging="180"/>
      </w:pPr>
    </w:lvl>
    <w:lvl w:ilvl="6" w:tplc="56DCD1DE">
      <w:start w:val="1"/>
      <w:numFmt w:val="decimal"/>
      <w:lvlText w:val="%7."/>
      <w:lvlJc w:val="left"/>
      <w:pPr>
        <w:ind w:left="5040" w:hanging="360"/>
      </w:pPr>
    </w:lvl>
    <w:lvl w:ilvl="7" w:tplc="B93A789C">
      <w:start w:val="1"/>
      <w:numFmt w:val="lowerLetter"/>
      <w:lvlText w:val="%8."/>
      <w:lvlJc w:val="left"/>
      <w:pPr>
        <w:ind w:left="5760" w:hanging="360"/>
      </w:pPr>
    </w:lvl>
    <w:lvl w:ilvl="8" w:tplc="8EEA14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321E3"/>
    <w:multiLevelType w:val="hybridMultilevel"/>
    <w:tmpl w:val="4E78C1BE"/>
    <w:lvl w:ilvl="0" w:tplc="A93AA1FA">
      <w:start w:val="1"/>
      <w:numFmt w:val="decimal"/>
      <w:lvlText w:val="%1)"/>
      <w:lvlJc w:val="right"/>
      <w:pPr>
        <w:ind w:left="1429" w:hanging="360"/>
      </w:pPr>
    </w:lvl>
    <w:lvl w:ilvl="1" w:tplc="69AC60A8">
      <w:start w:val="1"/>
      <w:numFmt w:val="lowerLetter"/>
      <w:lvlText w:val="%2."/>
      <w:lvlJc w:val="left"/>
      <w:pPr>
        <w:ind w:left="2149" w:hanging="360"/>
      </w:pPr>
    </w:lvl>
    <w:lvl w:ilvl="2" w:tplc="8BCC954E">
      <w:start w:val="1"/>
      <w:numFmt w:val="lowerRoman"/>
      <w:lvlText w:val="%3."/>
      <w:lvlJc w:val="right"/>
      <w:pPr>
        <w:ind w:left="2869" w:hanging="180"/>
      </w:pPr>
    </w:lvl>
    <w:lvl w:ilvl="3" w:tplc="540CB3BE">
      <w:start w:val="1"/>
      <w:numFmt w:val="decimal"/>
      <w:lvlText w:val="%4."/>
      <w:lvlJc w:val="left"/>
      <w:pPr>
        <w:ind w:left="3589" w:hanging="360"/>
      </w:pPr>
    </w:lvl>
    <w:lvl w:ilvl="4" w:tplc="F806BB6A">
      <w:start w:val="1"/>
      <w:numFmt w:val="lowerLetter"/>
      <w:lvlText w:val="%5."/>
      <w:lvlJc w:val="left"/>
      <w:pPr>
        <w:ind w:left="4309" w:hanging="360"/>
      </w:pPr>
    </w:lvl>
    <w:lvl w:ilvl="5" w:tplc="4EC2D5EE">
      <w:start w:val="1"/>
      <w:numFmt w:val="lowerRoman"/>
      <w:lvlText w:val="%6."/>
      <w:lvlJc w:val="right"/>
      <w:pPr>
        <w:ind w:left="5029" w:hanging="180"/>
      </w:pPr>
    </w:lvl>
    <w:lvl w:ilvl="6" w:tplc="B2F8447C">
      <w:start w:val="1"/>
      <w:numFmt w:val="decimal"/>
      <w:lvlText w:val="%7."/>
      <w:lvlJc w:val="left"/>
      <w:pPr>
        <w:ind w:left="5749" w:hanging="360"/>
      </w:pPr>
    </w:lvl>
    <w:lvl w:ilvl="7" w:tplc="DF545990">
      <w:start w:val="1"/>
      <w:numFmt w:val="lowerLetter"/>
      <w:lvlText w:val="%8."/>
      <w:lvlJc w:val="left"/>
      <w:pPr>
        <w:ind w:left="6469" w:hanging="360"/>
      </w:pPr>
    </w:lvl>
    <w:lvl w:ilvl="8" w:tplc="3E96711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E81A16"/>
    <w:multiLevelType w:val="hybridMultilevel"/>
    <w:tmpl w:val="EA7C1E5E"/>
    <w:lvl w:ilvl="0" w:tplc="22B83482">
      <w:start w:val="1"/>
      <w:numFmt w:val="decimal"/>
      <w:lvlText w:val="%1)"/>
      <w:lvlJc w:val="right"/>
      <w:pPr>
        <w:ind w:left="1494" w:hanging="360"/>
      </w:pPr>
    </w:lvl>
    <w:lvl w:ilvl="1" w:tplc="E05A56E4">
      <w:start w:val="1"/>
      <w:numFmt w:val="lowerLetter"/>
      <w:lvlText w:val="%2."/>
      <w:lvlJc w:val="left"/>
      <w:pPr>
        <w:ind w:left="2214" w:hanging="360"/>
      </w:pPr>
    </w:lvl>
    <w:lvl w:ilvl="2" w:tplc="E99001DE">
      <w:start w:val="1"/>
      <w:numFmt w:val="lowerRoman"/>
      <w:lvlText w:val="%3."/>
      <w:lvlJc w:val="right"/>
      <w:pPr>
        <w:ind w:left="2934" w:hanging="180"/>
      </w:pPr>
    </w:lvl>
    <w:lvl w:ilvl="3" w:tplc="E21ABB8A">
      <w:start w:val="1"/>
      <w:numFmt w:val="decimal"/>
      <w:lvlText w:val="%4."/>
      <w:lvlJc w:val="left"/>
      <w:pPr>
        <w:ind w:left="3654" w:hanging="360"/>
      </w:pPr>
    </w:lvl>
    <w:lvl w:ilvl="4" w:tplc="522E2870">
      <w:start w:val="1"/>
      <w:numFmt w:val="lowerLetter"/>
      <w:lvlText w:val="%5."/>
      <w:lvlJc w:val="left"/>
      <w:pPr>
        <w:ind w:left="4374" w:hanging="360"/>
      </w:pPr>
    </w:lvl>
    <w:lvl w:ilvl="5" w:tplc="CB587044">
      <w:start w:val="1"/>
      <w:numFmt w:val="lowerRoman"/>
      <w:lvlText w:val="%6."/>
      <w:lvlJc w:val="right"/>
      <w:pPr>
        <w:ind w:left="5094" w:hanging="180"/>
      </w:pPr>
    </w:lvl>
    <w:lvl w:ilvl="6" w:tplc="41F25556">
      <w:start w:val="1"/>
      <w:numFmt w:val="decimal"/>
      <w:lvlText w:val="%7."/>
      <w:lvlJc w:val="left"/>
      <w:pPr>
        <w:ind w:left="5814" w:hanging="360"/>
      </w:pPr>
    </w:lvl>
    <w:lvl w:ilvl="7" w:tplc="5B5E97E6">
      <w:start w:val="1"/>
      <w:numFmt w:val="lowerLetter"/>
      <w:lvlText w:val="%8."/>
      <w:lvlJc w:val="left"/>
      <w:pPr>
        <w:ind w:left="6534" w:hanging="360"/>
      </w:pPr>
    </w:lvl>
    <w:lvl w:ilvl="8" w:tplc="CAD4D7AC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C3"/>
    <w:rsid w:val="00100BC5"/>
    <w:rsid w:val="005012C3"/>
    <w:rsid w:val="005B74B8"/>
    <w:rsid w:val="007563C3"/>
    <w:rsid w:val="008E6E88"/>
    <w:rsid w:val="00A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1781"/>
  <w15:docId w15:val="{CC0DFD9A-09DB-4028-89F1-EB69E246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9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12720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8 stycznia 2026 r. w sprawie ustalenia zasad wypłaty i rozliczeń zaliczek stałych.</dc:title>
  <dc:creator>Maria Leszczyńska</dc:creator>
  <cp:lastModifiedBy>Monika Giedrojć</cp:lastModifiedBy>
  <cp:revision>12</cp:revision>
  <cp:lastPrinted>2017-01-05T08:08:00Z</cp:lastPrinted>
  <dcterms:created xsi:type="dcterms:W3CDTF">2021-04-27T05:37:00Z</dcterms:created>
  <dcterms:modified xsi:type="dcterms:W3CDTF">2026-01-09T07:45:00Z</dcterms:modified>
</cp:coreProperties>
</file>