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FA305" w14:textId="62AD86AE" w:rsidR="00633784" w:rsidRDefault="00633784" w:rsidP="00633784">
      <w:pPr>
        <w:spacing w:line="360" w:lineRule="auto"/>
        <w:jc w:val="right"/>
        <w:rPr>
          <w:sz w:val="22"/>
          <w:szCs w:val="22"/>
        </w:rPr>
      </w:pPr>
      <w:bookmarkStart w:id="0" w:name="_Hlk66105182"/>
      <w:r>
        <w:rPr>
          <w:sz w:val="22"/>
          <w:szCs w:val="22"/>
        </w:rPr>
        <w:t xml:space="preserve">Warszawa, </w:t>
      </w:r>
      <w:r w:rsidR="00E13F03">
        <w:rPr>
          <w:sz w:val="22"/>
          <w:szCs w:val="22"/>
        </w:rPr>
        <w:t>19</w:t>
      </w:r>
      <w:r>
        <w:rPr>
          <w:sz w:val="22"/>
          <w:szCs w:val="22"/>
        </w:rPr>
        <w:t>.0</w:t>
      </w:r>
      <w:r w:rsidR="00206C80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206C80">
        <w:rPr>
          <w:sz w:val="22"/>
          <w:szCs w:val="22"/>
        </w:rPr>
        <w:t>5</w:t>
      </w:r>
      <w:r>
        <w:rPr>
          <w:sz w:val="22"/>
          <w:szCs w:val="22"/>
        </w:rPr>
        <w:t xml:space="preserve"> r.</w:t>
      </w:r>
    </w:p>
    <w:p w14:paraId="6D35BD74" w14:textId="275C616A" w:rsidR="00373CE7" w:rsidRPr="004879E2" w:rsidRDefault="0005581B" w:rsidP="0005581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GIP-GNR-PM.4400.5.2024.15</w:t>
      </w:r>
      <w:r>
        <w:rPr>
          <w:sz w:val="22"/>
          <w:szCs w:val="22"/>
        </w:rPr>
        <w:fldChar w:fldCharType="end"/>
      </w:r>
      <w:r w:rsidR="00373CE7" w:rsidRPr="004879E2">
        <w:rPr>
          <w:sz w:val="22"/>
          <w:szCs w:val="22"/>
        </w:rPr>
        <w:fldChar w:fldCharType="begin"/>
      </w:r>
      <w:r w:rsidR="00373CE7" w:rsidRPr="004879E2">
        <w:rPr>
          <w:sz w:val="22"/>
          <w:szCs w:val="22"/>
        </w:rPr>
        <w:instrText xml:space="preserve"> DOCPROPERTY  KodKreskowy  \* MERGEFORMAT </w:instrText>
      </w:r>
      <w:r w:rsidR="00373CE7" w:rsidRPr="004879E2">
        <w:rPr>
          <w:sz w:val="22"/>
          <w:szCs w:val="22"/>
        </w:rPr>
        <w:fldChar w:fldCharType="end"/>
      </w:r>
    </w:p>
    <w:p w14:paraId="19D03DED" w14:textId="64E4649E" w:rsidR="00DE7E0B" w:rsidRDefault="00DE7E0B" w:rsidP="00615224">
      <w:pPr>
        <w:spacing w:line="360" w:lineRule="auto"/>
        <w:rPr>
          <w:sz w:val="22"/>
          <w:szCs w:val="22"/>
        </w:rPr>
      </w:pPr>
    </w:p>
    <w:p w14:paraId="3AF59111" w14:textId="77777777" w:rsidR="00F72F1B" w:rsidRPr="004879E2" w:rsidRDefault="00F72F1B" w:rsidP="00F57016">
      <w:pPr>
        <w:keepNext/>
        <w:spacing w:before="240" w:line="360" w:lineRule="auto"/>
        <w:outlineLvl w:val="0"/>
        <w:rPr>
          <w:rFonts w:cs="Arial"/>
          <w:b/>
          <w:bCs/>
          <w:kern w:val="32"/>
          <w:sz w:val="22"/>
          <w:szCs w:val="32"/>
        </w:rPr>
      </w:pPr>
      <w:r w:rsidRPr="004879E2">
        <w:rPr>
          <w:rFonts w:cs="Arial"/>
          <w:b/>
          <w:bCs/>
          <w:kern w:val="32"/>
          <w:sz w:val="22"/>
          <w:szCs w:val="32"/>
        </w:rPr>
        <w:t xml:space="preserve">Zamawiający: </w:t>
      </w:r>
    </w:p>
    <w:p w14:paraId="7E0A191B" w14:textId="49317EE9" w:rsidR="00F72F1B" w:rsidRDefault="00F72F1B" w:rsidP="00F72F1B">
      <w:pPr>
        <w:spacing w:line="360" w:lineRule="auto"/>
        <w:rPr>
          <w:sz w:val="22"/>
        </w:rPr>
      </w:pPr>
      <w:r w:rsidRPr="004879E2">
        <w:rPr>
          <w:sz w:val="22"/>
        </w:rPr>
        <w:t>Państwowa Inspekcja Pracy Główny Inspektorat Pracy</w:t>
      </w:r>
      <w:bookmarkStart w:id="1" w:name="_GoBack"/>
      <w:bookmarkEnd w:id="1"/>
    </w:p>
    <w:p w14:paraId="0ADE90C8" w14:textId="512596BE" w:rsidR="00DE7E0B" w:rsidRPr="004879E2" w:rsidRDefault="00F74F85" w:rsidP="00F72F1B">
      <w:pPr>
        <w:spacing w:line="360" w:lineRule="auto"/>
        <w:rPr>
          <w:sz w:val="22"/>
        </w:rPr>
      </w:pPr>
      <w:r>
        <w:rPr>
          <w:sz w:val="22"/>
        </w:rPr>
        <w:t>u</w:t>
      </w:r>
      <w:r w:rsidR="00DE7E0B">
        <w:rPr>
          <w:sz w:val="22"/>
        </w:rPr>
        <w:t>l. Barska 28/30, 02-315 Warszawa</w:t>
      </w:r>
    </w:p>
    <w:p w14:paraId="0832CFCF" w14:textId="7075FDD3" w:rsidR="00F72F1B" w:rsidRPr="004879E2" w:rsidRDefault="00F72F1B" w:rsidP="00F57016">
      <w:pPr>
        <w:keepNext/>
        <w:spacing w:before="240" w:line="360" w:lineRule="auto"/>
        <w:outlineLvl w:val="0"/>
        <w:rPr>
          <w:rFonts w:cs="Arial"/>
          <w:b/>
          <w:bCs/>
          <w:kern w:val="32"/>
          <w:sz w:val="22"/>
          <w:szCs w:val="32"/>
        </w:rPr>
      </w:pPr>
      <w:r w:rsidRPr="004879E2">
        <w:rPr>
          <w:rFonts w:cs="Arial"/>
          <w:b/>
          <w:bCs/>
          <w:kern w:val="32"/>
          <w:sz w:val="22"/>
          <w:szCs w:val="32"/>
        </w:rPr>
        <w:t>Ogłoszenie o przeprowadzeniu wstępnych Konsultacji rynkowych prowadzonych na podstawie art. 84 ustawy z dnia 11 września 2019 r. Prawo zamówień publicznych</w:t>
      </w:r>
      <w:r w:rsidR="003A123E">
        <w:rPr>
          <w:rFonts w:cs="Arial"/>
          <w:b/>
          <w:bCs/>
          <w:kern w:val="32"/>
          <w:sz w:val="22"/>
          <w:szCs w:val="32"/>
        </w:rPr>
        <w:t>.</w:t>
      </w:r>
    </w:p>
    <w:p w14:paraId="59BFCCA6" w14:textId="7D22F3BC" w:rsidR="00F72F1B" w:rsidRPr="004879E2" w:rsidRDefault="00F72F1B" w:rsidP="00F57016">
      <w:pPr>
        <w:pStyle w:val="Akapitzlist"/>
        <w:numPr>
          <w:ilvl w:val="0"/>
          <w:numId w:val="32"/>
        </w:numPr>
        <w:spacing w:before="240" w:line="360" w:lineRule="auto"/>
        <w:ind w:left="357" w:hanging="357"/>
        <w:rPr>
          <w:rFonts w:ascii="Arial" w:hAnsi="Arial" w:cs="Arial"/>
          <w:sz w:val="22"/>
        </w:rPr>
      </w:pPr>
      <w:r w:rsidRPr="004879E2">
        <w:rPr>
          <w:rFonts w:ascii="Arial" w:hAnsi="Arial" w:cs="Arial"/>
          <w:sz w:val="22"/>
        </w:rPr>
        <w:t xml:space="preserve">Państwowa Inspekcja Pracy Główny Inspektorat Pracy (dalej Zamawiający) ogłasza, że zamierza przeprowadzić postępowanie o udzielenie zamówienia publicznego na </w:t>
      </w:r>
      <w:r w:rsidR="00180CB5">
        <w:rPr>
          <w:rFonts w:ascii="Arial" w:hAnsi="Arial" w:cs="Arial"/>
          <w:sz w:val="22"/>
        </w:rPr>
        <w:t>przeprowadzenie</w:t>
      </w:r>
      <w:r w:rsidR="009504D9">
        <w:rPr>
          <w:rFonts w:ascii="Arial" w:hAnsi="Arial" w:cs="Arial"/>
          <w:sz w:val="22"/>
        </w:rPr>
        <w:t xml:space="preserve"> </w:t>
      </w:r>
      <w:r w:rsidR="00206C80">
        <w:rPr>
          <w:rFonts w:ascii="Arial" w:hAnsi="Arial" w:cs="Arial"/>
          <w:sz w:val="22"/>
        </w:rPr>
        <w:t xml:space="preserve">w 2025 r. </w:t>
      </w:r>
      <w:r w:rsidR="008D36C1">
        <w:rPr>
          <w:rFonts w:ascii="Arial" w:hAnsi="Arial" w:cs="Arial"/>
          <w:sz w:val="22"/>
        </w:rPr>
        <w:t>działań medialnych</w:t>
      </w:r>
      <w:r w:rsidR="009504D9">
        <w:rPr>
          <w:rFonts w:ascii="Arial" w:hAnsi="Arial" w:cs="Arial"/>
          <w:sz w:val="22"/>
        </w:rPr>
        <w:t xml:space="preserve"> </w:t>
      </w:r>
      <w:r w:rsidR="00206C80">
        <w:rPr>
          <w:rFonts w:ascii="Arial" w:hAnsi="Arial" w:cs="Arial"/>
          <w:sz w:val="22"/>
        </w:rPr>
        <w:t xml:space="preserve">telewizji i radiu </w:t>
      </w:r>
      <w:r w:rsidR="009504D9">
        <w:rPr>
          <w:rFonts w:ascii="Arial" w:hAnsi="Arial" w:cs="Arial"/>
          <w:sz w:val="22"/>
        </w:rPr>
        <w:t>do kampanii</w:t>
      </w:r>
      <w:r w:rsidR="00ED58CE" w:rsidRPr="004879E2">
        <w:rPr>
          <w:rFonts w:ascii="Arial" w:hAnsi="Arial" w:cs="Arial"/>
          <w:sz w:val="22"/>
        </w:rPr>
        <w:t xml:space="preserve"> „</w:t>
      </w:r>
      <w:r w:rsidR="00206C80">
        <w:rPr>
          <w:rFonts w:ascii="Arial" w:hAnsi="Arial" w:cs="Arial"/>
          <w:sz w:val="22"/>
        </w:rPr>
        <w:t>Bezpieczeństwo</w:t>
      </w:r>
      <w:r w:rsidR="00A665DC">
        <w:rPr>
          <w:rFonts w:ascii="Arial" w:hAnsi="Arial" w:cs="Arial"/>
          <w:sz w:val="22"/>
        </w:rPr>
        <w:t xml:space="preserve"> pracy zależy od Ciebie</w:t>
      </w:r>
      <w:r w:rsidR="00ED58CE" w:rsidRPr="004879E2">
        <w:rPr>
          <w:rFonts w:ascii="Arial" w:hAnsi="Arial" w:cs="Arial"/>
          <w:sz w:val="22"/>
        </w:rPr>
        <w:t>”</w:t>
      </w:r>
      <w:r w:rsidRPr="004879E2">
        <w:rPr>
          <w:rFonts w:ascii="Arial" w:hAnsi="Arial" w:cs="Arial"/>
          <w:sz w:val="22"/>
        </w:rPr>
        <w:t>. W związku z powyższym zamierza przeprowadzić wstępne Konsultacje rynkowe.</w:t>
      </w:r>
    </w:p>
    <w:p w14:paraId="2E1AEB80" w14:textId="48CC3E50" w:rsidR="00F72F1B" w:rsidRPr="004879E2" w:rsidRDefault="00F72F1B" w:rsidP="00B86BD1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</w:rPr>
      </w:pPr>
      <w:r w:rsidRPr="004879E2">
        <w:rPr>
          <w:rFonts w:ascii="Arial" w:hAnsi="Arial" w:cs="Arial"/>
          <w:sz w:val="22"/>
        </w:rPr>
        <w:t xml:space="preserve">Opis przedmiotu postępowania o udzielenie zamówienia </w:t>
      </w:r>
      <w:r w:rsidR="00A726DB">
        <w:rPr>
          <w:rFonts w:ascii="Arial" w:hAnsi="Arial" w:cs="Arial"/>
          <w:sz w:val="22"/>
        </w:rPr>
        <w:t xml:space="preserve">dla poszczególnych zadań </w:t>
      </w:r>
      <w:r w:rsidRPr="004879E2">
        <w:rPr>
          <w:rFonts w:ascii="Arial" w:hAnsi="Arial" w:cs="Arial"/>
          <w:sz w:val="22"/>
        </w:rPr>
        <w:t>zawiera</w:t>
      </w:r>
      <w:r w:rsidR="00A726DB">
        <w:rPr>
          <w:rFonts w:ascii="Arial" w:hAnsi="Arial" w:cs="Arial"/>
          <w:sz w:val="22"/>
        </w:rPr>
        <w:t>ją z</w:t>
      </w:r>
      <w:r w:rsidRPr="004879E2">
        <w:rPr>
          <w:rFonts w:ascii="Arial" w:hAnsi="Arial" w:cs="Arial"/>
          <w:sz w:val="22"/>
        </w:rPr>
        <w:t>ałącznik</w:t>
      </w:r>
      <w:r w:rsidR="00A726DB">
        <w:rPr>
          <w:rFonts w:ascii="Arial" w:hAnsi="Arial" w:cs="Arial"/>
          <w:sz w:val="22"/>
        </w:rPr>
        <w:t>i</w:t>
      </w:r>
      <w:r w:rsidRPr="004879E2">
        <w:rPr>
          <w:rFonts w:ascii="Arial" w:hAnsi="Arial" w:cs="Arial"/>
          <w:sz w:val="22"/>
        </w:rPr>
        <w:t xml:space="preserve"> nr 1</w:t>
      </w:r>
      <w:r w:rsidR="00206C80">
        <w:rPr>
          <w:rFonts w:ascii="Arial" w:hAnsi="Arial" w:cs="Arial"/>
          <w:sz w:val="22"/>
        </w:rPr>
        <w:t xml:space="preserve"> i</w:t>
      </w:r>
      <w:r w:rsidR="00A726DB">
        <w:rPr>
          <w:rFonts w:ascii="Arial" w:hAnsi="Arial" w:cs="Arial"/>
          <w:sz w:val="22"/>
        </w:rPr>
        <w:t xml:space="preserve"> 3 </w:t>
      </w:r>
      <w:r w:rsidRPr="004879E2">
        <w:rPr>
          <w:rFonts w:ascii="Arial" w:hAnsi="Arial" w:cs="Arial"/>
          <w:sz w:val="22"/>
        </w:rPr>
        <w:t>do Ogłoszenia.</w:t>
      </w:r>
    </w:p>
    <w:p w14:paraId="0B66CDBC" w14:textId="6CF3F6C1" w:rsidR="00B60D83" w:rsidRPr="004879E2" w:rsidRDefault="00F72F1B" w:rsidP="00B60D83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</w:rPr>
      </w:pPr>
      <w:r w:rsidRPr="004879E2">
        <w:rPr>
          <w:rFonts w:ascii="Arial" w:hAnsi="Arial" w:cs="Arial"/>
          <w:sz w:val="22"/>
          <w:szCs w:val="22"/>
        </w:rPr>
        <w:t xml:space="preserve">Przedmiotem wstępnych Konsultacji rynkowych (dalej: Konsultacje) jest </w:t>
      </w:r>
      <w:r w:rsidR="00360AA2" w:rsidRPr="004879E2">
        <w:rPr>
          <w:rFonts w:ascii="Arial" w:hAnsi="Arial" w:cs="Arial"/>
          <w:sz w:val="22"/>
          <w:szCs w:val="22"/>
        </w:rPr>
        <w:t xml:space="preserve">uzyskanie niezbędnych informacji na temat wyceny usługi </w:t>
      </w:r>
      <w:r w:rsidR="009504D9">
        <w:rPr>
          <w:rFonts w:ascii="Arial" w:hAnsi="Arial" w:cs="Arial"/>
          <w:sz w:val="22"/>
          <w:szCs w:val="22"/>
        </w:rPr>
        <w:t xml:space="preserve">przeprowadzenia </w:t>
      </w:r>
      <w:r w:rsidR="008D36C1">
        <w:rPr>
          <w:rFonts w:ascii="Arial" w:hAnsi="Arial" w:cs="Arial"/>
          <w:sz w:val="22"/>
          <w:szCs w:val="22"/>
        </w:rPr>
        <w:t>działań medialnych</w:t>
      </w:r>
      <w:r w:rsidR="009504D9">
        <w:rPr>
          <w:rFonts w:ascii="Arial" w:hAnsi="Arial" w:cs="Arial"/>
          <w:sz w:val="22"/>
          <w:szCs w:val="22"/>
        </w:rPr>
        <w:t xml:space="preserve"> </w:t>
      </w:r>
      <w:r w:rsidR="00360AA2" w:rsidRPr="004879E2">
        <w:rPr>
          <w:rFonts w:ascii="Arial" w:hAnsi="Arial" w:cs="Arial"/>
          <w:sz w:val="22"/>
          <w:szCs w:val="22"/>
        </w:rPr>
        <w:t>obejmując</w:t>
      </w:r>
      <w:r w:rsidR="008D36C1">
        <w:rPr>
          <w:rFonts w:ascii="Arial" w:hAnsi="Arial" w:cs="Arial"/>
          <w:sz w:val="22"/>
          <w:szCs w:val="22"/>
        </w:rPr>
        <w:t>ych</w:t>
      </w:r>
      <w:r w:rsidR="00360AA2" w:rsidRPr="004879E2">
        <w:rPr>
          <w:rFonts w:ascii="Arial" w:hAnsi="Arial" w:cs="Arial"/>
          <w:sz w:val="22"/>
          <w:szCs w:val="22"/>
        </w:rPr>
        <w:t xml:space="preserve"> </w:t>
      </w:r>
      <w:r w:rsidR="009504D9">
        <w:rPr>
          <w:rFonts w:ascii="Arial" w:hAnsi="Arial" w:cs="Arial"/>
          <w:sz w:val="22"/>
          <w:szCs w:val="22"/>
        </w:rPr>
        <w:t>takie za</w:t>
      </w:r>
      <w:r w:rsidR="00E22DC4">
        <w:rPr>
          <w:rFonts w:ascii="Arial" w:hAnsi="Arial" w:cs="Arial"/>
          <w:sz w:val="22"/>
          <w:szCs w:val="22"/>
        </w:rPr>
        <w:t xml:space="preserve">dania jak: kampania </w:t>
      </w:r>
      <w:r w:rsidR="00206C80">
        <w:rPr>
          <w:rFonts w:ascii="Arial" w:hAnsi="Arial" w:cs="Arial"/>
          <w:sz w:val="22"/>
          <w:szCs w:val="22"/>
        </w:rPr>
        <w:t>telewizyjna</w:t>
      </w:r>
      <w:r w:rsidR="009504D9">
        <w:rPr>
          <w:rFonts w:ascii="Arial" w:hAnsi="Arial" w:cs="Arial"/>
          <w:sz w:val="22"/>
          <w:szCs w:val="22"/>
        </w:rPr>
        <w:t xml:space="preserve"> </w:t>
      </w:r>
      <w:r w:rsidR="00E22DC4">
        <w:rPr>
          <w:rFonts w:ascii="Arial" w:hAnsi="Arial" w:cs="Arial"/>
          <w:sz w:val="22"/>
          <w:szCs w:val="22"/>
        </w:rPr>
        <w:t>(</w:t>
      </w:r>
      <w:r w:rsidR="002A7F3A">
        <w:rPr>
          <w:rFonts w:ascii="Arial" w:hAnsi="Arial" w:cs="Arial"/>
          <w:sz w:val="22"/>
          <w:szCs w:val="22"/>
        </w:rPr>
        <w:t xml:space="preserve">przygotowanie </w:t>
      </w:r>
      <w:r w:rsidR="00206C80">
        <w:rPr>
          <w:rFonts w:ascii="Arial" w:hAnsi="Arial" w:cs="Arial"/>
          <w:sz w:val="22"/>
          <w:szCs w:val="22"/>
        </w:rPr>
        <w:t xml:space="preserve">spotu telewizyjnego, </w:t>
      </w:r>
      <w:r w:rsidR="002A7F3A">
        <w:rPr>
          <w:rFonts w:ascii="Arial" w:hAnsi="Arial" w:cs="Arial"/>
          <w:sz w:val="22"/>
          <w:szCs w:val="22"/>
        </w:rPr>
        <w:t>strategii realizacji</w:t>
      </w:r>
      <w:r w:rsidR="00206C80">
        <w:rPr>
          <w:rFonts w:ascii="Arial" w:hAnsi="Arial" w:cs="Arial"/>
          <w:sz w:val="22"/>
          <w:szCs w:val="22"/>
        </w:rPr>
        <w:t xml:space="preserve"> działań medialnych w telewizji</w:t>
      </w:r>
      <w:r w:rsidR="009504D9">
        <w:rPr>
          <w:rFonts w:ascii="Arial" w:hAnsi="Arial" w:cs="Arial"/>
          <w:sz w:val="22"/>
          <w:szCs w:val="22"/>
        </w:rPr>
        <w:t xml:space="preserve"> i emisj</w:t>
      </w:r>
      <w:r w:rsidR="00206C80">
        <w:rPr>
          <w:rFonts w:ascii="Arial" w:hAnsi="Arial" w:cs="Arial"/>
          <w:sz w:val="22"/>
          <w:szCs w:val="22"/>
        </w:rPr>
        <w:t>a</w:t>
      </w:r>
      <w:r w:rsidR="009504D9">
        <w:rPr>
          <w:rFonts w:ascii="Arial" w:hAnsi="Arial" w:cs="Arial"/>
          <w:sz w:val="22"/>
          <w:szCs w:val="22"/>
        </w:rPr>
        <w:t xml:space="preserve"> spotu </w:t>
      </w:r>
      <w:r w:rsidR="00206C80">
        <w:rPr>
          <w:rFonts w:ascii="Arial" w:hAnsi="Arial" w:cs="Arial"/>
          <w:sz w:val="22"/>
          <w:szCs w:val="22"/>
        </w:rPr>
        <w:t>w telewizji</w:t>
      </w:r>
      <w:r w:rsidR="00E22DC4">
        <w:rPr>
          <w:rFonts w:ascii="Arial" w:hAnsi="Arial" w:cs="Arial"/>
          <w:sz w:val="22"/>
          <w:szCs w:val="22"/>
        </w:rPr>
        <w:t>)</w:t>
      </w:r>
      <w:r w:rsidR="002A7F3A">
        <w:rPr>
          <w:rFonts w:ascii="Arial" w:hAnsi="Arial" w:cs="Arial"/>
          <w:sz w:val="22"/>
          <w:szCs w:val="22"/>
        </w:rPr>
        <w:t xml:space="preserve"> </w:t>
      </w:r>
      <w:r w:rsidR="00AB0FE2" w:rsidRPr="004879E2">
        <w:rPr>
          <w:rFonts w:ascii="Arial" w:hAnsi="Arial" w:cs="Arial"/>
          <w:sz w:val="22"/>
          <w:szCs w:val="22"/>
        </w:rPr>
        <w:t xml:space="preserve">oraz </w:t>
      </w:r>
      <w:r w:rsidR="00E22DC4">
        <w:rPr>
          <w:rFonts w:ascii="Arial" w:hAnsi="Arial" w:cs="Arial"/>
          <w:sz w:val="22"/>
          <w:szCs w:val="22"/>
        </w:rPr>
        <w:t xml:space="preserve">kampania </w:t>
      </w:r>
      <w:r w:rsidR="00206C80">
        <w:rPr>
          <w:rFonts w:ascii="Arial" w:hAnsi="Arial" w:cs="Arial"/>
          <w:sz w:val="22"/>
          <w:szCs w:val="22"/>
        </w:rPr>
        <w:t>radiowa</w:t>
      </w:r>
      <w:r w:rsidR="00E22DC4">
        <w:rPr>
          <w:rFonts w:ascii="Arial" w:hAnsi="Arial" w:cs="Arial"/>
          <w:sz w:val="22"/>
          <w:szCs w:val="22"/>
        </w:rPr>
        <w:t xml:space="preserve"> (</w:t>
      </w:r>
      <w:r w:rsidR="009504D9">
        <w:rPr>
          <w:rFonts w:ascii="Arial" w:hAnsi="Arial" w:cs="Arial"/>
          <w:sz w:val="22"/>
          <w:szCs w:val="22"/>
        </w:rPr>
        <w:t>przygotowanie</w:t>
      </w:r>
      <w:r w:rsidR="00E22DC4">
        <w:rPr>
          <w:rFonts w:ascii="Arial" w:hAnsi="Arial" w:cs="Arial"/>
          <w:sz w:val="22"/>
          <w:szCs w:val="22"/>
        </w:rPr>
        <w:t xml:space="preserve"> </w:t>
      </w:r>
      <w:r w:rsidR="00206C80">
        <w:rPr>
          <w:rFonts w:ascii="Arial" w:hAnsi="Arial" w:cs="Arial"/>
          <w:sz w:val="22"/>
          <w:szCs w:val="22"/>
        </w:rPr>
        <w:t xml:space="preserve">dwóch spotów radiowych, </w:t>
      </w:r>
      <w:r w:rsidR="00E22DC4">
        <w:rPr>
          <w:rFonts w:ascii="Arial" w:hAnsi="Arial" w:cs="Arial"/>
          <w:sz w:val="22"/>
          <w:szCs w:val="22"/>
        </w:rPr>
        <w:t xml:space="preserve">strategii </w:t>
      </w:r>
      <w:r w:rsidR="00206C80">
        <w:rPr>
          <w:rFonts w:ascii="Arial" w:hAnsi="Arial" w:cs="Arial"/>
          <w:sz w:val="22"/>
          <w:szCs w:val="22"/>
        </w:rPr>
        <w:t xml:space="preserve">realizacji działań medialnych w radiu </w:t>
      </w:r>
      <w:r w:rsidR="009504D9">
        <w:rPr>
          <w:rFonts w:ascii="Arial" w:hAnsi="Arial" w:cs="Arial"/>
          <w:sz w:val="22"/>
          <w:szCs w:val="22"/>
        </w:rPr>
        <w:t xml:space="preserve">oraz </w:t>
      </w:r>
      <w:r w:rsidR="00206C80">
        <w:rPr>
          <w:rFonts w:ascii="Arial" w:hAnsi="Arial" w:cs="Arial"/>
          <w:sz w:val="22"/>
          <w:szCs w:val="22"/>
        </w:rPr>
        <w:t>emisja spotów w radiu</w:t>
      </w:r>
      <w:r w:rsidR="00E22DC4">
        <w:rPr>
          <w:rFonts w:ascii="Arial" w:hAnsi="Arial" w:cs="Arial"/>
          <w:sz w:val="22"/>
          <w:szCs w:val="22"/>
        </w:rPr>
        <w:t>)</w:t>
      </w:r>
      <w:r w:rsidR="009504D9">
        <w:rPr>
          <w:rFonts w:ascii="Arial" w:hAnsi="Arial" w:cs="Arial"/>
          <w:sz w:val="22"/>
          <w:szCs w:val="22"/>
        </w:rPr>
        <w:t xml:space="preserve">.  </w:t>
      </w:r>
      <w:r w:rsidR="009E6901" w:rsidRPr="004879E2">
        <w:rPr>
          <w:rFonts w:ascii="Arial" w:hAnsi="Arial" w:cs="Arial"/>
          <w:sz w:val="22"/>
          <w:szCs w:val="22"/>
        </w:rPr>
        <w:t xml:space="preserve"> </w:t>
      </w:r>
    </w:p>
    <w:p w14:paraId="1C749C1D" w14:textId="73B56D5E" w:rsidR="00F72F1B" w:rsidRPr="004879E2" w:rsidRDefault="00F72F1B" w:rsidP="00DB6DE9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</w:rPr>
      </w:pPr>
      <w:r w:rsidRPr="004879E2">
        <w:rPr>
          <w:rFonts w:ascii="Arial" w:hAnsi="Arial" w:cs="Arial"/>
          <w:sz w:val="22"/>
          <w:szCs w:val="22"/>
        </w:rPr>
        <w:t xml:space="preserve">Cel Konsultacji: Zamawiający </w:t>
      </w:r>
      <w:r w:rsidRPr="004879E2">
        <w:rPr>
          <w:rFonts w:ascii="Arial" w:hAnsi="Arial" w:cs="Arial"/>
          <w:sz w:val="22"/>
        </w:rPr>
        <w:t xml:space="preserve">spodziewa się uzyskać informacje niezbędne do </w:t>
      </w:r>
      <w:r w:rsidR="007F5C93">
        <w:rPr>
          <w:rFonts w:ascii="Arial" w:hAnsi="Arial" w:cs="Arial"/>
          <w:sz w:val="22"/>
        </w:rPr>
        <w:t>ustalenia</w:t>
      </w:r>
      <w:r w:rsidR="009504D9">
        <w:rPr>
          <w:rFonts w:ascii="Arial" w:hAnsi="Arial" w:cs="Arial"/>
          <w:sz w:val="22"/>
        </w:rPr>
        <w:t xml:space="preserve"> wartości przedmiotu zamówienia</w:t>
      </w:r>
      <w:r w:rsidR="008D36C1">
        <w:rPr>
          <w:rFonts w:ascii="Arial" w:hAnsi="Arial" w:cs="Arial"/>
          <w:sz w:val="22"/>
        </w:rPr>
        <w:t xml:space="preserve"> oraz doboru wariantów i narzędzi realizacji kampanii medialnej</w:t>
      </w:r>
      <w:r w:rsidR="007F5C93">
        <w:rPr>
          <w:rFonts w:ascii="Arial" w:hAnsi="Arial" w:cs="Arial"/>
          <w:sz w:val="22"/>
        </w:rPr>
        <w:t xml:space="preserve"> oraz uwzględnienia przy realizacji zamówienia aspektów środowiskowych lub innowacyjnych lub społecznych</w:t>
      </w:r>
      <w:r w:rsidR="008D36C1">
        <w:rPr>
          <w:rFonts w:ascii="Arial" w:hAnsi="Arial" w:cs="Arial"/>
          <w:sz w:val="22"/>
        </w:rPr>
        <w:t xml:space="preserve">. </w:t>
      </w:r>
    </w:p>
    <w:p w14:paraId="35A2A323" w14:textId="77777777" w:rsidR="009504D9" w:rsidRDefault="00F72F1B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 xml:space="preserve">Zakres Konsultacji: </w:t>
      </w:r>
    </w:p>
    <w:p w14:paraId="4D75DD98" w14:textId="2969745B" w:rsidR="00F72F1B" w:rsidRDefault="00F72F1B" w:rsidP="009504D9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 xml:space="preserve">konsultacje w zakresie ekonomicznym dotyczące wyceny </w:t>
      </w:r>
      <w:r w:rsidR="009504D9">
        <w:rPr>
          <w:rFonts w:ascii="Arial" w:hAnsi="Arial" w:cs="Arial"/>
          <w:sz w:val="22"/>
          <w:szCs w:val="22"/>
        </w:rPr>
        <w:t>przygotowania, produkcji i emisji poszczególnych elementów kampanii</w:t>
      </w:r>
      <w:r w:rsidR="00B60D83" w:rsidRPr="004879E2">
        <w:rPr>
          <w:rFonts w:ascii="Arial" w:hAnsi="Arial" w:cs="Arial"/>
          <w:sz w:val="22"/>
          <w:szCs w:val="22"/>
        </w:rPr>
        <w:t xml:space="preserve"> oraz </w:t>
      </w:r>
      <w:r w:rsidRPr="004879E2">
        <w:rPr>
          <w:rFonts w:ascii="Arial" w:hAnsi="Arial" w:cs="Arial"/>
          <w:sz w:val="22"/>
          <w:szCs w:val="22"/>
        </w:rPr>
        <w:t>wartości poszczególnych wariantów realizacji zamówienia określonych przez Zamawiającego</w:t>
      </w:r>
      <w:r w:rsidR="004579AE">
        <w:rPr>
          <w:rFonts w:ascii="Arial" w:hAnsi="Arial" w:cs="Arial"/>
          <w:sz w:val="22"/>
          <w:szCs w:val="22"/>
        </w:rPr>
        <w:t>, doprecyzowania parametrów emisji oraz grup medialnych</w:t>
      </w:r>
      <w:r w:rsidR="007F5C93">
        <w:rPr>
          <w:rFonts w:ascii="Arial" w:hAnsi="Arial" w:cs="Arial"/>
          <w:sz w:val="22"/>
          <w:szCs w:val="22"/>
        </w:rPr>
        <w:t xml:space="preserve"> </w:t>
      </w:r>
      <w:r w:rsidR="007F5C93">
        <w:rPr>
          <w:rFonts w:ascii="Arial" w:hAnsi="Arial" w:cs="Arial"/>
          <w:sz w:val="22"/>
        </w:rPr>
        <w:t>oraz uwzględnienia przy realizacji zamówienia aspektów środowiskowych lub innowacyjnych lub społecznych</w:t>
      </w:r>
      <w:r w:rsidRPr="004879E2">
        <w:rPr>
          <w:rFonts w:ascii="Arial" w:hAnsi="Arial" w:cs="Arial"/>
          <w:sz w:val="22"/>
          <w:szCs w:val="22"/>
        </w:rPr>
        <w:t>.</w:t>
      </w:r>
    </w:p>
    <w:p w14:paraId="5DFF7CB7" w14:textId="77777777" w:rsidR="006B160F" w:rsidRDefault="008D36C1" w:rsidP="009504D9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k</w:t>
      </w:r>
      <w:r w:rsidR="009504D9">
        <w:rPr>
          <w:rFonts w:ascii="Arial" w:hAnsi="Arial" w:cs="Arial"/>
          <w:sz w:val="22"/>
          <w:szCs w:val="22"/>
        </w:rPr>
        <w:t xml:space="preserve">onsultacje </w:t>
      </w:r>
      <w:r>
        <w:rPr>
          <w:rFonts w:ascii="Arial" w:hAnsi="Arial" w:cs="Arial"/>
          <w:sz w:val="22"/>
          <w:szCs w:val="22"/>
        </w:rPr>
        <w:t xml:space="preserve">będą dotyczyły </w:t>
      </w:r>
      <w:r w:rsidR="009504D9">
        <w:rPr>
          <w:rFonts w:ascii="Arial" w:hAnsi="Arial" w:cs="Arial"/>
          <w:sz w:val="22"/>
          <w:szCs w:val="22"/>
        </w:rPr>
        <w:t xml:space="preserve">doboru odpowiednich </w:t>
      </w:r>
      <w:r>
        <w:rPr>
          <w:rFonts w:ascii="Arial" w:hAnsi="Arial" w:cs="Arial"/>
          <w:sz w:val="22"/>
          <w:szCs w:val="22"/>
        </w:rPr>
        <w:t xml:space="preserve">wariantów i </w:t>
      </w:r>
      <w:r w:rsidR="009504D9">
        <w:rPr>
          <w:rFonts w:ascii="Arial" w:hAnsi="Arial" w:cs="Arial"/>
          <w:sz w:val="22"/>
          <w:szCs w:val="22"/>
        </w:rPr>
        <w:t xml:space="preserve">narzędzi realizacji kampanii </w:t>
      </w:r>
      <w:r>
        <w:rPr>
          <w:rFonts w:ascii="Arial" w:hAnsi="Arial" w:cs="Arial"/>
          <w:sz w:val="22"/>
          <w:szCs w:val="22"/>
        </w:rPr>
        <w:t xml:space="preserve">na </w:t>
      </w:r>
      <w:r w:rsidR="009504D9">
        <w:rPr>
          <w:rFonts w:ascii="Arial" w:hAnsi="Arial" w:cs="Arial"/>
          <w:sz w:val="22"/>
          <w:szCs w:val="22"/>
        </w:rPr>
        <w:t xml:space="preserve">podstawie </w:t>
      </w:r>
      <w:r>
        <w:rPr>
          <w:rFonts w:ascii="Arial" w:hAnsi="Arial" w:cs="Arial"/>
          <w:sz w:val="22"/>
          <w:szCs w:val="22"/>
        </w:rPr>
        <w:t>analizy elementów</w:t>
      </w:r>
      <w:r w:rsidR="009504D9">
        <w:rPr>
          <w:rFonts w:ascii="Arial" w:hAnsi="Arial" w:cs="Arial"/>
          <w:sz w:val="22"/>
          <w:szCs w:val="22"/>
        </w:rPr>
        <w:t xml:space="preserve"> zamówienia podlegających wstępnej wycenie.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C44E5B6" w14:textId="46A15E8C" w:rsidR="009504D9" w:rsidRPr="006B160F" w:rsidRDefault="008D36C1" w:rsidP="006B160F">
      <w:pPr>
        <w:spacing w:line="360" w:lineRule="auto"/>
        <w:ind w:left="792"/>
        <w:rPr>
          <w:rFonts w:cs="Arial"/>
          <w:sz w:val="22"/>
          <w:szCs w:val="22"/>
        </w:rPr>
      </w:pPr>
      <w:r w:rsidRPr="006B160F">
        <w:rPr>
          <w:rFonts w:cs="Arial"/>
          <w:sz w:val="22"/>
          <w:szCs w:val="22"/>
        </w:rPr>
        <w:t xml:space="preserve">Po przeprowadzeniu analizy Zamawiający dopuszcza możliwość rezygnacji z realizacji zadań planowanych w kampanii (np. prowadzenia kampanii w </w:t>
      </w:r>
      <w:r w:rsidR="00206C80">
        <w:rPr>
          <w:rFonts w:cs="Arial"/>
          <w:sz w:val="22"/>
          <w:szCs w:val="22"/>
        </w:rPr>
        <w:t>telewizji lub radiu)</w:t>
      </w:r>
      <w:r w:rsidRPr="006B160F">
        <w:rPr>
          <w:rFonts w:cs="Arial"/>
          <w:sz w:val="22"/>
          <w:szCs w:val="22"/>
        </w:rPr>
        <w:t>.</w:t>
      </w:r>
    </w:p>
    <w:p w14:paraId="3DC2EDE1" w14:textId="77777777" w:rsidR="00F72F1B" w:rsidRPr="004879E2" w:rsidRDefault="00F72F1B" w:rsidP="00B86BD1">
      <w:pPr>
        <w:pStyle w:val="Akapitzlist"/>
        <w:numPr>
          <w:ilvl w:val="0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>Sposób prowadzenia Konsultacji:</w:t>
      </w:r>
    </w:p>
    <w:p w14:paraId="7A2CAC86" w14:textId="2A4C0D5E" w:rsidR="00F72F1B" w:rsidRPr="004879E2" w:rsidRDefault="00F72F1B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 xml:space="preserve">Podmioty, które wyrażą chęć przystąpienia do Konsultacji (dalej: </w:t>
      </w:r>
      <w:r w:rsidR="00DA5BFC" w:rsidRPr="004879E2">
        <w:rPr>
          <w:rFonts w:ascii="Arial" w:hAnsi="Arial" w:cs="Arial"/>
          <w:sz w:val="22"/>
          <w:szCs w:val="22"/>
        </w:rPr>
        <w:t>U</w:t>
      </w:r>
      <w:r w:rsidRPr="004879E2">
        <w:rPr>
          <w:rFonts w:ascii="Arial" w:hAnsi="Arial" w:cs="Arial"/>
          <w:sz w:val="22"/>
          <w:szCs w:val="22"/>
        </w:rPr>
        <w:t>czestnicy Konsultacji) prześlą do Zamawiającego zgłoszenie przystąpienia do Konsultacji.</w:t>
      </w:r>
      <w:r w:rsidR="00A726DB">
        <w:rPr>
          <w:rFonts w:ascii="Arial" w:hAnsi="Arial" w:cs="Arial"/>
          <w:sz w:val="22"/>
          <w:szCs w:val="22"/>
        </w:rPr>
        <w:t xml:space="preserve"> Dla każdego zadania będącego przedmiotem konsultacji należy przesłać odrębne zgłoszenie.</w:t>
      </w:r>
    </w:p>
    <w:p w14:paraId="1EE37E14" w14:textId="63FA14EB" w:rsidR="00F72F1B" w:rsidRPr="005648AC" w:rsidRDefault="00F72F1B" w:rsidP="00206C80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i/>
          <w:color w:val="000000" w:themeColor="text1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>Zgłoszenie</w:t>
      </w:r>
      <w:r w:rsidR="00A726DB">
        <w:rPr>
          <w:rFonts w:ascii="Arial" w:hAnsi="Arial" w:cs="Arial"/>
          <w:sz w:val="22"/>
          <w:szCs w:val="22"/>
        </w:rPr>
        <w:t>/a</w:t>
      </w:r>
      <w:r w:rsidRPr="004879E2">
        <w:rPr>
          <w:rFonts w:ascii="Arial" w:hAnsi="Arial" w:cs="Arial"/>
          <w:sz w:val="22"/>
          <w:szCs w:val="22"/>
        </w:rPr>
        <w:t xml:space="preserve"> przystąpienia do Konsultacji wraz z wypełnionym formularzem wyceny (w</w:t>
      </w:r>
      <w:r w:rsidR="00A726DB">
        <w:rPr>
          <w:rFonts w:ascii="Arial" w:hAnsi="Arial" w:cs="Arial"/>
          <w:sz w:val="22"/>
          <w:szCs w:val="22"/>
        </w:rPr>
        <w:t>zory</w:t>
      </w:r>
      <w:r w:rsidRPr="004879E2">
        <w:rPr>
          <w:rFonts w:ascii="Arial" w:hAnsi="Arial" w:cs="Arial"/>
          <w:sz w:val="22"/>
          <w:szCs w:val="22"/>
        </w:rPr>
        <w:t xml:space="preserve"> zn</w:t>
      </w:r>
      <w:r w:rsidR="00A726DB">
        <w:rPr>
          <w:rFonts w:ascii="Arial" w:hAnsi="Arial" w:cs="Arial"/>
          <w:sz w:val="22"/>
          <w:szCs w:val="22"/>
        </w:rPr>
        <w:t>ajdują</w:t>
      </w:r>
      <w:r w:rsidRPr="004879E2">
        <w:rPr>
          <w:rFonts w:ascii="Arial" w:hAnsi="Arial" w:cs="Arial"/>
          <w:sz w:val="22"/>
          <w:szCs w:val="22"/>
        </w:rPr>
        <w:t xml:space="preserve"> się w załącznik</w:t>
      </w:r>
      <w:r w:rsidR="00A726DB">
        <w:rPr>
          <w:rFonts w:ascii="Arial" w:hAnsi="Arial" w:cs="Arial"/>
          <w:sz w:val="22"/>
          <w:szCs w:val="22"/>
        </w:rPr>
        <w:t>ach</w:t>
      </w:r>
      <w:r w:rsidRPr="004879E2">
        <w:rPr>
          <w:rFonts w:ascii="Arial" w:hAnsi="Arial" w:cs="Arial"/>
          <w:sz w:val="22"/>
          <w:szCs w:val="22"/>
        </w:rPr>
        <w:t xml:space="preserve"> do ogłoszenia</w:t>
      </w:r>
      <w:r w:rsidR="00A726DB">
        <w:rPr>
          <w:rFonts w:ascii="Arial" w:hAnsi="Arial" w:cs="Arial"/>
          <w:sz w:val="22"/>
          <w:szCs w:val="22"/>
        </w:rPr>
        <w:t xml:space="preserve"> – załączniki nr 2</w:t>
      </w:r>
      <w:r w:rsidR="002A7F3A">
        <w:rPr>
          <w:rFonts w:ascii="Arial" w:hAnsi="Arial" w:cs="Arial"/>
          <w:sz w:val="22"/>
          <w:szCs w:val="22"/>
        </w:rPr>
        <w:t xml:space="preserve"> i </w:t>
      </w:r>
      <w:r w:rsidR="00A726DB">
        <w:rPr>
          <w:rFonts w:ascii="Arial" w:hAnsi="Arial" w:cs="Arial"/>
          <w:sz w:val="22"/>
          <w:szCs w:val="22"/>
        </w:rPr>
        <w:t>4</w:t>
      </w:r>
      <w:r w:rsidRPr="004879E2">
        <w:rPr>
          <w:rFonts w:ascii="Arial" w:hAnsi="Arial" w:cs="Arial"/>
          <w:sz w:val="22"/>
          <w:szCs w:val="22"/>
        </w:rPr>
        <w:t xml:space="preserve">) </w:t>
      </w:r>
      <w:r w:rsidR="00DA5BFC" w:rsidRPr="004879E2">
        <w:rPr>
          <w:rFonts w:ascii="Arial" w:hAnsi="Arial" w:cs="Arial"/>
          <w:sz w:val="22"/>
          <w:szCs w:val="22"/>
        </w:rPr>
        <w:t>U</w:t>
      </w:r>
      <w:r w:rsidRPr="004879E2">
        <w:rPr>
          <w:rFonts w:ascii="Arial" w:hAnsi="Arial" w:cs="Arial"/>
          <w:sz w:val="22"/>
          <w:szCs w:val="22"/>
        </w:rPr>
        <w:t xml:space="preserve">czestnicy Konsultacji prześlą pocztą elektroniczną na adres e-mail: </w:t>
      </w:r>
      <w:hyperlink r:id="rId10">
        <w:r w:rsidRPr="00B063B1">
          <w:rPr>
            <w:rFonts w:ascii="Arial" w:hAnsi="Arial" w:cs="Arial"/>
            <w:b/>
            <w:sz w:val="22"/>
            <w:szCs w:val="22"/>
          </w:rPr>
          <w:t>kancelaria@gip.pip.gov.pl</w:t>
        </w:r>
      </w:hyperlink>
      <w:r w:rsidRPr="004879E2">
        <w:rPr>
          <w:rFonts w:ascii="Arial" w:hAnsi="Arial" w:cs="Arial"/>
          <w:sz w:val="22"/>
          <w:szCs w:val="22"/>
        </w:rPr>
        <w:t xml:space="preserve"> w terminie </w:t>
      </w:r>
      <w:r w:rsidRPr="004879E2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206C80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0B559F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013B2E" w:rsidRPr="009B72E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06C80">
        <w:rPr>
          <w:rFonts w:ascii="Arial" w:hAnsi="Arial" w:cs="Arial"/>
          <w:b/>
          <w:color w:val="000000" w:themeColor="text1"/>
          <w:sz w:val="22"/>
          <w:szCs w:val="22"/>
        </w:rPr>
        <w:t>marca</w:t>
      </w:r>
      <w:r w:rsidR="000E4518" w:rsidRPr="009B72E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9504D9" w:rsidRPr="009B72EF">
        <w:rPr>
          <w:rFonts w:ascii="Arial" w:hAnsi="Arial" w:cs="Arial"/>
          <w:b/>
          <w:color w:val="000000" w:themeColor="text1"/>
          <w:sz w:val="22"/>
          <w:szCs w:val="22"/>
        </w:rPr>
        <w:t>202</w:t>
      </w:r>
      <w:r w:rsidR="00206C80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9B72EF">
        <w:rPr>
          <w:rFonts w:ascii="Arial" w:hAnsi="Arial" w:cs="Arial"/>
          <w:b/>
          <w:color w:val="000000" w:themeColor="text1"/>
          <w:sz w:val="22"/>
          <w:szCs w:val="22"/>
        </w:rPr>
        <w:t xml:space="preserve"> r</w:t>
      </w:r>
      <w:r w:rsidRPr="009B72EF">
        <w:rPr>
          <w:rFonts w:ascii="Arial" w:hAnsi="Arial" w:cs="Arial"/>
          <w:color w:val="000000" w:themeColor="text1"/>
          <w:sz w:val="22"/>
          <w:szCs w:val="22"/>
        </w:rPr>
        <w:t>.</w:t>
      </w:r>
      <w:r w:rsidRPr="004879E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063B1">
        <w:rPr>
          <w:rFonts w:ascii="Arial" w:hAnsi="Arial" w:cs="Arial"/>
          <w:color w:val="000000" w:themeColor="text1"/>
          <w:sz w:val="22"/>
          <w:szCs w:val="22"/>
        </w:rPr>
        <w:t xml:space="preserve">W tytule wiadomości e-mail proszę o wskazanie jakiego zadania dotyczy zgłoszenie: </w:t>
      </w:r>
      <w:r w:rsidR="002E3190" w:rsidRPr="003A123E">
        <w:rPr>
          <w:rFonts w:ascii="Arial" w:hAnsi="Arial" w:cs="Arial"/>
          <w:b/>
          <w:color w:val="000000" w:themeColor="text1"/>
          <w:sz w:val="22"/>
          <w:szCs w:val="22"/>
        </w:rPr>
        <w:t xml:space="preserve">Wstępne </w:t>
      </w:r>
      <w:r w:rsidR="00206C80">
        <w:rPr>
          <w:rFonts w:ascii="Arial" w:hAnsi="Arial" w:cs="Arial"/>
          <w:b/>
          <w:color w:val="000000" w:themeColor="text1"/>
          <w:sz w:val="22"/>
          <w:szCs w:val="22"/>
        </w:rPr>
        <w:t>k</w:t>
      </w:r>
      <w:r w:rsidR="002E3190" w:rsidRPr="003A123E">
        <w:rPr>
          <w:rFonts w:ascii="Arial" w:hAnsi="Arial" w:cs="Arial"/>
          <w:b/>
          <w:color w:val="000000" w:themeColor="text1"/>
          <w:sz w:val="22"/>
          <w:szCs w:val="22"/>
        </w:rPr>
        <w:t xml:space="preserve">onsultacje </w:t>
      </w:r>
      <w:r w:rsidR="00206C80">
        <w:rPr>
          <w:rFonts w:ascii="Arial" w:hAnsi="Arial" w:cs="Arial"/>
          <w:b/>
          <w:color w:val="000000" w:themeColor="text1"/>
          <w:sz w:val="22"/>
          <w:szCs w:val="22"/>
        </w:rPr>
        <w:t>r</w:t>
      </w:r>
      <w:r w:rsidR="002E3190" w:rsidRPr="003A123E">
        <w:rPr>
          <w:rFonts w:ascii="Arial" w:hAnsi="Arial" w:cs="Arial"/>
          <w:b/>
          <w:color w:val="000000" w:themeColor="text1"/>
          <w:sz w:val="22"/>
          <w:szCs w:val="22"/>
        </w:rPr>
        <w:t xml:space="preserve">ynkowe </w:t>
      </w:r>
      <w:r w:rsidR="003A123E" w:rsidRPr="003A123E">
        <w:rPr>
          <w:rFonts w:ascii="Arial" w:hAnsi="Arial" w:cs="Arial"/>
          <w:b/>
          <w:color w:val="000000" w:themeColor="text1"/>
          <w:sz w:val="22"/>
          <w:szCs w:val="22"/>
        </w:rPr>
        <w:t>związane z postępowanie</w:t>
      </w:r>
      <w:r w:rsidR="003A123E">
        <w:rPr>
          <w:rFonts w:ascii="Arial" w:hAnsi="Arial" w:cs="Arial"/>
          <w:b/>
          <w:color w:val="000000" w:themeColor="text1"/>
          <w:sz w:val="22"/>
          <w:szCs w:val="22"/>
        </w:rPr>
        <w:t>m</w:t>
      </w:r>
      <w:r w:rsidR="00206C80">
        <w:rPr>
          <w:rFonts w:ascii="Arial" w:hAnsi="Arial" w:cs="Arial"/>
          <w:b/>
          <w:color w:val="000000" w:themeColor="text1"/>
          <w:sz w:val="22"/>
          <w:szCs w:val="22"/>
        </w:rPr>
        <w:t>:</w:t>
      </w:r>
      <w:r w:rsidR="003A123E" w:rsidRPr="003A123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06C80" w:rsidRPr="00206C80">
        <w:rPr>
          <w:rFonts w:ascii="Arial" w:hAnsi="Arial" w:cs="Arial"/>
          <w:b/>
          <w:i/>
          <w:color w:val="000000" w:themeColor="text1"/>
          <w:sz w:val="22"/>
          <w:szCs w:val="22"/>
        </w:rPr>
        <w:t>Kreacja, produkcja oraz emisja w radiu i telewizji spotów kampanii „Bezpieczeństwo pracy zależy od Ciebie”</w:t>
      </w:r>
      <w:r w:rsidR="00B063B1" w:rsidRPr="005648AC">
        <w:rPr>
          <w:rFonts w:ascii="Arial" w:hAnsi="Arial" w:cs="Arial"/>
          <w:i/>
          <w:color w:val="000000" w:themeColor="text1"/>
          <w:sz w:val="22"/>
          <w:szCs w:val="22"/>
        </w:rPr>
        <w:t>.</w:t>
      </w:r>
    </w:p>
    <w:p w14:paraId="1868803D" w14:textId="51F328AE" w:rsidR="00F72F1B" w:rsidRPr="004879E2" w:rsidRDefault="00F72F1B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>W zgłoszeniu</w:t>
      </w:r>
      <w:r w:rsidR="00A726DB">
        <w:rPr>
          <w:rFonts w:ascii="Arial" w:hAnsi="Arial" w:cs="Arial"/>
          <w:sz w:val="22"/>
          <w:szCs w:val="22"/>
        </w:rPr>
        <w:t>/ach</w:t>
      </w:r>
      <w:r w:rsidRPr="004879E2">
        <w:rPr>
          <w:rFonts w:ascii="Arial" w:hAnsi="Arial" w:cs="Arial"/>
          <w:sz w:val="22"/>
          <w:szCs w:val="22"/>
        </w:rPr>
        <w:t xml:space="preserve"> przystąpienia do Konsultacji należy wskazać nazwę podmiotu, który przystępuje do Konsultacji oraz dane kontaktowe zgodnie ze wzorem.</w:t>
      </w:r>
    </w:p>
    <w:p w14:paraId="718579C8" w14:textId="001B5463" w:rsidR="00C241E8" w:rsidRPr="005648AC" w:rsidRDefault="00C241E8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Konsultacje mogą przybrać w szczególności formę:</w:t>
      </w:r>
    </w:p>
    <w:p w14:paraId="338108B9" w14:textId="5935757C" w:rsidR="00C241E8" w:rsidRPr="005648AC" w:rsidRDefault="00C241E8" w:rsidP="00C241E8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wymiany korespondencji w postaci elektronicznej. Komunikacja pomiędzy Zamawiającym i Uczestnikami Konsultacji w formie elektronicznej odbywać się będzie na adres e-mail wskazany w pkt 4.2.</w:t>
      </w:r>
      <w:r w:rsidR="005648AC" w:rsidRPr="005648AC">
        <w:rPr>
          <w:rFonts w:ascii="Arial" w:hAnsi="Arial" w:cs="Arial"/>
          <w:sz w:val="22"/>
          <w:szCs w:val="22"/>
        </w:rPr>
        <w:t xml:space="preserve"> lub</w:t>
      </w:r>
      <w:r w:rsidRPr="005648AC">
        <w:rPr>
          <w:rFonts w:ascii="Arial" w:hAnsi="Arial" w:cs="Arial"/>
          <w:sz w:val="22"/>
          <w:szCs w:val="22"/>
        </w:rPr>
        <w:t>,</w:t>
      </w:r>
    </w:p>
    <w:p w14:paraId="26E08930" w14:textId="51DF813A" w:rsidR="00C241E8" w:rsidRPr="005648AC" w:rsidRDefault="00C241E8" w:rsidP="00C241E8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wideokonferencji z Uczestnikami</w:t>
      </w:r>
      <w:r w:rsidR="005648AC" w:rsidRPr="005648AC">
        <w:rPr>
          <w:rFonts w:ascii="Arial" w:hAnsi="Arial" w:cs="Arial"/>
          <w:sz w:val="22"/>
          <w:szCs w:val="22"/>
        </w:rPr>
        <w:t xml:space="preserve"> lub</w:t>
      </w:r>
      <w:r w:rsidRPr="005648AC">
        <w:rPr>
          <w:rFonts w:ascii="Arial" w:hAnsi="Arial" w:cs="Arial"/>
          <w:sz w:val="22"/>
          <w:szCs w:val="22"/>
        </w:rPr>
        <w:t>,</w:t>
      </w:r>
    </w:p>
    <w:p w14:paraId="7A9F702A" w14:textId="37CF2E07" w:rsidR="00C241E8" w:rsidRPr="005648AC" w:rsidRDefault="00C241E8" w:rsidP="00C241E8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spotkania indywidualnego z Uczestnikami</w:t>
      </w:r>
      <w:r w:rsidR="005648AC" w:rsidRPr="005648AC">
        <w:rPr>
          <w:rFonts w:ascii="Arial" w:hAnsi="Arial" w:cs="Arial"/>
          <w:sz w:val="22"/>
          <w:szCs w:val="22"/>
        </w:rPr>
        <w:t xml:space="preserve"> lub</w:t>
      </w:r>
      <w:r w:rsidRPr="005648AC">
        <w:rPr>
          <w:rFonts w:ascii="Arial" w:hAnsi="Arial" w:cs="Arial"/>
          <w:sz w:val="22"/>
          <w:szCs w:val="22"/>
        </w:rPr>
        <w:t>,</w:t>
      </w:r>
    </w:p>
    <w:p w14:paraId="76D50FF7" w14:textId="4B67EBE1" w:rsidR="00C241E8" w:rsidRPr="005648AC" w:rsidRDefault="00C241E8" w:rsidP="00C241E8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spotkania grupowego z Uczestnikami, na określony przez Zamawiającego temat oraz w określonych przez Zmawiającego terminach.</w:t>
      </w:r>
    </w:p>
    <w:p w14:paraId="43A0B26E" w14:textId="10F845EF" w:rsidR="003836C3" w:rsidRPr="005648AC" w:rsidRDefault="003836C3" w:rsidP="00B86BD1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Zamawiający może zdecydować o prowadzeniu Konsultacji z wykorzystaniem wybranych lub wszystkich form komunikacji wskazanych w pkt. 4.4.</w:t>
      </w:r>
    </w:p>
    <w:p w14:paraId="75F1CC15" w14:textId="0FFBD4DE" w:rsidR="003836C3" w:rsidRPr="008F7BD5" w:rsidRDefault="00F72F1B" w:rsidP="008F7BD5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4879E2">
        <w:rPr>
          <w:rFonts w:ascii="Arial" w:hAnsi="Arial" w:cs="Arial"/>
          <w:sz w:val="22"/>
          <w:szCs w:val="22"/>
        </w:rPr>
        <w:t xml:space="preserve">Wszelka komunikacja pomiędzy Zamawiającym i </w:t>
      </w:r>
      <w:r w:rsidR="00DA5BFC" w:rsidRPr="004879E2">
        <w:rPr>
          <w:rFonts w:ascii="Arial" w:hAnsi="Arial" w:cs="Arial"/>
          <w:sz w:val="22"/>
          <w:szCs w:val="22"/>
        </w:rPr>
        <w:t>U</w:t>
      </w:r>
      <w:r w:rsidRPr="004879E2">
        <w:rPr>
          <w:rFonts w:ascii="Arial" w:hAnsi="Arial" w:cs="Arial"/>
          <w:sz w:val="22"/>
          <w:szCs w:val="22"/>
        </w:rPr>
        <w:t>czestnikami Konsultacji odbywać się będzie w języku polskim.</w:t>
      </w:r>
      <w:r w:rsidR="003A123E">
        <w:rPr>
          <w:rFonts w:ascii="Arial" w:hAnsi="Arial" w:cs="Arial"/>
          <w:sz w:val="22"/>
          <w:szCs w:val="22"/>
        </w:rPr>
        <w:t xml:space="preserve"> </w:t>
      </w:r>
      <w:r w:rsidR="003A123E" w:rsidRPr="005648AC">
        <w:rPr>
          <w:rFonts w:ascii="Arial" w:hAnsi="Arial" w:cs="Arial"/>
          <w:sz w:val="22"/>
          <w:szCs w:val="22"/>
        </w:rPr>
        <w:t>Do dokumentów sporządzonych w językach innych niż polski należy dołączyć tłumaczenia na język polski.</w:t>
      </w:r>
    </w:p>
    <w:p w14:paraId="4C35818D" w14:textId="77777777" w:rsidR="00B86BD1" w:rsidRPr="004879E2" w:rsidRDefault="00F72F1B" w:rsidP="00B86BD1">
      <w:pPr>
        <w:numPr>
          <w:ilvl w:val="0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Czas trwania Konsultacji: </w:t>
      </w:r>
    </w:p>
    <w:p w14:paraId="10136B78" w14:textId="4840E8DB" w:rsidR="00B86BD1" w:rsidRPr="004879E2" w:rsidRDefault="00F72F1B" w:rsidP="00B86BD1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rFonts w:cs="Arial"/>
          <w:sz w:val="22"/>
          <w:szCs w:val="22"/>
        </w:rPr>
        <w:t>Zamawiający przewiduje, że Konsultacje zakończą</w:t>
      </w:r>
      <w:r w:rsidRPr="004879E2">
        <w:rPr>
          <w:rFonts w:cs="Arial"/>
          <w:sz w:val="22"/>
        </w:rPr>
        <w:t xml:space="preserve"> się do </w:t>
      </w:r>
      <w:r w:rsidR="00206C80">
        <w:rPr>
          <w:rFonts w:cs="Arial"/>
          <w:b/>
          <w:sz w:val="22"/>
        </w:rPr>
        <w:t>28</w:t>
      </w:r>
      <w:r w:rsidR="00D7043D" w:rsidRPr="005648AC">
        <w:rPr>
          <w:rFonts w:cs="Arial"/>
          <w:b/>
          <w:sz w:val="22"/>
        </w:rPr>
        <w:t xml:space="preserve"> </w:t>
      </w:r>
      <w:r w:rsidR="00206C80">
        <w:rPr>
          <w:rFonts w:cs="Arial"/>
          <w:b/>
          <w:sz w:val="22"/>
        </w:rPr>
        <w:t>marca</w:t>
      </w:r>
      <w:r w:rsidR="00013B2E" w:rsidRPr="005648AC">
        <w:rPr>
          <w:rFonts w:cs="Arial"/>
          <w:b/>
          <w:sz w:val="22"/>
        </w:rPr>
        <w:t xml:space="preserve"> </w:t>
      </w:r>
      <w:r w:rsidR="00BB7521" w:rsidRPr="005648AC">
        <w:rPr>
          <w:rFonts w:cs="Arial"/>
          <w:b/>
          <w:sz w:val="22"/>
        </w:rPr>
        <w:t>202</w:t>
      </w:r>
      <w:r w:rsidR="00206C80">
        <w:rPr>
          <w:rFonts w:cs="Arial"/>
          <w:b/>
          <w:sz w:val="22"/>
        </w:rPr>
        <w:t>5</w:t>
      </w:r>
      <w:r w:rsidRPr="005648AC">
        <w:rPr>
          <w:rFonts w:cs="Arial"/>
          <w:b/>
          <w:sz w:val="22"/>
        </w:rPr>
        <w:t xml:space="preserve"> r.</w:t>
      </w:r>
    </w:p>
    <w:p w14:paraId="514F7AB5" w14:textId="37BD92F7" w:rsidR="00424F97" w:rsidRPr="004879E2" w:rsidRDefault="00F72F1B" w:rsidP="00424F97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rFonts w:cs="Arial"/>
          <w:sz w:val="22"/>
        </w:rPr>
        <w:lastRenderedPageBreak/>
        <w:t xml:space="preserve">Od dnia wpłynięcia zgłoszeń przystąpienia do Konsultacji do </w:t>
      </w:r>
      <w:r w:rsidR="008533FF">
        <w:rPr>
          <w:rFonts w:cs="Arial"/>
          <w:sz w:val="22"/>
        </w:rPr>
        <w:t>28</w:t>
      </w:r>
      <w:r w:rsidR="002A7F3A" w:rsidRPr="005648AC">
        <w:rPr>
          <w:rFonts w:cs="Arial"/>
          <w:sz w:val="22"/>
        </w:rPr>
        <w:t xml:space="preserve"> </w:t>
      </w:r>
      <w:r w:rsidR="008533FF">
        <w:rPr>
          <w:rFonts w:cs="Arial"/>
          <w:sz w:val="22"/>
        </w:rPr>
        <w:t>marca</w:t>
      </w:r>
      <w:r w:rsidR="00013B2E" w:rsidRPr="005648AC">
        <w:rPr>
          <w:rFonts w:cs="Arial"/>
          <w:sz w:val="22"/>
        </w:rPr>
        <w:t xml:space="preserve"> </w:t>
      </w:r>
      <w:r w:rsidR="00BB7521" w:rsidRPr="005648AC">
        <w:rPr>
          <w:rFonts w:cs="Arial"/>
          <w:sz w:val="22"/>
        </w:rPr>
        <w:t>202</w:t>
      </w:r>
      <w:r w:rsidR="008533FF">
        <w:rPr>
          <w:rFonts w:cs="Arial"/>
          <w:sz w:val="22"/>
        </w:rPr>
        <w:t>5</w:t>
      </w:r>
      <w:r w:rsidRPr="005648AC">
        <w:rPr>
          <w:rFonts w:cs="Arial"/>
          <w:sz w:val="22"/>
        </w:rPr>
        <w:t xml:space="preserve"> r.</w:t>
      </w:r>
      <w:r w:rsidRPr="004879E2">
        <w:rPr>
          <w:rFonts w:cs="Arial"/>
          <w:sz w:val="22"/>
        </w:rPr>
        <w:t xml:space="preserve"> </w:t>
      </w:r>
      <w:r w:rsidRPr="004879E2">
        <w:rPr>
          <w:rFonts w:eastAsia="Arial" w:cs="Arial"/>
          <w:sz w:val="22"/>
        </w:rPr>
        <w:t xml:space="preserve">Zamawiającym może zwracać się do </w:t>
      </w:r>
      <w:r w:rsidR="00DA5BFC" w:rsidRPr="004879E2">
        <w:rPr>
          <w:rFonts w:eastAsia="Arial" w:cs="Arial"/>
          <w:sz w:val="22"/>
        </w:rPr>
        <w:t>U</w:t>
      </w:r>
      <w:r w:rsidRPr="004879E2">
        <w:rPr>
          <w:rFonts w:eastAsia="Arial" w:cs="Arial"/>
          <w:sz w:val="22"/>
        </w:rPr>
        <w:t>czestników Konsultacji w celu wyjaśnienia lub doprecyzowania lub uzupełnienia informacji zawartych w przesłanych dokumentach</w:t>
      </w:r>
      <w:r w:rsidRPr="004879E2">
        <w:rPr>
          <w:rFonts w:cs="Arial"/>
          <w:sz w:val="22"/>
        </w:rPr>
        <w:t>.</w:t>
      </w:r>
    </w:p>
    <w:p w14:paraId="4FDE8850" w14:textId="41161721" w:rsidR="00424F97" w:rsidRPr="004879E2" w:rsidRDefault="00F72F1B" w:rsidP="00424F97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Zamawiający może zdecydować o </w:t>
      </w:r>
      <w:r w:rsidR="00BD714F" w:rsidRPr="004879E2">
        <w:rPr>
          <w:sz w:val="22"/>
        </w:rPr>
        <w:t xml:space="preserve">skróceniu lub </w:t>
      </w:r>
      <w:r w:rsidRPr="004879E2">
        <w:rPr>
          <w:sz w:val="22"/>
        </w:rPr>
        <w:t>przedłużeniu czasu prowadzenia Konsultacji określon</w:t>
      </w:r>
      <w:r w:rsidR="00424F97" w:rsidRPr="004879E2">
        <w:rPr>
          <w:sz w:val="22"/>
        </w:rPr>
        <w:t>ego</w:t>
      </w:r>
      <w:r w:rsidRPr="004879E2">
        <w:rPr>
          <w:sz w:val="22"/>
        </w:rPr>
        <w:t xml:space="preserve"> w </w:t>
      </w:r>
      <w:proofErr w:type="spellStart"/>
      <w:r w:rsidR="00424F97" w:rsidRPr="004879E2">
        <w:rPr>
          <w:sz w:val="22"/>
        </w:rPr>
        <w:t>p</w:t>
      </w:r>
      <w:r w:rsidRPr="004879E2">
        <w:rPr>
          <w:sz w:val="22"/>
        </w:rPr>
        <w:t>pkt</w:t>
      </w:r>
      <w:proofErr w:type="spellEnd"/>
      <w:r w:rsidRPr="004879E2">
        <w:rPr>
          <w:sz w:val="22"/>
        </w:rPr>
        <w:t xml:space="preserve"> </w:t>
      </w:r>
      <w:r w:rsidR="00424F97" w:rsidRPr="004879E2">
        <w:rPr>
          <w:sz w:val="22"/>
        </w:rPr>
        <w:t>5</w:t>
      </w:r>
      <w:r w:rsidRPr="004879E2">
        <w:rPr>
          <w:sz w:val="22"/>
        </w:rPr>
        <w:t>.</w:t>
      </w:r>
      <w:r w:rsidR="00424F97" w:rsidRPr="004879E2">
        <w:rPr>
          <w:sz w:val="22"/>
        </w:rPr>
        <w:t>1.</w:t>
      </w:r>
      <w:r w:rsidR="00540F33" w:rsidRPr="004879E2">
        <w:rPr>
          <w:sz w:val="22"/>
        </w:rPr>
        <w:t xml:space="preserve"> </w:t>
      </w:r>
    </w:p>
    <w:p w14:paraId="2E69CA2B" w14:textId="2F8657AE" w:rsidR="000253F6" w:rsidRPr="004879E2" w:rsidRDefault="00F72F1B" w:rsidP="000253F6">
      <w:pPr>
        <w:numPr>
          <w:ilvl w:val="0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>Zamawiający informuje, że:</w:t>
      </w:r>
    </w:p>
    <w:p w14:paraId="1FEECF2D" w14:textId="77777777" w:rsidR="000253F6" w:rsidRPr="004879E2" w:rsidRDefault="00F72F1B" w:rsidP="000253F6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Koszty uczestnictwa w Konsultacjach nie polegają zwrotowi nawet w przypadku, gdy pomimo ich przeprowadzenia nie zostanie wszczęte postępowanie ani udzielone jakiekolwiek zamówienie, </w:t>
      </w:r>
    </w:p>
    <w:p w14:paraId="16817959" w14:textId="77777777" w:rsidR="000253F6" w:rsidRPr="004879E2" w:rsidRDefault="00540F33" w:rsidP="000253F6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>U</w:t>
      </w:r>
      <w:r w:rsidR="00F72F1B" w:rsidRPr="004879E2">
        <w:rPr>
          <w:sz w:val="22"/>
        </w:rPr>
        <w:t xml:space="preserve">czestnicy nie otrzymują wynagrodzenia </w:t>
      </w:r>
      <w:r w:rsidRPr="004879E2">
        <w:rPr>
          <w:sz w:val="22"/>
        </w:rPr>
        <w:t xml:space="preserve">ze strony Zamawiającego </w:t>
      </w:r>
      <w:r w:rsidR="00F72F1B" w:rsidRPr="004879E2">
        <w:rPr>
          <w:sz w:val="22"/>
        </w:rPr>
        <w:t>z tytułu uczestnictwa w Konsultacjach.</w:t>
      </w:r>
    </w:p>
    <w:p w14:paraId="7790483C" w14:textId="77777777" w:rsidR="008F7BD5" w:rsidRPr="004879E2" w:rsidRDefault="008F7BD5" w:rsidP="008F7BD5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Zamawiający nie jest zobowiązany do prowadzenia Konsultacji w formie określonej w pkt 4 </w:t>
      </w:r>
      <w:proofErr w:type="spellStart"/>
      <w:r w:rsidRPr="004879E2">
        <w:rPr>
          <w:sz w:val="22"/>
        </w:rPr>
        <w:t>ppkt</w:t>
      </w:r>
      <w:proofErr w:type="spellEnd"/>
      <w:r w:rsidRPr="004879E2">
        <w:rPr>
          <w:sz w:val="22"/>
        </w:rPr>
        <w:t>. 4.4 ze wszystkimi Uczestnikami. Zamawiający może decydować o różnych formach Konsultacji rynkowych z różnymi Uczestnikami, w zależności od merytorycznej treści oświadczeń lub dokumentów przedstawionych przez Uczestników w związku z Konsultacjami, z poszanowaniem zasad jawności, przejrzystości, uczciwej konkurencji i równego traktowania Uczestników Konsultacji.</w:t>
      </w:r>
    </w:p>
    <w:p w14:paraId="5954114D" w14:textId="61CB50EC" w:rsidR="000253F6" w:rsidRDefault="00F72F1B" w:rsidP="000253F6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 xml:space="preserve">W każdej chwili Zamawiający może zrezygnować z prowadzenia Konsultacji z wybranym </w:t>
      </w:r>
      <w:r w:rsidR="00DA5BFC" w:rsidRPr="004879E2">
        <w:rPr>
          <w:sz w:val="22"/>
        </w:rPr>
        <w:t>U</w:t>
      </w:r>
      <w:r w:rsidRPr="004879E2">
        <w:rPr>
          <w:sz w:val="22"/>
        </w:rPr>
        <w:t xml:space="preserve">czestnikiem, jeżeli uzna, że przekazywane przez </w:t>
      </w:r>
      <w:r w:rsidR="00DA5BFC" w:rsidRPr="004879E2">
        <w:rPr>
          <w:sz w:val="22"/>
        </w:rPr>
        <w:t>U</w:t>
      </w:r>
      <w:r w:rsidRPr="004879E2">
        <w:rPr>
          <w:sz w:val="22"/>
        </w:rPr>
        <w:t>czestnika informacje nie są przydatne do osiągnięcia celu Konsultacji.</w:t>
      </w:r>
    </w:p>
    <w:p w14:paraId="60C7AD39" w14:textId="77777777" w:rsidR="008F7BD5" w:rsidRPr="005648AC" w:rsidRDefault="008F7BD5" w:rsidP="008F7BD5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W ramach prowadzonych Konsultacji dopuszcza się przekazywanie materiałów, informacji, treści związanych z przedmiotem Konsultacji przy użyciu środków komunikacji elektronicznej.</w:t>
      </w:r>
    </w:p>
    <w:p w14:paraId="392EC83A" w14:textId="77777777" w:rsidR="008F7BD5" w:rsidRPr="005648AC" w:rsidRDefault="008F7BD5" w:rsidP="008F7BD5">
      <w:pPr>
        <w:pStyle w:val="Akapitzlist"/>
        <w:numPr>
          <w:ilvl w:val="1"/>
          <w:numId w:val="32"/>
        </w:numPr>
        <w:spacing w:line="360" w:lineRule="auto"/>
        <w:rPr>
          <w:rFonts w:ascii="Arial" w:hAnsi="Arial" w:cs="Arial"/>
          <w:sz w:val="22"/>
          <w:szCs w:val="22"/>
        </w:rPr>
      </w:pPr>
      <w:r w:rsidRPr="005648AC">
        <w:rPr>
          <w:rFonts w:ascii="Arial" w:hAnsi="Arial" w:cs="Arial"/>
          <w:sz w:val="22"/>
          <w:szCs w:val="22"/>
        </w:rPr>
        <w:t>Zamawiający zastrzega sobie prawo do nagrywania dźwięku lub obrazu podczas prowadzenia Konsultacji.</w:t>
      </w:r>
    </w:p>
    <w:p w14:paraId="60E2B18C" w14:textId="63A056D3" w:rsidR="00E22DC4" w:rsidRPr="004879E2" w:rsidRDefault="00E22DC4" w:rsidP="00E22DC4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>
        <w:rPr>
          <w:sz w:val="22"/>
        </w:rPr>
        <w:t xml:space="preserve">W przypadku nieuzyskania informacji umożliwiających oszacowanie wartości zamówienia dla danego zadania Zamawiający dopuszcza powtórzenie konsultacji dla tego zadania, bez powtarzania konsultacji dla zadań gdzie uzyskano informacje pozwalające na oszacowanie wartości zamówienia. </w:t>
      </w:r>
    </w:p>
    <w:p w14:paraId="2A4E29D6" w14:textId="77777777" w:rsidR="008533FF" w:rsidRDefault="00F72F1B" w:rsidP="008533FF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4879E2">
        <w:rPr>
          <w:sz w:val="22"/>
        </w:rPr>
        <w:t>Prowadzenie Konsultacji nie zobowiązuje Zamawiającego do przeprowadzenia postępowania ani do udzielenia zamówienia.</w:t>
      </w:r>
    </w:p>
    <w:p w14:paraId="45989089" w14:textId="77777777" w:rsidR="008533FF" w:rsidRDefault="002D6515" w:rsidP="008533FF">
      <w:pPr>
        <w:numPr>
          <w:ilvl w:val="1"/>
          <w:numId w:val="32"/>
        </w:numPr>
        <w:spacing w:line="360" w:lineRule="auto"/>
        <w:contextualSpacing/>
        <w:rPr>
          <w:sz w:val="22"/>
        </w:rPr>
      </w:pPr>
      <w:r w:rsidRPr="008533FF">
        <w:rPr>
          <w:sz w:val="22"/>
        </w:rPr>
        <w:t xml:space="preserve">W celu zagwarantowania niezakłóconej konkurencji przez udział </w:t>
      </w:r>
      <w:r w:rsidR="00DA5BFC" w:rsidRPr="008533FF">
        <w:rPr>
          <w:sz w:val="22"/>
        </w:rPr>
        <w:t>U</w:t>
      </w:r>
      <w:r w:rsidRPr="008533FF">
        <w:rPr>
          <w:sz w:val="22"/>
        </w:rPr>
        <w:t>czestników w Konsultacjach, Zamawiający będzie publikował w katalogu zamieszczonym na stronie internetowej</w:t>
      </w:r>
      <w:r w:rsidR="007F5C93" w:rsidRPr="008533FF">
        <w:rPr>
          <w:sz w:val="22"/>
        </w:rPr>
        <w:t xml:space="preserve"> konsultacji rynkowych</w:t>
      </w:r>
      <w:r w:rsidR="005A2AD8" w:rsidRPr="008533FF">
        <w:rPr>
          <w:sz w:val="22"/>
        </w:rPr>
        <w:t>,</w:t>
      </w:r>
      <w:r w:rsidRPr="008533FF">
        <w:rPr>
          <w:sz w:val="22"/>
        </w:rPr>
        <w:t xml:space="preserve"> informacje uzyskane od </w:t>
      </w:r>
      <w:r w:rsidR="00DA5BFC" w:rsidRPr="008533FF">
        <w:rPr>
          <w:sz w:val="22"/>
        </w:rPr>
        <w:t>U</w:t>
      </w:r>
      <w:r w:rsidRPr="008533FF">
        <w:rPr>
          <w:sz w:val="22"/>
        </w:rPr>
        <w:t xml:space="preserve">czestników </w:t>
      </w:r>
      <w:r w:rsidRPr="008533FF">
        <w:rPr>
          <w:sz w:val="22"/>
        </w:rPr>
        <w:lastRenderedPageBreak/>
        <w:t>Konsultacji rynkowych i przekazane im podczas ich prowadzenia</w:t>
      </w:r>
      <w:r w:rsidR="00F72F1B" w:rsidRPr="008533FF">
        <w:rPr>
          <w:sz w:val="22"/>
        </w:rPr>
        <w:t xml:space="preserve">, </w:t>
      </w:r>
      <w:r w:rsidR="00F72F1B" w:rsidRPr="008533FF">
        <w:rPr>
          <w:b/>
          <w:bCs/>
          <w:sz w:val="22"/>
        </w:rPr>
        <w:t>z zastrzeżeniem informacji stanowiącej tajemnicę przedsiębiorstwa oraz informacji poufnych, które nie podlegają ujawnieniu.</w:t>
      </w:r>
    </w:p>
    <w:p w14:paraId="797BFF13" w14:textId="77777777" w:rsidR="008533FF" w:rsidRDefault="00F72F1B" w:rsidP="008533FF">
      <w:pPr>
        <w:numPr>
          <w:ilvl w:val="1"/>
          <w:numId w:val="32"/>
        </w:numPr>
        <w:spacing w:line="360" w:lineRule="auto"/>
        <w:ind w:hanging="508"/>
        <w:contextualSpacing/>
        <w:rPr>
          <w:sz w:val="22"/>
        </w:rPr>
      </w:pPr>
      <w:r w:rsidRPr="008533FF">
        <w:rPr>
          <w:sz w:val="22"/>
        </w:rPr>
        <w:t xml:space="preserve">Nie ujawnia się w toku prowadzonych Konsultacji ani po ich zakończeniu, informacji stanowiących tajemnicę przedsiębiorstwa w rozumieniu ustawy z dnia 16 kwietnia 1993 r. o zwalczaniu nieuczciwej konkurencji (Dz. U. z 2020 r. poz. 1913), </w:t>
      </w:r>
      <w:r w:rsidRPr="008533FF">
        <w:rPr>
          <w:b/>
          <w:bCs/>
          <w:sz w:val="22"/>
        </w:rPr>
        <w:t xml:space="preserve">jeżeli </w:t>
      </w:r>
      <w:r w:rsidR="00DA5BFC" w:rsidRPr="008533FF">
        <w:rPr>
          <w:b/>
          <w:bCs/>
          <w:sz w:val="22"/>
        </w:rPr>
        <w:t>U</w:t>
      </w:r>
      <w:r w:rsidRPr="008533FF">
        <w:rPr>
          <w:b/>
          <w:bCs/>
          <w:sz w:val="22"/>
        </w:rPr>
        <w:t>czestnik Konsultacji, wraz z przekazaniem takich informacji, zastrzegł, że przekazywane informacje, oświadczenia i dokumenty stanowią tajemnicę przedsiębiorstwa.</w:t>
      </w:r>
    </w:p>
    <w:p w14:paraId="644194E8" w14:textId="5550027B" w:rsidR="000253F6" w:rsidRPr="008533FF" w:rsidRDefault="00F72F1B" w:rsidP="008533FF">
      <w:pPr>
        <w:numPr>
          <w:ilvl w:val="1"/>
          <w:numId w:val="32"/>
        </w:numPr>
        <w:spacing w:line="360" w:lineRule="auto"/>
        <w:ind w:hanging="508"/>
        <w:contextualSpacing/>
        <w:rPr>
          <w:sz w:val="22"/>
        </w:rPr>
      </w:pPr>
      <w:r w:rsidRPr="008533FF">
        <w:rPr>
          <w:sz w:val="22"/>
        </w:rPr>
        <w:t>Prawa autorskie:</w:t>
      </w:r>
    </w:p>
    <w:p w14:paraId="37306906" w14:textId="7EAA9048" w:rsidR="000253F6" w:rsidRPr="004879E2" w:rsidRDefault="00F72F1B" w:rsidP="008533FF">
      <w:pPr>
        <w:spacing w:line="360" w:lineRule="auto"/>
        <w:ind w:left="851"/>
        <w:contextualSpacing/>
        <w:rPr>
          <w:sz w:val="22"/>
        </w:rPr>
      </w:pPr>
      <w:r w:rsidRPr="004879E2">
        <w:rPr>
          <w:sz w:val="22"/>
        </w:rPr>
        <w:t>W przypadku stworzenia w toku Konsultacji utworów stanowiących przedmiot praw autorskich</w:t>
      </w:r>
      <w:r w:rsidR="00591FD7" w:rsidRPr="004879E2">
        <w:rPr>
          <w:sz w:val="22"/>
        </w:rPr>
        <w:t>,</w:t>
      </w:r>
      <w:r w:rsidRPr="004879E2">
        <w:rPr>
          <w:sz w:val="22"/>
        </w:rPr>
        <w:t xml:space="preserve"> </w:t>
      </w:r>
      <w:r w:rsidR="00DA5BFC" w:rsidRPr="004879E2">
        <w:rPr>
          <w:sz w:val="22"/>
        </w:rPr>
        <w:t>U</w:t>
      </w:r>
      <w:r w:rsidRPr="004879E2">
        <w:rPr>
          <w:sz w:val="22"/>
        </w:rPr>
        <w:t xml:space="preserve">czestnik przekazujący dany utwór udziela bezwarunkowej zgody na wykorzystanie ich przez Zamawiającego w całości lub części na potrzeby przygotowania i prowadzenia postępowania oraz realizacji zamówienia poprzedzonego niniejszymi Konsultacjami. Powyższa zgoda jest zezwoleniem na rozporządzanie i korzystanie z tych utworów i ich części oraz wykonywanie w stosunku do nich autorskich praw zależnych, jak również stanowi zapewnienie ze strony </w:t>
      </w:r>
      <w:r w:rsidR="00DA5BFC" w:rsidRPr="004879E2">
        <w:rPr>
          <w:sz w:val="22"/>
        </w:rPr>
        <w:t>U</w:t>
      </w:r>
      <w:r w:rsidRPr="004879E2">
        <w:rPr>
          <w:sz w:val="22"/>
        </w:rPr>
        <w:t>czestnika Konsultacji, że wykorzystanie utworów lub ich fragmentów przez Zamawiającego nie będzie naruszało praw osób trzecich. Zgoda na wykorzystanie utworów lub ich części, jak i wykonywanie w stosunku do nich autorskich praw zależnych oraz pozyskanie informacji</w:t>
      </w:r>
      <w:r w:rsidR="00591FD7" w:rsidRPr="004879E2">
        <w:rPr>
          <w:sz w:val="22"/>
        </w:rPr>
        <w:t>,</w:t>
      </w:r>
      <w:r w:rsidRPr="004879E2">
        <w:rPr>
          <w:sz w:val="22"/>
        </w:rPr>
        <w:t xml:space="preserve"> ma charakter nieodpłatny i obejmuje również zgodę na wykorzystanie utworów oraz informacji na potrzeby realizacji przepisów o dostępie do informacji publicznej.</w:t>
      </w:r>
    </w:p>
    <w:p w14:paraId="0A7982A7" w14:textId="77777777" w:rsidR="00BC49A2" w:rsidRPr="004879E2" w:rsidRDefault="00F72F1B" w:rsidP="008533FF">
      <w:pPr>
        <w:numPr>
          <w:ilvl w:val="1"/>
          <w:numId w:val="32"/>
        </w:numPr>
        <w:spacing w:line="360" w:lineRule="auto"/>
        <w:ind w:hanging="508"/>
        <w:contextualSpacing/>
        <w:rPr>
          <w:sz w:val="22"/>
        </w:rPr>
      </w:pPr>
      <w:r w:rsidRPr="004879E2">
        <w:rPr>
          <w:sz w:val="22"/>
        </w:rPr>
        <w:t>Klauzula informacyjna dotycząca ochrony danych osobowych:</w:t>
      </w:r>
    </w:p>
    <w:p w14:paraId="0D68EA60" w14:textId="0CF0BEBC" w:rsidR="000253F6" w:rsidRPr="004879E2" w:rsidRDefault="00F72F1B" w:rsidP="008533FF">
      <w:pPr>
        <w:spacing w:line="360" w:lineRule="auto"/>
        <w:ind w:left="851" w:hanging="142"/>
        <w:contextualSpacing/>
        <w:rPr>
          <w:sz w:val="22"/>
        </w:rPr>
      </w:pPr>
      <w:r w:rsidRPr="004879E2">
        <w:rPr>
          <w:sz w:val="22"/>
        </w:rPr>
        <w:t>„Zgodnie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24974310" w14:textId="7777777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administratorem Pani/Pana danych osobowych jest Główny Inspektor Pracy, z siedzibą przy ul. Barskiej 28/30, 02-315 Warszawa;</w:t>
      </w:r>
    </w:p>
    <w:p w14:paraId="0111BCE0" w14:textId="7777777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 xml:space="preserve">Inspektorem ochrony danych osobowych w Państwowej Inspekcji Pracy Głównym Inspektoracie Pracy jest Pan Robert Ruciński, </w:t>
      </w:r>
      <w:hyperlink r:id="rId11" w:history="1">
        <w:r w:rsidRPr="004879E2">
          <w:rPr>
            <w:sz w:val="22"/>
          </w:rPr>
          <w:t>iod@gip.pip.gov.pl</w:t>
        </w:r>
      </w:hyperlink>
      <w:r w:rsidRPr="004879E2">
        <w:rPr>
          <w:sz w:val="22"/>
        </w:rPr>
        <w:t>;</w:t>
      </w:r>
    </w:p>
    <w:p w14:paraId="5D0DD58D" w14:textId="3BB2095B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lastRenderedPageBreak/>
        <w:t>Pani/Pana dane osobowe przetwarzane będą na podstawie art. 6 ust. 1 lit. c RODO w celu związanym z pro</w:t>
      </w:r>
      <w:r w:rsidR="005C40D7" w:rsidRPr="004879E2">
        <w:rPr>
          <w:sz w:val="22"/>
        </w:rPr>
        <w:t>wadzeniem Konsultacji rynkowych;</w:t>
      </w:r>
    </w:p>
    <w:p w14:paraId="70BD5464" w14:textId="7777777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odbiorcami Pani/Pana danych osobowych będą osoby lub podmioty, którym udostępniona zostanie dokumentacja postępowania w oparciu o art. 18 oraz art. 74 ustawy Prawo zamówień publicznych (dalej ustawa Pzp);</w:t>
      </w:r>
    </w:p>
    <w:p w14:paraId="3F35B74D" w14:textId="1973F58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Pani/Pana dane osobowe będą przechowywane, zgodnie z art. 78 ustawy Pzp, przez okres 4 lat od dnia zakończenia postępowania o udzielenie zamówienia, a jeżeli czas trwania umowy przekracza 4 lata, okres przechowywania o</w:t>
      </w:r>
      <w:r w:rsidR="005C40D7" w:rsidRPr="004879E2">
        <w:rPr>
          <w:sz w:val="22"/>
        </w:rPr>
        <w:t>bejmuje cały czas trwania umowy;</w:t>
      </w:r>
    </w:p>
    <w:p w14:paraId="7CC2E5F9" w14:textId="77777777" w:rsidR="000253F6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obowiązek podania przez Panią/Pana danych osobowych bezpośrednio Pani/Pana dotyczących jest wymogiem ustawowym określonym w przepisach ustawy Pzp, związanym z udziałem w Konsultacjach; konsekwencje niepodania określonych danych wynikają z ustawy Pzp;</w:t>
      </w:r>
    </w:p>
    <w:p w14:paraId="6825820F" w14:textId="77777777" w:rsidR="00BC49A2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w odniesieniu do Pani/Pana danych osobowych decyzje nie będą podejmowane w sposób zautomatyzowany, stosownie do art. 22 RODO;</w:t>
      </w:r>
    </w:p>
    <w:p w14:paraId="151E610F" w14:textId="77777777" w:rsidR="00BC49A2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posiada Pani/Pan:</w:t>
      </w:r>
    </w:p>
    <w:p w14:paraId="093C9E90" w14:textId="77777777" w:rsidR="00BC49A2" w:rsidRPr="004879E2" w:rsidRDefault="00F72F1B" w:rsidP="008533FF">
      <w:pPr>
        <w:numPr>
          <w:ilvl w:val="3"/>
          <w:numId w:val="39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na podstawie art. 15 RODO prawo dostępu do danych osobowych Pani/Pana dotyczących;</w:t>
      </w:r>
    </w:p>
    <w:p w14:paraId="17EA4A5A" w14:textId="1B9B89DC" w:rsidR="00BC49A2" w:rsidRPr="004879E2" w:rsidRDefault="00F72F1B" w:rsidP="008533FF">
      <w:pPr>
        <w:numPr>
          <w:ilvl w:val="3"/>
          <w:numId w:val="39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na podstawie art. 16 RODO prawo do sprostow</w:t>
      </w:r>
      <w:r w:rsidR="005C40D7" w:rsidRPr="004879E2">
        <w:rPr>
          <w:sz w:val="22"/>
        </w:rPr>
        <w:t>ania Pani/Pana danych osobowych;</w:t>
      </w:r>
    </w:p>
    <w:p w14:paraId="384D88F1" w14:textId="77777777" w:rsidR="00BC49A2" w:rsidRPr="004879E2" w:rsidRDefault="00F72F1B" w:rsidP="008533FF">
      <w:pPr>
        <w:numPr>
          <w:ilvl w:val="3"/>
          <w:numId w:val="39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02610A70" w14:textId="52C70667" w:rsidR="00F72F1B" w:rsidRPr="004879E2" w:rsidRDefault="00F72F1B" w:rsidP="008533FF">
      <w:pPr>
        <w:numPr>
          <w:ilvl w:val="3"/>
          <w:numId w:val="39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6AFDA9FD" w14:textId="77777777" w:rsidR="00BC49A2" w:rsidRPr="004879E2" w:rsidRDefault="00F72F1B" w:rsidP="008533FF">
      <w:pPr>
        <w:numPr>
          <w:ilvl w:val="2"/>
          <w:numId w:val="32"/>
        </w:numPr>
        <w:spacing w:line="360" w:lineRule="auto"/>
        <w:ind w:left="1560" w:hanging="709"/>
        <w:contextualSpacing/>
        <w:rPr>
          <w:sz w:val="22"/>
        </w:rPr>
      </w:pPr>
      <w:r w:rsidRPr="004879E2">
        <w:rPr>
          <w:sz w:val="22"/>
        </w:rPr>
        <w:t>nie przysługuje Pani/Panu:</w:t>
      </w:r>
    </w:p>
    <w:p w14:paraId="2B8B6F0F" w14:textId="77777777" w:rsidR="00BC49A2" w:rsidRPr="004879E2" w:rsidRDefault="00F72F1B" w:rsidP="008533FF">
      <w:pPr>
        <w:numPr>
          <w:ilvl w:val="3"/>
          <w:numId w:val="42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w związku z art. 17 ust. 3 lit. b, d lub e RODO prawo do usunięcia danych osobowych;</w:t>
      </w:r>
    </w:p>
    <w:p w14:paraId="7B273A22" w14:textId="77777777" w:rsidR="00BC49A2" w:rsidRPr="004879E2" w:rsidRDefault="00F72F1B" w:rsidP="008533FF">
      <w:pPr>
        <w:numPr>
          <w:ilvl w:val="3"/>
          <w:numId w:val="42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t>prawo do przenoszenia danych osobowych, o którym mowa w art. 20 RODO;</w:t>
      </w:r>
    </w:p>
    <w:p w14:paraId="7888A395" w14:textId="3C393EB3" w:rsidR="00F72F1B" w:rsidRPr="00DE7E0B" w:rsidRDefault="00F72F1B" w:rsidP="008533FF">
      <w:pPr>
        <w:numPr>
          <w:ilvl w:val="3"/>
          <w:numId w:val="42"/>
        </w:numPr>
        <w:spacing w:line="360" w:lineRule="auto"/>
        <w:ind w:left="1276" w:hanging="283"/>
        <w:contextualSpacing/>
        <w:rPr>
          <w:sz w:val="22"/>
        </w:rPr>
      </w:pPr>
      <w:r w:rsidRPr="004879E2">
        <w:rPr>
          <w:sz w:val="22"/>
        </w:rPr>
        <w:lastRenderedPageBreak/>
        <w:t xml:space="preserve">na podstawie art. 21 RODO prawo sprzeciwu, wobec przetwarzania danych osobowych, gdyż podstawą prawną przetwarzania Pani/Pana </w:t>
      </w:r>
      <w:r w:rsidRPr="00DE7E0B">
        <w:rPr>
          <w:sz w:val="22"/>
        </w:rPr>
        <w:t>danych osobowych jest art. 6 ust. 1 lit. c RODO.”</w:t>
      </w:r>
    </w:p>
    <w:p w14:paraId="2CF87335" w14:textId="70EA1478" w:rsidR="00F72F1B" w:rsidRDefault="00F72F1B" w:rsidP="005013DF">
      <w:pPr>
        <w:spacing w:line="360" w:lineRule="auto"/>
        <w:jc w:val="both"/>
        <w:rPr>
          <w:sz w:val="22"/>
          <w:szCs w:val="22"/>
        </w:rPr>
      </w:pPr>
    </w:p>
    <w:p w14:paraId="5F204317" w14:textId="082E0D8D" w:rsidR="0018769E" w:rsidRDefault="0018769E" w:rsidP="005013DF">
      <w:pPr>
        <w:spacing w:line="360" w:lineRule="auto"/>
        <w:jc w:val="both"/>
        <w:rPr>
          <w:sz w:val="22"/>
          <w:szCs w:val="22"/>
        </w:rPr>
      </w:pPr>
    </w:p>
    <w:p w14:paraId="69CA8C6C" w14:textId="1A79FFE6" w:rsidR="0018769E" w:rsidRDefault="0018769E" w:rsidP="005013DF">
      <w:pPr>
        <w:spacing w:line="360" w:lineRule="auto"/>
        <w:jc w:val="both"/>
        <w:rPr>
          <w:sz w:val="22"/>
          <w:szCs w:val="22"/>
        </w:rPr>
      </w:pPr>
    </w:p>
    <w:p w14:paraId="555AED46" w14:textId="1C4D84A7" w:rsidR="0018769E" w:rsidRDefault="0018769E" w:rsidP="005013DF">
      <w:pPr>
        <w:spacing w:line="360" w:lineRule="auto"/>
        <w:jc w:val="both"/>
        <w:rPr>
          <w:sz w:val="22"/>
          <w:szCs w:val="22"/>
        </w:rPr>
      </w:pPr>
    </w:p>
    <w:bookmarkEnd w:id="0"/>
    <w:p w14:paraId="3BF66C07" w14:textId="769849CE" w:rsidR="00053343" w:rsidRPr="0018769E" w:rsidRDefault="00053343" w:rsidP="00F05EFD">
      <w:pPr>
        <w:spacing w:after="120"/>
        <w:rPr>
          <w:rFonts w:cs="Arial"/>
          <w:sz w:val="22"/>
          <w:szCs w:val="22"/>
        </w:rPr>
      </w:pPr>
      <w:r w:rsidRPr="0018769E">
        <w:rPr>
          <w:rFonts w:cs="Arial"/>
          <w:sz w:val="22"/>
          <w:szCs w:val="22"/>
        </w:rPr>
        <w:t>Załączniki:</w:t>
      </w:r>
    </w:p>
    <w:p w14:paraId="45CC1015" w14:textId="1166A6C2" w:rsidR="00F05EFD" w:rsidRPr="0018769E" w:rsidRDefault="00F05EFD" w:rsidP="00F05EFD">
      <w:pPr>
        <w:pStyle w:val="Akapitzlist"/>
        <w:numPr>
          <w:ilvl w:val="0"/>
          <w:numId w:val="37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18769E">
        <w:rPr>
          <w:rFonts w:ascii="Arial" w:hAnsi="Arial" w:cs="Arial"/>
          <w:sz w:val="22"/>
          <w:szCs w:val="22"/>
        </w:rPr>
        <w:t>Załącznik nr 1 - Opis Przedmiotu Zamówienia</w:t>
      </w:r>
      <w:r w:rsidR="00337B8A">
        <w:rPr>
          <w:rFonts w:ascii="Arial" w:hAnsi="Arial" w:cs="Arial"/>
          <w:sz w:val="22"/>
          <w:szCs w:val="22"/>
        </w:rPr>
        <w:t xml:space="preserve"> dla zadania 1 (</w:t>
      </w:r>
      <w:r w:rsidR="008533FF">
        <w:rPr>
          <w:rFonts w:ascii="Arial" w:hAnsi="Arial" w:cs="Arial"/>
          <w:sz w:val="22"/>
          <w:szCs w:val="22"/>
        </w:rPr>
        <w:t>kampania telewizyjna</w:t>
      </w:r>
      <w:r w:rsidR="0018769E" w:rsidRPr="0018769E">
        <w:rPr>
          <w:rFonts w:ascii="Arial" w:hAnsi="Arial" w:cs="Arial"/>
          <w:sz w:val="22"/>
          <w:szCs w:val="22"/>
        </w:rPr>
        <w:t>)</w:t>
      </w:r>
    </w:p>
    <w:p w14:paraId="6AAC598A" w14:textId="2F8DB2BD" w:rsidR="00053343" w:rsidRPr="0018769E" w:rsidRDefault="00F05EFD" w:rsidP="00F05EFD">
      <w:pPr>
        <w:pStyle w:val="Akapitzlist"/>
        <w:numPr>
          <w:ilvl w:val="0"/>
          <w:numId w:val="37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18769E">
        <w:rPr>
          <w:rFonts w:ascii="Arial" w:hAnsi="Arial" w:cs="Arial"/>
          <w:sz w:val="22"/>
          <w:szCs w:val="22"/>
        </w:rPr>
        <w:t>Załącznik nr 2 - Zgłoszenie przystąpienia do Konsultacji rynkowych</w:t>
      </w:r>
      <w:r w:rsidR="0018769E" w:rsidRPr="0018769E">
        <w:rPr>
          <w:rFonts w:ascii="Arial" w:hAnsi="Arial" w:cs="Arial"/>
          <w:sz w:val="22"/>
          <w:szCs w:val="22"/>
        </w:rPr>
        <w:t xml:space="preserve"> do zadania 1</w:t>
      </w:r>
    </w:p>
    <w:p w14:paraId="4C13C354" w14:textId="6D0F72D5" w:rsidR="0018769E" w:rsidRPr="0018769E" w:rsidRDefault="0018769E" w:rsidP="0018769E">
      <w:pPr>
        <w:pStyle w:val="Akapitzlist"/>
        <w:numPr>
          <w:ilvl w:val="0"/>
          <w:numId w:val="37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18769E">
        <w:rPr>
          <w:rFonts w:ascii="Arial" w:hAnsi="Arial" w:cs="Arial"/>
          <w:sz w:val="22"/>
          <w:szCs w:val="22"/>
        </w:rPr>
        <w:t xml:space="preserve">Załącznik nr </w:t>
      </w:r>
      <w:r w:rsidR="002A7F3A">
        <w:rPr>
          <w:rFonts w:ascii="Arial" w:hAnsi="Arial" w:cs="Arial"/>
          <w:sz w:val="22"/>
          <w:szCs w:val="22"/>
        </w:rPr>
        <w:t>3</w:t>
      </w:r>
      <w:r w:rsidRPr="0018769E">
        <w:rPr>
          <w:rFonts w:ascii="Arial" w:hAnsi="Arial" w:cs="Arial"/>
          <w:sz w:val="22"/>
          <w:szCs w:val="22"/>
        </w:rPr>
        <w:t xml:space="preserve"> - Opis Przedmiotu Zamówienia dla zadania </w:t>
      </w:r>
      <w:r w:rsidR="005D1E42">
        <w:rPr>
          <w:rFonts w:ascii="Arial" w:hAnsi="Arial" w:cs="Arial"/>
          <w:sz w:val="22"/>
          <w:szCs w:val="22"/>
        </w:rPr>
        <w:t>2</w:t>
      </w:r>
      <w:r w:rsidRPr="0018769E">
        <w:rPr>
          <w:rFonts w:ascii="Arial" w:hAnsi="Arial" w:cs="Arial"/>
          <w:sz w:val="22"/>
          <w:szCs w:val="22"/>
        </w:rPr>
        <w:t xml:space="preserve"> (</w:t>
      </w:r>
      <w:r w:rsidR="008533FF">
        <w:rPr>
          <w:rFonts w:ascii="Arial" w:hAnsi="Arial" w:cs="Arial"/>
          <w:sz w:val="22"/>
          <w:szCs w:val="22"/>
        </w:rPr>
        <w:t>kampania radiowa</w:t>
      </w:r>
      <w:r w:rsidRPr="0018769E">
        <w:rPr>
          <w:rFonts w:ascii="Arial" w:hAnsi="Arial" w:cs="Arial"/>
          <w:sz w:val="22"/>
          <w:szCs w:val="22"/>
        </w:rPr>
        <w:t>)</w:t>
      </w:r>
    </w:p>
    <w:p w14:paraId="2D395CB6" w14:textId="08EC5413" w:rsidR="0018769E" w:rsidRPr="0018769E" w:rsidRDefault="0018769E" w:rsidP="0018769E">
      <w:pPr>
        <w:pStyle w:val="Akapitzlist"/>
        <w:numPr>
          <w:ilvl w:val="0"/>
          <w:numId w:val="37"/>
        </w:numPr>
        <w:spacing w:after="120"/>
        <w:contextualSpacing w:val="0"/>
        <w:rPr>
          <w:rFonts w:ascii="Arial" w:hAnsi="Arial" w:cs="Arial"/>
          <w:sz w:val="22"/>
          <w:szCs w:val="22"/>
        </w:rPr>
      </w:pPr>
      <w:r w:rsidRPr="0018769E">
        <w:rPr>
          <w:rFonts w:ascii="Arial" w:hAnsi="Arial" w:cs="Arial"/>
          <w:sz w:val="22"/>
          <w:szCs w:val="22"/>
        </w:rPr>
        <w:t xml:space="preserve">Załącznik nr </w:t>
      </w:r>
      <w:r w:rsidR="002A7F3A">
        <w:rPr>
          <w:rFonts w:ascii="Arial" w:hAnsi="Arial" w:cs="Arial"/>
          <w:sz w:val="22"/>
          <w:szCs w:val="22"/>
        </w:rPr>
        <w:t>4</w:t>
      </w:r>
      <w:r w:rsidRPr="0018769E">
        <w:rPr>
          <w:rFonts w:ascii="Arial" w:hAnsi="Arial" w:cs="Arial"/>
          <w:sz w:val="22"/>
          <w:szCs w:val="22"/>
        </w:rPr>
        <w:t xml:space="preserve"> - Zgłoszenie przystąpienia do Konsultacji rynkowych do zadania </w:t>
      </w:r>
      <w:r w:rsidR="00021972">
        <w:rPr>
          <w:rFonts w:ascii="Arial" w:hAnsi="Arial" w:cs="Arial"/>
          <w:sz w:val="22"/>
          <w:szCs w:val="22"/>
        </w:rPr>
        <w:t>2</w:t>
      </w:r>
    </w:p>
    <w:sectPr w:rsidR="0018769E" w:rsidRPr="0018769E" w:rsidSect="00D317E9">
      <w:headerReference w:type="first" r:id="rId12"/>
      <w:footerReference w:type="first" r:id="rId13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6D023" w14:textId="77777777" w:rsidR="00A31065" w:rsidRDefault="00A31065">
      <w:r>
        <w:separator/>
      </w:r>
    </w:p>
  </w:endnote>
  <w:endnote w:type="continuationSeparator" w:id="0">
    <w:p w14:paraId="513880E0" w14:textId="77777777" w:rsidR="00A31065" w:rsidRDefault="00A3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DA37B" w14:textId="77777777" w:rsidR="006875DE" w:rsidRPr="00C56D01" w:rsidRDefault="00973226" w:rsidP="00C56D01">
    <w:pPr>
      <w:pStyle w:val="Stopka"/>
    </w:pPr>
    <w:r>
      <w:rPr>
        <w:noProof/>
      </w:rPr>
      <w:drawing>
        <wp:inline distT="0" distB="0" distL="0" distR="0" wp14:anchorId="4BCDA37E" wp14:editId="4BCDA37F">
          <wp:extent cx="5562600" cy="219075"/>
          <wp:effectExtent l="0" t="0" r="0" b="9525"/>
          <wp:docPr id="393" name="Obraz 393" descr="StopkaDepPrew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StopkaDepPrew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9A4E8" w14:textId="77777777" w:rsidR="00A31065" w:rsidRDefault="00A31065">
      <w:r>
        <w:separator/>
      </w:r>
    </w:p>
  </w:footnote>
  <w:footnote w:type="continuationSeparator" w:id="0">
    <w:p w14:paraId="1354F2BA" w14:textId="77777777" w:rsidR="00A31065" w:rsidRDefault="00A3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DA37A" w14:textId="77777777" w:rsidR="006875DE" w:rsidRPr="009743A3" w:rsidRDefault="00973226" w:rsidP="009743A3">
    <w:pPr>
      <w:pStyle w:val="Nagwek"/>
    </w:pPr>
    <w:r>
      <w:rPr>
        <w:noProof/>
      </w:rPr>
      <w:drawing>
        <wp:inline distT="0" distB="0" distL="0" distR="0" wp14:anchorId="4BCDA37C" wp14:editId="4BCDA37D">
          <wp:extent cx="5579745" cy="685566"/>
          <wp:effectExtent l="0" t="0" r="1905" b="635"/>
          <wp:docPr id="392" name="Obraz 392" descr="DepPrewPromocj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epPrewPromocj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3AAD"/>
    <w:multiLevelType w:val="hybridMultilevel"/>
    <w:tmpl w:val="670A84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F52976"/>
    <w:multiLevelType w:val="hybridMultilevel"/>
    <w:tmpl w:val="AD201C70"/>
    <w:lvl w:ilvl="0" w:tplc="68B8EFE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061F0D9A"/>
    <w:multiLevelType w:val="hybridMultilevel"/>
    <w:tmpl w:val="218C6B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770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11C1F25"/>
    <w:multiLevelType w:val="hybridMultilevel"/>
    <w:tmpl w:val="03D0AD06"/>
    <w:lvl w:ilvl="0" w:tplc="2800FA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220F3"/>
    <w:multiLevelType w:val="hybridMultilevel"/>
    <w:tmpl w:val="923A30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922309"/>
    <w:multiLevelType w:val="hybridMultilevel"/>
    <w:tmpl w:val="54E68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6181F"/>
    <w:multiLevelType w:val="hybridMultilevel"/>
    <w:tmpl w:val="7B166CDE"/>
    <w:lvl w:ilvl="0" w:tplc="C73029D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4A1227"/>
    <w:multiLevelType w:val="hybridMultilevel"/>
    <w:tmpl w:val="E7A66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B642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41F731D"/>
    <w:multiLevelType w:val="multilevel"/>
    <w:tmpl w:val="FB6291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E54C6C"/>
    <w:multiLevelType w:val="hybridMultilevel"/>
    <w:tmpl w:val="271A90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7F06883"/>
    <w:multiLevelType w:val="hybridMultilevel"/>
    <w:tmpl w:val="B0CC1D32"/>
    <w:lvl w:ilvl="0" w:tplc="E618BE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14470A"/>
    <w:multiLevelType w:val="hybridMultilevel"/>
    <w:tmpl w:val="72C20BBA"/>
    <w:lvl w:ilvl="0" w:tplc="D3C2550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393B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F604219"/>
    <w:multiLevelType w:val="hybridMultilevel"/>
    <w:tmpl w:val="221286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9F709C"/>
    <w:multiLevelType w:val="hybridMultilevel"/>
    <w:tmpl w:val="B6B276F4"/>
    <w:lvl w:ilvl="0" w:tplc="A64AF578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672479"/>
    <w:multiLevelType w:val="hybridMultilevel"/>
    <w:tmpl w:val="B824DDD4"/>
    <w:lvl w:ilvl="0" w:tplc="79B0D9A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A7017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C369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D274F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DFD566C"/>
    <w:multiLevelType w:val="hybridMultilevel"/>
    <w:tmpl w:val="B6069432"/>
    <w:lvl w:ilvl="0" w:tplc="075814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33276D"/>
    <w:multiLevelType w:val="hybridMultilevel"/>
    <w:tmpl w:val="C6809E02"/>
    <w:lvl w:ilvl="0" w:tplc="19009E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0D183B"/>
    <w:multiLevelType w:val="hybridMultilevel"/>
    <w:tmpl w:val="5F1E9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8631A9"/>
    <w:multiLevelType w:val="multilevel"/>
    <w:tmpl w:val="3B942E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5F27444"/>
    <w:multiLevelType w:val="hybridMultilevel"/>
    <w:tmpl w:val="3BC08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050B8"/>
    <w:multiLevelType w:val="multilevel"/>
    <w:tmpl w:val="F10C2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4020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930DEB"/>
    <w:multiLevelType w:val="hybridMultilevel"/>
    <w:tmpl w:val="922289DA"/>
    <w:lvl w:ilvl="0" w:tplc="C908B84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75911C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5F175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A06E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41"/>
  </w:num>
  <w:num w:numId="12">
    <w:abstractNumId w:val="30"/>
  </w:num>
  <w:num w:numId="13">
    <w:abstractNumId w:val="39"/>
  </w:num>
  <w:num w:numId="14">
    <w:abstractNumId w:val="21"/>
  </w:num>
  <w:num w:numId="15">
    <w:abstractNumId w:val="33"/>
  </w:num>
  <w:num w:numId="16">
    <w:abstractNumId w:val="16"/>
  </w:num>
  <w:num w:numId="17">
    <w:abstractNumId w:val="31"/>
  </w:num>
  <w:num w:numId="18">
    <w:abstractNumId w:val="32"/>
  </w:num>
  <w:num w:numId="19">
    <w:abstractNumId w:val="14"/>
  </w:num>
  <w:num w:numId="20">
    <w:abstractNumId w:val="23"/>
  </w:num>
  <w:num w:numId="21">
    <w:abstractNumId w:val="35"/>
  </w:num>
  <w:num w:numId="22">
    <w:abstractNumId w:val="18"/>
  </w:num>
  <w:num w:numId="23">
    <w:abstractNumId w:val="26"/>
  </w:num>
  <w:num w:numId="24">
    <w:abstractNumId w:val="25"/>
  </w:num>
  <w:num w:numId="25">
    <w:abstractNumId w:val="22"/>
  </w:num>
  <w:num w:numId="26">
    <w:abstractNumId w:val="17"/>
  </w:num>
  <w:num w:numId="27">
    <w:abstractNumId w:val="12"/>
  </w:num>
  <w:num w:numId="28">
    <w:abstractNumId w:val="15"/>
  </w:num>
  <w:num w:numId="29">
    <w:abstractNumId w:val="13"/>
  </w:num>
  <w:num w:numId="30">
    <w:abstractNumId w:val="19"/>
  </w:num>
  <w:num w:numId="31">
    <w:abstractNumId w:val="27"/>
  </w:num>
  <w:num w:numId="32">
    <w:abstractNumId w:val="40"/>
  </w:num>
  <w:num w:numId="33">
    <w:abstractNumId w:val="37"/>
  </w:num>
  <w:num w:numId="34">
    <w:abstractNumId w:val="29"/>
  </w:num>
  <w:num w:numId="35">
    <w:abstractNumId w:val="24"/>
  </w:num>
  <w:num w:numId="36">
    <w:abstractNumId w:val="28"/>
  </w:num>
  <w:num w:numId="37">
    <w:abstractNumId w:val="10"/>
  </w:num>
  <w:num w:numId="38">
    <w:abstractNumId w:val="11"/>
  </w:num>
  <w:num w:numId="39">
    <w:abstractNumId w:val="20"/>
  </w:num>
  <w:num w:numId="40">
    <w:abstractNumId w:val="36"/>
  </w:num>
  <w:num w:numId="41">
    <w:abstractNumId w:val="38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BB"/>
    <w:rsid w:val="00013B2E"/>
    <w:rsid w:val="00020D57"/>
    <w:rsid w:val="00021972"/>
    <w:rsid w:val="000253F6"/>
    <w:rsid w:val="000259F0"/>
    <w:rsid w:val="000269EC"/>
    <w:rsid w:val="00037AF5"/>
    <w:rsid w:val="00044487"/>
    <w:rsid w:val="00053343"/>
    <w:rsid w:val="00054D5D"/>
    <w:rsid w:val="0005581B"/>
    <w:rsid w:val="00063934"/>
    <w:rsid w:val="000836A6"/>
    <w:rsid w:val="000937B8"/>
    <w:rsid w:val="000B559F"/>
    <w:rsid w:val="000D2FE7"/>
    <w:rsid w:val="000D6758"/>
    <w:rsid w:val="000E4518"/>
    <w:rsid w:val="001019F7"/>
    <w:rsid w:val="00102CC3"/>
    <w:rsid w:val="00111455"/>
    <w:rsid w:val="00120CD3"/>
    <w:rsid w:val="00125BE6"/>
    <w:rsid w:val="0013505E"/>
    <w:rsid w:val="001412BD"/>
    <w:rsid w:val="00153290"/>
    <w:rsid w:val="00156D6D"/>
    <w:rsid w:val="00173D40"/>
    <w:rsid w:val="00180CB5"/>
    <w:rsid w:val="00182C1F"/>
    <w:rsid w:val="0018769E"/>
    <w:rsid w:val="00187C0C"/>
    <w:rsid w:val="001A1867"/>
    <w:rsid w:val="001B6B4A"/>
    <w:rsid w:val="001C1596"/>
    <w:rsid w:val="001D384A"/>
    <w:rsid w:val="001D42BB"/>
    <w:rsid w:val="001E5F8B"/>
    <w:rsid w:val="00203BD5"/>
    <w:rsid w:val="00203EF6"/>
    <w:rsid w:val="00206C39"/>
    <w:rsid w:val="00206C80"/>
    <w:rsid w:val="002207AC"/>
    <w:rsid w:val="00234530"/>
    <w:rsid w:val="00245140"/>
    <w:rsid w:val="00245E8D"/>
    <w:rsid w:val="002507CE"/>
    <w:rsid w:val="00294C10"/>
    <w:rsid w:val="002A1E83"/>
    <w:rsid w:val="002A2294"/>
    <w:rsid w:val="002A7ACE"/>
    <w:rsid w:val="002A7F3A"/>
    <w:rsid w:val="002B0BB6"/>
    <w:rsid w:val="002D6515"/>
    <w:rsid w:val="002E3190"/>
    <w:rsid w:val="0030212D"/>
    <w:rsid w:val="003044E6"/>
    <w:rsid w:val="00313E2D"/>
    <w:rsid w:val="003362A9"/>
    <w:rsid w:val="00337B8A"/>
    <w:rsid w:val="003556C3"/>
    <w:rsid w:val="00360AA2"/>
    <w:rsid w:val="00362662"/>
    <w:rsid w:val="00362B22"/>
    <w:rsid w:val="003639E8"/>
    <w:rsid w:val="003648F3"/>
    <w:rsid w:val="0037117E"/>
    <w:rsid w:val="00373CE7"/>
    <w:rsid w:val="003836C3"/>
    <w:rsid w:val="00395DD4"/>
    <w:rsid w:val="00397B57"/>
    <w:rsid w:val="003A123E"/>
    <w:rsid w:val="003A7A2F"/>
    <w:rsid w:val="003B52C5"/>
    <w:rsid w:val="003B5902"/>
    <w:rsid w:val="003C14DF"/>
    <w:rsid w:val="003C4F7D"/>
    <w:rsid w:val="003D7C23"/>
    <w:rsid w:val="003E0B9D"/>
    <w:rsid w:val="003E1054"/>
    <w:rsid w:val="003E751D"/>
    <w:rsid w:val="003F0303"/>
    <w:rsid w:val="00411DBC"/>
    <w:rsid w:val="00413CFC"/>
    <w:rsid w:val="00424B16"/>
    <w:rsid w:val="00424F97"/>
    <w:rsid w:val="0043746E"/>
    <w:rsid w:val="00447DFB"/>
    <w:rsid w:val="004579AE"/>
    <w:rsid w:val="00465813"/>
    <w:rsid w:val="004709FB"/>
    <w:rsid w:val="00484E4D"/>
    <w:rsid w:val="004879E2"/>
    <w:rsid w:val="004966DD"/>
    <w:rsid w:val="004A68FA"/>
    <w:rsid w:val="004A7FC6"/>
    <w:rsid w:val="004D727C"/>
    <w:rsid w:val="004E57D2"/>
    <w:rsid w:val="004E585D"/>
    <w:rsid w:val="004E6A6F"/>
    <w:rsid w:val="004F31B3"/>
    <w:rsid w:val="00500432"/>
    <w:rsid w:val="005013DF"/>
    <w:rsid w:val="0052200E"/>
    <w:rsid w:val="00540F33"/>
    <w:rsid w:val="00554D36"/>
    <w:rsid w:val="005648AC"/>
    <w:rsid w:val="00565FAC"/>
    <w:rsid w:val="00591FD7"/>
    <w:rsid w:val="00596A47"/>
    <w:rsid w:val="005A2AD8"/>
    <w:rsid w:val="005A31A9"/>
    <w:rsid w:val="005C40D7"/>
    <w:rsid w:val="005D1E42"/>
    <w:rsid w:val="005E63E8"/>
    <w:rsid w:val="006076CE"/>
    <w:rsid w:val="00610AF2"/>
    <w:rsid w:val="00611FCF"/>
    <w:rsid w:val="00612E7F"/>
    <w:rsid w:val="00615224"/>
    <w:rsid w:val="00616B5E"/>
    <w:rsid w:val="00617249"/>
    <w:rsid w:val="00625563"/>
    <w:rsid w:val="00626627"/>
    <w:rsid w:val="00626683"/>
    <w:rsid w:val="00633784"/>
    <w:rsid w:val="00640E7B"/>
    <w:rsid w:val="00663B56"/>
    <w:rsid w:val="0066551E"/>
    <w:rsid w:val="00672589"/>
    <w:rsid w:val="006774B4"/>
    <w:rsid w:val="006875DE"/>
    <w:rsid w:val="006A0172"/>
    <w:rsid w:val="006A474C"/>
    <w:rsid w:val="006B160F"/>
    <w:rsid w:val="006C230D"/>
    <w:rsid w:val="006D48FB"/>
    <w:rsid w:val="006E364D"/>
    <w:rsid w:val="006E585C"/>
    <w:rsid w:val="006E6EFD"/>
    <w:rsid w:val="00712806"/>
    <w:rsid w:val="00722549"/>
    <w:rsid w:val="00730BDC"/>
    <w:rsid w:val="007537F7"/>
    <w:rsid w:val="00757176"/>
    <w:rsid w:val="00760ABD"/>
    <w:rsid w:val="00761EE0"/>
    <w:rsid w:val="0078381E"/>
    <w:rsid w:val="007A34A9"/>
    <w:rsid w:val="007A3AA0"/>
    <w:rsid w:val="007B2B8D"/>
    <w:rsid w:val="007B4FBE"/>
    <w:rsid w:val="007C2C06"/>
    <w:rsid w:val="007D2112"/>
    <w:rsid w:val="007D4A0B"/>
    <w:rsid w:val="007E2F71"/>
    <w:rsid w:val="007E60E7"/>
    <w:rsid w:val="007E7406"/>
    <w:rsid w:val="007F0A15"/>
    <w:rsid w:val="007F2046"/>
    <w:rsid w:val="007F5C93"/>
    <w:rsid w:val="008071D2"/>
    <w:rsid w:val="00812E69"/>
    <w:rsid w:val="00827D3A"/>
    <w:rsid w:val="00840EBE"/>
    <w:rsid w:val="008533FF"/>
    <w:rsid w:val="0085358A"/>
    <w:rsid w:val="008535CC"/>
    <w:rsid w:val="008720DA"/>
    <w:rsid w:val="00873659"/>
    <w:rsid w:val="008958B4"/>
    <w:rsid w:val="008A04EB"/>
    <w:rsid w:val="008A20AB"/>
    <w:rsid w:val="008A32DF"/>
    <w:rsid w:val="008A408E"/>
    <w:rsid w:val="008A4ACB"/>
    <w:rsid w:val="008C68BD"/>
    <w:rsid w:val="008D36C1"/>
    <w:rsid w:val="008E0282"/>
    <w:rsid w:val="008E116B"/>
    <w:rsid w:val="008E42FF"/>
    <w:rsid w:val="008F7BD5"/>
    <w:rsid w:val="00900A72"/>
    <w:rsid w:val="00900AB5"/>
    <w:rsid w:val="009204C3"/>
    <w:rsid w:val="009362F5"/>
    <w:rsid w:val="00944B5B"/>
    <w:rsid w:val="00946807"/>
    <w:rsid w:val="009504D9"/>
    <w:rsid w:val="00972FE5"/>
    <w:rsid w:val="00973226"/>
    <w:rsid w:val="009743A3"/>
    <w:rsid w:val="009774BF"/>
    <w:rsid w:val="0098358A"/>
    <w:rsid w:val="0098397E"/>
    <w:rsid w:val="00995475"/>
    <w:rsid w:val="009B6FBB"/>
    <w:rsid w:val="009B72EF"/>
    <w:rsid w:val="009D2B9B"/>
    <w:rsid w:val="009D7430"/>
    <w:rsid w:val="009E18DD"/>
    <w:rsid w:val="009E6901"/>
    <w:rsid w:val="009E75B9"/>
    <w:rsid w:val="009F44EA"/>
    <w:rsid w:val="009F66E9"/>
    <w:rsid w:val="00A10730"/>
    <w:rsid w:val="00A15B5A"/>
    <w:rsid w:val="00A23D32"/>
    <w:rsid w:val="00A31065"/>
    <w:rsid w:val="00A4002F"/>
    <w:rsid w:val="00A468B7"/>
    <w:rsid w:val="00A5129F"/>
    <w:rsid w:val="00A52B77"/>
    <w:rsid w:val="00A52D89"/>
    <w:rsid w:val="00A53D22"/>
    <w:rsid w:val="00A665DC"/>
    <w:rsid w:val="00A726DB"/>
    <w:rsid w:val="00AA3800"/>
    <w:rsid w:val="00AA3D01"/>
    <w:rsid w:val="00AB0DA6"/>
    <w:rsid w:val="00AB0FE2"/>
    <w:rsid w:val="00AD357F"/>
    <w:rsid w:val="00AD4748"/>
    <w:rsid w:val="00AD4CDF"/>
    <w:rsid w:val="00AD6ABB"/>
    <w:rsid w:val="00AE3259"/>
    <w:rsid w:val="00AF5C90"/>
    <w:rsid w:val="00B054ED"/>
    <w:rsid w:val="00B063B1"/>
    <w:rsid w:val="00B2430D"/>
    <w:rsid w:val="00B264A2"/>
    <w:rsid w:val="00B60D83"/>
    <w:rsid w:val="00B60F12"/>
    <w:rsid w:val="00B640C2"/>
    <w:rsid w:val="00B73CDE"/>
    <w:rsid w:val="00B760E5"/>
    <w:rsid w:val="00B8388B"/>
    <w:rsid w:val="00B865B7"/>
    <w:rsid w:val="00B86BD1"/>
    <w:rsid w:val="00B9423A"/>
    <w:rsid w:val="00BA0842"/>
    <w:rsid w:val="00BB7521"/>
    <w:rsid w:val="00BC3794"/>
    <w:rsid w:val="00BC49A2"/>
    <w:rsid w:val="00BD714F"/>
    <w:rsid w:val="00BE5DF6"/>
    <w:rsid w:val="00BF0603"/>
    <w:rsid w:val="00C109FD"/>
    <w:rsid w:val="00C241E8"/>
    <w:rsid w:val="00C56D01"/>
    <w:rsid w:val="00C72A1D"/>
    <w:rsid w:val="00C803B0"/>
    <w:rsid w:val="00C91E87"/>
    <w:rsid w:val="00C939E3"/>
    <w:rsid w:val="00CB6823"/>
    <w:rsid w:val="00CD661B"/>
    <w:rsid w:val="00CF0DC3"/>
    <w:rsid w:val="00D0539A"/>
    <w:rsid w:val="00D10DC1"/>
    <w:rsid w:val="00D15AEA"/>
    <w:rsid w:val="00D174E3"/>
    <w:rsid w:val="00D17E6C"/>
    <w:rsid w:val="00D317E9"/>
    <w:rsid w:val="00D32B70"/>
    <w:rsid w:val="00D3583D"/>
    <w:rsid w:val="00D40BDA"/>
    <w:rsid w:val="00D41FDA"/>
    <w:rsid w:val="00D47005"/>
    <w:rsid w:val="00D6418E"/>
    <w:rsid w:val="00D7043D"/>
    <w:rsid w:val="00D70FE2"/>
    <w:rsid w:val="00D744AB"/>
    <w:rsid w:val="00D805A9"/>
    <w:rsid w:val="00D97A4A"/>
    <w:rsid w:val="00DA5BFC"/>
    <w:rsid w:val="00DB0FB9"/>
    <w:rsid w:val="00DB12DD"/>
    <w:rsid w:val="00DD2A18"/>
    <w:rsid w:val="00DD2A5C"/>
    <w:rsid w:val="00DD3137"/>
    <w:rsid w:val="00DE4A03"/>
    <w:rsid w:val="00DE7E0B"/>
    <w:rsid w:val="00E03FBE"/>
    <w:rsid w:val="00E10435"/>
    <w:rsid w:val="00E13F03"/>
    <w:rsid w:val="00E162FA"/>
    <w:rsid w:val="00E22DC4"/>
    <w:rsid w:val="00E26B7B"/>
    <w:rsid w:val="00E341D0"/>
    <w:rsid w:val="00E400BA"/>
    <w:rsid w:val="00E43E66"/>
    <w:rsid w:val="00E50618"/>
    <w:rsid w:val="00E6365F"/>
    <w:rsid w:val="00E81AC7"/>
    <w:rsid w:val="00E86C0E"/>
    <w:rsid w:val="00ED58CE"/>
    <w:rsid w:val="00EE4ABA"/>
    <w:rsid w:val="00EE4E0C"/>
    <w:rsid w:val="00EF26D6"/>
    <w:rsid w:val="00EF29B4"/>
    <w:rsid w:val="00F04A24"/>
    <w:rsid w:val="00F05EFD"/>
    <w:rsid w:val="00F14FBB"/>
    <w:rsid w:val="00F21C65"/>
    <w:rsid w:val="00F24104"/>
    <w:rsid w:val="00F37A64"/>
    <w:rsid w:val="00F47264"/>
    <w:rsid w:val="00F52DFC"/>
    <w:rsid w:val="00F57016"/>
    <w:rsid w:val="00F67D5E"/>
    <w:rsid w:val="00F72F1B"/>
    <w:rsid w:val="00F74F85"/>
    <w:rsid w:val="00F7606D"/>
    <w:rsid w:val="00F80477"/>
    <w:rsid w:val="00F81854"/>
    <w:rsid w:val="00FA6EC0"/>
    <w:rsid w:val="00FD204D"/>
    <w:rsid w:val="00FD4B26"/>
    <w:rsid w:val="00FD5C4B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CDA362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iPriority w:val="99"/>
    <w:unhideWhenUsed/>
    <w:rsid w:val="00944B5B"/>
    <w:rPr>
      <w:color w:val="0563C1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3B0"/>
    <w:rPr>
      <w:vertAlign w:val="superscript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C803B0"/>
    <w:pPr>
      <w:ind w:left="720"/>
      <w:contextualSpacing/>
    </w:pPr>
    <w:rPr>
      <w:rFonts w:ascii="Times New Roman" w:hAnsi="Times New Roman"/>
      <w:sz w:val="24"/>
    </w:r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C803B0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03B0"/>
    <w:rPr>
      <w:rFonts w:ascii="Arial" w:hAnsi="Arial"/>
    </w:rPr>
  </w:style>
  <w:style w:type="character" w:styleId="Odwoaniedokomentarza">
    <w:name w:val="annotation reference"/>
    <w:basedOn w:val="Domylnaczcionkaakapitu"/>
    <w:semiHidden/>
    <w:unhideWhenUsed/>
    <w:rsid w:val="00540F3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0F33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0F3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0F33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D41FD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gip.pip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ancelaria@gip.pip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GIP\000667</Osoba>
    <Odbiorcy2 xmlns="30473D83-C5E0-4BDA-89DC-404D67C03FE7" xsi:nil="true"/>
    <NazwaPliku xmlns="30473D83-C5E0-4BDA-89DC-404D67C03FE7">Ogloszenie.docx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01ECC5EF-4796-44B0-A5ED-08A8F67BF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B4B4D0-755E-4C4C-9C7C-2C2038772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1610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GIP_GPR</vt:lpstr>
    </vt:vector>
  </TitlesOfParts>
  <Company/>
  <LinksUpToDate>false</LinksUpToDate>
  <CharactersWithSpaces>11250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GIP_GPR</dc:title>
  <dc:creator>Pyza</dc:creator>
  <cp:lastModifiedBy>Dariusz Korczak</cp:lastModifiedBy>
  <cp:revision>6</cp:revision>
  <cp:lastPrinted>2023-02-13T07:38:00Z</cp:lastPrinted>
  <dcterms:created xsi:type="dcterms:W3CDTF">2025-02-18T08:13:00Z</dcterms:created>
  <dcterms:modified xsi:type="dcterms:W3CDTF">2025-02-19T10:48:00Z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GIP-GPR.4400.1.2019.139</vt:lpwstr>
  </property>
  <property fmtid="{D5CDD505-2E9C-101B-9397-08002B2CF9AE}" pid="13" name="UNPPisma">
    <vt:lpwstr>GIP-20-17549</vt:lpwstr>
  </property>
  <property fmtid="{D5CDD505-2E9C-101B-9397-08002B2CF9AE}" pid="14" name="ZnakSprawy">
    <vt:lpwstr>GIP-GPR.4400.1.2019</vt:lpwstr>
  </property>
  <property fmtid="{D5CDD505-2E9C-101B-9397-08002B2CF9AE}" pid="15" name="ZnakSprawyPrzedPrzeniesieniem">
    <vt:lpwstr/>
  </property>
  <property fmtid="{D5CDD505-2E9C-101B-9397-08002B2CF9AE}" pid="16" name="Autor">
    <vt:lpwstr>Młynarczyk Ewa</vt:lpwstr>
  </property>
  <property fmtid="{D5CDD505-2E9C-101B-9397-08002B2CF9AE}" pid="17" name="AutorNumer">
    <vt:lpwstr>000667</vt:lpwstr>
  </property>
  <property fmtid="{D5CDD505-2E9C-101B-9397-08002B2CF9AE}" pid="18" name="AutorKomorkaNadrzedna">
    <vt:lpwstr>Zastępca Głównego Inspektora Pracy(GP)</vt:lpwstr>
  </property>
  <property fmtid="{D5CDD505-2E9C-101B-9397-08002B2CF9AE}" pid="19" name="AutorInicjaly">
    <vt:lpwstr>EM</vt:lpwstr>
  </property>
  <property fmtid="{D5CDD505-2E9C-101B-9397-08002B2CF9AE}" pid="20" name="AutorNrTelefonu">
    <vt:lpwstr>223918348</vt:lpwstr>
  </property>
  <property fmtid="{D5CDD505-2E9C-101B-9397-08002B2CF9AE}" pid="21" name="Stanowisko">
    <vt:lpwstr>Specjalista</vt:lpwstr>
  </property>
  <property fmtid="{D5CDD505-2E9C-101B-9397-08002B2CF9AE}" pid="22" name="OpisPisma">
    <vt:lpwstr>Drugie Szacowanie Rynku Internet "Czas pracy kierowców a wypadki drogowe" - powtórzenie szacowania</vt:lpwstr>
  </property>
  <property fmtid="{D5CDD505-2E9C-101B-9397-08002B2CF9AE}" pid="23" name="Komorka">
    <vt:lpwstr>Departament Prewencji i Promocji</vt:lpwstr>
  </property>
  <property fmtid="{D5CDD505-2E9C-101B-9397-08002B2CF9AE}" pid="24" name="KodKomorki">
    <vt:lpwstr>GPR</vt:lpwstr>
  </property>
  <property fmtid="{D5CDD505-2E9C-101B-9397-08002B2CF9AE}" pid="25" name="AktualnaData">
    <vt:lpwstr>2020-03-09</vt:lpwstr>
  </property>
  <property fmtid="{D5CDD505-2E9C-101B-9397-08002B2CF9AE}" pid="26" name="Wydzial">
    <vt:lpwstr>Departament Prewencji i Promocji</vt:lpwstr>
  </property>
  <property fmtid="{D5CDD505-2E9C-101B-9397-08002B2CF9AE}" pid="27" name="KodWydzialu">
    <vt:lpwstr>GPR</vt:lpwstr>
  </property>
  <property fmtid="{D5CDD505-2E9C-101B-9397-08002B2CF9AE}" pid="28" name="ZaakceptowanePrzez">
    <vt:lpwstr>n/d</vt:lpwstr>
  </property>
  <property fmtid="{D5CDD505-2E9C-101B-9397-08002B2CF9AE}" pid="29" name="PrzekazanieDo">
    <vt:lpwstr>Ewa Młynarczyk</vt:lpwstr>
  </property>
  <property fmtid="{D5CDD505-2E9C-101B-9397-08002B2CF9AE}" pid="30" name="PrzekazanieDoStanowisko">
    <vt:lpwstr>Specjalista</vt:lpwstr>
  </property>
  <property fmtid="{D5CDD505-2E9C-101B-9397-08002B2CF9AE}" pid="31" name="PrzekazanieDoKomorkaPracownika">
    <vt:lpwstr>Departament Prewencji i Promocji(GPR)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2020-03-09</vt:lpwstr>
  </property>
  <property fmtid="{D5CDD505-2E9C-101B-9397-08002B2CF9AE}" pid="46" name="DataCzasWprowadzenia">
    <vt:lpwstr>2020-03-09 10:28:21</vt:lpwstr>
  </property>
  <property fmtid="{D5CDD505-2E9C-101B-9397-08002B2CF9AE}" pid="47" name="TematSprawy">
    <vt:lpwstr>Działania informacyjno-edukacyjne "Czas pracy kierowców ma wypadki drogowe"</vt:lpwstr>
  </property>
  <property fmtid="{D5CDD505-2E9C-101B-9397-08002B2CF9AE}" pid="48" name="ProwadzacySprawe">
    <vt:lpwstr>Wasyluk Joanna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