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EEFFC" w14:textId="77777777" w:rsidR="00902AAC" w:rsidRPr="00652219" w:rsidRDefault="00000000" w:rsidP="00652219">
      <w:pPr>
        <w:pStyle w:val="Bezodstpw"/>
        <w:suppressAutoHyphens/>
        <w:spacing w:after="160" w:line="276" w:lineRule="auto"/>
        <w:contextualSpacing/>
        <w:rPr>
          <w:rFonts w:asciiTheme="minorHAnsi" w:hAnsiTheme="minorHAnsi" w:cstheme="minorHAnsi"/>
        </w:rPr>
      </w:pPr>
      <w:bookmarkStart w:id="0" w:name="ezdSprawaZnak"/>
      <w:r w:rsidRPr="00652219">
        <w:rPr>
          <w:rFonts w:asciiTheme="minorHAnsi" w:hAnsiTheme="minorHAnsi" w:cstheme="minorHAnsi"/>
        </w:rPr>
        <w:t>NSP-III.7570.653.2024</w:t>
      </w:r>
      <w:bookmarkEnd w:id="0"/>
      <w:r w:rsidRPr="00652219">
        <w:rPr>
          <w:rFonts w:asciiTheme="minorHAnsi" w:hAnsiTheme="minorHAnsi" w:cstheme="minorHAnsi"/>
        </w:rPr>
        <w:t>.</w:t>
      </w:r>
      <w:bookmarkStart w:id="1" w:name="ezdAutorInicjaly"/>
      <w:r w:rsidRPr="00652219">
        <w:rPr>
          <w:rFonts w:asciiTheme="minorHAnsi" w:hAnsiTheme="minorHAnsi" w:cstheme="minorHAnsi"/>
        </w:rPr>
        <w:t>PK</w:t>
      </w:r>
      <w:bookmarkEnd w:id="1"/>
    </w:p>
    <w:p w14:paraId="7F795C87" w14:textId="77777777" w:rsidR="00902AAC" w:rsidRPr="00652219" w:rsidRDefault="00000000" w:rsidP="00652219">
      <w:pPr>
        <w:pStyle w:val="Bezodstpw"/>
        <w:suppressAutoHyphens/>
        <w:spacing w:after="360" w:line="276" w:lineRule="auto"/>
        <w:rPr>
          <w:rFonts w:asciiTheme="minorHAnsi" w:hAnsiTheme="minorHAnsi" w:cstheme="minorHAnsi"/>
        </w:rPr>
      </w:pPr>
      <w:bookmarkStart w:id="2" w:name="ezdPracownikMiejscowoscPodpisu"/>
      <w:r w:rsidRPr="00652219">
        <w:rPr>
          <w:rFonts w:asciiTheme="minorHAnsi" w:hAnsiTheme="minorHAnsi" w:cstheme="minorHAnsi"/>
        </w:rPr>
        <w:t>Gdańsk</w:t>
      </w:r>
      <w:bookmarkEnd w:id="2"/>
      <w:r w:rsidRPr="00652219">
        <w:rPr>
          <w:rFonts w:asciiTheme="minorHAnsi" w:hAnsiTheme="minorHAnsi" w:cstheme="minorHAnsi"/>
        </w:rPr>
        <w:t xml:space="preserve">, </w:t>
      </w:r>
      <w:bookmarkStart w:id="3" w:name="ezdDataPodpisu"/>
      <w:r w:rsidRPr="00652219">
        <w:rPr>
          <w:rFonts w:asciiTheme="minorHAnsi" w:hAnsiTheme="minorHAnsi" w:cstheme="minorHAnsi"/>
        </w:rPr>
        <w:t>3 września 2026</w:t>
      </w:r>
      <w:bookmarkEnd w:id="3"/>
      <w:r w:rsidRPr="00652219">
        <w:rPr>
          <w:rFonts w:asciiTheme="minorHAnsi" w:hAnsiTheme="minorHAnsi" w:cstheme="minorHAnsi"/>
        </w:rPr>
        <w:t xml:space="preserve"> r.</w:t>
      </w:r>
    </w:p>
    <w:p w14:paraId="6DDF99E8" w14:textId="6DAA072D" w:rsidR="00000000" w:rsidRPr="00652219" w:rsidRDefault="00652219" w:rsidP="00652219">
      <w:pPr>
        <w:pStyle w:val="Bezodstpw"/>
        <w:suppressAutoHyphens/>
        <w:spacing w:after="360" w:line="276" w:lineRule="auto"/>
        <w:jc w:val="center"/>
        <w:rPr>
          <w:rFonts w:asciiTheme="minorHAnsi" w:hAnsiTheme="minorHAnsi" w:cstheme="minorHAnsi"/>
        </w:rPr>
      </w:pPr>
      <w:r w:rsidRPr="00652219">
        <w:rPr>
          <w:rFonts w:asciiTheme="minorHAnsi" w:hAnsiTheme="minorHAnsi" w:cstheme="minorHAnsi"/>
        </w:rPr>
        <w:t>Obwieszczenie</w:t>
      </w:r>
    </w:p>
    <w:p w14:paraId="362044A8" w14:textId="77777777" w:rsidR="00000000" w:rsidRPr="00652219" w:rsidRDefault="00000000" w:rsidP="00652219">
      <w:pPr>
        <w:pStyle w:val="Bezodstpw"/>
        <w:spacing w:after="240" w:line="276" w:lineRule="auto"/>
        <w:rPr>
          <w:rFonts w:asciiTheme="minorHAnsi" w:hAnsiTheme="minorHAnsi" w:cstheme="minorHAnsi"/>
        </w:rPr>
      </w:pPr>
      <w:r w:rsidRPr="00652219">
        <w:rPr>
          <w:rFonts w:asciiTheme="minorHAnsi" w:hAnsiTheme="minorHAnsi" w:cstheme="minorHAnsi"/>
        </w:rPr>
        <w:t xml:space="preserve">Wojewoda Pomorski, działając na podstawie art. 49a w zw. z art. 49 ustawy z dnia </w:t>
      </w:r>
      <w:r w:rsidRPr="00652219">
        <w:rPr>
          <w:rFonts w:asciiTheme="minorHAnsi" w:hAnsiTheme="minorHAnsi" w:cstheme="minorHAnsi"/>
        </w:rPr>
        <w:br/>
        <w:t xml:space="preserve">14 czerwca 1960 r. - Kodeks postępowania administracyjnego (j.t. Dz. U. z 2025 r., poz. 1691), a także art. 8 ustawy z dnia 21 sierpnia 1997 r. o gospodarce nieruchomościami (j.t. Dz. U. z 2026 r., poz. 399) oraz art. 9ad ust.1 ustawy z dnia 28 marca 2003 r. o transporcie kolejowym (j.t. Dz. U. z 2025 r., poz. 1234 ze zm.), podaje do publicznej wiadomości, że pismem z dnia 1 września 2026 r. PKP Polskie Linie Kolejowe S.A., reprezentowana przez radcę prawnego Piotra Eichlera, odwołała się od decyzji Wojewody Pomorskiego z dnia 29 czerwca 2026 r. nr NSP-III.7570.653.2024.PK o ustaleniu odszkodowania za nieruchomość oznaczoną jako działki nr 237/9 o pow. 0,5690 ha, nr 237/11 o pow. 0,0260 ha oraz nr 235/5 o pow. 0,0007 ha, nr 236/10 o pow. 0,1809 ha, nr 237/18 o pow. 3,2006 ha i nr 246/1 o pow. 0,4887 ha, które powstały z podziału działek odpowiednio o nr 235/2, nr 236/3, nr 237/12 i nr 246, położoną w gminie Stężyca, obręb Gołubie (nr 0004), której własność przeszła z mocy prawa na rzecz Skarbu Państwa na podstawie ostatecznej decyzji Wojewody Pomorskiego z dnia 22 kwietnia 2022 r. nr WI-III.747.1.34.2021.AM o ustaleniu lokalizacji linii kolejowej dla przedsięwzięcia pn. </w:t>
      </w:r>
      <w:r w:rsidRPr="00652219">
        <w:rPr>
          <w:rFonts w:asciiTheme="minorHAnsi" w:hAnsiTheme="minorHAnsi" w:cstheme="minorHAnsi"/>
          <w:i/>
          <w:iCs/>
        </w:rPr>
        <w:t>„Prace na alternatywnym ciągu transportowym Bydgoszcz – Trójmiasto – Odcinek A: linia kolejowa nr 201 od km 145,848 do km 156,368”.</w:t>
      </w:r>
    </w:p>
    <w:p w14:paraId="0EF69FC0" w14:textId="77777777" w:rsidR="00000000" w:rsidRPr="00652219" w:rsidRDefault="00000000" w:rsidP="00652219">
      <w:pPr>
        <w:pStyle w:val="Bezodstpw"/>
        <w:spacing w:after="240" w:line="276" w:lineRule="auto"/>
        <w:rPr>
          <w:rFonts w:asciiTheme="minorHAnsi" w:hAnsiTheme="minorHAnsi" w:cstheme="minorHAnsi"/>
        </w:rPr>
      </w:pPr>
      <w:r w:rsidRPr="00652219">
        <w:rPr>
          <w:rFonts w:asciiTheme="minorHAnsi" w:hAnsiTheme="minorHAnsi" w:cstheme="minorHAnsi"/>
        </w:rPr>
        <w:t>Wobec powyższego, zgodnie z art. 131 Kodeksu postępowania administracyjnego informuję, że ewentualne stanowisko w przedmiotowej sprawie należy przedstawić pisemnie w terminie 7 dni od daty, w której przedmiotowe pismo zostanie uznane za doręczone. Doręczenie uważa się za dokonane po upływie 14 dni od dnia publicznego ogłoszenia.</w:t>
      </w:r>
    </w:p>
    <w:p w14:paraId="265B3D80" w14:textId="77777777" w:rsidR="00000000" w:rsidRPr="00652219" w:rsidRDefault="00000000" w:rsidP="00652219">
      <w:pPr>
        <w:pStyle w:val="Bezodstpw"/>
        <w:suppressAutoHyphens/>
        <w:spacing w:after="360" w:line="276" w:lineRule="auto"/>
        <w:rPr>
          <w:rFonts w:asciiTheme="minorHAnsi" w:hAnsiTheme="minorHAnsi" w:cstheme="minorHAnsi"/>
        </w:rPr>
      </w:pPr>
      <w:r w:rsidRPr="00652219">
        <w:rPr>
          <w:rFonts w:asciiTheme="minorHAnsi" w:hAnsiTheme="minorHAnsi" w:cstheme="minorHAnsi"/>
        </w:rPr>
        <w:t>Jednocześnie informuję, że strony niniejszego postępowania mogą zapoznać się z treścią odwołania osobiście w Oddziale Odszkodowań za Nieruchomości Wydziału Nieruchomości i Skarbu Państwa Pomorskiego Urzędu Wojewódzkiego w Gdańsku w godzinach urzędowania 9:00-14:00, po uprzednim uzgodnieniu terminu, numer telefonu (58) 30 77 231.</w:t>
      </w:r>
    </w:p>
    <w:p w14:paraId="15532C8C" w14:textId="77777777" w:rsidR="00902AAC" w:rsidRPr="00652219" w:rsidRDefault="00000000" w:rsidP="00652219">
      <w:pPr>
        <w:pStyle w:val="Bezodstpw"/>
        <w:suppressAutoHyphens/>
        <w:spacing w:after="360" w:line="276" w:lineRule="auto"/>
        <w:rPr>
          <w:rFonts w:asciiTheme="minorHAnsi" w:hAnsiTheme="minorHAnsi" w:cstheme="minorHAnsi"/>
        </w:rPr>
      </w:pPr>
      <w:r w:rsidRPr="00652219">
        <w:rPr>
          <w:rFonts w:asciiTheme="minorHAnsi" w:hAnsiTheme="minorHAnsi" w:cstheme="minorHAnsi"/>
        </w:rPr>
        <w:t xml:space="preserve">  </w:t>
      </w:r>
      <w:r w:rsidRPr="00652219">
        <w:rPr>
          <w:rFonts w:asciiTheme="minorHAnsi" w:hAnsiTheme="minorHAnsi" w:cstheme="minorHAnsi"/>
          <w:noProof/>
        </w:rPr>
        <mc:AlternateContent>
          <mc:Choice Requires="wps">
            <w:drawing>
              <wp:inline distT="0" distB="0" distL="0" distR="0" wp14:anchorId="0A0C7FDC" wp14:editId="1C91D777">
                <wp:extent cx="3765550" cy="1407160"/>
                <wp:effectExtent l="0" t="0" r="6350" b="2540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5550" cy="140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3B24A" w14:textId="77777777" w:rsidR="00902AAC" w:rsidRDefault="00000000" w:rsidP="00C36D02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037C9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 upoważnienia Wojewody Pomorskiego</w:t>
                            </w:r>
                          </w:p>
                          <w:p w14:paraId="501B9CAB" w14:textId="77777777" w:rsidR="00902AAC" w:rsidRDefault="00000000" w:rsidP="00F20BCC">
                            <w:pPr>
                              <w:pStyle w:val="Bezodstpw"/>
                              <w:suppressAutoHyphens/>
                              <w:spacing w:after="160" w:line="300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4" w:name="ezdPracownikNazwa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Dorota Dambek-Duda</w:t>
                            </w:r>
                            <w:bookmarkEnd w:id="4"/>
                          </w:p>
                          <w:p w14:paraId="4E563984" w14:textId="77777777" w:rsidR="00902AAC" w:rsidRDefault="00000000" w:rsidP="00DF318A">
                            <w:pPr>
                              <w:pStyle w:val="Bezodstpw"/>
                              <w:suppressAutoHyphens/>
                              <w:spacing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5" w:name="ezdPracownikStanowisko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Zastępca Dyrektora</w:t>
                            </w:r>
                            <w:bookmarkEnd w:id="5"/>
                          </w:p>
                          <w:p w14:paraId="5CE95E49" w14:textId="77777777" w:rsidR="00902AAC" w:rsidRPr="00747C01" w:rsidRDefault="00000000" w:rsidP="00C73D02">
                            <w:pPr>
                              <w:pStyle w:val="Bezodstpw"/>
                              <w:suppressAutoHyphens/>
                              <w:spacing w:after="80" w:line="30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bookmarkStart w:id="6" w:name="ezdPracownikAtrybut1"/>
                            <w:r w:rsidRPr="00747C0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Wydziału Nieruchomości i Skarbu Państwa</w:t>
                            </w:r>
                            <w:bookmarkEnd w:id="6"/>
                          </w:p>
                          <w:p w14:paraId="7FD2EE7B" w14:textId="77777777" w:rsidR="00902AAC" w:rsidRPr="000A585C" w:rsidRDefault="00000000" w:rsidP="000A585C">
                            <w:pPr>
                              <w:pStyle w:val="Bezodstpw"/>
                              <w:suppressAutoHyphens/>
                              <w:spacing w:after="160" w:line="30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25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/dokument podpisany elektronicznie/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i1025" type="#_x0000_t202" style="height:110.8pt;mso-wrap-distance-bottom:0;mso-wrap-distance-left:0;mso-wrap-distance-right:0;mso-wrap-distance-top:0;width:296.5pt" fillcolor="white" stroked="f" strokeweight="0.75pt">
                <v:stroke joinstyle="miter"/>
                <v:textbox>
                  <w:txbxContent>
                    <w:p w:rsidR="00000000" w:rsidP="00C36D02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037C9D">
                        <w:rPr>
                          <w:rFonts w:ascii="Arial" w:hAnsi="Arial" w:cs="Arial"/>
                          <w:sz w:val="22"/>
                          <w:szCs w:val="22"/>
                        </w:rPr>
                        <w:t>z upoważnienia Wojewody Pomorskiego</w:t>
                      </w:r>
                    </w:p>
                    <w:p w:rsidR="00000000" w:rsidP="00F20BCC">
                      <w:pPr>
                        <w:pStyle w:val="NoSpacing"/>
                        <w:suppressAutoHyphens/>
                        <w:spacing w:after="160" w:line="300" w:lineRule="auto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4" w:name="ezdPracownikNazwa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Dorota Dambek-Duda</w:t>
                      </w:r>
                      <w:bookmarkEnd w:id="4"/>
                    </w:p>
                    <w:p w:rsidR="00000000" w:rsidP="00DF318A">
                      <w:pPr>
                        <w:pStyle w:val="NoSpacing"/>
                        <w:suppressAutoHyphens/>
                        <w:spacing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5" w:name="ezdPracownikStanowisko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Zastępca Dyrektora</w:t>
                      </w:r>
                      <w:bookmarkEnd w:id="5"/>
                    </w:p>
                    <w:p w:rsidR="00000000" w:rsidRPr="00747C01" w:rsidP="00C73D02">
                      <w:pPr>
                        <w:pStyle w:val="NoSpacing"/>
                        <w:suppressAutoHyphens/>
                        <w:spacing w:after="80" w:line="30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6" w:name="ezdPracownikAtrybut1"/>
                      <w:r w:rsidRPr="00747C01">
                        <w:rPr>
                          <w:rFonts w:ascii="Arial" w:hAnsi="Arial" w:cs="Arial"/>
                          <w:sz w:val="22"/>
                          <w:szCs w:val="22"/>
                        </w:rPr>
                        <w:t>Wydziału Nieruchomości i Skarbu Państwa</w:t>
                      </w:r>
                      <w:bookmarkEnd w:id="6"/>
                    </w:p>
                    <w:p w:rsidR="00000000" w:rsidRPr="000A585C" w:rsidP="000A585C">
                      <w:pPr>
                        <w:pStyle w:val="NoSpacing"/>
                        <w:suppressAutoHyphens/>
                        <w:spacing w:after="160" w:line="30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62514">
                        <w:rPr>
                          <w:rFonts w:ascii="Arial" w:hAnsi="Arial" w:cs="Arial"/>
                          <w:sz w:val="16"/>
                          <w:szCs w:val="16"/>
                        </w:rPr>
                        <w:t>/dokument podpisany elektronicznie/</w:t>
                      </w:r>
                    </w:p>
                  </w:txbxContent>
                </v:textbox>
              </v:shape>
            </w:pict>
          </mc:Fallback>
        </mc:AlternateContent>
      </w:r>
    </w:p>
    <w:p w14:paraId="5843C01C" w14:textId="77777777" w:rsidR="00000000" w:rsidRPr="00652219" w:rsidRDefault="00000000" w:rsidP="00652219">
      <w:pPr>
        <w:pStyle w:val="Bezodstpw"/>
        <w:suppressAutoHyphens/>
        <w:spacing w:after="120" w:line="276" w:lineRule="auto"/>
        <w:rPr>
          <w:rFonts w:asciiTheme="minorHAnsi" w:hAnsiTheme="minorHAnsi" w:cstheme="minorHAnsi"/>
        </w:rPr>
      </w:pPr>
      <w:r w:rsidRPr="00652219">
        <w:rPr>
          <w:rFonts w:asciiTheme="minorHAnsi" w:hAnsiTheme="minorHAnsi" w:cstheme="minorHAnsi"/>
        </w:rPr>
        <w:lastRenderedPageBreak/>
        <w:t>Strona BIP Pomorskiego Urzędu Wojewódzkiego w Gdańsku</w:t>
      </w:r>
    </w:p>
    <w:p w14:paraId="3A2DCC89" w14:textId="77777777" w:rsidR="00902AAC" w:rsidRPr="00652219" w:rsidRDefault="00902AAC" w:rsidP="00652219">
      <w:pPr>
        <w:pStyle w:val="Bezodstpw"/>
        <w:suppressAutoHyphens/>
        <w:spacing w:after="120" w:line="276" w:lineRule="auto"/>
        <w:rPr>
          <w:rFonts w:asciiTheme="minorHAnsi" w:hAnsiTheme="minorHAnsi" w:cstheme="minorHAnsi"/>
        </w:rPr>
      </w:pPr>
    </w:p>
    <w:sectPr w:rsidR="00902AAC" w:rsidRPr="00652219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F1DD4" w14:textId="77777777" w:rsidR="007A43C0" w:rsidRDefault="007A43C0">
      <w:r>
        <w:separator/>
      </w:r>
    </w:p>
  </w:endnote>
  <w:endnote w:type="continuationSeparator" w:id="0">
    <w:p w14:paraId="2FBBA6CE" w14:textId="77777777" w:rsidR="007A43C0" w:rsidRDefault="007A4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4E053" w14:textId="77777777" w:rsidR="00902AAC" w:rsidRDefault="00902A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2A8427F7" w14:textId="77777777" w:rsidR="00902AAC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902AAC" w14:paraId="27854D17" w14:textId="77777777" w:rsidTr="00AB66CA">
      <w:tc>
        <w:tcPr>
          <w:tcW w:w="5245" w:type="dxa"/>
          <w:vMerge w:val="restart"/>
        </w:tcPr>
        <w:p w14:paraId="2AFDFC0F" w14:textId="77777777" w:rsidR="00902AAC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7"/>
        </w:p>
        <w:p w14:paraId="6CBB904E" w14:textId="77777777" w:rsidR="00902AAC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8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8"/>
        </w:p>
        <w:p w14:paraId="729BFDC3" w14:textId="77777777" w:rsidR="00902AAC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656324BD" w14:textId="77777777" w:rsidR="00902AAC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9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9"/>
        </w:p>
      </w:tc>
    </w:tr>
    <w:tr w:rsidR="00902AAC" w14:paraId="09C0202B" w14:textId="77777777" w:rsidTr="00AB66CA">
      <w:tc>
        <w:tcPr>
          <w:tcW w:w="5245" w:type="dxa"/>
          <w:vMerge/>
        </w:tcPr>
        <w:p w14:paraId="3FEB2A72" w14:textId="77777777" w:rsidR="00902AAC" w:rsidRPr="00EC65D1" w:rsidRDefault="00902AAC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3BC82F01" w14:textId="77777777" w:rsidR="00902AAC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902AAC" w14:paraId="145C6EB3" w14:textId="77777777" w:rsidTr="00AB66CA">
      <w:tc>
        <w:tcPr>
          <w:tcW w:w="5245" w:type="dxa"/>
          <w:vMerge/>
        </w:tcPr>
        <w:p w14:paraId="2A9ECD31" w14:textId="77777777" w:rsidR="00902AAC" w:rsidRPr="00EC65D1" w:rsidRDefault="00902AAC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93293CA" w14:textId="77777777" w:rsidR="00902AAC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902AAC" w14:paraId="4639030B" w14:textId="77777777" w:rsidTr="00AB66CA">
      <w:tc>
        <w:tcPr>
          <w:tcW w:w="5245" w:type="dxa"/>
          <w:vMerge/>
        </w:tcPr>
        <w:p w14:paraId="390F72FD" w14:textId="77777777" w:rsidR="00902AAC" w:rsidRPr="00EC65D1" w:rsidRDefault="00902AAC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0BB22F6" w14:textId="77777777" w:rsidR="00902AAC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1436A85F" w14:textId="77777777" w:rsidR="00902AAC" w:rsidRPr="002E7131" w:rsidRDefault="00902AAC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B4749" w14:textId="77777777" w:rsidR="00902AAC" w:rsidRPr="002E7131" w:rsidRDefault="00902AAC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902AAC" w14:paraId="1675F699" w14:textId="77777777" w:rsidTr="00AB66CA">
      <w:tc>
        <w:tcPr>
          <w:tcW w:w="5245" w:type="dxa"/>
          <w:vMerge w:val="restart"/>
        </w:tcPr>
        <w:p w14:paraId="284AA6F8" w14:textId="77777777" w:rsidR="00902AAC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10"/>
        </w:p>
        <w:p w14:paraId="52F43DB4" w14:textId="77777777" w:rsidR="00902AAC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11"/>
        </w:p>
        <w:p w14:paraId="7EEFF269" w14:textId="77777777" w:rsidR="00902AAC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5633A60C" w14:textId="77777777" w:rsidR="00902AAC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12"/>
        </w:p>
      </w:tc>
    </w:tr>
    <w:tr w:rsidR="00902AAC" w14:paraId="00D5DF17" w14:textId="77777777" w:rsidTr="00AB66CA">
      <w:tc>
        <w:tcPr>
          <w:tcW w:w="5245" w:type="dxa"/>
          <w:vMerge/>
        </w:tcPr>
        <w:p w14:paraId="46821610" w14:textId="77777777" w:rsidR="00902AAC" w:rsidRPr="00D529DE" w:rsidRDefault="00902AAC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07952C6C" w14:textId="77777777" w:rsidR="00902AAC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902AAC" w14:paraId="18D861AC" w14:textId="77777777" w:rsidTr="00AB66CA">
      <w:tc>
        <w:tcPr>
          <w:tcW w:w="5245" w:type="dxa"/>
          <w:vMerge/>
        </w:tcPr>
        <w:p w14:paraId="27DC1D25" w14:textId="77777777" w:rsidR="00902AAC" w:rsidRPr="00D529DE" w:rsidRDefault="00902AAC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256D93A" w14:textId="77777777" w:rsidR="00902AAC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902AAC" w14:paraId="1B04B4DD" w14:textId="77777777" w:rsidTr="00AB66CA">
      <w:tc>
        <w:tcPr>
          <w:tcW w:w="5245" w:type="dxa"/>
          <w:vMerge/>
        </w:tcPr>
        <w:p w14:paraId="4027CC51" w14:textId="77777777" w:rsidR="00902AAC" w:rsidRPr="00D529DE" w:rsidRDefault="00902AAC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51D6082E" w14:textId="77777777" w:rsidR="00902AAC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1E9B4832" w14:textId="77777777" w:rsidR="00902AAC" w:rsidRPr="002E7131" w:rsidRDefault="00902AAC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CEB7B" w14:textId="77777777" w:rsidR="007A43C0" w:rsidRDefault="007A43C0">
      <w:r>
        <w:separator/>
      </w:r>
    </w:p>
  </w:footnote>
  <w:footnote w:type="continuationSeparator" w:id="0">
    <w:p w14:paraId="6BAD9DC4" w14:textId="77777777" w:rsidR="007A43C0" w:rsidRDefault="007A4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0D66A" w14:textId="77777777" w:rsidR="00902AAC" w:rsidRDefault="00902A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D1FF5" w14:textId="77777777" w:rsidR="00902AAC" w:rsidRDefault="00902AAC">
    <w:pPr>
      <w:pStyle w:val="Nagwek"/>
      <w:rPr>
        <w:rFonts w:ascii="Arial" w:hAnsi="Arial" w:cs="Arial"/>
        <w:sz w:val="22"/>
        <w:szCs w:val="22"/>
      </w:rPr>
    </w:pPr>
  </w:p>
  <w:p w14:paraId="048FBF8B" w14:textId="77777777" w:rsidR="00902AAC" w:rsidRDefault="00902AAC">
    <w:pPr>
      <w:pStyle w:val="Nagwek"/>
      <w:rPr>
        <w:rFonts w:ascii="Arial" w:hAnsi="Arial" w:cs="Arial"/>
        <w:sz w:val="22"/>
        <w:szCs w:val="22"/>
      </w:rPr>
    </w:pPr>
  </w:p>
  <w:p w14:paraId="19B3DA31" w14:textId="77777777" w:rsidR="00902AAC" w:rsidRDefault="00902AAC">
    <w:pPr>
      <w:pStyle w:val="Nagwek"/>
      <w:rPr>
        <w:rFonts w:ascii="Arial" w:hAnsi="Arial" w:cs="Arial"/>
        <w:sz w:val="22"/>
        <w:szCs w:val="22"/>
      </w:rPr>
    </w:pPr>
  </w:p>
  <w:p w14:paraId="23C6411A" w14:textId="77777777" w:rsidR="00902AAC" w:rsidRDefault="00902AAC">
    <w:pPr>
      <w:pStyle w:val="Nagwek"/>
      <w:rPr>
        <w:rFonts w:ascii="Arial" w:hAnsi="Arial" w:cs="Arial"/>
        <w:sz w:val="22"/>
        <w:szCs w:val="22"/>
      </w:rPr>
    </w:pPr>
  </w:p>
  <w:p w14:paraId="07BC37DF" w14:textId="77777777" w:rsidR="00902AAC" w:rsidRPr="00DB47ED" w:rsidRDefault="00902AAC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3C351" w14:textId="77777777" w:rsidR="00902AAC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3F38AD3A" w14:textId="77777777" w:rsidR="00902AAC" w:rsidRPr="002E7131" w:rsidRDefault="00902AAC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7C5A69C0" w14:textId="77777777" w:rsidR="00902AAC" w:rsidRPr="002E7131" w:rsidRDefault="00902AAC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74D62"/>
    <w:multiLevelType w:val="hybridMultilevel"/>
    <w:tmpl w:val="D6D8CF08"/>
    <w:lvl w:ilvl="0" w:tplc="2D7A2A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CB25E1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4DCE8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EC457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348D0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1AC4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EEA14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CA5F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DBCDC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C22BB9"/>
    <w:multiLevelType w:val="hybridMultilevel"/>
    <w:tmpl w:val="F9B88CEA"/>
    <w:lvl w:ilvl="0" w:tplc="5B9003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CE90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C2B35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22BE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BA8E5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A9AED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7822C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F8ED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4B24A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B12547"/>
    <w:multiLevelType w:val="hybridMultilevel"/>
    <w:tmpl w:val="7F984848"/>
    <w:lvl w:ilvl="0" w:tplc="A12A73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B700F5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3A4D44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0025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E88B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824E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6833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AE19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B8B96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C71DF2"/>
    <w:multiLevelType w:val="hybridMultilevel"/>
    <w:tmpl w:val="04EC393A"/>
    <w:lvl w:ilvl="0" w:tplc="25C0BE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BE4B6B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40058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5E8A65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83A5F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5C94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04E9F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3F0E9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32645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517C23"/>
    <w:multiLevelType w:val="hybridMultilevel"/>
    <w:tmpl w:val="39FC05AA"/>
    <w:lvl w:ilvl="0" w:tplc="67BACE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5EEEAB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CCEE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5E92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9277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C86A5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8881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7836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FD02B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6C413D"/>
    <w:multiLevelType w:val="hybridMultilevel"/>
    <w:tmpl w:val="151C11E6"/>
    <w:lvl w:ilvl="0" w:tplc="926469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71A4CE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45C8A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383C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D622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E653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6BEF92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81C0EF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84E818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269937">
    <w:abstractNumId w:val="1"/>
  </w:num>
  <w:num w:numId="2" w16cid:durableId="548807091">
    <w:abstractNumId w:val="4"/>
  </w:num>
  <w:num w:numId="3" w16cid:durableId="2059473893">
    <w:abstractNumId w:val="0"/>
  </w:num>
  <w:num w:numId="4" w16cid:durableId="486022806">
    <w:abstractNumId w:val="3"/>
  </w:num>
  <w:num w:numId="5" w16cid:durableId="449206175">
    <w:abstractNumId w:val="2"/>
  </w:num>
  <w:num w:numId="6" w16cid:durableId="14319719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AAC"/>
    <w:rsid w:val="005B2BE9"/>
    <w:rsid w:val="00652219"/>
    <w:rsid w:val="007A43C0"/>
    <w:rsid w:val="00902AAC"/>
    <w:rsid w:val="00C4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0EF78"/>
  <w15:docId w15:val="{02DB53F1-405B-4780-A16E-E7ED8CBC3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Wojewody Pomorskiego z dnia 3.09.2026 r. nr NSP-III.7570.653.2024.PK o wniesionym odwołaniu od decyzji</dc:title>
  <dc:creator>Rachela Wysocka</dc:creator>
  <cp:keywords>Obwieszczenie Wojewody Pomorskiego z dnia 3.09.2026 r. nr NSP-III.7570.653.2024.PK o wniesionym odwołaniu od decyzji</cp:keywords>
  <cp:lastModifiedBy>Przemysław Kamiński</cp:lastModifiedBy>
  <cp:revision>3</cp:revision>
  <cp:lastPrinted>2026-04-15T16:32:00Z</cp:lastPrinted>
  <dcterms:created xsi:type="dcterms:W3CDTF">2026-09-04T06:17:00Z</dcterms:created>
  <dcterms:modified xsi:type="dcterms:W3CDTF">2026-09-04T06:20:00Z</dcterms:modified>
</cp:coreProperties>
</file>