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A9EA" w14:textId="37241FD3" w:rsidR="001E253D" w:rsidRPr="001E253D" w:rsidRDefault="001E253D" w:rsidP="00125943">
      <w:pPr>
        <w:spacing w:after="0" w:line="360" w:lineRule="auto"/>
        <w:jc w:val="center"/>
        <w:rPr>
          <w:rFonts w:ascii="Bookman Old Style" w:hAnsi="Bookman Old Style"/>
        </w:rPr>
      </w:pPr>
      <w:r w:rsidRPr="00291BD2">
        <w:rPr>
          <w:rFonts w:ascii="Bookman Old Style" w:hAnsi="Bookman Old Style"/>
          <w:b/>
        </w:rPr>
        <w:t>ROZPORZĄDZENIE N</w:t>
      </w:r>
      <w:r w:rsidR="00E74AAA">
        <w:rPr>
          <w:rFonts w:ascii="Bookman Old Style" w:hAnsi="Bookman Old Style"/>
          <w:b/>
        </w:rPr>
        <w:t>R 12</w:t>
      </w:r>
    </w:p>
    <w:p w14:paraId="4A691A7F" w14:textId="77777777" w:rsidR="001E253D" w:rsidRPr="00291BD2" w:rsidRDefault="001E253D" w:rsidP="00125943">
      <w:pPr>
        <w:spacing w:after="0" w:line="360" w:lineRule="auto"/>
        <w:jc w:val="center"/>
        <w:rPr>
          <w:rFonts w:ascii="Bookman Old Style" w:hAnsi="Bookman Old Style"/>
          <w:b/>
        </w:rPr>
      </w:pPr>
      <w:r w:rsidRPr="00291BD2">
        <w:rPr>
          <w:rFonts w:ascii="Bookman Old Style" w:hAnsi="Bookman Old Style"/>
          <w:b/>
        </w:rPr>
        <w:t>WOJEWODY MAZOWIECKIEGO</w:t>
      </w:r>
    </w:p>
    <w:p w14:paraId="3D2A6596" w14:textId="19829F31" w:rsidR="001E253D" w:rsidRDefault="001E253D" w:rsidP="00125943">
      <w:pPr>
        <w:spacing w:after="0" w:line="360" w:lineRule="auto"/>
        <w:jc w:val="center"/>
        <w:rPr>
          <w:rFonts w:ascii="Bookman Old Style" w:hAnsi="Bookman Old Style"/>
        </w:rPr>
      </w:pPr>
      <w:bookmarkStart w:id="0" w:name="_GoBack"/>
      <w:r w:rsidRPr="001E253D">
        <w:rPr>
          <w:rFonts w:ascii="Bookman Old Style" w:hAnsi="Bookman Old Style"/>
        </w:rPr>
        <w:t>z dnia</w:t>
      </w:r>
      <w:r w:rsidR="00E74AAA">
        <w:rPr>
          <w:rFonts w:ascii="Bookman Old Style" w:hAnsi="Bookman Old Style"/>
        </w:rPr>
        <w:t xml:space="preserve"> 22</w:t>
      </w:r>
      <w:r>
        <w:rPr>
          <w:rFonts w:ascii="Bookman Old Style" w:hAnsi="Bookman Old Style"/>
        </w:rPr>
        <w:t xml:space="preserve"> </w:t>
      </w:r>
      <w:r w:rsidR="00B936A2">
        <w:rPr>
          <w:rFonts w:ascii="Bookman Old Style" w:hAnsi="Bookman Old Style"/>
        </w:rPr>
        <w:t>września</w:t>
      </w:r>
      <w:r w:rsidRPr="001E253D">
        <w:rPr>
          <w:rFonts w:ascii="Bookman Old Style" w:hAnsi="Bookman Old Style"/>
        </w:rPr>
        <w:t xml:space="preserve"> 20</w:t>
      </w:r>
      <w:r w:rsidR="00B936A2">
        <w:rPr>
          <w:rFonts w:ascii="Bookman Old Style" w:hAnsi="Bookman Old Style"/>
        </w:rPr>
        <w:t>20</w:t>
      </w:r>
      <w:r w:rsidRPr="001E253D">
        <w:rPr>
          <w:rFonts w:ascii="Bookman Old Style" w:hAnsi="Bookman Old Style"/>
        </w:rPr>
        <w:t xml:space="preserve"> r.</w:t>
      </w:r>
    </w:p>
    <w:p w14:paraId="1E88081B" w14:textId="77777777" w:rsidR="00291BD2" w:rsidRPr="001E253D" w:rsidRDefault="00291BD2" w:rsidP="00125943">
      <w:pPr>
        <w:spacing w:after="0" w:line="360" w:lineRule="auto"/>
        <w:jc w:val="center"/>
        <w:rPr>
          <w:rFonts w:ascii="Bookman Old Style" w:hAnsi="Bookman Old Style"/>
        </w:rPr>
      </w:pPr>
    </w:p>
    <w:p w14:paraId="63ABBAC4" w14:textId="7D666246" w:rsidR="001E253D" w:rsidRDefault="001E253D" w:rsidP="00125943">
      <w:pPr>
        <w:spacing w:after="0" w:line="360" w:lineRule="auto"/>
        <w:jc w:val="center"/>
        <w:rPr>
          <w:rFonts w:ascii="Bookman Old Style" w:hAnsi="Bookman Old Style"/>
          <w:b/>
        </w:rPr>
      </w:pPr>
      <w:r w:rsidRPr="00291BD2">
        <w:rPr>
          <w:rFonts w:ascii="Bookman Old Style" w:hAnsi="Bookman Old Style"/>
          <w:b/>
        </w:rPr>
        <w:t>w sprawie zwalczania afrykańskieg</w:t>
      </w:r>
      <w:r w:rsidR="00291BD2" w:rsidRPr="00291BD2">
        <w:rPr>
          <w:rFonts w:ascii="Bookman Old Style" w:hAnsi="Bookman Old Style"/>
          <w:b/>
        </w:rPr>
        <w:t>o pomoru świń na terenie powiat</w:t>
      </w:r>
      <w:r w:rsidR="001946A5">
        <w:rPr>
          <w:rFonts w:ascii="Bookman Old Style" w:hAnsi="Bookman Old Style"/>
          <w:b/>
        </w:rPr>
        <w:t>u</w:t>
      </w:r>
      <w:r w:rsidR="00291BD2">
        <w:rPr>
          <w:rFonts w:ascii="Bookman Old Style" w:hAnsi="Bookman Old Style"/>
          <w:b/>
        </w:rPr>
        <w:t xml:space="preserve"> </w:t>
      </w:r>
      <w:r w:rsidR="00B936A2">
        <w:rPr>
          <w:rFonts w:ascii="Bookman Old Style" w:hAnsi="Bookman Old Style"/>
          <w:b/>
        </w:rPr>
        <w:t>lipskiego, radomskiego</w:t>
      </w:r>
      <w:r w:rsidRPr="00291BD2">
        <w:rPr>
          <w:rFonts w:ascii="Bookman Old Style" w:hAnsi="Bookman Old Style"/>
          <w:b/>
        </w:rPr>
        <w:t xml:space="preserve"> i </w:t>
      </w:r>
      <w:r w:rsidR="00B936A2">
        <w:rPr>
          <w:rFonts w:ascii="Bookman Old Style" w:hAnsi="Bookman Old Style"/>
          <w:b/>
        </w:rPr>
        <w:t>zwoleńskiego</w:t>
      </w:r>
    </w:p>
    <w:bookmarkEnd w:id="0"/>
    <w:p w14:paraId="4E28CB91" w14:textId="77777777" w:rsidR="00291BD2" w:rsidRPr="00291BD2" w:rsidRDefault="00291BD2" w:rsidP="00125943">
      <w:pPr>
        <w:spacing w:after="0" w:line="360" w:lineRule="auto"/>
        <w:jc w:val="center"/>
        <w:rPr>
          <w:rFonts w:ascii="Bookman Old Style" w:hAnsi="Bookman Old Style"/>
          <w:b/>
        </w:rPr>
      </w:pPr>
    </w:p>
    <w:p w14:paraId="0E1655C4" w14:textId="3A54237C" w:rsidR="001E253D" w:rsidRDefault="001E253D" w:rsidP="00125943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Na podstawie art. 46 ust. 3 pkt 1, 2, 3 lit. b, 4, 7, 8d i 8f ustawy z dnia 11 marca 2004 r.</w:t>
      </w:r>
      <w:r w:rsidR="004260A3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o ochronie zdrowia zwierząt oraz zwalczaniu chorób zakaźnych zwierząt (</w:t>
      </w:r>
      <w:r w:rsidR="00B936A2" w:rsidRPr="00B936A2">
        <w:rPr>
          <w:rFonts w:ascii="Bookman Old Style" w:hAnsi="Bookman Old Style"/>
        </w:rPr>
        <w:t>Dz. U. z 2020 r. poz. 1421</w:t>
      </w:r>
      <w:r w:rsidR="00613882">
        <w:rPr>
          <w:rFonts w:ascii="Bookman Old Style" w:hAnsi="Bookman Old Style"/>
        </w:rPr>
        <w:t>)</w:t>
      </w:r>
      <w:r w:rsidRPr="001E253D">
        <w:rPr>
          <w:rFonts w:ascii="Bookman Old Style" w:hAnsi="Bookman Old Style"/>
        </w:rPr>
        <w:t xml:space="preserve"> oraz § 7 i 9</w:t>
      </w:r>
      <w:r w:rsidR="004260A3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rozporządzenia Ministra Rolnictwa i Rozwoju Wsi z dnia 6 maja 2015 r. w sprawie zwalczania</w:t>
      </w:r>
      <w:r w:rsidR="004260A3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afrykańskiego pomoru świń (Dz. U. poz. 754) zarządza się, co następuje:</w:t>
      </w:r>
    </w:p>
    <w:p w14:paraId="09E4FCC0" w14:textId="77777777" w:rsidR="00125943" w:rsidRPr="001E253D" w:rsidRDefault="00125943" w:rsidP="00AF14A9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30C0FC3C" w14:textId="77777777" w:rsidR="001E253D" w:rsidRPr="00BF6BD0" w:rsidRDefault="001E253D" w:rsidP="00BF6BD0">
      <w:pPr>
        <w:spacing w:after="0" w:line="360" w:lineRule="auto"/>
        <w:jc w:val="both"/>
        <w:rPr>
          <w:rFonts w:ascii="Bookman Old Style" w:hAnsi="Bookman Old Style"/>
        </w:rPr>
      </w:pPr>
      <w:r w:rsidRPr="00BF6BD0">
        <w:rPr>
          <w:rFonts w:ascii="Bookman Old Style" w:hAnsi="Bookman Old Style"/>
          <w:b/>
        </w:rPr>
        <w:t>§ 1.</w:t>
      </w:r>
      <w:r w:rsidRPr="00BF6BD0">
        <w:rPr>
          <w:rFonts w:ascii="Bookman Old Style" w:hAnsi="Bookman Old Style"/>
        </w:rPr>
        <w:t xml:space="preserve"> Określa się obszar zapowietrzony, w związku ze stwierdzeniem w miejscowości</w:t>
      </w:r>
    </w:p>
    <w:p w14:paraId="7D3DA2B8" w14:textId="2325718F" w:rsidR="00653BF7" w:rsidRPr="008C2B5D" w:rsidRDefault="00B936A2" w:rsidP="008C2B5D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/>
          <w:color w:val="000000"/>
          <w:spacing w:val="-1"/>
        </w:rPr>
        <w:t>Jaworska Wola</w:t>
      </w:r>
      <w:r w:rsidR="00BF6BD0" w:rsidRPr="00BF6BD0">
        <w:rPr>
          <w:rFonts w:ascii="Bookman Old Style" w:eastAsia="Times New Roman" w:hAnsi="Bookman Old Style"/>
          <w:color w:val="000000"/>
          <w:spacing w:val="-1"/>
        </w:rPr>
        <w:t xml:space="preserve">, gmina </w:t>
      </w:r>
      <w:r>
        <w:rPr>
          <w:rFonts w:ascii="Bookman Old Style" w:eastAsia="Times New Roman" w:hAnsi="Bookman Old Style"/>
          <w:color w:val="000000"/>
          <w:spacing w:val="-1"/>
        </w:rPr>
        <w:t>Sienno</w:t>
      </w:r>
      <w:r w:rsidR="00BF6BD0" w:rsidRPr="00BF6BD0">
        <w:rPr>
          <w:rFonts w:ascii="Bookman Old Style" w:eastAsia="Times New Roman" w:hAnsi="Bookman Old Style"/>
          <w:color w:val="000000"/>
          <w:spacing w:val="-1"/>
        </w:rPr>
        <w:t xml:space="preserve">, </w:t>
      </w:r>
      <w:r w:rsidR="00BF6BD0" w:rsidRPr="00BF6BD0">
        <w:rPr>
          <w:rFonts w:ascii="Bookman Old Style" w:eastAsia="Times New Roman" w:hAnsi="Bookman Old Style"/>
          <w:color w:val="000000"/>
        </w:rPr>
        <w:t xml:space="preserve">powiat </w:t>
      </w:r>
      <w:r>
        <w:rPr>
          <w:rFonts w:ascii="Bookman Old Style" w:eastAsia="Times New Roman" w:hAnsi="Bookman Old Style"/>
          <w:color w:val="000000"/>
        </w:rPr>
        <w:t>Lipski</w:t>
      </w:r>
      <w:r w:rsidR="00125943" w:rsidRPr="00BF6BD0">
        <w:rPr>
          <w:rFonts w:ascii="Bookman Old Style" w:hAnsi="Bookman Old Style"/>
        </w:rPr>
        <w:t>,</w:t>
      </w:r>
      <w:r w:rsidR="00BF6BD0" w:rsidRPr="00BF6BD0">
        <w:rPr>
          <w:rFonts w:ascii="Bookman Old Style" w:hAnsi="Bookman Old Style"/>
        </w:rPr>
        <w:t xml:space="preserve"> ogniska</w:t>
      </w:r>
      <w:r w:rsidR="001E253D" w:rsidRPr="00BF6BD0">
        <w:rPr>
          <w:rFonts w:ascii="Bookman Old Style" w:hAnsi="Bookman Old Style"/>
        </w:rPr>
        <w:t xml:space="preserve"> afrykańskiego pomoru świń, obejmujący</w:t>
      </w:r>
      <w:r w:rsidR="00DE501D">
        <w:rPr>
          <w:rFonts w:ascii="Bookman Old Style" w:hAnsi="Bookman Old Style"/>
        </w:rPr>
        <w:t xml:space="preserve"> </w:t>
      </w:r>
      <w:r w:rsidR="001E253D" w:rsidRPr="008C2B5D">
        <w:rPr>
          <w:rFonts w:ascii="Bookman Old Style" w:hAnsi="Bookman Old Style"/>
        </w:rPr>
        <w:t xml:space="preserve">w powiecie </w:t>
      </w:r>
      <w:r w:rsidRPr="008C2B5D">
        <w:rPr>
          <w:rFonts w:ascii="Bookman Old Style" w:hAnsi="Bookman Old Style"/>
        </w:rPr>
        <w:t>lipskim</w:t>
      </w:r>
      <w:r w:rsidR="00653BF7" w:rsidRPr="008C2B5D">
        <w:rPr>
          <w:rFonts w:ascii="Bookman Old Style" w:hAnsi="Bookman Old Style"/>
        </w:rPr>
        <w:t>:</w:t>
      </w:r>
    </w:p>
    <w:p w14:paraId="361DFC21" w14:textId="6E8236F7" w:rsidR="00DE501D" w:rsidRDefault="00BF6BD0" w:rsidP="008C2B5D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hAnsi="Bookman Old Style"/>
          <w:color w:val="000000" w:themeColor="text1"/>
        </w:rPr>
      </w:pPr>
      <w:r w:rsidRPr="00653BF7">
        <w:rPr>
          <w:rFonts w:ascii="Bookman Old Style" w:hAnsi="Bookman Old Style"/>
        </w:rPr>
        <w:t>w gminie</w:t>
      </w:r>
      <w:r w:rsidR="00653BF7">
        <w:rPr>
          <w:rFonts w:ascii="Bookman Old Style" w:hAnsi="Bookman Old Style"/>
          <w:color w:val="FF0000"/>
        </w:rPr>
        <w:t xml:space="preserve"> </w:t>
      </w:r>
      <w:r w:rsidR="00653BF7" w:rsidRPr="00653BF7">
        <w:rPr>
          <w:rFonts w:ascii="Bookman Old Style" w:hAnsi="Bookman Old Style"/>
          <w:color w:val="000000" w:themeColor="text1"/>
        </w:rPr>
        <w:t xml:space="preserve">Sienno </w:t>
      </w:r>
      <w:r w:rsidRPr="00653BF7">
        <w:rPr>
          <w:rFonts w:ascii="Bookman Old Style" w:hAnsi="Bookman Old Style"/>
          <w:color w:val="000000" w:themeColor="text1"/>
        </w:rPr>
        <w:t xml:space="preserve">miejscowości: </w:t>
      </w:r>
      <w:r w:rsidR="00653BF7" w:rsidRPr="00653BF7">
        <w:rPr>
          <w:rFonts w:ascii="Bookman Old Style" w:hAnsi="Bookman Old Style"/>
          <w:color w:val="000000" w:themeColor="text1"/>
        </w:rPr>
        <w:t>Jaworska Wola, Wyględów</w:t>
      </w:r>
      <w:r w:rsidR="00DE501D">
        <w:rPr>
          <w:rFonts w:ascii="Bookman Old Style" w:hAnsi="Bookman Old Style"/>
          <w:color w:val="000000" w:themeColor="text1"/>
        </w:rPr>
        <w:t>;</w:t>
      </w:r>
    </w:p>
    <w:p w14:paraId="3B357034" w14:textId="77777777" w:rsidR="00DE501D" w:rsidRDefault="00653BF7" w:rsidP="008C2B5D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hAnsi="Bookman Old Style"/>
        </w:rPr>
      </w:pPr>
      <w:r w:rsidRPr="008C2B5D">
        <w:rPr>
          <w:rFonts w:ascii="Bookman Old Style" w:hAnsi="Bookman Old Style"/>
        </w:rPr>
        <w:t xml:space="preserve"> w gminie Rzeczniów miejscowości: Pawliczka, Marianów</w:t>
      </w:r>
      <w:r w:rsidR="00DE501D">
        <w:rPr>
          <w:rFonts w:ascii="Bookman Old Style" w:hAnsi="Bookman Old Style"/>
        </w:rPr>
        <w:t>;</w:t>
      </w:r>
    </w:p>
    <w:p w14:paraId="69612643" w14:textId="3E98C740" w:rsidR="00653BF7" w:rsidRPr="008C2B5D" w:rsidRDefault="00653BF7" w:rsidP="008C2B5D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hAnsi="Bookman Old Style"/>
        </w:rPr>
      </w:pPr>
      <w:r w:rsidRPr="008C2B5D">
        <w:rPr>
          <w:rFonts w:ascii="Bookman Old Style" w:hAnsi="Bookman Old Style"/>
        </w:rPr>
        <w:t>w gminie Ciepielów miejscowości: Podolany, Bielany</w:t>
      </w:r>
      <w:r w:rsidR="00640E2F" w:rsidRPr="008C2B5D">
        <w:rPr>
          <w:rFonts w:ascii="Bookman Old Style" w:hAnsi="Bookman Old Style"/>
        </w:rPr>
        <w:t>.</w:t>
      </w:r>
    </w:p>
    <w:p w14:paraId="71E65277" w14:textId="654EA7F4" w:rsidR="001E253D" w:rsidRPr="00BF6BD0" w:rsidRDefault="001E253D" w:rsidP="00BF6BD0">
      <w:pPr>
        <w:spacing w:after="0" w:line="360" w:lineRule="auto"/>
        <w:jc w:val="both"/>
        <w:rPr>
          <w:rFonts w:ascii="Bookman Old Style" w:hAnsi="Bookman Old Style"/>
        </w:rPr>
      </w:pPr>
      <w:r w:rsidRPr="00BF6BD0">
        <w:rPr>
          <w:rFonts w:ascii="Bookman Old Style" w:hAnsi="Bookman Old Style"/>
          <w:b/>
        </w:rPr>
        <w:t>§ 2.</w:t>
      </w:r>
      <w:r w:rsidRPr="00BF6BD0">
        <w:rPr>
          <w:rFonts w:ascii="Bookman Old Style" w:hAnsi="Bookman Old Style"/>
        </w:rPr>
        <w:t xml:space="preserve"> Określa się obszar zagrożony wystąpieniem afrykańskiego pomoru świń, </w:t>
      </w:r>
      <w:r w:rsidR="00DE501D">
        <w:rPr>
          <w:rFonts w:ascii="Bookman Old Style" w:hAnsi="Bookman Old Style"/>
        </w:rPr>
        <w:br/>
      </w:r>
      <w:r w:rsidRPr="00BF6BD0">
        <w:rPr>
          <w:rFonts w:ascii="Bookman Old Style" w:hAnsi="Bookman Old Style"/>
        </w:rPr>
        <w:t>w związku</w:t>
      </w:r>
      <w:r w:rsidR="00C86F56" w:rsidRPr="00BF6BD0">
        <w:rPr>
          <w:rFonts w:ascii="Bookman Old Style" w:hAnsi="Bookman Old Style"/>
        </w:rPr>
        <w:t xml:space="preserve"> </w:t>
      </w:r>
      <w:r w:rsidR="00BF6BD0" w:rsidRPr="00BF6BD0">
        <w:rPr>
          <w:rFonts w:ascii="Bookman Old Style" w:hAnsi="Bookman Old Style"/>
        </w:rPr>
        <w:t>ze stwierdzeniem ogniska</w:t>
      </w:r>
      <w:r w:rsidRPr="00BF6BD0">
        <w:rPr>
          <w:rFonts w:ascii="Bookman Old Style" w:hAnsi="Bookman Old Style"/>
        </w:rPr>
        <w:t>, o którym mowa w § 1, obejmujący:</w:t>
      </w:r>
    </w:p>
    <w:p w14:paraId="1AEEB9EA" w14:textId="77777777" w:rsidR="00BF6BD0" w:rsidRDefault="00BF6BD0" w:rsidP="00BF6BD0">
      <w:pPr>
        <w:spacing w:after="0" w:line="360" w:lineRule="auto"/>
        <w:jc w:val="both"/>
        <w:rPr>
          <w:rFonts w:ascii="Bookman Old Style" w:hAnsi="Bookman Old Style"/>
        </w:rPr>
      </w:pPr>
    </w:p>
    <w:p w14:paraId="224DAD56" w14:textId="1B4199D1" w:rsidR="002B13DF" w:rsidRPr="00BF6BD0" w:rsidRDefault="00AF14A9" w:rsidP="00BF6BD0">
      <w:pPr>
        <w:spacing w:after="0" w:line="360" w:lineRule="auto"/>
        <w:jc w:val="both"/>
        <w:rPr>
          <w:rFonts w:ascii="Bookman Old Style" w:hAnsi="Bookman Old Style"/>
        </w:rPr>
      </w:pPr>
      <w:r w:rsidRPr="00BF6BD0">
        <w:rPr>
          <w:rFonts w:ascii="Bookman Old Style" w:hAnsi="Bookman Old Style"/>
        </w:rPr>
        <w:t>1</w:t>
      </w:r>
      <w:r w:rsidR="00BF6BD0" w:rsidRPr="00BF6BD0">
        <w:rPr>
          <w:rFonts w:ascii="Bookman Old Style" w:hAnsi="Bookman Old Style"/>
        </w:rPr>
        <w:t xml:space="preserve">) w powiecie </w:t>
      </w:r>
      <w:r w:rsidR="00B936A2">
        <w:rPr>
          <w:rFonts w:ascii="Bookman Old Style" w:hAnsi="Bookman Old Style"/>
        </w:rPr>
        <w:t>lipskim</w:t>
      </w:r>
      <w:r w:rsidR="002B13DF" w:rsidRPr="00BF6BD0">
        <w:rPr>
          <w:rFonts w:ascii="Bookman Old Style" w:hAnsi="Bookman Old Style"/>
        </w:rPr>
        <w:t>:</w:t>
      </w:r>
    </w:p>
    <w:p w14:paraId="5500B84D" w14:textId="0620B281" w:rsidR="00655671" w:rsidRPr="00655671" w:rsidRDefault="00BF6BD0" w:rsidP="00655671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lang w:eastAsia="pl-PL"/>
        </w:rPr>
      </w:pPr>
      <w:r w:rsidRPr="00BF6BD0">
        <w:rPr>
          <w:rFonts w:ascii="Bookman Old Style" w:eastAsiaTheme="minorEastAsia" w:hAnsi="Bookman Old Style" w:cs="Times New Roman"/>
          <w:lang w:eastAsia="pl-PL"/>
        </w:rPr>
        <w:t xml:space="preserve">w gminie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Ciepielów </w:t>
      </w:r>
      <w:r w:rsidRPr="00BF6BD0">
        <w:rPr>
          <w:rFonts w:ascii="Bookman Old Style" w:eastAsiaTheme="minorEastAsia" w:hAnsi="Bookman Old Style" w:cs="Times New Roman"/>
          <w:lang w:eastAsia="pl-PL"/>
        </w:rPr>
        <w:t xml:space="preserve">miejscowości: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Antoniów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Bąkowa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Czarnolas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Czerwona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proofErr w:type="spellStart"/>
      <w:r w:rsidR="00655671" w:rsidRPr="00655671">
        <w:rPr>
          <w:rFonts w:ascii="Bookman Old Style" w:eastAsiaTheme="minorEastAsia" w:hAnsi="Bookman Old Style" w:cs="Times New Roman"/>
          <w:lang w:eastAsia="pl-PL"/>
        </w:rPr>
        <w:t>Chotyze</w:t>
      </w:r>
      <w:proofErr w:type="spellEnd"/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Kałków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Kochanów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Kunegundów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Łaziska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Marianki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Pasieki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Podgórze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Sajdy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Wielgie</w:t>
      </w:r>
      <w:r w:rsidR="00655671"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lang w:eastAsia="pl-PL"/>
        </w:rPr>
        <w:t>Wólka Dąbrowska</w:t>
      </w:r>
      <w:r w:rsidR="00A02566">
        <w:rPr>
          <w:rFonts w:ascii="Bookman Old Style" w:eastAsiaTheme="minorEastAsia" w:hAnsi="Bookman Old Style" w:cs="Times New Roman"/>
          <w:lang w:eastAsia="pl-PL"/>
        </w:rPr>
        <w:t>,</w:t>
      </w:r>
    </w:p>
    <w:p w14:paraId="592701E8" w14:textId="2F6CA095" w:rsidR="00BF6BD0" w:rsidRPr="00655671" w:rsidRDefault="00655671" w:rsidP="00655671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lang w:eastAsia="pl-PL"/>
        </w:rPr>
      </w:pPr>
      <w:r>
        <w:rPr>
          <w:rFonts w:ascii="Bookman Old Style" w:eastAsiaTheme="minorEastAsia" w:hAnsi="Bookman Old Style" w:cs="Times New Roman"/>
          <w:lang w:eastAsia="pl-PL"/>
        </w:rPr>
        <w:t xml:space="preserve">w gminie Lipsko miejscowości: </w:t>
      </w:r>
      <w:r w:rsidRPr="00655671">
        <w:rPr>
          <w:rFonts w:ascii="Bookman Old Style" w:eastAsiaTheme="minorEastAsia" w:hAnsi="Bookman Old Style" w:cs="Times New Roman"/>
          <w:lang w:eastAsia="pl-PL"/>
        </w:rPr>
        <w:t>Borowo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Boży Dar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Huta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="00640E2F">
        <w:rPr>
          <w:rFonts w:ascii="Bookman Old Style" w:eastAsiaTheme="minorEastAsia" w:hAnsi="Bookman Old Style" w:cs="Times New Roman"/>
          <w:lang w:eastAsia="pl-PL"/>
        </w:rPr>
        <w:t>Krę</w:t>
      </w:r>
      <w:r w:rsidRPr="00655671">
        <w:rPr>
          <w:rFonts w:ascii="Bookman Old Style" w:eastAsiaTheme="minorEastAsia" w:hAnsi="Bookman Old Style" w:cs="Times New Roman"/>
          <w:lang w:eastAsia="pl-PL"/>
        </w:rPr>
        <w:t>pa Górna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Krępa Kościelna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Leszczyny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Maziarze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Nowa Wieś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Ratyniec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Wiśniówek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Wólka Krępska</w:t>
      </w:r>
      <w:r>
        <w:rPr>
          <w:rFonts w:ascii="Bookman Old Style" w:eastAsiaTheme="minorEastAsia" w:hAnsi="Bookman Old Style" w:cs="Times New Roman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lang w:eastAsia="pl-PL"/>
        </w:rPr>
        <w:t>Zofiówka</w:t>
      </w:r>
      <w:r w:rsidR="00A02566">
        <w:rPr>
          <w:rFonts w:ascii="Bookman Old Style" w:eastAsiaTheme="minorEastAsia" w:hAnsi="Bookman Old Style" w:cs="Times New Roman"/>
          <w:lang w:eastAsia="pl-PL"/>
        </w:rPr>
        <w:t>,</w:t>
      </w:r>
    </w:p>
    <w:p w14:paraId="583DF0CD" w14:textId="7C8FC618" w:rsidR="00BF6BD0" w:rsidRPr="00655671" w:rsidRDefault="00BF6BD0" w:rsidP="000C53D0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color w:val="000000" w:themeColor="text1"/>
          <w:lang w:eastAsia="pl-PL"/>
        </w:rPr>
      </w:pPr>
      <w:bookmarkStart w:id="1" w:name="_Hlk51324940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w gminie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Sienno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miejscowości: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</w:t>
      </w:r>
      <w:bookmarkEnd w:id="1"/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Aleksandrów k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oło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Jawora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0C53D0" w:rsidRPr="000C53D0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Bronisławów,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Gozdawa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Janów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Jawor Solecki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Kadłubek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Krzyżanówka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Kochanówka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Ludwików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Sienno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Stara Wieś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Wierzchowiska Pierwsze</w:t>
      </w:r>
      <w:r w:rsid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="00655671"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Wierzchowiska Drugie</w:t>
      </w:r>
      <w:r w:rsidR="00A02566">
        <w:rPr>
          <w:rFonts w:ascii="Bookman Old Style" w:eastAsiaTheme="minorEastAsia" w:hAnsi="Bookman Old Style" w:cs="Times New Roman"/>
          <w:color w:val="000000" w:themeColor="text1"/>
          <w:lang w:eastAsia="pl-PL"/>
        </w:rPr>
        <w:t>,</w:t>
      </w:r>
    </w:p>
    <w:p w14:paraId="792F78CF" w14:textId="159AA807" w:rsidR="00655671" w:rsidRPr="00655671" w:rsidRDefault="00655671" w:rsidP="00655671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color w:val="000000" w:themeColor="text1"/>
          <w:lang w:eastAsia="pl-PL"/>
        </w:rPr>
      </w:pP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w gminie 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>Rzeczniów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miejscowości: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Aleksandrów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Ciecierówka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Dubrawa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Grabowiec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Grechów</w:t>
      </w:r>
      <w:proofErr w:type="spellEnd"/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Jelanka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Kaniosy</w:t>
      </w:r>
      <w:proofErr w:type="spellEnd"/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Kotłowacz</w:t>
      </w:r>
      <w:proofErr w:type="spellEnd"/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Michałów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Pasztowa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lastRenderedPageBreak/>
        <w:t>Wola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Pasztowa Wola-Kolonia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Podkońce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Pł</w:t>
      </w:r>
      <w:r w:rsidR="00D271D4">
        <w:rPr>
          <w:rFonts w:ascii="Bookman Old Style" w:eastAsiaTheme="minorEastAsia" w:hAnsi="Bookman Old Style" w:cs="Times New Roman"/>
          <w:color w:val="000000" w:themeColor="text1"/>
          <w:lang w:eastAsia="pl-PL"/>
        </w:rPr>
        <w:t>u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sy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Rybiczyzna</w:t>
      </w:r>
      <w:proofErr w:type="spellEnd"/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Rzechów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-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Kolonia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Rzeczniów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Rzeczniów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-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Kolonia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Rzeczniówek</w:t>
      </w:r>
      <w:proofErr w:type="spellEnd"/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Stary Rzechów</w:t>
      </w:r>
      <w:r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r w:rsidRPr="00655671">
        <w:rPr>
          <w:rFonts w:ascii="Bookman Old Style" w:eastAsiaTheme="minorEastAsia" w:hAnsi="Bookman Old Style" w:cs="Times New Roman"/>
          <w:color w:val="000000" w:themeColor="text1"/>
          <w:lang w:eastAsia="pl-PL"/>
        </w:rPr>
        <w:t>Wincentów</w:t>
      </w:r>
      <w:r w:rsidR="00A02566">
        <w:rPr>
          <w:rFonts w:ascii="Bookman Old Style" w:eastAsiaTheme="minorEastAsia" w:hAnsi="Bookman Old Style" w:cs="Times New Roman"/>
          <w:color w:val="000000" w:themeColor="text1"/>
          <w:lang w:eastAsia="pl-PL"/>
        </w:rPr>
        <w:t>;</w:t>
      </w:r>
    </w:p>
    <w:p w14:paraId="50B90F74" w14:textId="42B45F5E" w:rsidR="00BF6BD0" w:rsidRPr="00224C38" w:rsidRDefault="00BF6BD0" w:rsidP="008C2B5D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color w:val="FF0000"/>
          <w:lang w:eastAsia="pl-PL"/>
        </w:rPr>
      </w:pPr>
      <w:r w:rsidRPr="00224C38">
        <w:rPr>
          <w:rFonts w:ascii="Bookman Old Style" w:eastAsiaTheme="minorEastAsia" w:hAnsi="Bookman Old Style" w:cs="Times New Roman"/>
          <w:lang w:eastAsia="pl-PL"/>
        </w:rPr>
        <w:t xml:space="preserve">w powiecie </w:t>
      </w:r>
      <w:r w:rsidR="00B936A2" w:rsidRPr="00224C38">
        <w:rPr>
          <w:rFonts w:ascii="Bookman Old Style" w:eastAsiaTheme="minorEastAsia" w:hAnsi="Bookman Old Style" w:cs="Times New Roman"/>
          <w:lang w:eastAsia="pl-PL"/>
        </w:rPr>
        <w:t>radomskim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</w:t>
      </w:r>
      <w:r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w gminie 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Iłża </w:t>
      </w:r>
      <w:r w:rsidR="00025699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miejscowoś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ci: Małomierzyce, Prędocin, Prędocin</w:t>
      </w:r>
      <w:r w:rsidR="00224C38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-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Kolonia</w:t>
      </w:r>
      <w:r w:rsidR="00640E2F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;</w:t>
      </w:r>
    </w:p>
    <w:p w14:paraId="66B2EC6D" w14:textId="73C871BC" w:rsidR="00B936A2" w:rsidRPr="00224C38" w:rsidRDefault="00B936A2" w:rsidP="008C2B5D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color w:val="000000" w:themeColor="text1"/>
          <w:lang w:eastAsia="pl-PL"/>
        </w:rPr>
      </w:pPr>
      <w:r w:rsidRPr="00224C38">
        <w:rPr>
          <w:rFonts w:ascii="Bookman Old Style" w:eastAsiaTheme="minorEastAsia" w:hAnsi="Bookman Old Style" w:cs="Times New Roman"/>
          <w:lang w:eastAsia="pl-PL"/>
        </w:rPr>
        <w:t>w powiecie zwoleńskim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</w:t>
      </w:r>
      <w:r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w gminie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Kazanów </w:t>
      </w:r>
      <w:r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miejscowości: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 Kowalków</w:t>
      </w:r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-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Kolonia, Kowalków, Ostrówka, </w:t>
      </w:r>
      <w:proofErr w:type="spellStart"/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Ostrownica</w:t>
      </w:r>
      <w:proofErr w:type="spellEnd"/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 xml:space="preserve">, </w:t>
      </w:r>
      <w:proofErr w:type="spellStart"/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Ostrownica</w:t>
      </w:r>
      <w:proofErr w:type="spellEnd"/>
      <w:r w:rsid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-</w:t>
      </w:r>
      <w:r w:rsidR="00CF666C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Kolonia</w:t>
      </w:r>
      <w:r w:rsidR="00640E2F" w:rsidRPr="00224C38">
        <w:rPr>
          <w:rFonts w:ascii="Bookman Old Style" w:eastAsiaTheme="minorEastAsia" w:hAnsi="Bookman Old Style" w:cs="Times New Roman"/>
          <w:color w:val="000000" w:themeColor="text1"/>
          <w:lang w:eastAsia="pl-PL"/>
        </w:rPr>
        <w:t>.</w:t>
      </w:r>
    </w:p>
    <w:p w14:paraId="4597B2B5" w14:textId="5AB61246" w:rsidR="00BF6BD0" w:rsidRPr="00BF6BD0" w:rsidRDefault="00BF6BD0" w:rsidP="00BF6BD0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Bookman Old Style" w:eastAsiaTheme="minorEastAsia" w:hAnsi="Bookman Old Style" w:cs="Times New Roman"/>
          <w:lang w:eastAsia="pl-PL"/>
        </w:rPr>
      </w:pPr>
    </w:p>
    <w:p w14:paraId="2783420C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C86F56">
        <w:rPr>
          <w:rFonts w:ascii="Bookman Old Style" w:hAnsi="Bookman Old Style"/>
          <w:b/>
        </w:rPr>
        <w:t>§ 3.</w:t>
      </w:r>
      <w:r w:rsidRPr="001E253D">
        <w:rPr>
          <w:rFonts w:ascii="Bookman Old Style" w:hAnsi="Bookman Old Style"/>
        </w:rPr>
        <w:t xml:space="preserve"> Na obszarze, o którym mowa w § 1, zakazuje się:</w:t>
      </w:r>
    </w:p>
    <w:p w14:paraId="71897E7A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1) wywożenia świń oraz materiału biologicznego świń z gospodarstw bez zgody właściwego</w:t>
      </w:r>
      <w:r w:rsidR="003F7D41">
        <w:rPr>
          <w:rFonts w:ascii="Bookman Old Style" w:hAnsi="Bookman Old Style"/>
        </w:rPr>
        <w:t xml:space="preserve"> </w:t>
      </w:r>
      <w:r w:rsidR="002B13DF" w:rsidRPr="002B13DF">
        <w:rPr>
          <w:rFonts w:ascii="Bookman Old Style" w:hAnsi="Bookman Old Style"/>
        </w:rPr>
        <w:t>miejscowo powiatowego lekarza weterynarii</w:t>
      </w:r>
      <w:r w:rsidRPr="001E253D">
        <w:rPr>
          <w:rFonts w:ascii="Bookman Old Style" w:hAnsi="Bookman Old Style"/>
        </w:rPr>
        <w:t>;</w:t>
      </w:r>
    </w:p>
    <w:p w14:paraId="42C61065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2) przywożenia do gospodarstw lub wywożenia z gospodarstw zwierząt innych niż świnie,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 xml:space="preserve">bez zgody </w:t>
      </w:r>
      <w:r w:rsidR="002B13DF" w:rsidRPr="002B13DF">
        <w:rPr>
          <w:rFonts w:ascii="Bookman Old Style" w:hAnsi="Bookman Old Style"/>
        </w:rPr>
        <w:t>właściwego miejscowo powiatowego lekarza weterynarii</w:t>
      </w:r>
      <w:r w:rsidRPr="001E253D">
        <w:rPr>
          <w:rFonts w:ascii="Bookman Old Style" w:hAnsi="Bookman Old Style"/>
        </w:rPr>
        <w:t>;</w:t>
      </w:r>
    </w:p>
    <w:p w14:paraId="436FD91E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3) transportu świń po drogach publicznych lub wewnętrznych, z wyłączeniem dróg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wewnętrznych w gospodarstwach, z wyjątkiem transportu świń do rzeźni za zgodą</w:t>
      </w:r>
      <w:r w:rsidR="003F7D41">
        <w:rPr>
          <w:rFonts w:ascii="Bookman Old Style" w:hAnsi="Bookman Old Style"/>
        </w:rPr>
        <w:t xml:space="preserve"> </w:t>
      </w:r>
      <w:r w:rsidR="002B13DF" w:rsidRPr="002B13DF">
        <w:rPr>
          <w:rFonts w:ascii="Bookman Old Style" w:hAnsi="Bookman Old Style"/>
        </w:rPr>
        <w:t>właściwego miejscowo powiatowego lekarza weterynarii</w:t>
      </w:r>
      <w:r w:rsidRPr="001E253D">
        <w:rPr>
          <w:rFonts w:ascii="Bookman Old Style" w:hAnsi="Bookman Old Style"/>
        </w:rPr>
        <w:t>;</w:t>
      </w:r>
    </w:p>
    <w:p w14:paraId="34E9395A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4) organizowania targów, wystaw, pokazów lub konkursów zwierząt i odłowów zwierząt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łownych;</w:t>
      </w:r>
    </w:p>
    <w:p w14:paraId="724A0949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5) wywożenia i rozrzucania ściółki oraz nawozu naturalnego pochodzącego od świń bez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 xml:space="preserve">zgody </w:t>
      </w:r>
      <w:r w:rsidR="002B13DF" w:rsidRPr="002B13DF">
        <w:rPr>
          <w:rFonts w:ascii="Bookman Old Style" w:hAnsi="Bookman Old Style"/>
        </w:rPr>
        <w:t>właściwego miejscowo powiatowego lekarza weterynarii</w:t>
      </w:r>
      <w:r w:rsidRPr="001E253D">
        <w:rPr>
          <w:rFonts w:ascii="Bookman Old Style" w:hAnsi="Bookman Old Style"/>
        </w:rPr>
        <w:t>;</w:t>
      </w:r>
    </w:p>
    <w:p w14:paraId="1D531C53" w14:textId="77777777" w:rsid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6) przemieszczania ubocznych produktów pochodzenia zwierzęcego oraz produktów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pochodzenia zwierzęcego pozyskanych ze świń do pozostałych państw członkowskich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Unii Europejskiej, państw trzecich oraz pozostałych części terytorium Rzeczypospolitej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 xml:space="preserve">Polskiej bez zgody </w:t>
      </w:r>
      <w:r w:rsidR="002B13DF" w:rsidRPr="002B13DF">
        <w:rPr>
          <w:rFonts w:ascii="Bookman Old Style" w:hAnsi="Bookman Old Style"/>
        </w:rPr>
        <w:t>właściwego miejscowo powiatowego lekarza weterynarii</w:t>
      </w:r>
      <w:r w:rsidRPr="001E253D">
        <w:rPr>
          <w:rFonts w:ascii="Bookman Old Style" w:hAnsi="Bookman Old Style"/>
        </w:rPr>
        <w:t>.</w:t>
      </w:r>
    </w:p>
    <w:p w14:paraId="187257B9" w14:textId="77777777" w:rsidR="00C86F56" w:rsidRPr="001E253D" w:rsidRDefault="00C86F56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759C1731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C86F56">
        <w:rPr>
          <w:rFonts w:ascii="Bookman Old Style" w:hAnsi="Bookman Old Style"/>
          <w:b/>
        </w:rPr>
        <w:t>§ 4.</w:t>
      </w:r>
      <w:r w:rsidRPr="001E253D">
        <w:rPr>
          <w:rFonts w:ascii="Bookman Old Style" w:hAnsi="Bookman Old Style"/>
        </w:rPr>
        <w:t xml:space="preserve"> Na obszarze, o którym mowa w § 1, nakazuje się:</w:t>
      </w:r>
    </w:p>
    <w:p w14:paraId="00329B7B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1) oczyszczenie, odkażenie, a w koniecznych przypadkach także dezynsekcję, środków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transportu oraz sprzętu używanego do transportu zwierząt, tusz, pasz, nawozów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naturalnych lub przedmiotów, które mogą spowodować szerzenie choroby;</w:t>
      </w:r>
    </w:p>
    <w:p w14:paraId="308367B8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2) zachowanie zasad higieny niezbędnych do ograniczenia ryzyka szerzenia się choroby,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 szczególności odkażanie rąk i obuwia przez osoby wchodzące do gospodarstwa lub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z niego wychodzące;</w:t>
      </w:r>
    </w:p>
    <w:p w14:paraId="3C2ED3DD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 xml:space="preserve">3) niezwłoczne powiadamianie </w:t>
      </w:r>
      <w:r w:rsidR="002B13DF" w:rsidRPr="002B13DF">
        <w:rPr>
          <w:rFonts w:ascii="Bookman Old Style" w:hAnsi="Bookman Old Style"/>
        </w:rPr>
        <w:t xml:space="preserve">właściwego miejscowo powiatowego lekarza weterynarii </w:t>
      </w:r>
      <w:r w:rsidRPr="001E253D">
        <w:rPr>
          <w:rFonts w:ascii="Bookman Old Style" w:hAnsi="Bookman Old Style"/>
        </w:rPr>
        <w:t>przez posiadaczy świń o wszystkich przypadkach</w:t>
      </w:r>
      <w:r w:rsidR="00C86F56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padłych lub chorych świń w gospodarstwie;</w:t>
      </w:r>
    </w:p>
    <w:p w14:paraId="6B829B3A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lastRenderedPageBreak/>
        <w:t>4) oznakowanie przez zarządców dróg obszaru zapowietrzonego, poprzez umieszczenie na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granicach obszaru, przy drogach publicznych trwałych tablic z napisem: „AFRYKAŃSKI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POMÓR ŚWIŃ OBSZAR ZAPOWIETRZONY”, przy czym tablica i napis na niej ma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mieć takie wymiary, aby był czytelny z odległości co najmniej 100 m;</w:t>
      </w:r>
    </w:p>
    <w:p w14:paraId="0C89E706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 xml:space="preserve">5) wyłożenie i utrzymanie przez zarządcę dróg w miejscach wskazanych przez </w:t>
      </w:r>
      <w:r w:rsidR="002B13DF" w:rsidRPr="002B13DF">
        <w:rPr>
          <w:rFonts w:ascii="Bookman Old Style" w:hAnsi="Bookman Old Style"/>
        </w:rPr>
        <w:t xml:space="preserve">właściwego miejscowo powiatowego lekarza weterynarii </w:t>
      </w:r>
      <w:r w:rsidRPr="001E253D">
        <w:rPr>
          <w:rFonts w:ascii="Bookman Old Style" w:hAnsi="Bookman Old Style"/>
        </w:rPr>
        <w:t>mat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dezynfekcyjnych nawilżonych środkiem dezynfekcyjnym i utrzymywanie ich w stanie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wilgotnym;</w:t>
      </w:r>
    </w:p>
    <w:p w14:paraId="21709AD6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6) umieszczenie przed wszystkimi obiektami, w których przetrzymywane są świnie, mat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dezynfekcyjnych nawilżonych środkiem dezynfekcyjnym i utrzymywanie ich w stanie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wilgotnym;</w:t>
      </w:r>
    </w:p>
    <w:p w14:paraId="77F0CC6B" w14:textId="77777777" w:rsid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7) pozostawianie po zakończeniu pracy ze świniami odzieży i obuwia ochronnego na terenie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gospodarstwa.</w:t>
      </w:r>
    </w:p>
    <w:p w14:paraId="6BDF2C6A" w14:textId="77777777" w:rsidR="0070538E" w:rsidRPr="001E253D" w:rsidRDefault="0070538E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6BB7CEF9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70538E">
        <w:rPr>
          <w:rFonts w:ascii="Bookman Old Style" w:hAnsi="Bookman Old Style"/>
          <w:b/>
        </w:rPr>
        <w:t>§ 5.</w:t>
      </w:r>
      <w:r w:rsidRPr="001E253D">
        <w:rPr>
          <w:rFonts w:ascii="Bookman Old Style" w:hAnsi="Bookman Old Style"/>
        </w:rPr>
        <w:t xml:space="preserve"> Na obszarze, o którym mowa w § 2, zakazuje się:</w:t>
      </w:r>
    </w:p>
    <w:p w14:paraId="058C1907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1) wywożenia świń oraz materiału biologicznego świń z gospodarstw bez zgody właściwego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miejscowo powiatowego lekarza weterynarii;</w:t>
      </w:r>
    </w:p>
    <w:p w14:paraId="6AA8CAAD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2) transportu świń po drogach publicznych lub wewnętrznych, z wyłączeniem dróg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wewnętrznych w gospodarstwach, z wyjątkiem transportu świń do rzeźni za zgodą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właściwego miejscowo powiatowego lekarza weterynarii;</w:t>
      </w:r>
    </w:p>
    <w:p w14:paraId="68744455" w14:textId="43642C2A" w:rsid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3) organizowania targów, wystaw, pokazów lub konkur</w:t>
      </w:r>
      <w:r w:rsidR="00EF5454">
        <w:rPr>
          <w:rFonts w:ascii="Bookman Old Style" w:hAnsi="Bookman Old Style"/>
        </w:rPr>
        <w:t>s</w:t>
      </w:r>
      <w:r w:rsidRPr="001E253D">
        <w:rPr>
          <w:rFonts w:ascii="Bookman Old Style" w:hAnsi="Bookman Old Style"/>
        </w:rPr>
        <w:t>ów zwierząt oraz odłowów zwierząt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łownych.</w:t>
      </w:r>
    </w:p>
    <w:p w14:paraId="4F6E69E3" w14:textId="77777777" w:rsidR="0070538E" w:rsidRPr="001E253D" w:rsidRDefault="0070538E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59E110B7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70538E">
        <w:rPr>
          <w:rFonts w:ascii="Bookman Old Style" w:hAnsi="Bookman Old Style"/>
          <w:b/>
        </w:rPr>
        <w:t>§ 6.</w:t>
      </w:r>
      <w:r w:rsidRPr="001E253D">
        <w:rPr>
          <w:rFonts w:ascii="Bookman Old Style" w:hAnsi="Bookman Old Style"/>
        </w:rPr>
        <w:t xml:space="preserve"> Na obszarze, o którym mowa w § 2, nakazuje się:</w:t>
      </w:r>
    </w:p>
    <w:p w14:paraId="2A4B21DC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1) oczyszczenie, odkażenie, a w koniecznych przypadkach także dezynsekcję, środków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transportu oraz sprzętu używanego do transportu zwierząt, tusz, pasz, nawozów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naturalnych lub przedmiotów, które mogą spowodować szerzenie choroby;</w:t>
      </w:r>
    </w:p>
    <w:p w14:paraId="1F5EC58C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2) zachowanie zasad higieny niezbędnych do ograniczenia ryzyka szerzenia się choroby,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 szczególności odkażanie rąk i obuwia przez osoby wchodzące do gospodarstwa lub z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niego wychodzące;</w:t>
      </w:r>
    </w:p>
    <w:p w14:paraId="11CD506C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3) niezwłoczne powiadamianie właściwego miejscowo powiatowego lekarza weterynarii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przez posiadaczy świń o wszystkich przypadkach padłych lub chorych świń w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gospodarstwie;</w:t>
      </w:r>
    </w:p>
    <w:p w14:paraId="0C92FA6E" w14:textId="77777777" w:rsidR="001E253D" w:rsidRP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1E253D">
        <w:rPr>
          <w:rFonts w:ascii="Bookman Old Style" w:hAnsi="Bookman Old Style"/>
        </w:rPr>
        <w:t>4) oznakowanie przez zarządców dróg obszaru zagrożonego, poprzez umieszczenie na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granicach obszaru, przy drogach publicznych trwałych tablic z napisem: „AFRYKAŃSKI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POMÓR ŚWIŃ OBSZAR ZAGROŻONY”, przy czym tablica i napis na niej ma mieć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takie wymiary, aby był czytelny z odległości co najmniej 100 m.</w:t>
      </w:r>
    </w:p>
    <w:p w14:paraId="7D9E1477" w14:textId="77777777" w:rsid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  <w:r w:rsidRPr="00B936A2">
        <w:rPr>
          <w:rFonts w:ascii="Bookman Old Style" w:hAnsi="Bookman Old Style"/>
          <w:b/>
          <w:bCs/>
        </w:rPr>
        <w:lastRenderedPageBreak/>
        <w:t>§ 7</w:t>
      </w:r>
      <w:r w:rsidRPr="001E253D">
        <w:rPr>
          <w:rFonts w:ascii="Bookman Old Style" w:hAnsi="Bookman Old Style"/>
        </w:rPr>
        <w:t>. Nakazy i zakazy, o których mowa w § 3 - 6, obowiązują wszystkich mieszkańców</w:t>
      </w:r>
      <w:r w:rsidR="0070538E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oraz osoby przebywające czasowo na obszarach, o których mowa w § 1 i 2.</w:t>
      </w:r>
    </w:p>
    <w:p w14:paraId="34841683" w14:textId="77777777" w:rsidR="0070538E" w:rsidRPr="001E253D" w:rsidRDefault="0070538E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706A564A" w14:textId="5925E41F" w:rsidR="001E253D" w:rsidRPr="004A609B" w:rsidRDefault="001E253D" w:rsidP="004D4F02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0538E">
        <w:rPr>
          <w:rFonts w:ascii="Bookman Old Style" w:hAnsi="Bookman Old Style"/>
          <w:b/>
        </w:rPr>
        <w:t>§ 8.</w:t>
      </w:r>
      <w:r w:rsidRPr="001E253D">
        <w:rPr>
          <w:rFonts w:ascii="Bookman Old Style" w:hAnsi="Bookman Old Style"/>
        </w:rPr>
        <w:t xml:space="preserve"> Wykonanie rozporządzenia powierza się: Powiatowemu Lekarzowi Weterynarii</w:t>
      </w:r>
      <w:r w:rsidR="00043DC7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w</w:t>
      </w:r>
      <w:r w:rsidR="00043DC7">
        <w:rPr>
          <w:rFonts w:ascii="Bookman Old Style" w:hAnsi="Bookman Old Style"/>
        </w:rPr>
        <w:t> </w:t>
      </w:r>
      <w:r w:rsidR="00B936A2">
        <w:rPr>
          <w:rFonts w:ascii="Bookman Old Style" w:hAnsi="Bookman Old Style"/>
        </w:rPr>
        <w:t>Lipsku</w:t>
      </w:r>
      <w:r w:rsidRPr="001E253D">
        <w:rPr>
          <w:rFonts w:ascii="Bookman Old Style" w:hAnsi="Bookman Old Style"/>
        </w:rPr>
        <w:t>, Powiatowemu Lekarzowi Weterynarii w</w:t>
      </w:r>
      <w:r w:rsidR="00BF6BD0">
        <w:rPr>
          <w:rFonts w:ascii="Bookman Old Style" w:hAnsi="Bookman Old Style"/>
        </w:rPr>
        <w:t xml:space="preserve"> </w:t>
      </w:r>
      <w:r w:rsidR="00B936A2">
        <w:rPr>
          <w:rFonts w:ascii="Bookman Old Style" w:hAnsi="Bookman Old Style"/>
        </w:rPr>
        <w:t>Radomiu</w:t>
      </w:r>
      <w:r w:rsidR="00CB453E">
        <w:rPr>
          <w:rFonts w:ascii="Bookman Old Style" w:hAnsi="Bookman Old Style"/>
        </w:rPr>
        <w:t>,</w:t>
      </w:r>
      <w:r w:rsidR="006D1B39">
        <w:rPr>
          <w:rFonts w:ascii="Bookman Old Style" w:hAnsi="Bookman Old Style"/>
        </w:rPr>
        <w:t xml:space="preserve"> </w:t>
      </w:r>
      <w:r w:rsidR="00B936A2" w:rsidRPr="00B936A2">
        <w:rPr>
          <w:rFonts w:ascii="Bookman Old Style" w:hAnsi="Bookman Old Style"/>
        </w:rPr>
        <w:t xml:space="preserve">Powiatowemu Lekarzowi Weterynarii w </w:t>
      </w:r>
      <w:r w:rsidR="00B936A2">
        <w:rPr>
          <w:rFonts w:ascii="Bookman Old Style" w:hAnsi="Bookman Old Style"/>
        </w:rPr>
        <w:t>Zwoleniu,</w:t>
      </w:r>
      <w:r w:rsidR="00B936A2" w:rsidRPr="00B936A2">
        <w:rPr>
          <w:rFonts w:ascii="Bookman Old Style" w:hAnsi="Bookman Old Style"/>
        </w:rPr>
        <w:t xml:space="preserve"> </w:t>
      </w:r>
      <w:r w:rsidR="009A027B">
        <w:rPr>
          <w:rFonts w:ascii="Bookman Old Style" w:hAnsi="Bookman Old Style"/>
        </w:rPr>
        <w:t>w</w:t>
      </w:r>
      <w:r w:rsidRPr="001E253D">
        <w:rPr>
          <w:rFonts w:ascii="Bookman Old Style" w:hAnsi="Bookman Old Style"/>
        </w:rPr>
        <w:t>ójtom</w:t>
      </w:r>
      <w:r w:rsidR="003F7D41">
        <w:rPr>
          <w:rFonts w:ascii="Bookman Old Style" w:hAnsi="Bookman Old Style"/>
        </w:rPr>
        <w:t xml:space="preserve"> </w:t>
      </w:r>
      <w:r w:rsidRPr="001E253D">
        <w:rPr>
          <w:rFonts w:ascii="Bookman Old Style" w:hAnsi="Bookman Old Style"/>
        </w:rPr>
        <w:t>gmin</w:t>
      </w:r>
      <w:r w:rsidR="0070538E">
        <w:rPr>
          <w:rFonts w:ascii="Bookman Old Style" w:hAnsi="Bookman Old Style"/>
        </w:rPr>
        <w:t>:</w:t>
      </w:r>
      <w:r w:rsidR="00CB453E">
        <w:rPr>
          <w:rFonts w:ascii="Bookman Old Style" w:hAnsi="Bookman Old Style"/>
        </w:rPr>
        <w:t xml:space="preserve"> </w:t>
      </w:r>
      <w:r w:rsidR="004A609B" w:rsidRPr="004A609B">
        <w:rPr>
          <w:rFonts w:ascii="Bookman Old Style" w:hAnsi="Bookman Old Style"/>
          <w:color w:val="000000" w:themeColor="text1"/>
        </w:rPr>
        <w:t>Rzeczniów, Ciepielów, Sienno,</w:t>
      </w:r>
      <w:r w:rsidR="00F64CAE">
        <w:rPr>
          <w:rFonts w:ascii="Bookman Old Style" w:hAnsi="Bookman Old Style"/>
          <w:color w:val="000000" w:themeColor="text1"/>
        </w:rPr>
        <w:t xml:space="preserve"> </w:t>
      </w:r>
      <w:r w:rsidR="00F64CAE" w:rsidRPr="004A609B">
        <w:rPr>
          <w:rFonts w:ascii="Bookman Old Style" w:hAnsi="Bookman Old Style"/>
          <w:color w:val="000000" w:themeColor="text1"/>
        </w:rPr>
        <w:t>Kazanów,</w:t>
      </w:r>
      <w:r w:rsidR="00F64CAE">
        <w:rPr>
          <w:rFonts w:ascii="Bookman Old Style" w:hAnsi="Bookman Old Style"/>
          <w:color w:val="000000" w:themeColor="text1"/>
        </w:rPr>
        <w:t xml:space="preserve">  Burmistrzowi Gminy i Miasta</w:t>
      </w:r>
      <w:r w:rsidR="005F1183">
        <w:rPr>
          <w:rFonts w:ascii="Bookman Old Style" w:hAnsi="Bookman Old Style"/>
          <w:color w:val="000000" w:themeColor="text1"/>
        </w:rPr>
        <w:t xml:space="preserve"> Lipsko,</w:t>
      </w:r>
      <w:r w:rsidR="00F64CAE">
        <w:rPr>
          <w:rFonts w:ascii="Bookman Old Style" w:hAnsi="Bookman Old Style"/>
          <w:color w:val="000000" w:themeColor="text1"/>
        </w:rPr>
        <w:t xml:space="preserve"> Burmistrzowi </w:t>
      </w:r>
      <w:r w:rsidR="004A609B" w:rsidRPr="004A609B">
        <w:rPr>
          <w:rFonts w:ascii="Bookman Old Style" w:hAnsi="Bookman Old Style"/>
          <w:color w:val="000000" w:themeColor="text1"/>
        </w:rPr>
        <w:t>Iłż</w:t>
      </w:r>
      <w:r w:rsidR="00F64CAE">
        <w:rPr>
          <w:rFonts w:ascii="Bookman Old Style" w:hAnsi="Bookman Old Style"/>
          <w:color w:val="000000" w:themeColor="text1"/>
        </w:rPr>
        <w:t>y</w:t>
      </w:r>
      <w:r w:rsidR="004A609B">
        <w:rPr>
          <w:rFonts w:ascii="Bookman Old Style" w:hAnsi="Bookman Old Style"/>
          <w:color w:val="000000" w:themeColor="text1"/>
        </w:rPr>
        <w:t>,</w:t>
      </w:r>
      <w:r w:rsidR="004A609B" w:rsidRPr="004A609B">
        <w:rPr>
          <w:rFonts w:ascii="Bookman Old Style" w:hAnsi="Bookman Old Style"/>
          <w:color w:val="000000" w:themeColor="text1"/>
        </w:rPr>
        <w:t xml:space="preserve"> </w:t>
      </w:r>
      <w:r w:rsidRPr="004A609B">
        <w:rPr>
          <w:rFonts w:ascii="Bookman Old Style" w:hAnsi="Bookman Old Style"/>
          <w:color w:val="000000" w:themeColor="text1"/>
        </w:rPr>
        <w:t>właściwym zarządcom dróg, Nadleśniczym</w:t>
      </w:r>
      <w:r w:rsidR="00D63C84" w:rsidRPr="004A609B">
        <w:rPr>
          <w:rFonts w:ascii="Bookman Old Style" w:hAnsi="Bookman Old Style"/>
          <w:color w:val="000000" w:themeColor="text1"/>
        </w:rPr>
        <w:t xml:space="preserve"> </w:t>
      </w:r>
      <w:r w:rsidR="00F26363" w:rsidRPr="004A609B">
        <w:rPr>
          <w:rFonts w:ascii="Bookman Old Style" w:hAnsi="Bookman Old Style"/>
          <w:color w:val="000000" w:themeColor="text1"/>
        </w:rPr>
        <w:t>Nadleśnictw:</w:t>
      </w:r>
      <w:r w:rsidR="00CB453E" w:rsidRPr="004A609B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4A609B" w:rsidRPr="004A609B">
        <w:rPr>
          <w:rFonts w:ascii="Bookman Old Style" w:hAnsi="Bookman Old Style"/>
          <w:color w:val="000000" w:themeColor="text1"/>
        </w:rPr>
        <w:t>Marcule</w:t>
      </w:r>
      <w:proofErr w:type="spellEnd"/>
      <w:r w:rsidRPr="004A609B">
        <w:rPr>
          <w:rFonts w:ascii="Bookman Old Style" w:hAnsi="Bookman Old Style"/>
          <w:color w:val="000000" w:themeColor="text1"/>
        </w:rPr>
        <w:t>,</w:t>
      </w:r>
      <w:r w:rsidR="00907821">
        <w:rPr>
          <w:rFonts w:ascii="Bookman Old Style" w:hAnsi="Bookman Old Style"/>
          <w:color w:val="000000" w:themeColor="text1"/>
        </w:rPr>
        <w:t xml:space="preserve"> Zwoleń,</w:t>
      </w:r>
      <w:r w:rsidRPr="00926A55">
        <w:rPr>
          <w:rFonts w:ascii="Bookman Old Style" w:hAnsi="Bookman Old Style"/>
          <w:color w:val="FF0000"/>
        </w:rPr>
        <w:t xml:space="preserve"> </w:t>
      </w:r>
      <w:r w:rsidR="00CB453E" w:rsidRPr="004A609B">
        <w:rPr>
          <w:rFonts w:ascii="Bookman Old Style" w:hAnsi="Bookman Old Style"/>
          <w:color w:val="000000" w:themeColor="text1"/>
        </w:rPr>
        <w:t>Komendantom Powiatowym</w:t>
      </w:r>
      <w:r w:rsidRPr="004A609B">
        <w:rPr>
          <w:rFonts w:ascii="Bookman Old Style" w:hAnsi="Bookman Old Style"/>
          <w:color w:val="000000" w:themeColor="text1"/>
        </w:rPr>
        <w:t xml:space="preserve"> Policji </w:t>
      </w:r>
      <w:r w:rsidR="00DE501D">
        <w:rPr>
          <w:rFonts w:ascii="Bookman Old Style" w:hAnsi="Bookman Old Style"/>
          <w:color w:val="000000" w:themeColor="text1"/>
        </w:rPr>
        <w:br/>
      </w:r>
      <w:r w:rsidRPr="004A609B">
        <w:rPr>
          <w:rFonts w:ascii="Bookman Old Style" w:hAnsi="Bookman Old Style"/>
          <w:color w:val="000000" w:themeColor="text1"/>
        </w:rPr>
        <w:t>w</w:t>
      </w:r>
      <w:r w:rsidR="00CB453E" w:rsidRPr="004A609B">
        <w:rPr>
          <w:rFonts w:ascii="Bookman Old Style" w:hAnsi="Bookman Old Style"/>
          <w:color w:val="000000" w:themeColor="text1"/>
        </w:rPr>
        <w:t xml:space="preserve"> </w:t>
      </w:r>
      <w:r w:rsidR="006F790F" w:rsidRPr="004A609B">
        <w:rPr>
          <w:rFonts w:ascii="Bookman Old Style" w:hAnsi="Bookman Old Style"/>
          <w:color w:val="000000" w:themeColor="text1"/>
        </w:rPr>
        <w:t>Lipsku</w:t>
      </w:r>
      <w:r w:rsidR="00DE501D">
        <w:rPr>
          <w:rFonts w:ascii="Bookman Old Style" w:hAnsi="Bookman Old Style"/>
          <w:color w:val="000000" w:themeColor="text1"/>
        </w:rPr>
        <w:t xml:space="preserve"> i </w:t>
      </w:r>
      <w:r w:rsidR="004A609B">
        <w:rPr>
          <w:rFonts w:ascii="Bookman Old Style" w:hAnsi="Bookman Old Style"/>
          <w:color w:val="000000" w:themeColor="text1"/>
        </w:rPr>
        <w:t xml:space="preserve"> </w:t>
      </w:r>
      <w:r w:rsidR="006F790F" w:rsidRPr="004A609B">
        <w:rPr>
          <w:rFonts w:ascii="Bookman Old Style" w:hAnsi="Bookman Old Style"/>
          <w:color w:val="000000" w:themeColor="text1"/>
        </w:rPr>
        <w:t>Zwoleniu,</w:t>
      </w:r>
      <w:r w:rsidR="00DE501D">
        <w:rPr>
          <w:rFonts w:ascii="Bookman Old Style" w:hAnsi="Bookman Old Style"/>
          <w:color w:val="000000" w:themeColor="text1"/>
        </w:rPr>
        <w:t xml:space="preserve"> Komendantowi Miejskiemu Policji w Radomiu,</w:t>
      </w:r>
      <w:r w:rsidR="006F790F" w:rsidRPr="004A609B">
        <w:rPr>
          <w:rFonts w:ascii="Bookman Old Style" w:hAnsi="Bookman Old Style"/>
          <w:color w:val="000000" w:themeColor="text1"/>
        </w:rPr>
        <w:t xml:space="preserve"> </w:t>
      </w:r>
      <w:r w:rsidR="00CB453E" w:rsidRPr="004A609B">
        <w:rPr>
          <w:rFonts w:ascii="Bookman Old Style" w:hAnsi="Bookman Old Style"/>
          <w:color w:val="000000" w:themeColor="text1"/>
        </w:rPr>
        <w:t>Komendantom Powiatowym</w:t>
      </w:r>
      <w:r w:rsidRPr="004A609B">
        <w:rPr>
          <w:rFonts w:ascii="Bookman Old Style" w:hAnsi="Bookman Old Style"/>
          <w:color w:val="000000" w:themeColor="text1"/>
        </w:rPr>
        <w:t xml:space="preserve"> Państwowej Straży Pożarnej </w:t>
      </w:r>
      <w:r w:rsidR="004A609B">
        <w:rPr>
          <w:rFonts w:ascii="Bookman Old Style" w:hAnsi="Bookman Old Style"/>
          <w:color w:val="000000" w:themeColor="text1"/>
        </w:rPr>
        <w:t xml:space="preserve">w </w:t>
      </w:r>
      <w:r w:rsidR="006F790F" w:rsidRPr="004A609B">
        <w:rPr>
          <w:rFonts w:ascii="Bookman Old Style" w:hAnsi="Bookman Old Style"/>
          <w:color w:val="000000" w:themeColor="text1"/>
        </w:rPr>
        <w:t>Lipsku, Zwoleniu</w:t>
      </w:r>
      <w:r w:rsidR="00043DC7">
        <w:rPr>
          <w:rFonts w:ascii="Bookman Old Style" w:hAnsi="Bookman Old Style"/>
          <w:color w:val="000000" w:themeColor="text1"/>
        </w:rPr>
        <w:t xml:space="preserve"> oraz Komendantowi Miejskiemu </w:t>
      </w:r>
      <w:r w:rsidR="00043DC7" w:rsidRPr="004A609B">
        <w:rPr>
          <w:rFonts w:ascii="Bookman Old Style" w:hAnsi="Bookman Old Style"/>
          <w:color w:val="000000" w:themeColor="text1"/>
        </w:rPr>
        <w:t xml:space="preserve">Państwowej Straży Pożarnej </w:t>
      </w:r>
      <w:r w:rsidR="00043DC7">
        <w:rPr>
          <w:rFonts w:ascii="Bookman Old Style" w:hAnsi="Bookman Old Style"/>
          <w:color w:val="000000" w:themeColor="text1"/>
        </w:rPr>
        <w:t>w Radomiu.</w:t>
      </w:r>
    </w:p>
    <w:p w14:paraId="3A7D3ADC" w14:textId="77777777" w:rsidR="00F26363" w:rsidRPr="001E253D" w:rsidRDefault="00F26363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6A04C0EB" w14:textId="5369DAE0" w:rsidR="00F64CAE" w:rsidRDefault="001E253D" w:rsidP="00F64CAE">
      <w:pPr>
        <w:spacing w:after="0" w:line="360" w:lineRule="auto"/>
        <w:jc w:val="both"/>
        <w:rPr>
          <w:rFonts w:ascii="Bookman Old Style" w:hAnsi="Bookman Old Style"/>
        </w:rPr>
      </w:pPr>
      <w:r w:rsidRPr="00F26363">
        <w:rPr>
          <w:rFonts w:ascii="Bookman Old Style" w:hAnsi="Bookman Old Style"/>
          <w:b/>
        </w:rPr>
        <w:t>§ 9.</w:t>
      </w:r>
      <w:r w:rsidRPr="001E253D">
        <w:rPr>
          <w:rFonts w:ascii="Bookman Old Style" w:hAnsi="Bookman Old Style"/>
        </w:rPr>
        <w:t xml:space="preserve"> 1.</w:t>
      </w:r>
      <w:r w:rsidR="00F64CAE" w:rsidRPr="00F64CAE">
        <w:rPr>
          <w:rFonts w:ascii="Bookman Old Style" w:hAnsi="Bookman Old Style"/>
        </w:rPr>
        <w:t xml:space="preserve"> </w:t>
      </w:r>
      <w:r w:rsidR="00F64CAE" w:rsidRPr="001E253D">
        <w:rPr>
          <w:rFonts w:ascii="Bookman Old Style" w:hAnsi="Bookman Old Style"/>
        </w:rPr>
        <w:t>Rozporządzenie podlega ogłoszeniu w Dzienniku Urzędowym Województwa</w:t>
      </w:r>
      <w:r w:rsidR="00F64CAE">
        <w:rPr>
          <w:rFonts w:ascii="Bookman Old Style" w:hAnsi="Bookman Old Style"/>
        </w:rPr>
        <w:t xml:space="preserve"> </w:t>
      </w:r>
      <w:r w:rsidR="00F64CAE" w:rsidRPr="001E253D">
        <w:rPr>
          <w:rFonts w:ascii="Bookman Old Style" w:hAnsi="Bookman Old Style"/>
        </w:rPr>
        <w:t>Mazowieckiego.</w:t>
      </w:r>
    </w:p>
    <w:p w14:paraId="7147EC00" w14:textId="4407DB52" w:rsidR="001E253D" w:rsidRPr="001E253D" w:rsidRDefault="00F64CAE" w:rsidP="004D4F0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1E253D" w:rsidRPr="001E253D">
        <w:rPr>
          <w:rFonts w:ascii="Bookman Old Style" w:hAnsi="Bookman Old Style"/>
        </w:rPr>
        <w:t xml:space="preserve"> Rozporządzenie</w:t>
      </w:r>
      <w:r>
        <w:rPr>
          <w:rFonts w:ascii="Bookman Old Style" w:hAnsi="Bookman Old Style"/>
        </w:rPr>
        <w:t xml:space="preserve"> wchodzi w życie z dniem podania </w:t>
      </w:r>
      <w:r w:rsidR="001E253D" w:rsidRPr="001E253D">
        <w:rPr>
          <w:rFonts w:ascii="Bookman Old Style" w:hAnsi="Bookman Old Style"/>
        </w:rPr>
        <w:t>do wiadomości publicznej w</w:t>
      </w:r>
      <w:r w:rsidR="0072076B">
        <w:rPr>
          <w:rFonts w:ascii="Bookman Old Style" w:hAnsi="Bookman Old Style"/>
        </w:rPr>
        <w:t> </w:t>
      </w:r>
      <w:r w:rsidR="001E253D" w:rsidRPr="001E253D">
        <w:rPr>
          <w:rFonts w:ascii="Bookman Old Style" w:hAnsi="Bookman Old Style"/>
        </w:rPr>
        <w:t>sposób zwyczajowo</w:t>
      </w:r>
      <w:r w:rsidR="001E253D">
        <w:rPr>
          <w:rFonts w:ascii="Bookman Old Style" w:hAnsi="Bookman Old Style"/>
        </w:rPr>
        <w:t xml:space="preserve"> </w:t>
      </w:r>
      <w:r w:rsidR="001E253D" w:rsidRPr="001E253D">
        <w:rPr>
          <w:rFonts w:ascii="Bookman Old Style" w:hAnsi="Bookman Old Style"/>
        </w:rPr>
        <w:t>przyjęty na terenie miejscowości wchodzących w skład obszarów, o których mowa w § 1 i 2.</w:t>
      </w:r>
    </w:p>
    <w:p w14:paraId="6F35B349" w14:textId="4DD8DDCB" w:rsidR="001E253D" w:rsidRDefault="001E253D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7A2BD7F3" w14:textId="77777777" w:rsidR="00F26363" w:rsidRPr="001E253D" w:rsidRDefault="00F26363" w:rsidP="004D4F02">
      <w:pPr>
        <w:spacing w:after="0" w:line="360" w:lineRule="auto"/>
        <w:jc w:val="both"/>
        <w:rPr>
          <w:rFonts w:ascii="Bookman Old Style" w:hAnsi="Bookman Old Style"/>
        </w:rPr>
      </w:pPr>
    </w:p>
    <w:p w14:paraId="7F087CC9" w14:textId="1C5EA3E1" w:rsidR="007E5265" w:rsidRPr="001E253D" w:rsidRDefault="00E74AAA" w:rsidP="004D4F02">
      <w:pPr>
        <w:spacing w:after="0" w:line="360" w:lineRule="auto"/>
        <w:jc w:val="both"/>
        <w:rPr>
          <w:rFonts w:ascii="Bookman Old Style" w:hAnsi="Bookman Old Style"/>
        </w:rPr>
      </w:pPr>
    </w:p>
    <w:sectPr w:rsidR="007E5265" w:rsidRPr="001E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0F63"/>
    <w:multiLevelType w:val="hybridMultilevel"/>
    <w:tmpl w:val="9BEC4EA2"/>
    <w:lvl w:ilvl="0" w:tplc="DE12E0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D1249"/>
    <w:multiLevelType w:val="hybridMultilevel"/>
    <w:tmpl w:val="10528878"/>
    <w:lvl w:ilvl="0" w:tplc="0226C1D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79E5"/>
    <w:multiLevelType w:val="hybridMultilevel"/>
    <w:tmpl w:val="FF7AB4A0"/>
    <w:lvl w:ilvl="0" w:tplc="9F60C8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77CEC"/>
    <w:multiLevelType w:val="hybridMultilevel"/>
    <w:tmpl w:val="D166F30A"/>
    <w:lvl w:ilvl="0" w:tplc="3E70BA6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6511DB5"/>
    <w:multiLevelType w:val="hybridMultilevel"/>
    <w:tmpl w:val="DEDE7144"/>
    <w:lvl w:ilvl="0" w:tplc="4610643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4AE2"/>
    <w:multiLevelType w:val="hybridMultilevel"/>
    <w:tmpl w:val="4D88EE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B169C"/>
    <w:multiLevelType w:val="hybridMultilevel"/>
    <w:tmpl w:val="FE6AAC0C"/>
    <w:lvl w:ilvl="0" w:tplc="7FAA4066">
      <w:start w:val="3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6FB05B9"/>
    <w:multiLevelType w:val="hybridMultilevel"/>
    <w:tmpl w:val="ED3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77A0"/>
    <w:multiLevelType w:val="hybridMultilevel"/>
    <w:tmpl w:val="E862BF72"/>
    <w:lvl w:ilvl="0" w:tplc="F8AC897C">
      <w:start w:val="1"/>
      <w:numFmt w:val="decimal"/>
      <w:lvlText w:val="%1)"/>
      <w:lvlJc w:val="left"/>
      <w:pPr>
        <w:ind w:left="1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3C177B84"/>
    <w:multiLevelType w:val="hybridMultilevel"/>
    <w:tmpl w:val="5D8C3C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23660"/>
    <w:multiLevelType w:val="hybridMultilevel"/>
    <w:tmpl w:val="5A0853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07072"/>
    <w:multiLevelType w:val="hybridMultilevel"/>
    <w:tmpl w:val="356E110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53B2345"/>
    <w:multiLevelType w:val="hybridMultilevel"/>
    <w:tmpl w:val="F894CF90"/>
    <w:lvl w:ilvl="0" w:tplc="A1362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3046E"/>
    <w:multiLevelType w:val="hybridMultilevel"/>
    <w:tmpl w:val="158611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46CAA"/>
    <w:multiLevelType w:val="hybridMultilevel"/>
    <w:tmpl w:val="D3D668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A400A"/>
    <w:multiLevelType w:val="hybridMultilevel"/>
    <w:tmpl w:val="B4ACBA3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E0D7F36"/>
    <w:multiLevelType w:val="hybridMultilevel"/>
    <w:tmpl w:val="4248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15"/>
  </w:num>
  <w:num w:numId="6">
    <w:abstractNumId w:val="6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16"/>
  </w:num>
  <w:num w:numId="12">
    <w:abstractNumId w:val="4"/>
  </w:num>
  <w:num w:numId="13">
    <w:abstractNumId w:val="0"/>
  </w:num>
  <w:num w:numId="14">
    <w:abstractNumId w:val="2"/>
  </w:num>
  <w:num w:numId="15">
    <w:abstractNumId w:val="1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3D"/>
    <w:rsid w:val="00001484"/>
    <w:rsid w:val="00025699"/>
    <w:rsid w:val="00043DC7"/>
    <w:rsid w:val="000C53D0"/>
    <w:rsid w:val="00125943"/>
    <w:rsid w:val="001939A7"/>
    <w:rsid w:val="001946A5"/>
    <w:rsid w:val="001B0EE9"/>
    <w:rsid w:val="001E253D"/>
    <w:rsid w:val="00224C38"/>
    <w:rsid w:val="00291BD2"/>
    <w:rsid w:val="002B13DF"/>
    <w:rsid w:val="002B5380"/>
    <w:rsid w:val="002C3CCE"/>
    <w:rsid w:val="002D5C9D"/>
    <w:rsid w:val="00352F94"/>
    <w:rsid w:val="00366A02"/>
    <w:rsid w:val="003C0C0F"/>
    <w:rsid w:val="003E62BF"/>
    <w:rsid w:val="003F7D41"/>
    <w:rsid w:val="004260A3"/>
    <w:rsid w:val="004A609B"/>
    <w:rsid w:val="004C249B"/>
    <w:rsid w:val="004D4F02"/>
    <w:rsid w:val="005725ED"/>
    <w:rsid w:val="00593852"/>
    <w:rsid w:val="005F1183"/>
    <w:rsid w:val="00613882"/>
    <w:rsid w:val="00622DA6"/>
    <w:rsid w:val="00640E2F"/>
    <w:rsid w:val="00653BF7"/>
    <w:rsid w:val="00655671"/>
    <w:rsid w:val="0066169C"/>
    <w:rsid w:val="00666CD3"/>
    <w:rsid w:val="006B5EDC"/>
    <w:rsid w:val="006C7014"/>
    <w:rsid w:val="006D1B39"/>
    <w:rsid w:val="006E6A81"/>
    <w:rsid w:val="006F1848"/>
    <w:rsid w:val="006F4598"/>
    <w:rsid w:val="006F790F"/>
    <w:rsid w:val="0070538E"/>
    <w:rsid w:val="0072076B"/>
    <w:rsid w:val="0072700A"/>
    <w:rsid w:val="00752582"/>
    <w:rsid w:val="007A4F06"/>
    <w:rsid w:val="008B4BAA"/>
    <w:rsid w:val="008B7E61"/>
    <w:rsid w:val="008C2B5D"/>
    <w:rsid w:val="00907821"/>
    <w:rsid w:val="00926A55"/>
    <w:rsid w:val="00926D6B"/>
    <w:rsid w:val="009A027B"/>
    <w:rsid w:val="009A2DA4"/>
    <w:rsid w:val="009A7A65"/>
    <w:rsid w:val="009F686C"/>
    <w:rsid w:val="00A02566"/>
    <w:rsid w:val="00A974E9"/>
    <w:rsid w:val="00AA6276"/>
    <w:rsid w:val="00AD2F23"/>
    <w:rsid w:val="00AF14A9"/>
    <w:rsid w:val="00B936A2"/>
    <w:rsid w:val="00BF66B6"/>
    <w:rsid w:val="00BF6BD0"/>
    <w:rsid w:val="00C60930"/>
    <w:rsid w:val="00C67C75"/>
    <w:rsid w:val="00C86F56"/>
    <w:rsid w:val="00C927FD"/>
    <w:rsid w:val="00CB453E"/>
    <w:rsid w:val="00CE0B95"/>
    <w:rsid w:val="00CF666C"/>
    <w:rsid w:val="00D271D4"/>
    <w:rsid w:val="00D63C84"/>
    <w:rsid w:val="00D740C6"/>
    <w:rsid w:val="00DE501D"/>
    <w:rsid w:val="00E74AAA"/>
    <w:rsid w:val="00EF5454"/>
    <w:rsid w:val="00F26363"/>
    <w:rsid w:val="00F26D13"/>
    <w:rsid w:val="00F64CAE"/>
    <w:rsid w:val="00F76243"/>
    <w:rsid w:val="00F94D3E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E13"/>
  <w15:docId w15:val="{F22D8296-5BD1-4517-A539-08F2D3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C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AEE2-CAEC-4D98-BD83-F34EDE6C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Trzcińska</dc:creator>
  <cp:lastModifiedBy>Beata Darnowska</cp:lastModifiedBy>
  <cp:revision>2</cp:revision>
  <cp:lastPrinted>2020-09-21T11:11:00Z</cp:lastPrinted>
  <dcterms:created xsi:type="dcterms:W3CDTF">2020-09-30T08:45:00Z</dcterms:created>
  <dcterms:modified xsi:type="dcterms:W3CDTF">2020-09-30T08:45:00Z</dcterms:modified>
</cp:coreProperties>
</file>