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1AB00" w14:textId="1F9DF755" w:rsidR="00797AD3" w:rsidRPr="00A24CE0" w:rsidRDefault="00797AD3" w:rsidP="00797AD3">
      <w:pPr>
        <w:pStyle w:val="OZNRODZAKTUtznustawalubrozporzdzenieiorganwydajcy"/>
      </w:pPr>
      <w:r w:rsidRPr="00A24CE0">
        <w:t>UZASADNIENIE</w:t>
      </w:r>
    </w:p>
    <w:p w14:paraId="4A59E07D" w14:textId="77777777" w:rsidR="00797AD3" w:rsidRPr="00A24CE0" w:rsidRDefault="00797AD3" w:rsidP="00797AD3">
      <w:pPr>
        <w:pStyle w:val="CZKSIGAoznaczenieiprzedmiotczcilubksigi"/>
        <w:rPr>
          <w:lang w:eastAsia="en-US"/>
        </w:rPr>
      </w:pPr>
      <w:r w:rsidRPr="00A24CE0">
        <w:t xml:space="preserve">I. </w:t>
      </w:r>
      <w:r w:rsidRPr="00A24CE0">
        <w:rPr>
          <w:lang w:eastAsia="en-US"/>
        </w:rPr>
        <w:t>Cel projektowanej ustawy</w:t>
      </w:r>
    </w:p>
    <w:p w14:paraId="0F813453" w14:textId="71B6BE92" w:rsidR="00850FD0" w:rsidRPr="00850FD0" w:rsidRDefault="00850FD0" w:rsidP="00850FD0">
      <w:pPr>
        <w:pStyle w:val="ARTartustawynprozporzdzenia"/>
      </w:pPr>
      <w:r w:rsidRPr="00850FD0">
        <w:t xml:space="preserve">Projekt ustawy o zmianie ustawy o sporcie oraz </w:t>
      </w:r>
      <w:r>
        <w:t>niektórych innych ustaw</w:t>
      </w:r>
      <w:r w:rsidRPr="00850FD0">
        <w:t xml:space="preserve">, zwany dalej „projektem”, ma na celu wprowadzenie do porządku prawnego rozwiązań, które przyczynią się do </w:t>
      </w:r>
      <w:r w:rsidR="007F4DB3">
        <w:t>poprawy sytuacji niektórych zawodniczek oraz zawodników, a także sędziów sportowych</w:t>
      </w:r>
      <w:r w:rsidRPr="00850FD0">
        <w:t>.</w:t>
      </w:r>
    </w:p>
    <w:p w14:paraId="4B158C60" w14:textId="72888805" w:rsidR="00797AD3" w:rsidRPr="00A24CE0" w:rsidRDefault="007F4DB3" w:rsidP="00797AD3">
      <w:pPr>
        <w:pStyle w:val="ARTartustawynprozporzdzenia"/>
        <w:rPr>
          <w:lang w:eastAsia="en-US"/>
        </w:rPr>
      </w:pPr>
      <w:r>
        <w:t xml:space="preserve">Jednym z </w:t>
      </w:r>
      <w:r w:rsidR="00797AD3" w:rsidRPr="00A24CE0">
        <w:rPr>
          <w:lang w:eastAsia="en-US"/>
        </w:rPr>
        <w:t>aspek</w:t>
      </w:r>
      <w:r>
        <w:t>tów</w:t>
      </w:r>
      <w:r w:rsidR="00797AD3" w:rsidRPr="00A24CE0">
        <w:rPr>
          <w:lang w:eastAsia="en-US"/>
        </w:rPr>
        <w:t xml:space="preserve"> nierówności, który dotyka kobiety w sporcie, jest kwestia otrzymywania stypendium sportowego w okresie po urodzeniu dziecka. Obecnie kobiety otrzymują stypendium Ministra w wysokości 50% przez pół roku po urodzeniu dziecka. Są one zatem w dużo mniej korzystnej sytuacji niż osoby zatrudnione na umowę o pracę.</w:t>
      </w:r>
    </w:p>
    <w:p w14:paraId="14B72754" w14:textId="77777777" w:rsidR="00797AD3" w:rsidRPr="00A24CE0" w:rsidRDefault="00797AD3" w:rsidP="00797AD3">
      <w:pPr>
        <w:pStyle w:val="ARTartustawynprozporzdzenia"/>
        <w:rPr>
          <w:lang w:eastAsia="en-US"/>
        </w:rPr>
      </w:pPr>
      <w:r w:rsidRPr="00A24CE0">
        <w:rPr>
          <w:lang w:eastAsia="en-US"/>
        </w:rPr>
        <w:t xml:space="preserve">Kolejnym problemem, z którym mierzy się projekt jest przeciwdziałanie przemocy wobec sędziów sportowych. W ostatnich latach mamy do czynienia ze znacznie częstszym występowaniem incydentów polegających na naruszaniu godności osobistej i nietykalności cielesnej sędziów. W poprzedniej kadencji parlamentu do Sejmu wpłynęła również petycja dotycząca wzmocnienia ochrony prawnej sędziów sportowych.  </w:t>
      </w:r>
    </w:p>
    <w:p w14:paraId="2A2A24F2" w14:textId="76C8EA77" w:rsidR="007F4DB3" w:rsidRPr="00A24CE0" w:rsidRDefault="007F4DB3" w:rsidP="00797AD3">
      <w:pPr>
        <w:pStyle w:val="ARTartustawynprozporzdzenia"/>
        <w:rPr>
          <w:lang w:eastAsia="en-US"/>
        </w:rPr>
      </w:pPr>
      <w:r>
        <w:t>Ponadto, projekt zakłada wprowadzenie rozwiązań, które mają na celu usprawnienie szeroko rozumianego sportu w Polsce</w:t>
      </w:r>
      <w:r w:rsidR="00A71430" w:rsidRPr="00A71430">
        <w:t>, w tym doprecyzowanie trybu przekształcania związków sportowych w polskie związki sportowe</w:t>
      </w:r>
      <w:r w:rsidR="00A71430">
        <w:t>, zwane dalej „PZS”</w:t>
      </w:r>
      <w:r w:rsidR="00A71430" w:rsidRPr="00A71430">
        <w:t>.</w:t>
      </w:r>
    </w:p>
    <w:p w14:paraId="416DC217" w14:textId="77777777" w:rsidR="00797AD3" w:rsidRPr="00A24CE0" w:rsidRDefault="00797AD3" w:rsidP="00797AD3">
      <w:pPr>
        <w:pStyle w:val="CZKSIGAoznaczenieiprzedmiotczcilubksigi"/>
        <w:rPr>
          <w:lang w:eastAsia="en-US"/>
        </w:rPr>
      </w:pPr>
      <w:r w:rsidRPr="00A24CE0">
        <w:t>II.</w:t>
      </w:r>
      <w:r w:rsidRPr="00A24CE0">
        <w:rPr>
          <w:lang w:eastAsia="en-US"/>
        </w:rPr>
        <w:t xml:space="preserve"> Najważniejsze rozwiązania przewidziane w projekcie:</w:t>
      </w:r>
    </w:p>
    <w:p w14:paraId="793F3BAA" w14:textId="77777777" w:rsidR="00797AD3" w:rsidRPr="00A24CE0" w:rsidRDefault="00797AD3" w:rsidP="00797AD3">
      <w:pPr>
        <w:pStyle w:val="ROZDZODDZPRZEDMprzedmiotregulacjirozdziauluboddziau"/>
        <w:rPr>
          <w:lang w:eastAsia="en-US"/>
        </w:rPr>
      </w:pPr>
      <w:r w:rsidRPr="00A24CE0">
        <w:rPr>
          <w:lang w:eastAsia="en-US"/>
        </w:rPr>
        <w:t>Wprowadzenie ochrony kobiet po urodzeniu dziecka:</w:t>
      </w:r>
    </w:p>
    <w:p w14:paraId="7ADF5C95" w14:textId="5E8C4239" w:rsidR="001C4393" w:rsidRDefault="00040D1D" w:rsidP="00797AD3">
      <w:pPr>
        <w:pStyle w:val="ARTartustawynprozporzdzenia"/>
        <w:rPr>
          <w:lang w:eastAsia="en-US"/>
        </w:rPr>
      </w:pPr>
      <w:r>
        <w:rPr>
          <w:lang w:eastAsia="en-US"/>
        </w:rPr>
        <w:t>Nowelizacja</w:t>
      </w:r>
      <w:r w:rsidR="00797AD3" w:rsidRPr="00A24CE0">
        <w:rPr>
          <w:lang w:eastAsia="en-US"/>
        </w:rPr>
        <w:t xml:space="preserve"> art. 32 ust. 6 ustaw</w:t>
      </w:r>
      <w:r w:rsidR="005C5E5B">
        <w:t xml:space="preserve">y </w:t>
      </w:r>
      <w:r w:rsidR="004C7303" w:rsidRPr="004C7303">
        <w:t>z dnia 25 czerwca 2010 r. o sporcie (Dz. U. z 2024 r. poz. 1488 oraz z 2025 r. poz. 28,</w:t>
      </w:r>
      <w:bookmarkStart w:id="0" w:name="_GoBack"/>
      <w:bookmarkEnd w:id="0"/>
      <w:r w:rsidR="004C7303" w:rsidRPr="004C7303">
        <w:t xml:space="preserve"> 620 i 769)</w:t>
      </w:r>
      <w:r w:rsidR="004C7303">
        <w:t xml:space="preserve">, zwaną dalej „ustawą o sporcie”, </w:t>
      </w:r>
      <w:r w:rsidR="00797AD3" w:rsidRPr="00A24CE0">
        <w:rPr>
          <w:lang w:eastAsia="en-US"/>
        </w:rPr>
        <w:t>polega na wydłużeniu z pół roku do roku okresu pobierania stypendium sportowego przez członkini</w:t>
      </w:r>
      <w:r>
        <w:t>e</w:t>
      </w:r>
      <w:r w:rsidR="00797AD3" w:rsidRPr="00A24CE0">
        <w:rPr>
          <w:lang w:eastAsia="en-US"/>
        </w:rPr>
        <w:t xml:space="preserve"> kadry narodowej po urodzeniu dziecka oraz zwiększeniu kwoty pobieranej w</w:t>
      </w:r>
      <w:r w:rsidR="003942BF">
        <w:t xml:space="preserve"> </w:t>
      </w:r>
      <w:r w:rsidR="00797AD3" w:rsidRPr="00A24CE0">
        <w:rPr>
          <w:lang w:eastAsia="en-US"/>
        </w:rPr>
        <w:t xml:space="preserve">tym okresie z 50% do 81,5% wysokości stypendium. </w:t>
      </w:r>
    </w:p>
    <w:p w14:paraId="2C409F74" w14:textId="775AB116" w:rsidR="001C4393" w:rsidRDefault="001C4393" w:rsidP="00797AD3">
      <w:pPr>
        <w:pStyle w:val="ARTartustawynprozporzdzenia"/>
        <w:rPr>
          <w:lang w:eastAsia="en-US"/>
        </w:rPr>
      </w:pPr>
      <w:r w:rsidRPr="001C4393">
        <w:t xml:space="preserve">Wydłużenie okresu pobierania stypendium przez zawodniczki po porodzie oraz zwiększenie przyznawanej kwoty </w:t>
      </w:r>
      <w:r w:rsidR="000230F1">
        <w:t xml:space="preserve">usuwa dysproporcję praw </w:t>
      </w:r>
      <w:r w:rsidRPr="001C4393">
        <w:t xml:space="preserve">zawodniczek </w:t>
      </w:r>
      <w:r w:rsidR="000230F1">
        <w:t xml:space="preserve">w stosunku do </w:t>
      </w:r>
      <w:r w:rsidRPr="001C4393">
        <w:t xml:space="preserve">kobiet zatrudnionych na podstawie umowy o pracę. Dotychczasowy okres 6 miesięcy od porodu był w większości sportów niewystarczający do powrotu przez zawodniczki do poziomu sportowego umożliwiającego skuteczną rywalizację na międzynarodowych imprezach mistrzowskich. Przedłużenie stypendium może pomóc w utrzymaniu ich aktywności sportowej </w:t>
      </w:r>
      <w:r w:rsidRPr="001C4393">
        <w:lastRenderedPageBreak/>
        <w:t>i łączenia jej z obowiązkami macierzyńskimi oraz umożliwić optymalny powrót do pełnej gotowości startowej.</w:t>
      </w:r>
    </w:p>
    <w:p w14:paraId="4BA4589E" w14:textId="31558EF6" w:rsidR="007D797F" w:rsidRPr="007D797F" w:rsidRDefault="00797AD3" w:rsidP="00965EDA">
      <w:pPr>
        <w:pStyle w:val="ARTartustawynprozporzdzenia"/>
      </w:pPr>
      <w:r w:rsidRPr="00A24CE0">
        <w:rPr>
          <w:lang w:eastAsia="en-US"/>
        </w:rPr>
        <w:t xml:space="preserve">Wprowadza się również przepis, który przyznaje stypendium sportowe w wysokości równej 81,5% przyznanego stypendium na okres 12 tygodni </w:t>
      </w:r>
      <w:r w:rsidR="00570C9B">
        <w:t>w przypadku poronienia,</w:t>
      </w:r>
      <w:r w:rsidRPr="00A24CE0">
        <w:rPr>
          <w:lang w:eastAsia="en-US"/>
        </w:rPr>
        <w:t xml:space="preserve"> </w:t>
      </w:r>
      <w:r w:rsidR="00570C9B">
        <w:t xml:space="preserve">urodzenia </w:t>
      </w:r>
      <w:r w:rsidRPr="00A24CE0">
        <w:rPr>
          <w:lang w:eastAsia="en-US"/>
        </w:rPr>
        <w:t>martwe</w:t>
      </w:r>
      <w:r w:rsidR="00570C9B">
        <w:t>go</w:t>
      </w:r>
      <w:r w:rsidRPr="00A24CE0">
        <w:rPr>
          <w:lang w:eastAsia="en-US"/>
        </w:rPr>
        <w:t xml:space="preserve"> dzieck</w:t>
      </w:r>
      <w:r w:rsidR="00570C9B">
        <w:t>a</w:t>
      </w:r>
      <w:r w:rsidRPr="00A24CE0">
        <w:rPr>
          <w:lang w:eastAsia="en-US"/>
        </w:rPr>
        <w:t xml:space="preserve"> lub gdy dziecko zmarło przed upływem ośmiu tygodni życia. Przepis stanowi analogiczne rozwiązanie do przepisu ustawy z dnia 26 czerwca 1974 r. – Kodeks pracy (Dz. U. z 202</w:t>
      </w:r>
      <w:r w:rsidR="007F4DB3">
        <w:t>5</w:t>
      </w:r>
      <w:r w:rsidRPr="00A24CE0">
        <w:rPr>
          <w:lang w:eastAsia="en-US"/>
        </w:rPr>
        <w:t xml:space="preserve"> r. poz. </w:t>
      </w:r>
      <w:r w:rsidR="007F4DB3">
        <w:t>277 i 807</w:t>
      </w:r>
      <w:r w:rsidRPr="00A24CE0">
        <w:rPr>
          <w:lang w:eastAsia="en-US"/>
        </w:rPr>
        <w:t xml:space="preserve">) – jednak przewiduje dłuższy (o 4 tygodnie) okres wypłaty świadczenia. </w:t>
      </w:r>
      <w:r w:rsidR="007D797F" w:rsidRPr="00E754CD">
        <w:t xml:space="preserve">Jednocześnie </w:t>
      </w:r>
      <w:r w:rsidR="00965EDA">
        <w:t xml:space="preserve">dodaje się przepis </w:t>
      </w:r>
      <w:r w:rsidR="007D797F" w:rsidRPr="00E754CD">
        <w:t>w zakresie wydłużenia okresu stypendialnego</w:t>
      </w:r>
      <w:r w:rsidR="00E754CD" w:rsidRPr="00E754CD">
        <w:t xml:space="preserve">, co ma na celu zbliżenie warunków </w:t>
      </w:r>
      <w:r w:rsidR="008C3543">
        <w:t>zawodniczek</w:t>
      </w:r>
      <w:r w:rsidR="00E754CD" w:rsidRPr="00E754CD">
        <w:t xml:space="preserve"> po urodzeniu dziecka do praw kobiet zatrudnionych na podstawie umowy o pracę.</w:t>
      </w:r>
      <w:r w:rsidR="00E754CD">
        <w:t xml:space="preserve"> </w:t>
      </w:r>
    </w:p>
    <w:p w14:paraId="133F3AAA" w14:textId="57CAF7D9" w:rsidR="00797AD3" w:rsidRPr="00A24CE0" w:rsidRDefault="00797AD3" w:rsidP="00797AD3">
      <w:pPr>
        <w:pStyle w:val="ARTartustawynprozporzdzenia"/>
        <w:rPr>
          <w:lang w:eastAsia="en-US"/>
        </w:rPr>
      </w:pPr>
      <w:r w:rsidRPr="00A24CE0">
        <w:rPr>
          <w:lang w:eastAsia="en-US"/>
        </w:rPr>
        <w:t xml:space="preserve">Projekt zakłada również zmianę art. 31, który dotyczy stypendiów przyznawanych </w:t>
      </w:r>
      <w:r w:rsidR="008847C1">
        <w:br/>
      </w:r>
      <w:r w:rsidRPr="00A24CE0">
        <w:rPr>
          <w:lang w:eastAsia="en-US"/>
        </w:rPr>
        <w:t xml:space="preserve">przez </w:t>
      </w:r>
      <w:r w:rsidR="00A23B7A" w:rsidRPr="00A24CE0">
        <w:t>j</w:t>
      </w:r>
      <w:r w:rsidR="00684660">
        <w:t>ednostki samorządu terytorialnego</w:t>
      </w:r>
      <w:r w:rsidRPr="00A24CE0">
        <w:rPr>
          <w:lang w:eastAsia="en-US"/>
        </w:rPr>
        <w:t>. Zmiana ma na celu wprowadzenie analogicznych zasad ochrony kobiet w</w:t>
      </w:r>
      <w:r w:rsidR="003942BF">
        <w:t xml:space="preserve"> </w:t>
      </w:r>
      <w:r w:rsidR="00684660">
        <w:rPr>
          <w:lang w:eastAsia="en-US"/>
        </w:rPr>
        <w:t>ciąży</w:t>
      </w:r>
      <w:r w:rsidR="00684660">
        <w:t xml:space="preserve"> </w:t>
      </w:r>
      <w:r w:rsidRPr="00A24CE0">
        <w:rPr>
          <w:lang w:eastAsia="en-US"/>
        </w:rPr>
        <w:t>i po urodzeniu dziecka w</w:t>
      </w:r>
      <w:r w:rsidR="003942BF">
        <w:t xml:space="preserve"> </w:t>
      </w:r>
      <w:r w:rsidRPr="00A24CE0">
        <w:rPr>
          <w:lang w:eastAsia="en-US"/>
        </w:rPr>
        <w:t>odniesieniu do tych stypendiów. Dotychczasowe rozwiązanie</w:t>
      </w:r>
      <w:r w:rsidR="00684660">
        <w:t xml:space="preserve"> </w:t>
      </w:r>
      <w:r w:rsidRPr="00A24CE0">
        <w:rPr>
          <w:lang w:eastAsia="en-US"/>
        </w:rPr>
        <w:t xml:space="preserve">nie gwarantowało zabezpieczenia kobiet, którym </w:t>
      </w:r>
      <w:r w:rsidR="007F4DB3">
        <w:t>jednostki samorządu terytorialnego, zwane dalej „</w:t>
      </w:r>
      <w:proofErr w:type="spellStart"/>
      <w:r w:rsidR="00A23B7A" w:rsidRPr="00A24CE0">
        <w:t>jst</w:t>
      </w:r>
      <w:proofErr w:type="spellEnd"/>
      <w:r w:rsidR="007F4DB3">
        <w:t>”,</w:t>
      </w:r>
      <w:r w:rsidR="00A23B7A" w:rsidRPr="00A24CE0">
        <w:t xml:space="preserve"> </w:t>
      </w:r>
      <w:r w:rsidRPr="00A24CE0">
        <w:rPr>
          <w:lang w:eastAsia="en-US"/>
        </w:rPr>
        <w:t>ustanowiły stypendia sportowe. Planowane zmiany mają na celu zrównać prawa zawodniczek z prawami innych kobiet, które są zatrudniane na podstawie umowy o</w:t>
      </w:r>
      <w:r w:rsidR="003942BF">
        <w:t xml:space="preserve"> </w:t>
      </w:r>
      <w:r w:rsidRPr="00A24CE0">
        <w:rPr>
          <w:lang w:eastAsia="en-US"/>
        </w:rPr>
        <w:t xml:space="preserve">pracę. </w:t>
      </w:r>
    </w:p>
    <w:p w14:paraId="582662B8" w14:textId="77777777" w:rsidR="00797AD3" w:rsidRPr="00A24CE0" w:rsidRDefault="00797AD3" w:rsidP="00797AD3">
      <w:pPr>
        <w:pStyle w:val="ROZDZODDZPRZEDMprzedmiotregulacjirozdziauluboddziau"/>
        <w:rPr>
          <w:lang w:eastAsia="en-US"/>
        </w:rPr>
      </w:pPr>
      <w:r w:rsidRPr="00A24CE0">
        <w:rPr>
          <w:lang w:eastAsia="en-US"/>
        </w:rPr>
        <w:t>Zapewnienie ochrony prawnej jak dla funkcjonariusza dla sędziego sportowego prowadzącego współzawodnictwo sportowe</w:t>
      </w:r>
    </w:p>
    <w:p w14:paraId="1A7C9685" w14:textId="57AE2566" w:rsidR="00B77847" w:rsidRDefault="00797AD3" w:rsidP="00797AD3">
      <w:pPr>
        <w:pStyle w:val="ARTartustawynprozporzdzenia"/>
        <w:rPr>
          <w:lang w:eastAsia="en-US"/>
        </w:rPr>
      </w:pPr>
      <w:r w:rsidRPr="00A24CE0">
        <w:rPr>
          <w:lang w:eastAsia="en-US"/>
        </w:rPr>
        <w:t>Projekt przewiduje dodanie do ustawy o</w:t>
      </w:r>
      <w:r w:rsidR="003942BF">
        <w:t xml:space="preserve"> </w:t>
      </w:r>
      <w:r w:rsidRPr="00A24CE0">
        <w:rPr>
          <w:lang w:eastAsia="en-US"/>
        </w:rPr>
        <w:t>sporcie przepisu art. 38a, który wskazuje, że osoba sprawująca funkcję sędziego sportowego podczas prowadzenia współzawodnictwa sportowego korzysta z</w:t>
      </w:r>
      <w:r w:rsidR="003942BF">
        <w:t xml:space="preserve"> </w:t>
      </w:r>
      <w:r w:rsidRPr="00A24CE0">
        <w:rPr>
          <w:lang w:eastAsia="en-US"/>
        </w:rPr>
        <w:t>ochrony przewidzianej dla funkcjonariusza publicznego. Oznacza to, że przedmiotem szczególnej ochrony prawnokarnej stanie się m.in. nietykalność cielesna sędziów, ich życie i</w:t>
      </w:r>
      <w:r w:rsidR="003942BF">
        <w:t xml:space="preserve"> </w:t>
      </w:r>
      <w:r w:rsidRPr="00A24CE0">
        <w:rPr>
          <w:lang w:eastAsia="en-US"/>
        </w:rPr>
        <w:t>zdrowie, godność osobista, a</w:t>
      </w:r>
      <w:r w:rsidR="003942BF">
        <w:t xml:space="preserve"> </w:t>
      </w:r>
      <w:r w:rsidRPr="00A24CE0">
        <w:rPr>
          <w:lang w:eastAsia="en-US"/>
        </w:rPr>
        <w:t>także – prawidłowość prowadzonych przez nich czynności oraz szacunek dla realizowanych przez nich zadań. W</w:t>
      </w:r>
      <w:r w:rsidR="003942BF">
        <w:t xml:space="preserve"> </w:t>
      </w:r>
      <w:r w:rsidRPr="00A24CE0">
        <w:rPr>
          <w:lang w:eastAsia="en-US"/>
        </w:rPr>
        <w:t xml:space="preserve">rezultacie na szkodę sędziów prowadzących współzawodnictwo sportowe będą mogły być popełnione m.in. przestępstwa naruszenia nietykalności cielesnej funkcjonariusza publicznego </w:t>
      </w:r>
      <w:r w:rsidR="00B51ECB">
        <w:t xml:space="preserve">– </w:t>
      </w:r>
      <w:r w:rsidRPr="00A24CE0">
        <w:rPr>
          <w:lang w:eastAsia="en-US"/>
        </w:rPr>
        <w:t>art. 222 § 1 ustawy z dnia 6 czerwca 1997 r. – Kodeks karny (Dz. U. z 202</w:t>
      </w:r>
      <w:r w:rsidR="007F4DB3">
        <w:t>5</w:t>
      </w:r>
      <w:r w:rsidRPr="00A24CE0">
        <w:rPr>
          <w:lang w:eastAsia="en-US"/>
        </w:rPr>
        <w:t xml:space="preserve"> r. poz. </w:t>
      </w:r>
      <w:r w:rsidR="007F4DB3">
        <w:t>383</w:t>
      </w:r>
      <w:r w:rsidR="00B51ECB">
        <w:t>)</w:t>
      </w:r>
      <w:r w:rsidRPr="00A24CE0">
        <w:rPr>
          <w:lang w:eastAsia="en-US"/>
        </w:rPr>
        <w:t xml:space="preserve">, zwanej dalej „KK”, czynnej napaści na funkcjonariusza publicznego (art. 223 § 1 KK) czy znieważenia funkcjonariusza publicznego (art. 226 § 1 </w:t>
      </w:r>
      <w:r w:rsidR="008847C1">
        <w:t>KK</w:t>
      </w:r>
      <w:r w:rsidRPr="00A24CE0">
        <w:rPr>
          <w:lang w:eastAsia="en-US"/>
        </w:rPr>
        <w:t>). W</w:t>
      </w:r>
      <w:r w:rsidR="003942BF">
        <w:t xml:space="preserve"> </w:t>
      </w:r>
      <w:r w:rsidRPr="00A24CE0">
        <w:rPr>
          <w:lang w:eastAsia="en-US"/>
        </w:rPr>
        <w:t>ten sposób zaostrzona zostanie odpowiedzialność karna osób, które dopuszczają się zamachów na sędziów wykonujących swoje obowiązki, co powinno spowodować zmniejszenie ilości tego typu incydentów.</w:t>
      </w:r>
    </w:p>
    <w:p w14:paraId="35DCEB5E" w14:textId="77777777" w:rsidR="00E55F61" w:rsidRPr="00E55F61" w:rsidRDefault="00E55F61" w:rsidP="00E55F61">
      <w:pPr>
        <w:pStyle w:val="USTustnpkodeksu"/>
      </w:pPr>
      <w:r w:rsidRPr="00E55F61">
        <w:lastRenderedPageBreak/>
        <w:t>Należy zwrócić uwagę, że obecny poziom ochrony sędziów jest niewystarczający, co uzasadnia wprowadzenie dodatkowej ochrony dla tej kategorii osób, w szczególności, że określony w przepisie katalog imprez sportowych wskazuje, że zakres spraw ściganych z urzędu będzie racjonalnie ograniczony. Charakter masowy imprez sportowych uzasadnia wprowadzenie dodatkowej ochrony dla sędziów sportowych.</w:t>
      </w:r>
    </w:p>
    <w:p w14:paraId="0121E1E7" w14:textId="34B59780" w:rsidR="00B77847" w:rsidRPr="00B77847" w:rsidRDefault="00E55F61" w:rsidP="00E55F61">
      <w:pPr>
        <w:pStyle w:val="USTustnpkodeksu"/>
      </w:pPr>
      <w:r w:rsidRPr="00E55F61">
        <w:t xml:space="preserve">Ponadto, projektowana zmiana nie spowoduje znaczącego wzrostu spraw, gdyż w ocenie </w:t>
      </w:r>
      <w:r>
        <w:t xml:space="preserve">projektodawcy </w:t>
      </w:r>
      <w:r w:rsidRPr="00E55F61">
        <w:t>zmieni się charakter tych wniosków a nie ich ilość – dotychczasowe wnioski o ściganie z oskarżenia prywatnego będą teraz miały charakter publicznoskargowy.</w:t>
      </w:r>
    </w:p>
    <w:p w14:paraId="0887007F" w14:textId="6B0EE53A" w:rsidR="00390B64" w:rsidRPr="00390B64" w:rsidRDefault="00390B64" w:rsidP="00E55F61">
      <w:pPr>
        <w:pStyle w:val="ROZDZODDZPRZEDMprzedmiotregulacjirozdziauluboddziau"/>
        <w:rPr>
          <w:lang w:eastAsia="en-US"/>
        </w:rPr>
      </w:pPr>
      <w:r w:rsidRPr="00390B64">
        <w:rPr>
          <w:lang w:eastAsia="en-US"/>
        </w:rPr>
        <w:t xml:space="preserve">Zmiany </w:t>
      </w:r>
      <w:r>
        <w:t>dotyczące e</w:t>
      </w:r>
      <w:r w:rsidRPr="00390B64">
        <w:rPr>
          <w:lang w:eastAsia="en-US"/>
        </w:rPr>
        <w:t>widencj</w:t>
      </w:r>
      <w:r>
        <w:t>i</w:t>
      </w:r>
      <w:r w:rsidRPr="00390B64">
        <w:rPr>
          <w:lang w:eastAsia="en-US"/>
        </w:rPr>
        <w:t xml:space="preserve"> „Sportowe talenty”</w:t>
      </w:r>
    </w:p>
    <w:p w14:paraId="665E379F" w14:textId="32CF364C" w:rsidR="00390B64" w:rsidRDefault="00390B64" w:rsidP="00390B64">
      <w:pPr>
        <w:pStyle w:val="ARTartustawynprozporzdzenia"/>
      </w:pPr>
      <w:r w:rsidRPr="00390B64">
        <w:t xml:space="preserve">Projekt przewiduje zmianę nazwy ewidencji „Sportowe talenty” na ewidencję „Badanie kompetencji ruchowych uczniów”. </w:t>
      </w:r>
    </w:p>
    <w:p w14:paraId="25A01240" w14:textId="77777777" w:rsidR="00A4585A" w:rsidRPr="00A4585A" w:rsidRDefault="00A4585A" w:rsidP="00A4585A">
      <w:pPr>
        <w:pStyle w:val="ARTartustawynprozporzdzenia"/>
      </w:pPr>
      <w:r w:rsidRPr="00A4585A">
        <w:t>Na czas wychowania przedszkolnego i pierwsze lata nauki szkolnej przypada tzw. „złoty wiek” motoryczności dzieci, w którym należy kłaść szczególny nacisk na wspomaganie rozwoju sprawności fizycznej przedszkolaków i uczniów klas I</w:t>
      </w:r>
      <w:r w:rsidRPr="00A4585A">
        <w:softHyphen/>
      </w:r>
      <w:r w:rsidRPr="00A4585A">
        <w:softHyphen/>
      </w:r>
      <w:r w:rsidRPr="00A4585A">
        <w:noBreakHyphen/>
        <w:t>III szkół podstawowych. Rozwijanie sprawności fizycznej uczniów na wyższych etapach edukacyjnych (i dorosłych już ludzi) jest uzależnione od tego, jak uczniowie zostali przygotowani w trakcie „złotego wieku”.  Dlatego postulujemy objęcie procesem monitorowania sprawności fizycznej również dzieci z klas I</w:t>
      </w:r>
      <w:r w:rsidRPr="00A4585A">
        <w:softHyphen/>
      </w:r>
      <w:r w:rsidRPr="00A4585A">
        <w:noBreakHyphen/>
        <w:t xml:space="preserve">III szkół podstawowych. </w:t>
      </w:r>
    </w:p>
    <w:p w14:paraId="08E8F2ED" w14:textId="373DFC79" w:rsidR="00A4585A" w:rsidRPr="00A4585A" w:rsidRDefault="00A4585A" w:rsidP="00A4585A">
      <w:pPr>
        <w:pStyle w:val="ARTartustawynprozporzdzenia"/>
      </w:pPr>
      <w:r w:rsidRPr="00A4585A">
        <w:t>Wprowadzenie mechanizmu monitorującego sprawność fizyczną w ramach edukacji wczesnoszkolnej, tj. uczniów klas I</w:t>
      </w:r>
      <w:r w:rsidRPr="00A4585A">
        <w:softHyphen/>
      </w:r>
      <w:r w:rsidRPr="00A4585A">
        <w:softHyphen/>
      </w:r>
      <w:r w:rsidRPr="00A4585A">
        <w:noBreakHyphen/>
        <w:t>III szkół podstawowych, powinno być pierwszym etapem procesu zwiększania podstawowych kompetencji ruchowych najmłodszych uczniów. Zg</w:t>
      </w:r>
      <w:r w:rsidR="00684660">
        <w:t xml:space="preserve">romadzona w tym zakresie wiedza będzie </w:t>
      </w:r>
      <w:r w:rsidRPr="00A4585A">
        <w:t>stanowić bazę do przeprowadzenia stosownych zmian w podstawie programowej wychowania fizycznego oraz odpowiedniego przygotowania nauczycieli tego przedmiotu w klasach I</w:t>
      </w:r>
      <w:r w:rsidRPr="00A4585A">
        <w:softHyphen/>
      </w:r>
      <w:r w:rsidRPr="00A4585A">
        <w:noBreakHyphen/>
        <w:t>III.</w:t>
      </w:r>
    </w:p>
    <w:p w14:paraId="6BBC211F" w14:textId="4ED3759D" w:rsidR="00A4585A" w:rsidRPr="00A4585A" w:rsidRDefault="004C7303" w:rsidP="00A4585A">
      <w:pPr>
        <w:pStyle w:val="ARTartustawynprozporzdzenia"/>
      </w:pPr>
      <w:r>
        <w:t xml:space="preserve">Projekt </w:t>
      </w:r>
      <w:r w:rsidR="00A4585A" w:rsidRPr="00A4585A">
        <w:t>zakłada pozostawienie funkcjonalności ewidencji, która umożliwia klubom sportowym, związkom sportowym i </w:t>
      </w:r>
      <w:r w:rsidR="00A71430" w:rsidRPr="00A4585A">
        <w:t xml:space="preserve"> </w:t>
      </w:r>
      <w:r w:rsidR="00A4585A" w:rsidRPr="00A4585A">
        <w:t>PZS, pozyskiwanie danych pozwalających na wys</w:t>
      </w:r>
      <w:r w:rsidR="00684660">
        <w:t xml:space="preserve">zukiwanie talentów sportowych. </w:t>
      </w:r>
      <w:r w:rsidR="00A4585A" w:rsidRPr="00A4585A">
        <w:t>Oznaczać to będzie, że dane z ewidencji obejmujące:</w:t>
      </w:r>
    </w:p>
    <w:p w14:paraId="2B4F96DA" w14:textId="77777777" w:rsidR="00A4585A" w:rsidRPr="00A4585A" w:rsidRDefault="00A4585A" w:rsidP="00A4585A">
      <w:pPr>
        <w:pStyle w:val="PKTpunkt"/>
      </w:pPr>
      <w:r w:rsidRPr="00A4585A">
        <w:t>1)</w:t>
      </w:r>
      <w:r w:rsidRPr="00A4585A">
        <w:tab/>
        <w:t>rok urodzenia ucznia,</w:t>
      </w:r>
    </w:p>
    <w:p w14:paraId="275AF4F3" w14:textId="77777777" w:rsidR="00A4585A" w:rsidRPr="00A4585A" w:rsidRDefault="00A4585A" w:rsidP="00A4585A">
      <w:pPr>
        <w:pStyle w:val="PKTpunkt"/>
      </w:pPr>
      <w:r w:rsidRPr="00A4585A">
        <w:t>2)</w:t>
      </w:r>
      <w:r w:rsidRPr="00A4585A">
        <w:tab/>
        <w:t>wiek ucznia,</w:t>
      </w:r>
    </w:p>
    <w:p w14:paraId="6773DA41" w14:textId="77777777" w:rsidR="00A4585A" w:rsidRPr="00A4585A" w:rsidRDefault="00A4585A" w:rsidP="00A4585A">
      <w:pPr>
        <w:pStyle w:val="PKTpunkt"/>
      </w:pPr>
      <w:r w:rsidRPr="00A4585A">
        <w:t>3)</w:t>
      </w:r>
      <w:r w:rsidRPr="00A4585A">
        <w:tab/>
        <w:t>płeć ucznia,</w:t>
      </w:r>
    </w:p>
    <w:p w14:paraId="6288D07E" w14:textId="77777777" w:rsidR="00A4585A" w:rsidRPr="00A4585A" w:rsidRDefault="00A4585A" w:rsidP="00A4585A">
      <w:pPr>
        <w:pStyle w:val="PKTpunkt"/>
      </w:pPr>
      <w:r w:rsidRPr="00A4585A">
        <w:t>4)</w:t>
      </w:r>
      <w:r w:rsidRPr="00A4585A">
        <w:tab/>
        <w:t>masę ciała ucznia,</w:t>
      </w:r>
    </w:p>
    <w:p w14:paraId="35B36CA8" w14:textId="77777777" w:rsidR="00A4585A" w:rsidRPr="00A4585A" w:rsidRDefault="00A4585A" w:rsidP="00A4585A">
      <w:pPr>
        <w:pStyle w:val="PKTpunkt"/>
      </w:pPr>
      <w:r w:rsidRPr="00A4585A">
        <w:t>5)</w:t>
      </w:r>
      <w:r w:rsidRPr="00A4585A">
        <w:tab/>
        <w:t>wzrost ucznia,</w:t>
      </w:r>
    </w:p>
    <w:p w14:paraId="3F5C3EAD" w14:textId="77777777" w:rsidR="00A4585A" w:rsidRPr="00A4585A" w:rsidRDefault="00A4585A" w:rsidP="00A4585A">
      <w:pPr>
        <w:pStyle w:val="PKTpunkt"/>
      </w:pPr>
      <w:r w:rsidRPr="00A4585A">
        <w:lastRenderedPageBreak/>
        <w:t>6)</w:t>
      </w:r>
      <w:r w:rsidRPr="00A4585A">
        <w:tab/>
        <w:t>wyniki uzyskane przez ucznia z testów sprawnościowych, o których mowa w art. 28 ust. 2a ustawy z dnia 14 grudnia 2016 r. ‒ Prawo oświatowe, zwanych dalej „testami sprawnościowymi”,</w:t>
      </w:r>
    </w:p>
    <w:p w14:paraId="50DD3DED" w14:textId="77777777" w:rsidR="00A4585A" w:rsidRPr="00A4585A" w:rsidRDefault="00A4585A" w:rsidP="00A4585A">
      <w:pPr>
        <w:pStyle w:val="PKTpunkt"/>
      </w:pPr>
      <w:r w:rsidRPr="00A4585A">
        <w:t>7)</w:t>
      </w:r>
      <w:r w:rsidRPr="00A4585A">
        <w:tab/>
        <w:t>datę przeprowadzenia testów sprawnościowych,</w:t>
      </w:r>
    </w:p>
    <w:p w14:paraId="529D8716" w14:textId="77777777" w:rsidR="00A4585A" w:rsidRPr="00A4585A" w:rsidRDefault="00A4585A" w:rsidP="00A4585A">
      <w:pPr>
        <w:pStyle w:val="PKTpunkt"/>
      </w:pPr>
      <w:r w:rsidRPr="00A4585A">
        <w:t>8)</w:t>
      </w:r>
      <w:r w:rsidRPr="00A4585A">
        <w:tab/>
        <w:t>gminę, powiat i województwo, na obszarze których uczeń uzyskał wyniki z testów sprawnościowych</w:t>
      </w:r>
    </w:p>
    <w:p w14:paraId="0054369B" w14:textId="77777777" w:rsidR="00A4585A" w:rsidRPr="00A4585A" w:rsidRDefault="00A4585A" w:rsidP="00A4585A">
      <w:pPr>
        <w:pStyle w:val="CZWSPPKTczwsplnapunktw"/>
      </w:pPr>
      <w:r w:rsidRPr="00A4585A">
        <w:t>– udostępniane będą jak do tej pory klubom sportowym, związkom sportowym i PZS zainteresowanym identyfikacją talentów.</w:t>
      </w:r>
    </w:p>
    <w:p w14:paraId="39BF8318" w14:textId="77777777" w:rsidR="00A4585A" w:rsidRPr="00A4585A" w:rsidRDefault="00A4585A" w:rsidP="00A4585A">
      <w:pPr>
        <w:pStyle w:val="ARTartustawynprozporzdzenia"/>
      </w:pPr>
      <w:r w:rsidRPr="00A4585A">
        <w:t>Zgodnie z obowiązującymi przepisami w omawianym zakresie (określającymi taką funkcjonalność), kluby, związki sportowe i PZS mają dostęp jedynie do zanonimizowanych danych. Podmioty te nie mają dostępu do imienia, nazwiska, PESEL ucznia, adresu szkoły ani oznaczenia klasy ucznia. W przypadku, gdy wyniki testów sportowych wzbudzą zainteresowanie danego klubu, związku czy PZS mogą one zgłosić to zainteresowanie w systemie obsługującym ewidencję. Takie zgłoszenie wraz z danymi kontaktowymi podmiotu je wysyłającego zostanie przesłane do szkoły, która przekaże je rodzicom (opiekunom) ucznia lub uczniowi, jeżeli jest pełnoletni. To do tych osób będzie należała decyzja czy zechcą skontaktować się z podmiotem wyrażającym takie zainteresowanie.</w:t>
      </w:r>
    </w:p>
    <w:p w14:paraId="0314FEB3" w14:textId="2C9FE348" w:rsidR="00A4585A" w:rsidRPr="00A4585A" w:rsidRDefault="00A4585A" w:rsidP="00A4585A">
      <w:pPr>
        <w:pStyle w:val="ARTartustawynprozporzdzenia"/>
      </w:pPr>
      <w:r w:rsidRPr="00A4585A">
        <w:t>Rola narzędzia pozwalającego na wyszukiwanie talentów sportowych jest niezwykle istotna w kontekście komunikowanych przez Ministra Sportu i Turystyki założeń „Strategii Rozwoju Sportu – IO Warszawa 2040”. W tym kontekście, proponowana zmiana ewidencji „Sportowe talenty”, zakładająca pozostawienie funkcjonalności wyszukiwania talentów sportowych jest uzasadniona. To właśnie dzieci, które obecnie są w szkołach będą nas reprezentować w walce o medale w 2040 r., stąd niezwykle ważne jest umożliwienie klubom i </w:t>
      </w:r>
      <w:r w:rsidR="00A71430">
        <w:t xml:space="preserve">PZS </w:t>
      </w:r>
      <w:r w:rsidRPr="00A4585A">
        <w:t xml:space="preserve">skutecznego wyszukiwania talentów. </w:t>
      </w:r>
    </w:p>
    <w:p w14:paraId="2558025B" w14:textId="26223A56" w:rsidR="00797AD3" w:rsidRPr="00A24CE0" w:rsidRDefault="00797AD3" w:rsidP="00797AD3">
      <w:pPr>
        <w:pStyle w:val="ROZDZODDZPRZEDMprzedmiotregulacjirozdziauluboddziau"/>
        <w:rPr>
          <w:lang w:eastAsia="en-US"/>
        </w:rPr>
      </w:pPr>
      <w:r w:rsidRPr="00A24CE0">
        <w:rPr>
          <w:lang w:eastAsia="en-US"/>
        </w:rPr>
        <w:t>Dofinansowanie zadań związanych z przygotowywaniem kadry narodowej przez Instytut Sportu – Państwowy Instytut Badawczy, zwany dalej „IS PIB”:</w:t>
      </w:r>
    </w:p>
    <w:p w14:paraId="6AC28D0E" w14:textId="16009CFD" w:rsidR="00E55F61" w:rsidRDefault="00797AD3" w:rsidP="00797AD3">
      <w:pPr>
        <w:pStyle w:val="ARTartustawynprozporzdzenia"/>
      </w:pPr>
      <w:r w:rsidRPr="00A24CE0">
        <w:rPr>
          <w:lang w:eastAsia="en-US"/>
        </w:rPr>
        <w:t>Projekt dodaje do listy obecnych podmiotów, które mogą otrzymać dofinansowanie zadań związanych z przygotowywaniem kadry narodowej do udziału w igrzyskach olimpijskich, igrzyskach paralimpijskich, igrzyskach głuchych, mistrzostwach świata lub mistrzostwach Europy</w:t>
      </w:r>
      <w:r w:rsidR="00664EB1" w:rsidRPr="00A24CE0">
        <w:t>,</w:t>
      </w:r>
      <w:r w:rsidRPr="00A24CE0">
        <w:rPr>
          <w:lang w:eastAsia="en-US"/>
        </w:rPr>
        <w:t xml:space="preserve"> nowy podmiot w postaci IS PIB. Jeżeli PZS nie może otrzymać bezpośrednio dofinansowania z ww. programów, a istnieje konieczność zapewnienia ciągłości przygotowań kadr narodowych do udziału w najważniejszych imprezach na poziomie mistrzowskim, dzięki </w:t>
      </w:r>
      <w:r w:rsidRPr="00A24CE0">
        <w:rPr>
          <w:lang w:eastAsia="en-US"/>
        </w:rPr>
        <w:lastRenderedPageBreak/>
        <w:t>powierzeniu tej roli w uzasadnionych przypadkach IS PIB będzie można zapewnić środki dla danego sportu. IS PIB, jako jednostka podległa ministrowi właściwemu do spraw kultury fizycznej, zapewni transparentność procesu rozliczania dotacji. Powierzenie IS PIB ew. umowy na przygotowanie kadr narodowych nie będzie prowadziło do zwiększenia nakładów finansowych. Pracownicy zaangażowani przy realizacji konkretnej umowy będą mogli być ujęci tak jak przy umowach z innymi PZS w kosztach pośrednich określonych w danym programie.</w:t>
      </w:r>
      <w:r w:rsidR="00E55F61" w:rsidRPr="00E55F61">
        <w:t xml:space="preserve"> </w:t>
      </w:r>
    </w:p>
    <w:p w14:paraId="529C768B" w14:textId="61274F9C" w:rsidR="00E55F61" w:rsidRDefault="00E55F61" w:rsidP="00797AD3">
      <w:pPr>
        <w:pStyle w:val="ARTartustawynprozporzdzenia"/>
        <w:rPr>
          <w:lang w:eastAsia="en-US"/>
        </w:rPr>
      </w:pPr>
      <w:r w:rsidRPr="00E55F61">
        <w:rPr>
          <w:lang w:eastAsia="en-US"/>
        </w:rPr>
        <w:t>IS</w:t>
      </w:r>
      <w:r>
        <w:t xml:space="preserve"> </w:t>
      </w:r>
      <w:r w:rsidRPr="00E55F61">
        <w:rPr>
          <w:lang w:eastAsia="en-US"/>
        </w:rPr>
        <w:t>PIB jest jednostką prowadzącą badania, analizy i prace rozwojowe w obszarze sportu. Ze względu na szeroki zakres merytorycznej współpracy, liczbę zadań realizowanych przez IS</w:t>
      </w:r>
      <w:r>
        <w:t xml:space="preserve"> </w:t>
      </w:r>
      <w:r w:rsidRPr="00E55F61">
        <w:rPr>
          <w:lang w:eastAsia="en-US"/>
        </w:rPr>
        <w:t xml:space="preserve">PIB na zamówienie MSiT oraz związane z tym zatrudnianie dużej liczby fachowców sportowych (m.in. byłych wybitnych trenerów, byłych szefów wyszkolenia </w:t>
      </w:r>
      <w:r w:rsidR="00A71430">
        <w:t>PZS</w:t>
      </w:r>
      <w:r w:rsidRPr="00E55F61">
        <w:rPr>
          <w:lang w:eastAsia="en-US"/>
        </w:rPr>
        <w:t xml:space="preserve">, byłych działaczy sportowych czy byłych urzędników państwowych) </w:t>
      </w:r>
      <w:r>
        <w:t xml:space="preserve">IS PIB </w:t>
      </w:r>
      <w:r w:rsidRPr="00E55F61">
        <w:rPr>
          <w:lang w:eastAsia="en-US"/>
        </w:rPr>
        <w:t>posiada wszelkie kwalifikacje i zdolności organizacyjne do realizacji zadań publicznych w ww. obszarze.</w:t>
      </w:r>
    </w:p>
    <w:p w14:paraId="2F5CEAA4" w14:textId="457FF2DD" w:rsidR="00316D62" w:rsidRDefault="00797AD3" w:rsidP="008C3543">
      <w:pPr>
        <w:pStyle w:val="ARTartustawynprozporzdzenia"/>
      </w:pPr>
      <w:r w:rsidRPr="00A24CE0">
        <w:rPr>
          <w:lang w:eastAsia="en-US"/>
        </w:rPr>
        <w:t>Jednocześnie należy zaznaczyć, że podmioty do tej pory ujęte w ustawie</w:t>
      </w:r>
      <w:r w:rsidR="005C5E5B">
        <w:t xml:space="preserve"> o sporcie</w:t>
      </w:r>
      <w:r w:rsidRPr="00A24CE0">
        <w:rPr>
          <w:lang w:eastAsia="en-US"/>
        </w:rPr>
        <w:t xml:space="preserve">, jako te mogące poza PZS otrzymywać dofinansowanie zadań związanych z przygotowaniem kadr narodowych, </w:t>
      </w:r>
      <w:r w:rsidR="00850FD0" w:rsidRPr="00850FD0">
        <w:t xml:space="preserve">czyli Polski Komitet Olimpijski i Polski Komitet Paralimpijski nie są podległe MSiT i realizacja </w:t>
      </w:r>
      <w:r w:rsidR="00850FD0">
        <w:t xml:space="preserve">przez nie </w:t>
      </w:r>
      <w:r w:rsidR="00850FD0" w:rsidRPr="00850FD0">
        <w:t>tych zadań opierała się wyłącznie na dobrej woli</w:t>
      </w:r>
      <w:r w:rsidR="00850FD0">
        <w:t xml:space="preserve"> tych podmiotów</w:t>
      </w:r>
      <w:r w:rsidR="00850FD0" w:rsidRPr="00850FD0">
        <w:t>.</w:t>
      </w:r>
    </w:p>
    <w:p w14:paraId="3C211BE6" w14:textId="77777777" w:rsidR="00A71430" w:rsidRPr="00A71430" w:rsidRDefault="00A71430" w:rsidP="00A71430">
      <w:pPr>
        <w:pStyle w:val="ROZDZODDZPRZEDMprzedmiotregulacjirozdziauluboddziau"/>
      </w:pPr>
      <w:r w:rsidRPr="00A71430">
        <w:t>Doprecyzowanie przepisów dotyczących przekształcania związków sportowych w polskie związki sportowe</w:t>
      </w:r>
    </w:p>
    <w:p w14:paraId="5D3815C1" w14:textId="14F0B605" w:rsidR="00A71430" w:rsidRPr="00A71430" w:rsidRDefault="00A71430" w:rsidP="00A71430">
      <w:pPr>
        <w:pStyle w:val="ARTartustawynprozporzdzenia"/>
      </w:pPr>
      <w:r w:rsidRPr="00A71430">
        <w:t xml:space="preserve">Projektowane rozwiązania mają na celu ułatwienie możliwości tworzenia PZS. Zakłada się zmianę przepisów, tak aby utworzenie PZS, było rozumiane wyłącznie jako przekształcenie utworzonego wcześniej i dotychczas działającego związku sportowego, a nie jako fakt uzyskania odrębnej osobowości prawnej. </w:t>
      </w:r>
    </w:p>
    <w:p w14:paraId="4BA766BA" w14:textId="77777777" w:rsidR="00A71430" w:rsidRPr="00A71430" w:rsidRDefault="00A71430" w:rsidP="00A71430">
      <w:pPr>
        <w:pStyle w:val="ARTartustawynprozporzdzenia"/>
      </w:pPr>
      <w:r w:rsidRPr="00A71430">
        <w:t xml:space="preserve">Sądy odmawiając wpisu do KRS wskazywały, że przepisy ustawy o sporcie nakładają obowiązek niejako utworzenia nowej osoby prawnej, co jest sprzeczne z założeniami ustawy o sporcie. Należy bowiem wskazać, że PZS powstają w wyniku przekształcenia związku sportowego (wnioskodawcy) w PZS, bez konieczności tworzenia nowego, odrębnego podmiotu. </w:t>
      </w:r>
    </w:p>
    <w:p w14:paraId="5894ECC3" w14:textId="701CD0B3" w:rsidR="00A71430" w:rsidRDefault="00A71430" w:rsidP="00A71430">
      <w:pPr>
        <w:pStyle w:val="ARTartustawynprozporzdzenia"/>
      </w:pPr>
      <w:r w:rsidRPr="00A71430">
        <w:t xml:space="preserve">Celem wprowadzenia projektowanych usprawnień jest potwierdzenie dotychczasowej praktyki, w której wnioskodawca (związek sportowy) już istnieje i działa w obrocie prawnym, a w wyniku wydania zgody przez ministra właściwego ds. kultury fizycznej i w następstwie </w:t>
      </w:r>
      <w:r w:rsidRPr="00A71430">
        <w:lastRenderedPageBreak/>
        <w:t>dokonania wpisu w rejestrze – ten sam podmiot staje się PZS. Zaproponowane zmiany mają zatem charakter porządkujący, wskazujący na sposób zakończenia procedury utworzenia PZS, o której mowa w art. 7 i art. 11 ustawy o sporcie.</w:t>
      </w:r>
    </w:p>
    <w:p w14:paraId="7DC4DCC7" w14:textId="77777777" w:rsidR="008866CC" w:rsidRPr="008847C1" w:rsidRDefault="00797AD3" w:rsidP="00797AD3">
      <w:pPr>
        <w:pStyle w:val="CZKSIGAoznaczenieiprzedmiotczcilubksigi"/>
      </w:pPr>
      <w:r w:rsidRPr="008847C1">
        <w:t xml:space="preserve">III. </w:t>
      </w:r>
      <w:r w:rsidRPr="008847C1">
        <w:rPr>
          <w:lang w:eastAsia="en-US"/>
        </w:rPr>
        <w:t>Szczegółowe rozwiązania zaproponowane w projekcie</w:t>
      </w:r>
      <w:r w:rsidR="008866CC" w:rsidRPr="008847C1">
        <w:t xml:space="preserve"> </w:t>
      </w:r>
    </w:p>
    <w:p w14:paraId="622514E1" w14:textId="77777777" w:rsidR="00797AD3" w:rsidRPr="00A24CE0" w:rsidRDefault="00797AD3" w:rsidP="00797AD3">
      <w:pPr>
        <w:pStyle w:val="ARTartustawynprozporzdzenia"/>
      </w:pPr>
      <w:r w:rsidRPr="00A24CE0">
        <w:rPr>
          <w:rStyle w:val="Ppogrubienie"/>
        </w:rPr>
        <w:t>Art. 1</w:t>
      </w:r>
      <w:r w:rsidRPr="00A24CE0">
        <w:t xml:space="preserve"> </w:t>
      </w:r>
      <w:r w:rsidR="00EC1943" w:rsidRPr="00A24CE0">
        <w:rPr>
          <w:rStyle w:val="Ppogrubienie"/>
        </w:rPr>
        <w:t xml:space="preserve">wprowadza </w:t>
      </w:r>
      <w:r w:rsidRPr="00A24CE0">
        <w:rPr>
          <w:rStyle w:val="Ppogrubienie"/>
        </w:rPr>
        <w:t>zmian</w:t>
      </w:r>
      <w:r w:rsidR="00EC1943" w:rsidRPr="00A24CE0">
        <w:rPr>
          <w:rStyle w:val="Ppogrubienie"/>
        </w:rPr>
        <w:t>y</w:t>
      </w:r>
      <w:r w:rsidRPr="00A24CE0">
        <w:rPr>
          <w:rStyle w:val="Ppogrubienie"/>
        </w:rPr>
        <w:t xml:space="preserve"> w ustawie o sporcie:</w:t>
      </w:r>
    </w:p>
    <w:p w14:paraId="2334257C" w14:textId="77777777" w:rsidR="00A71430" w:rsidRPr="00A71430" w:rsidRDefault="00A71430" w:rsidP="00A71430">
      <w:pPr>
        <w:pStyle w:val="ARTartustawynprozporzdzenia"/>
      </w:pPr>
      <w:r w:rsidRPr="00A71430">
        <w:t>Pkt 1, 3 i 4 służą doprecyzowaniu przepisów w taki sposób, aby pojęcie "utworzenie polskiego związku sportowego" było rozumiane jako przekształcenie związku sportowego w PZS.</w:t>
      </w:r>
    </w:p>
    <w:p w14:paraId="228EC8A9" w14:textId="77777777" w:rsidR="00A71430" w:rsidRPr="00A71430" w:rsidRDefault="00A71430" w:rsidP="00A71430">
      <w:pPr>
        <w:pStyle w:val="ARTartustawynprozporzdzenia"/>
      </w:pPr>
      <w:r w:rsidRPr="00A71430">
        <w:t>Obecne brzmienie przepisów może istotnie sugerować, że w następstwie zgody wydanej w formie decyzji ministra właściwego ds. kultury fizycznej PZS jest utworzony jako zupełnie nowy podmiot – co jest błędnym stanowiskiem. Należy bowiem zauważyć, że zgodnie z treścią art. 11 ust. 2 pkt 4 ustawy o sporcie do wniosku o zezwolenie na utworzenie PZS, jako jednego z załączników, wymaga się dołączenia „zaświadczenia o przynależności do międzynarodowej federacji sportowej”. Gdyby więc uznać stanowisko prezentowane w ostatnim czasie przez sądy rejestrowe, oznaczałoby to obowiązek wykazania się członkostwem przez nieistniejący jeszcze PZS, tj. wnioskodawcę, który w tej sytuacji nie mógłby być podmiotem praw i obowiązków.</w:t>
      </w:r>
    </w:p>
    <w:p w14:paraId="29377C0B" w14:textId="5AB4C13A" w:rsidR="00A71430" w:rsidRDefault="00A71430" w:rsidP="00A71430">
      <w:pPr>
        <w:pStyle w:val="ARTartustawynprozporzdzenia"/>
      </w:pPr>
      <w:r w:rsidRPr="00A71430">
        <w:t>Zmieniane przepisy mają zatem jednoznacznie wskazywać, że stosowny wniosek, zgoda ministra właściwego do spraw kultury fizycznej oraz samo powstanie PZS dotyczą przekształcenia istniejącego wcześniej podmiotu, jakim jest związek sportowy, a nie utworzenia nowej osoby prawnej.</w:t>
      </w:r>
    </w:p>
    <w:p w14:paraId="439EEB75" w14:textId="4F90D42D" w:rsidR="00065436" w:rsidRDefault="00EC1943" w:rsidP="004C7303">
      <w:pPr>
        <w:pStyle w:val="ARTartustawynprozporzdzenia"/>
      </w:pPr>
      <w:r w:rsidRPr="00A24CE0">
        <w:t xml:space="preserve">Pkt </w:t>
      </w:r>
      <w:r w:rsidR="00A71430">
        <w:t>2</w:t>
      </w:r>
      <w:r w:rsidRPr="00A24CE0">
        <w:t xml:space="preserve"> </w:t>
      </w:r>
      <w:r w:rsidR="00533E35">
        <w:t>przewiduje zmiany w art. 9</w:t>
      </w:r>
      <w:r w:rsidR="004C7303">
        <w:t xml:space="preserve"> – </w:t>
      </w:r>
      <w:r w:rsidR="00533E35">
        <w:t>wprowadza k</w:t>
      </w:r>
      <w:r w:rsidR="00064175" w:rsidRPr="00A24CE0">
        <w:t>orektę legislacyjną, która prowadzi do ujednolicenia stosowanych pojęć, tj. zastępując wyraz „zebranie” wyrazem „zgromadzenie” w pojęciu „walne zgromadzenie członków a</w:t>
      </w:r>
      <w:r w:rsidR="00544C0D">
        <w:t>lbo delegatów”. Ujednolica to</w:t>
      </w:r>
      <w:r w:rsidR="00064175" w:rsidRPr="00A24CE0">
        <w:t xml:space="preserve"> pojęcia do pojęć zastosowanych w art. 9 ust. 5, 7 i 8 ustawy o sporcie.</w:t>
      </w:r>
    </w:p>
    <w:p w14:paraId="7EFA8975" w14:textId="6B80E928" w:rsidR="00807D88" w:rsidRPr="00A24CE0" w:rsidRDefault="002C7EAF" w:rsidP="00807D88">
      <w:pPr>
        <w:pStyle w:val="ARTartustawynprozporzdzenia"/>
      </w:pPr>
      <w:r>
        <w:t xml:space="preserve">Pkt </w:t>
      </w:r>
      <w:r w:rsidR="00A71430">
        <w:t>5</w:t>
      </w:r>
      <w:r>
        <w:t xml:space="preserve"> </w:t>
      </w:r>
      <w:r w:rsidR="00807D88" w:rsidRPr="00A24CE0">
        <w:t>przewiduje zmiany w art. 29:</w:t>
      </w:r>
    </w:p>
    <w:p w14:paraId="42383AB7" w14:textId="099AC3C9" w:rsidR="009F669E" w:rsidRPr="00A24CE0" w:rsidRDefault="00807D88" w:rsidP="00807D88">
      <w:pPr>
        <w:pStyle w:val="PKTpunkt"/>
      </w:pPr>
      <w:r w:rsidRPr="00A24CE0">
        <w:t xml:space="preserve">1. </w:t>
      </w:r>
      <w:r w:rsidRPr="00A24CE0">
        <w:tab/>
      </w:r>
      <w:r w:rsidR="009F669E" w:rsidRPr="00A24CE0">
        <w:t xml:space="preserve">Zaproponowane brzmienie ust. 1a pkt 1 przyznaje ministrowi właściwemu do spraw kultury fizycznej uprawnienie do udzielenia instytucji gospodarki budżetowej pod nazwą </w:t>
      </w:r>
      <w:bookmarkStart w:id="1" w:name="_Hlk164842486"/>
      <w:r w:rsidR="009F669E" w:rsidRPr="00A24CE0">
        <w:t>Centralny Ośrodek Sportu</w:t>
      </w:r>
      <w:bookmarkEnd w:id="1"/>
      <w:r w:rsidR="009F669E" w:rsidRPr="00A24CE0">
        <w:t xml:space="preserve">, dla której jest organem założycielskim, dotacji celowej z budżetu państwa z części, której dysponentem jest minister właściwy do spraw kultury fizycznej, na </w:t>
      </w:r>
      <w:bookmarkStart w:id="2" w:name="_Hlk164842508"/>
      <w:r w:rsidR="009F669E" w:rsidRPr="00A24CE0">
        <w:t xml:space="preserve">realizację zadań publicznych związanych z zapewnieniem warunków </w:t>
      </w:r>
      <w:r w:rsidR="009F669E" w:rsidRPr="00A24CE0">
        <w:lastRenderedPageBreak/>
        <w:t xml:space="preserve">organizacyjnych, ekonomicznych i technicznych do szkolenia sportowego w zakresie </w:t>
      </w:r>
      <w:bookmarkStart w:id="3" w:name="mip64520886"/>
      <w:bookmarkEnd w:id="3"/>
      <w:r w:rsidR="009F669E" w:rsidRPr="00A24CE0">
        <w:t>bieżącego utrzymania również innych obiektów niż sportowe i zarządzania nimi</w:t>
      </w:r>
      <w:bookmarkEnd w:id="2"/>
      <w:r w:rsidR="009F669E" w:rsidRPr="00A24CE0">
        <w:t>.</w:t>
      </w:r>
      <w:r w:rsidR="00742365">
        <w:t xml:space="preserve"> </w:t>
      </w:r>
      <w:r w:rsidR="00F6285A">
        <w:t>D</w:t>
      </w:r>
      <w:r w:rsidR="00F6285A" w:rsidRPr="00F6285A">
        <w:t>efinicja obiektu budowlanego zawarta jest w art. 3 pkt 1 ustawy z dnia 7 lipca 1994 r. – Prawo budowlan</w:t>
      </w:r>
      <w:r w:rsidR="00F6285A">
        <w:t>e</w:t>
      </w:r>
      <w:r w:rsidR="0047016F">
        <w:t xml:space="preserve"> (Dz. U. z 202</w:t>
      </w:r>
      <w:r w:rsidR="004C7303">
        <w:t>5</w:t>
      </w:r>
      <w:r w:rsidR="0047016F">
        <w:t xml:space="preserve"> r. poz. </w:t>
      </w:r>
      <w:r w:rsidR="004C7303">
        <w:t>418 i 1080</w:t>
      </w:r>
      <w:r w:rsidR="0047016F">
        <w:t>)</w:t>
      </w:r>
      <w:r w:rsidR="00F6285A">
        <w:t xml:space="preserve">, natomiast projektowany </w:t>
      </w:r>
      <w:r w:rsidR="00F6285A" w:rsidRPr="00F6285A">
        <w:t>art. 29 ust. 1a zawiera w wyliczeniu określenie zakresu przedmiotowego przekazywanej dotacji, przez wskazanie, że środki mogą być przekazane „na realizację zadań publicznych związanych z zapewnieniem warunków organizacyjnych, ekonomicznych i technicznych do szkolenia sportowego”.</w:t>
      </w:r>
      <w:r w:rsidR="00F6285A">
        <w:t xml:space="preserve"> </w:t>
      </w:r>
      <w:r w:rsidR="00F6285A" w:rsidRPr="00F6285A">
        <w:t>W ramach dot</w:t>
      </w:r>
      <w:r w:rsidR="00544C0D">
        <w:t>acji w zakresie</w:t>
      </w:r>
      <w:r w:rsidR="00F6285A" w:rsidRPr="00F6285A">
        <w:t xml:space="preserve"> </w:t>
      </w:r>
      <w:r w:rsidR="00544C0D">
        <w:t>"</w:t>
      </w:r>
      <w:r w:rsidR="00F6285A" w:rsidRPr="00F6285A">
        <w:t xml:space="preserve">bieżącego utrzymania obiektów budowlanych i zarządzania nimi” środki będą mogły być wydatkowane o ile spełniają wskazany powyżej warunek. W związku z powyższym, należy uznać, że kategorią budynków, do których odnosi się projektowany przepis, </w:t>
      </w:r>
      <w:r w:rsidR="00E7226B">
        <w:t xml:space="preserve">mogą być w szczególności </w:t>
      </w:r>
      <w:r w:rsidR="00F6285A" w:rsidRPr="00F6285A">
        <w:t>internaty sportowe (IX kategoria obiektów budowlanych).</w:t>
      </w:r>
      <w:r w:rsidR="00F6285A">
        <w:t xml:space="preserve"> </w:t>
      </w:r>
      <w:r w:rsidR="00742365" w:rsidRPr="00742365">
        <w:t xml:space="preserve">Zapewnienie optymalnych warunków pobytowych oraz wymaganej jakości tej usługi dla PZS i innych podmiotów sportowych, wiąże się z koniecznością ciągłego rosnącego finansowania </w:t>
      </w:r>
      <w:r w:rsidR="00742365">
        <w:t>i</w:t>
      </w:r>
      <w:r w:rsidR="00742365" w:rsidRPr="00742365">
        <w:t>nternatów sportowych w perspektywie zmieniających się cen towarów i usług</w:t>
      </w:r>
      <w:r w:rsidR="00742365">
        <w:t>, w tym: k</w:t>
      </w:r>
      <w:r w:rsidR="00742365" w:rsidRPr="00742365">
        <w:t>onieczność utrzymania w niepogorszonym stanie powierzchni bardzo intensywnie eksploatowanych</w:t>
      </w:r>
      <w:r w:rsidR="00742365">
        <w:t xml:space="preserve"> i opiekę serwisową i remontową, </w:t>
      </w:r>
      <w:r w:rsidR="00742365" w:rsidRPr="00742365">
        <w:t>stale i znacząco rosnących cen mediów</w:t>
      </w:r>
      <w:r w:rsidR="00742365">
        <w:t>, b</w:t>
      </w:r>
      <w:r w:rsidR="00742365" w:rsidRPr="00742365">
        <w:t>udow</w:t>
      </w:r>
      <w:r w:rsidR="00742365">
        <w:t>ę</w:t>
      </w:r>
      <w:r w:rsidR="00742365" w:rsidRPr="00742365">
        <w:t xml:space="preserve"> automatyki hotelowej</w:t>
      </w:r>
      <w:r w:rsidR="00742365">
        <w:t xml:space="preserve"> i systemów rezerwacji oraz </w:t>
      </w:r>
      <w:r w:rsidR="00742365" w:rsidRPr="00742365">
        <w:t>tworzenia i wdrażania nowych standardów</w:t>
      </w:r>
      <w:r w:rsidR="00742365">
        <w:t xml:space="preserve"> pracowników</w:t>
      </w:r>
      <w:r w:rsidR="00742365" w:rsidRPr="00742365">
        <w:t>.</w:t>
      </w:r>
      <w:r w:rsidR="00742365">
        <w:t xml:space="preserve"> </w:t>
      </w:r>
      <w:r w:rsidR="00742365" w:rsidRPr="00742365">
        <w:t xml:space="preserve">Zarządzanie obiektami noclegowymi wymaga również zapewnienia specjalistycznych usług gastronomicznych oraz wymaganej jakości tej usługi dla PZS i innych podmiotów sportowych, a także zapewnienie kontroli i bezpieczeństwa żywieniowego, </w:t>
      </w:r>
      <w:r w:rsidR="00082E73">
        <w:t xml:space="preserve">co </w:t>
      </w:r>
      <w:r w:rsidR="00742365" w:rsidRPr="00742365">
        <w:t>wiąże się z koniecznością ciągłego rosnącego finansowania w perspektywie zmieniających się cen towarów i usług</w:t>
      </w:r>
      <w:r w:rsidR="00742365">
        <w:t>, w tym: s</w:t>
      </w:r>
      <w:r w:rsidR="00742365" w:rsidRPr="00742365">
        <w:t>tale i znacząco rosnąc</w:t>
      </w:r>
      <w:r w:rsidR="00742365">
        <w:t>ych</w:t>
      </w:r>
      <w:r w:rsidR="00742365" w:rsidRPr="00742365">
        <w:t xml:space="preserve"> cen mediów</w:t>
      </w:r>
      <w:r w:rsidR="00742365">
        <w:t xml:space="preserve">, </w:t>
      </w:r>
      <w:r w:rsidR="00742365" w:rsidRPr="00742365">
        <w:t>wzrostu cen surowców, transportu półproduktów i produktów spożywczych</w:t>
      </w:r>
      <w:r w:rsidR="00742365">
        <w:t xml:space="preserve"> i  </w:t>
      </w:r>
      <w:r w:rsidR="00742365" w:rsidRPr="00742365">
        <w:t>unowocześniania parku maszynowego</w:t>
      </w:r>
      <w:r w:rsidR="00742365">
        <w:t>.</w:t>
      </w:r>
    </w:p>
    <w:p w14:paraId="52A13357" w14:textId="4A43C3B7" w:rsidR="00F6285A" w:rsidRDefault="009F669E" w:rsidP="00F6285A">
      <w:pPr>
        <w:pStyle w:val="PKTpunkt"/>
      </w:pPr>
      <w:r w:rsidRPr="00A24CE0">
        <w:t>2.</w:t>
      </w:r>
      <w:r w:rsidRPr="00A24CE0">
        <w:tab/>
      </w:r>
      <w:r w:rsidR="00807D88" w:rsidRPr="00A24CE0">
        <w:t xml:space="preserve">W ust. 7 </w:t>
      </w:r>
      <w:r w:rsidR="00664EB1" w:rsidRPr="00A24CE0">
        <w:t>p</w:t>
      </w:r>
      <w:r w:rsidR="00807D88" w:rsidRPr="00A24CE0">
        <w:t>rojekt dodaje do listy obecnych podmiotów, które mogą otrzymać dofinansowanie zadań związanych z przygotowywaniem kadry narodowej do udziału w igrzyskach olimpijskich, igrzyskach paralimpijskich, igrzyskach głuchych, mistrzostwach świata lub mistrzostwach Europy</w:t>
      </w:r>
      <w:r w:rsidR="00664EB1" w:rsidRPr="00A24CE0">
        <w:t>,</w:t>
      </w:r>
      <w:r w:rsidR="00807D88" w:rsidRPr="00A24CE0">
        <w:t xml:space="preserve"> nowy podmiot w postaci IS PIB.</w:t>
      </w:r>
      <w:r w:rsidR="006433FB">
        <w:t xml:space="preserve"> </w:t>
      </w:r>
      <w:r w:rsidR="0056272E" w:rsidRPr="00F6285A">
        <w:t xml:space="preserve">Instytut Sportu – Państwowy Instytut Badawczy odgrywa kluczową rolę we wspieraniu przygotowań polskich sportowców na najwyższym poziomie, w szczególności zajmuje się prowadzeniem badań i analiz w zakresie optymalizacji treningów, monitorowania zdrowia sportowców oraz wspierania ich w procesie przygotowania do największych </w:t>
      </w:r>
      <w:r w:rsidR="0056272E" w:rsidRPr="00F6285A">
        <w:lastRenderedPageBreak/>
        <w:t xml:space="preserve">międzynarodowych zawodów, takich jak igrzyska olimpijskie, igrzyska </w:t>
      </w:r>
      <w:proofErr w:type="spellStart"/>
      <w:r w:rsidR="0056272E" w:rsidRPr="00F6285A">
        <w:t>paralimpijskie</w:t>
      </w:r>
      <w:proofErr w:type="spellEnd"/>
      <w:r w:rsidR="0056272E" w:rsidRPr="00F6285A">
        <w:t xml:space="preserve"> czy mistrzostwa świata i Europy. </w:t>
      </w:r>
      <w:r w:rsidR="006433FB" w:rsidRPr="006433FB">
        <w:t>Należy podkreślić ze IS</w:t>
      </w:r>
      <w:r w:rsidR="006433FB">
        <w:t xml:space="preserve"> </w:t>
      </w:r>
      <w:r w:rsidR="006433FB" w:rsidRPr="006433FB">
        <w:t>PIB jest jednostką nadzorowaną przez Ministra Sportu i Turystyki. Oprócz wsparcia w zapewnieniu środków dla sportu w uzasadnionych przypadkach, do bieżących zadań Instytutu należy powadzenie badań, analiz i prac rozwojowych w obszarze sportu. Ze względu na szeroki zakres merytorycznej współpracy, liczbę zadań realizowanych przez IS</w:t>
      </w:r>
      <w:r w:rsidR="006433FB">
        <w:t xml:space="preserve"> </w:t>
      </w:r>
      <w:r w:rsidR="006433FB" w:rsidRPr="006433FB">
        <w:t xml:space="preserve">PIB na zamówienie MSiT oraz związane z tym zatrudnianie dużej liczby fachowców sportowych (m.in. byłych wybitnych trenerów, byłych szefów wyszkolenia </w:t>
      </w:r>
      <w:r w:rsidR="006433FB">
        <w:t>PZS</w:t>
      </w:r>
      <w:r w:rsidR="006433FB" w:rsidRPr="006433FB">
        <w:t>, byłych działaczy sportowych czy byłych urzędników państwowych) posiada on wszelkie kwalifikacje i zdolności organizacyjne do realizacji zadań publicznych w ww. obszarze.</w:t>
      </w:r>
      <w:r w:rsidR="006433FB">
        <w:t xml:space="preserve"> </w:t>
      </w:r>
      <w:r w:rsidR="006433FB" w:rsidRPr="006433FB">
        <w:t xml:space="preserve">Rozwiązanie będzie stosowane w przypadku niewydolności finansowej lub organizacyjnej </w:t>
      </w:r>
      <w:r w:rsidR="006433FB">
        <w:t>PZS</w:t>
      </w:r>
      <w:r w:rsidR="006433FB" w:rsidRPr="006433FB">
        <w:t>, a tak</w:t>
      </w:r>
      <w:r w:rsidR="000A417E">
        <w:t>że nieprawidłowego rozliczania przez</w:t>
      </w:r>
      <w:r w:rsidR="006433FB" w:rsidRPr="006433FB">
        <w:t xml:space="preserve"> </w:t>
      </w:r>
      <w:r w:rsidR="006433FB">
        <w:t>PZS</w:t>
      </w:r>
      <w:r w:rsidR="006433FB" w:rsidRPr="006433FB">
        <w:t xml:space="preserve"> dotacji ze środków publicznych.</w:t>
      </w:r>
      <w:r w:rsidR="0056272E">
        <w:t xml:space="preserve"> </w:t>
      </w:r>
      <w:r w:rsidR="00F6285A" w:rsidRPr="00F6285A">
        <w:t>Pominięcie otwartego konkursu ofert w przypadku zlecania zadań Instytutowi Sportu jest uzasadnione specyfiką zadań, które realizuje. Instytut Sportu dysponuje unikalnymi kompetencjami badawczymi oraz zasobami, które umożliwiają szybkie i efektywne działania na rzecz przygotowania sportowców. Konkurs ofert w tym kontekście mógłby spowolnić realizację zadań, co mogłoby negatywnie wpłynąć na efektywność przygotowań kadry narodowej. Instytut Sportu, jako podmiot państwowy, podlega nadzorowi ministra właściwego do spraw kultury fizycznej, co gwarantuje pełną przejrzystość działań i zapewnia odpowiedzialne zarządzanie publicznymi środkami.</w:t>
      </w:r>
      <w:r w:rsidR="0056272E">
        <w:t xml:space="preserve"> </w:t>
      </w:r>
      <w:r w:rsidR="00F6285A" w:rsidRPr="00F6285A">
        <w:t>W związku z tym, dopisanie Instytutu Sportu do listy podmiotów, którym minister może zlecać realizację zadań publicznych bez konieczności przeprowadzania otwartego konkursu ofert, jest logicznym krokiem, który pozwoli na jeszcze lepsze przygotowanie polskich sportowców do rywalizacji na arenie międzynarodowej.</w:t>
      </w:r>
    </w:p>
    <w:p w14:paraId="5A8CBA1A" w14:textId="2E4448DF" w:rsidR="00664EB1" w:rsidRPr="00A24CE0" w:rsidRDefault="00664EB1" w:rsidP="00664EB1">
      <w:pPr>
        <w:pStyle w:val="ARTartustawynprozporzdzenia"/>
      </w:pPr>
      <w:r w:rsidRPr="00A24CE0">
        <w:t xml:space="preserve">Pkt </w:t>
      </w:r>
      <w:r w:rsidR="00A71430">
        <w:t>6</w:t>
      </w:r>
      <w:r w:rsidRPr="00A24CE0">
        <w:t xml:space="preserve"> przewiduje zmianę w art. 31, która polega na </w:t>
      </w:r>
      <w:r w:rsidR="0092089B" w:rsidRPr="00A24CE0">
        <w:t xml:space="preserve">wprowadzeniu </w:t>
      </w:r>
      <w:r w:rsidRPr="00A24CE0">
        <w:t xml:space="preserve">nowego przepisu, który nakłada na </w:t>
      </w:r>
      <w:proofErr w:type="spellStart"/>
      <w:r w:rsidRPr="00A24CE0">
        <w:t>jst</w:t>
      </w:r>
      <w:proofErr w:type="spellEnd"/>
      <w:r w:rsidRPr="00A24CE0">
        <w:t xml:space="preserve"> obowiązek zagwarantowania finansowania stypendiów sportowych dla kobiet, którym ustanowiono stypendia sportowe, a które stały się niezdolne do uprawiania sportu wskutek ciąży lub urodzenia dziecka – na zasadach analogicznych dla zawodniczek, któ</w:t>
      </w:r>
      <w:r w:rsidR="00B13DFE" w:rsidRPr="00A24CE0">
        <w:t>r</w:t>
      </w:r>
      <w:r w:rsidRPr="00A24CE0">
        <w:t>e otrzymują stypendia sportowe wypłacane przez ministra właściwego do spraw kultury fizycznej</w:t>
      </w:r>
      <w:r w:rsidR="0092089B" w:rsidRPr="00A24CE0">
        <w:t>.</w:t>
      </w:r>
    </w:p>
    <w:p w14:paraId="63CC5481" w14:textId="4918CF92" w:rsidR="0092089B" w:rsidRPr="00A24CE0" w:rsidRDefault="0092089B" w:rsidP="00664EB1">
      <w:pPr>
        <w:pStyle w:val="ARTartustawynprozporzdzenia"/>
      </w:pPr>
      <w:r w:rsidRPr="00A24CE0">
        <w:t xml:space="preserve">Pkt </w:t>
      </w:r>
      <w:r w:rsidR="00A71430">
        <w:t>7</w:t>
      </w:r>
      <w:r w:rsidR="00715F07" w:rsidRPr="00A24CE0">
        <w:t>:</w:t>
      </w:r>
    </w:p>
    <w:p w14:paraId="4F584401" w14:textId="02DA6BEA" w:rsidR="00F00185" w:rsidRPr="00F44D92" w:rsidRDefault="0092089B" w:rsidP="0092089B">
      <w:pPr>
        <w:pStyle w:val="PKTpunkt"/>
      </w:pPr>
      <w:r w:rsidRPr="00F44D92">
        <w:lastRenderedPageBreak/>
        <w:t>1.</w:t>
      </w:r>
      <w:r w:rsidRPr="00F44D92">
        <w:tab/>
      </w:r>
      <w:r w:rsidR="000E24AC" w:rsidRPr="00F44D92">
        <w:t xml:space="preserve">W literze a </w:t>
      </w:r>
      <w:r w:rsidR="00F44D92">
        <w:t xml:space="preserve">– </w:t>
      </w:r>
      <w:r w:rsidR="000E24AC" w:rsidRPr="00F44D92">
        <w:t>zmienia się zasady przyznawania stypendiów sportowych dla osób, o których mowa w art. 32 ust. 1f pkt 1 ustawy o sporcie</w:t>
      </w:r>
      <w:r w:rsidR="00AD6F15">
        <w:t xml:space="preserve"> poprzez uchylenie ust. 1h</w:t>
      </w:r>
      <w:r w:rsidR="000E24AC" w:rsidRPr="00F44D92">
        <w:t xml:space="preserve">. W Igrzyskach Paralimpijskich startują zawodnicy z różnymi dysfunkcjami i rodzajami niepełnosprawności. Ze względu na zapewnienie im równych szans w rywalizacji, sportowcy przydzielani są, przez tzw. klasyfikatorów, do poszczególnych klas startowych. Klasyfikatorzy kierują się rodzajem i stopniem niepełnosprawności (tzw. klasyfikacja medyczna), a także poziomem sprawności fizycznej oraz uzyskiwanych wyników sportowych (tzw. klasyfikacja funkcjonalna). To powoduje, że w poszczególnych klasach startowych rywalizuje stosunkowo niewielka liczba zawodników. Mając na względzie unikalny charakter Igrzysk Paralimpijskich, które są najbardziej prestiżowymi zawodami sportowców z niepełnosprawnościami, a także fakt ich rozgrywania co 4 lata, tuż po zakończeniu Igrzysk Olimpijskich, w tym samym miejscu i na tych samych obiektach, a także niezwykłą wartość promocyjną osiągnięć sportowych na tej imprezie dla aktywności ruchowej i pełnego procesu rehabilitacji osób z niepełnosprawnościami, uzasadnione wydaje się docenienie wysiłku polskich </w:t>
      </w:r>
      <w:proofErr w:type="spellStart"/>
      <w:r w:rsidR="000E24AC" w:rsidRPr="00F44D92">
        <w:t>paralimpijczyków</w:t>
      </w:r>
      <w:proofErr w:type="spellEnd"/>
      <w:r w:rsidR="000E24AC" w:rsidRPr="00F44D92">
        <w:t xml:space="preserve"> i umożliwienie im otrzymania stypendium sportowego w pełnej wysokości, niezależnie od liczby osób startujących w danej klasie. Ten zabieg powinien zachęcić szerokie grono osób z niepełnosprawnościami do aktywnego uprawiania sportu, a aktywnych już zawodników </w:t>
      </w:r>
      <w:r w:rsidR="00037DD9">
        <w:t>–</w:t>
      </w:r>
      <w:r w:rsidR="000E24AC" w:rsidRPr="00F44D92">
        <w:t xml:space="preserve"> do kontynuowania karier sportowych, dając im szansę na uzyskiwanie wysokich wyników.</w:t>
      </w:r>
    </w:p>
    <w:p w14:paraId="587A16A5" w14:textId="02CF6250" w:rsidR="00AD6F15" w:rsidRDefault="00F00185" w:rsidP="0092089B">
      <w:pPr>
        <w:pStyle w:val="PKTpunkt"/>
      </w:pPr>
      <w:r w:rsidRPr="00F44D92">
        <w:t>2.</w:t>
      </w:r>
      <w:r w:rsidRPr="00F44D92">
        <w:tab/>
      </w:r>
      <w:r w:rsidR="00AD6F15">
        <w:t xml:space="preserve">W literze b – w związku z uchyleniem ust.1h konieczne jest wprowadzenie odpowiednich zmian </w:t>
      </w:r>
      <w:r w:rsidR="00037DD9">
        <w:t xml:space="preserve">legislacyjnych </w:t>
      </w:r>
      <w:r w:rsidR="00AD6F15">
        <w:t xml:space="preserve">w ust. 1j i 1k, w których </w:t>
      </w:r>
      <w:r w:rsidR="00037DD9">
        <w:t xml:space="preserve">wskazane są </w:t>
      </w:r>
      <w:r w:rsidR="00AD6F15">
        <w:t>odwołani</w:t>
      </w:r>
      <w:r w:rsidR="00037DD9">
        <w:t>a</w:t>
      </w:r>
      <w:r w:rsidR="00AD6F15">
        <w:t xml:space="preserve"> do przepisu 1h.</w:t>
      </w:r>
    </w:p>
    <w:p w14:paraId="07EA6B17" w14:textId="18E425A2" w:rsidR="00F43C67" w:rsidRPr="00F44D92" w:rsidRDefault="00AD6F15" w:rsidP="00F43C67">
      <w:pPr>
        <w:pStyle w:val="PKTpunkt"/>
      </w:pPr>
      <w:r>
        <w:t xml:space="preserve">3. </w:t>
      </w:r>
      <w:r>
        <w:tab/>
      </w:r>
      <w:r w:rsidR="001A6ACC" w:rsidRPr="00F44D92">
        <w:t>W</w:t>
      </w:r>
      <w:r w:rsidR="001608AC" w:rsidRPr="00F44D92">
        <w:t xml:space="preserve"> literze </w:t>
      </w:r>
      <w:r w:rsidR="008C3543">
        <w:t>c</w:t>
      </w:r>
      <w:r w:rsidR="001608AC" w:rsidRPr="00F44D92">
        <w:t xml:space="preserve"> – </w:t>
      </w:r>
      <w:r w:rsidR="00F44D92">
        <w:t>zmienia się</w:t>
      </w:r>
      <w:r w:rsidR="00F43C67" w:rsidRPr="00F44D92">
        <w:t xml:space="preserve"> ust. 6, któr</w:t>
      </w:r>
      <w:r w:rsidR="00082E73">
        <w:t>y</w:t>
      </w:r>
      <w:r w:rsidR="00F43C67" w:rsidRPr="00F44D92">
        <w:t xml:space="preserve"> ma </w:t>
      </w:r>
      <w:r w:rsidR="00082E73">
        <w:t>zapewnić</w:t>
      </w:r>
      <w:r w:rsidR="001608AC" w:rsidRPr="00F44D92">
        <w:t xml:space="preserve"> korzystniejsz</w:t>
      </w:r>
      <w:r w:rsidR="00F43C67" w:rsidRPr="00F44D92">
        <w:t>e</w:t>
      </w:r>
      <w:r w:rsidR="001608AC" w:rsidRPr="00F44D92">
        <w:t xml:space="preserve"> przepis</w:t>
      </w:r>
      <w:r w:rsidR="00F43C67" w:rsidRPr="00F44D92">
        <w:t>y</w:t>
      </w:r>
      <w:r w:rsidR="001608AC" w:rsidRPr="00F44D92">
        <w:t xml:space="preserve"> dla członkiń kadry narodowej, któr</w:t>
      </w:r>
      <w:r w:rsidR="00F43C67" w:rsidRPr="00F44D92">
        <w:t>e</w:t>
      </w:r>
      <w:r w:rsidR="001608AC" w:rsidRPr="00F44D92">
        <w:t xml:space="preserve"> stał</w:t>
      </w:r>
      <w:r w:rsidR="00F43C67" w:rsidRPr="00F44D92">
        <w:t>y</w:t>
      </w:r>
      <w:r w:rsidR="001608AC" w:rsidRPr="00F44D92">
        <w:t xml:space="preserve"> się niezdoln</w:t>
      </w:r>
      <w:r w:rsidR="00F43C67" w:rsidRPr="00F44D92">
        <w:t>e</w:t>
      </w:r>
      <w:r w:rsidR="001608AC" w:rsidRPr="00F44D92">
        <w:t xml:space="preserve"> do uprawiania sportu</w:t>
      </w:r>
      <w:r w:rsidR="001608AC" w:rsidRPr="00F44D92">
        <w:rPr>
          <w:rStyle w:val="Ppogrubienie"/>
        </w:rPr>
        <w:t xml:space="preserve"> </w:t>
      </w:r>
      <w:r w:rsidR="001608AC" w:rsidRPr="00F44D92">
        <w:t>wskutek ciąży lub urodzenia dziecka</w:t>
      </w:r>
      <w:r w:rsidR="00F43C67" w:rsidRPr="00F44D92">
        <w:t>. Nowe brzmienie przepisu przewiduje, że:</w:t>
      </w:r>
    </w:p>
    <w:p w14:paraId="471B14A4" w14:textId="77777777" w:rsidR="00F43C67" w:rsidRPr="00F44D92" w:rsidRDefault="00F43C67" w:rsidP="00715F07">
      <w:pPr>
        <w:pStyle w:val="LITlitera"/>
      </w:pPr>
      <w:r w:rsidRPr="00F44D92">
        <w:t>1)</w:t>
      </w:r>
      <w:r w:rsidRPr="00F44D92">
        <w:tab/>
        <w:t>przez okres ciąży – wypłata stypendium będzie się odbywać na dotychczasowych zasadach, w wysokości 100%;</w:t>
      </w:r>
    </w:p>
    <w:p w14:paraId="74F3C423" w14:textId="76837FE0" w:rsidR="00F43C67" w:rsidRPr="00F44D92" w:rsidRDefault="00F43C67" w:rsidP="00715F07">
      <w:pPr>
        <w:pStyle w:val="LITlitera"/>
      </w:pPr>
      <w:r w:rsidRPr="00F44D92">
        <w:t>2)</w:t>
      </w:r>
      <w:r w:rsidRPr="00F44D92">
        <w:tab/>
        <w:t>po urodzeniu dziecka okres świadczenia zostanie wydłużony z 6 miesięcy do roku, a wysokość wypłacanego stypendium zostanie zwiększona z 50% do 81,5% przyznanego stypendium sportowego</w:t>
      </w:r>
      <w:r w:rsidR="00F51055" w:rsidRPr="00F44D92">
        <w:t xml:space="preserve"> – co stanowi dostosowanie wysokości stypendium do wysokości świadczenia, o którym mowa w art. 31 ust. 3 ustawy z dnia 25 czerwca 1999 r. o świadczeniach pieniężnych z ubezpieczenia społecznego w razie choroby i macierzyństwa</w:t>
      </w:r>
      <w:r w:rsidR="00E92924">
        <w:t xml:space="preserve"> </w:t>
      </w:r>
      <w:r w:rsidR="00E92924" w:rsidRPr="00E92924">
        <w:t>(Dz.</w:t>
      </w:r>
      <w:r w:rsidR="00E92924">
        <w:t xml:space="preserve"> </w:t>
      </w:r>
      <w:r w:rsidR="00E92924" w:rsidRPr="00E92924">
        <w:t>U. z 202</w:t>
      </w:r>
      <w:r w:rsidR="00E22D1D">
        <w:t>5</w:t>
      </w:r>
      <w:r w:rsidR="00E92924" w:rsidRPr="00E92924">
        <w:t xml:space="preserve"> r. poz. </w:t>
      </w:r>
      <w:r w:rsidR="00E22D1D">
        <w:t>501 i 1083</w:t>
      </w:r>
      <w:r w:rsidR="00E92924" w:rsidRPr="00E92924">
        <w:t>)</w:t>
      </w:r>
      <w:r w:rsidRPr="00F44D92">
        <w:t>;</w:t>
      </w:r>
    </w:p>
    <w:p w14:paraId="685465E3" w14:textId="46E7001C" w:rsidR="00965EDA" w:rsidRPr="00F44D92" w:rsidRDefault="00F43C67" w:rsidP="00965EDA">
      <w:pPr>
        <w:pStyle w:val="LITlitera"/>
      </w:pPr>
      <w:r w:rsidRPr="00F44D92">
        <w:lastRenderedPageBreak/>
        <w:t>3)</w:t>
      </w:r>
      <w:r w:rsidRPr="00F44D92">
        <w:tab/>
        <w:t>wprowadzon</w:t>
      </w:r>
      <w:r w:rsidR="00F51055" w:rsidRPr="00F44D92">
        <w:t>a</w:t>
      </w:r>
      <w:r w:rsidRPr="00F44D92">
        <w:t xml:space="preserve"> zostan</w:t>
      </w:r>
      <w:r w:rsidR="00F51055" w:rsidRPr="00F44D92">
        <w:t xml:space="preserve">ie </w:t>
      </w:r>
      <w:r w:rsidRPr="00F44D92">
        <w:t xml:space="preserve">również </w:t>
      </w:r>
      <w:r w:rsidR="00F51055" w:rsidRPr="00F44D92">
        <w:t xml:space="preserve">gwarancja wypłaty stypendium przez okres </w:t>
      </w:r>
      <w:r w:rsidRPr="00F44D92">
        <w:t xml:space="preserve">12 tygodni po porodzie w razie urodzenia martwego dziecka, </w:t>
      </w:r>
      <w:r w:rsidR="00F51055" w:rsidRPr="00F44D92">
        <w:t xml:space="preserve">która obejmuje również przypadki </w:t>
      </w:r>
      <w:r w:rsidR="00D42E63" w:rsidRPr="00F44D92">
        <w:t xml:space="preserve">poronień (urodzenia martwego dziecka przed upływem dwudziestego drugiego tygodnia ciąży) </w:t>
      </w:r>
      <w:r w:rsidRPr="00F44D92">
        <w:t>– w wysokości równej 81,5% przyznanego stypendium sportowego</w:t>
      </w:r>
      <w:r w:rsidR="00D42E63" w:rsidRPr="00F44D92">
        <w:t>. Art.  180</w:t>
      </w:r>
      <w:r w:rsidR="00D42E63" w:rsidRPr="00F44D92">
        <w:rPr>
          <w:rStyle w:val="IGindeksgrny"/>
        </w:rPr>
        <w:t>1</w:t>
      </w:r>
      <w:r w:rsidR="00D42E63" w:rsidRPr="00F44D92">
        <w:t xml:space="preserve"> ustawy z dnia 26 czerwca 1974 r. – Kodeks pracy </w:t>
      </w:r>
      <w:r w:rsidR="00E22D1D">
        <w:t xml:space="preserve">(Dz. U. z 2025 r. poz. 277 i 807) </w:t>
      </w:r>
      <w:r w:rsidR="00D42E63" w:rsidRPr="00F44D92">
        <w:t xml:space="preserve">zapewnia urlop macierzyński w wymiarze 8 tygodni, natomiast projekt zakłada o połowę dłuższy okres, co powinno pozytywnie przełożyć się </w:t>
      </w:r>
      <w:r w:rsidR="000A417E">
        <w:t xml:space="preserve">na </w:t>
      </w:r>
      <w:r w:rsidR="00715F07" w:rsidRPr="00F44D92">
        <w:t>możliwość przywrócenia pełni sprawności osób zajmujących się sportem.</w:t>
      </w:r>
    </w:p>
    <w:p w14:paraId="567B24EA" w14:textId="0E187906" w:rsidR="00D27845" w:rsidRPr="00F00185" w:rsidRDefault="00F00185" w:rsidP="00965EDA">
      <w:pPr>
        <w:pStyle w:val="PKTpunkt"/>
        <w:rPr>
          <w:highlight w:val="yellow"/>
        </w:rPr>
      </w:pPr>
      <w:r w:rsidRPr="00F44D92">
        <w:t>4</w:t>
      </w:r>
      <w:r w:rsidR="00965EDA" w:rsidRPr="00F44D92">
        <w:t>.</w:t>
      </w:r>
      <w:r w:rsidR="00965EDA" w:rsidRPr="00F44D92">
        <w:tab/>
        <w:t xml:space="preserve">W literze </w:t>
      </w:r>
      <w:r w:rsidR="008C3543">
        <w:t>d</w:t>
      </w:r>
      <w:r w:rsidR="00965EDA" w:rsidRPr="00F44D92">
        <w:t xml:space="preserve"> po ust. 6 dodaje się ust. 6a, który wprowadza przepisy zgodnie z analogicznymi przepisami </w:t>
      </w:r>
      <w:r w:rsidR="00E22D1D">
        <w:t xml:space="preserve">jak w </w:t>
      </w:r>
      <w:r w:rsidR="00E22D1D" w:rsidRPr="00E22D1D">
        <w:t>ustaw</w:t>
      </w:r>
      <w:r w:rsidR="00E22D1D">
        <w:t>ie</w:t>
      </w:r>
      <w:r w:rsidR="00E22D1D" w:rsidRPr="00E22D1D">
        <w:t xml:space="preserve"> z dnia 26 czerwca 1974 r. – Kodeks pracy</w:t>
      </w:r>
      <w:r w:rsidR="00965EDA" w:rsidRPr="00F44D92">
        <w:t xml:space="preserve">. Przepis ten zakłada </w:t>
      </w:r>
      <w:r w:rsidR="00AD6F15">
        <w:t xml:space="preserve">wydłużenie okresu pobierania </w:t>
      </w:r>
      <w:r w:rsidR="00965EDA" w:rsidRPr="00F44D92">
        <w:t>stypendiów sportowych</w:t>
      </w:r>
      <w:r w:rsidR="000A417E">
        <w:t xml:space="preserve"> dla kobiet, w przypadku hospitalizac</w:t>
      </w:r>
      <w:r w:rsidR="00732908">
        <w:t>ji ich nowo narodzonego dziecka.</w:t>
      </w:r>
    </w:p>
    <w:p w14:paraId="02B8DC23" w14:textId="3CEB08E6" w:rsidR="002C7EAF" w:rsidRPr="00A24CE0" w:rsidRDefault="00645CFD" w:rsidP="002C7EAF">
      <w:pPr>
        <w:pStyle w:val="ARTartustawynprozporzdzenia"/>
      </w:pPr>
      <w:r>
        <w:t xml:space="preserve">Założeniem wprowadzenia powyższych </w:t>
      </w:r>
      <w:r w:rsidR="00B7706E">
        <w:t xml:space="preserve">przepisów jest </w:t>
      </w:r>
      <w:r w:rsidR="002C7EAF">
        <w:t xml:space="preserve">zapewnienie większej ochrony kobiet </w:t>
      </w:r>
      <w:r w:rsidR="002C7EAF" w:rsidRPr="00A24CE0">
        <w:t>niezdoln</w:t>
      </w:r>
      <w:r w:rsidR="002C7EAF">
        <w:t>ych</w:t>
      </w:r>
      <w:r w:rsidR="002C7EAF" w:rsidRPr="00A24CE0">
        <w:t xml:space="preserve"> do uprawiania sportu</w:t>
      </w:r>
      <w:r w:rsidR="002C7EAF" w:rsidRPr="00A24CE0">
        <w:rPr>
          <w:rStyle w:val="Ppogrubienie"/>
        </w:rPr>
        <w:t xml:space="preserve"> </w:t>
      </w:r>
      <w:r w:rsidR="002C7EAF" w:rsidRPr="00A24CE0">
        <w:t>wskutek ciąży lub urodzenia dziecka</w:t>
      </w:r>
      <w:r w:rsidR="00732908">
        <w:t>,</w:t>
      </w:r>
      <w:r w:rsidR="002C7EAF">
        <w:t xml:space="preserve"> niż </w:t>
      </w:r>
      <w:r>
        <w:t xml:space="preserve">obecnie funkcjonujące </w:t>
      </w:r>
      <w:r w:rsidR="00B7706E">
        <w:t xml:space="preserve">przepisy </w:t>
      </w:r>
      <w:r w:rsidR="00732908">
        <w:t>z zakresu stypendiów sportowych</w:t>
      </w:r>
      <w:r w:rsidR="002C7EAF">
        <w:t>.</w:t>
      </w:r>
    </w:p>
    <w:p w14:paraId="2BF5605D" w14:textId="472B2616" w:rsidR="00715F07" w:rsidRDefault="00715F07" w:rsidP="00715F07">
      <w:pPr>
        <w:pStyle w:val="ARTartustawynprozporzdzenia"/>
      </w:pPr>
      <w:r w:rsidRPr="00A24CE0">
        <w:t xml:space="preserve">Pkt </w:t>
      </w:r>
      <w:r w:rsidR="00A71430">
        <w:t>8</w:t>
      </w:r>
      <w:r w:rsidRPr="00A24CE0">
        <w:t xml:space="preserve"> </w:t>
      </w:r>
      <w:r w:rsidR="00B7706E">
        <w:t xml:space="preserve">jest zmianą o charakterze </w:t>
      </w:r>
      <w:r w:rsidRPr="00A24CE0">
        <w:t>legislacyjn</w:t>
      </w:r>
      <w:r w:rsidR="00B7706E">
        <w:t>ym</w:t>
      </w:r>
      <w:r w:rsidRPr="00A24CE0">
        <w:t xml:space="preserve">, która </w:t>
      </w:r>
      <w:r w:rsidR="008C3543">
        <w:t>włącza c</w:t>
      </w:r>
      <w:r w:rsidR="008C3543" w:rsidRPr="008C3543">
        <w:t>złonki</w:t>
      </w:r>
      <w:r w:rsidR="008C3543">
        <w:t>nie</w:t>
      </w:r>
      <w:r w:rsidR="008C3543" w:rsidRPr="008C3543">
        <w:t xml:space="preserve"> kadry narodowej</w:t>
      </w:r>
      <w:r w:rsidR="008C3543">
        <w:t>, które</w:t>
      </w:r>
      <w:r w:rsidR="008C3543" w:rsidRPr="008C3543">
        <w:t xml:space="preserve"> uzyskuj</w:t>
      </w:r>
      <w:r w:rsidR="008C3543">
        <w:t>ą</w:t>
      </w:r>
      <w:r w:rsidR="008C3543" w:rsidRPr="008C3543">
        <w:t xml:space="preserve"> prawo do wydłużenia okresu pobierania stypendium sportowego</w:t>
      </w:r>
      <w:r w:rsidR="008C3543">
        <w:t>, do katalogu wskazanego w art. 32a ust. 1</w:t>
      </w:r>
      <w:r w:rsidRPr="00A24CE0">
        <w:t>.</w:t>
      </w:r>
      <w:r w:rsidR="008C3543">
        <w:t xml:space="preserve"> Jest to zmiana związana ze zmianą wprowadzoną w</w:t>
      </w:r>
      <w:r w:rsidRPr="00A24CE0">
        <w:t xml:space="preserve"> </w:t>
      </w:r>
      <w:r w:rsidR="008C3543">
        <w:t>pkt 4 w lit. d, gdyż k</w:t>
      </w:r>
      <w:r w:rsidRPr="00A24CE0">
        <w:t xml:space="preserve">onieczne </w:t>
      </w:r>
      <w:r w:rsidR="008C3543">
        <w:t xml:space="preserve">jest </w:t>
      </w:r>
      <w:r w:rsidR="00B7706E">
        <w:t>zapewni</w:t>
      </w:r>
      <w:r w:rsidR="008C3543">
        <w:t>enie</w:t>
      </w:r>
      <w:r w:rsidR="00B7706E">
        <w:t xml:space="preserve"> </w:t>
      </w:r>
      <w:r w:rsidR="008C3543">
        <w:t xml:space="preserve">spójnego </w:t>
      </w:r>
      <w:r w:rsidRPr="00A24CE0">
        <w:t>stosowani</w:t>
      </w:r>
      <w:r w:rsidR="008C3543">
        <w:t>a</w:t>
      </w:r>
      <w:r w:rsidRPr="00A24CE0">
        <w:t xml:space="preserve"> przepisów.</w:t>
      </w:r>
    </w:p>
    <w:p w14:paraId="47154776" w14:textId="6E204566" w:rsidR="00AD6F15" w:rsidRPr="00AD6F15" w:rsidRDefault="00AD6F15" w:rsidP="00AD6F15">
      <w:pPr>
        <w:pStyle w:val="ARTartustawynprozporzdzenia"/>
      </w:pPr>
      <w:r w:rsidRPr="00AD6F15">
        <w:t xml:space="preserve">Pkt </w:t>
      </w:r>
      <w:r w:rsidR="00A71430">
        <w:t>9</w:t>
      </w:r>
      <w:r w:rsidRPr="00AD6F15">
        <w:t xml:space="preserve"> jest zmianą o charakterze legislacyjnym, która </w:t>
      </w:r>
      <w:r w:rsidR="00E92924">
        <w:t xml:space="preserve">zapewnia </w:t>
      </w:r>
      <w:r w:rsidRPr="00AD6F15">
        <w:t xml:space="preserve">możliwość przyznawania </w:t>
      </w:r>
      <w:r>
        <w:t>stypendiów</w:t>
      </w:r>
      <w:r w:rsidRPr="00AD6F15">
        <w:t xml:space="preserve">, o których mowa w projektowanym art. 32 ust. </w:t>
      </w:r>
      <w:r>
        <w:t>6a</w:t>
      </w:r>
      <w:r w:rsidRPr="00AD6F15">
        <w:t xml:space="preserve">. Konieczne było </w:t>
      </w:r>
      <w:r>
        <w:t xml:space="preserve">dodanie tego przepisu do </w:t>
      </w:r>
      <w:r w:rsidRPr="00AD6F15">
        <w:t xml:space="preserve">katalogu, aby zapewnić </w:t>
      </w:r>
      <w:r w:rsidR="008C3543">
        <w:t xml:space="preserve">spójne </w:t>
      </w:r>
      <w:r w:rsidRPr="00AD6F15">
        <w:t>stosowanie przepisów.</w:t>
      </w:r>
    </w:p>
    <w:p w14:paraId="656E011E" w14:textId="5EA334C9" w:rsidR="00B7706E" w:rsidRDefault="00715F07" w:rsidP="00B7706E">
      <w:pPr>
        <w:pStyle w:val="ARTartustawynprozporzdzenia"/>
      </w:pPr>
      <w:r w:rsidRPr="00A24CE0">
        <w:t xml:space="preserve">Pkt </w:t>
      </w:r>
      <w:r w:rsidR="00A71430">
        <w:t>10</w:t>
      </w:r>
      <w:r w:rsidRPr="00A24CE0">
        <w:t xml:space="preserve"> </w:t>
      </w:r>
      <w:r w:rsidR="00B7706E">
        <w:t xml:space="preserve">wyszczególnia przepisy, w których dokonuje się zmiany nazwy ewidencji </w:t>
      </w:r>
      <w:r w:rsidR="00B7706E" w:rsidRPr="00390B64">
        <w:t>„Sportowe talenty” na ewidencję „Badanie kompetencji ruchowych uczniów”</w:t>
      </w:r>
      <w:r w:rsidR="00B7706E">
        <w:t>.</w:t>
      </w:r>
    </w:p>
    <w:p w14:paraId="7D98DD08" w14:textId="0067AE65" w:rsidR="00BE48AE" w:rsidRPr="00732908" w:rsidRDefault="00732908" w:rsidP="00732908">
      <w:pPr>
        <w:pStyle w:val="ARTartustawynprozporzdzenia"/>
      </w:pPr>
      <w:r w:rsidRPr="00732908">
        <w:t xml:space="preserve">Pkt </w:t>
      </w:r>
      <w:r w:rsidR="00A71430">
        <w:t>11</w:t>
      </w:r>
      <w:r w:rsidRPr="00732908">
        <w:t xml:space="preserve"> wprowadza zmianę, która pozwoli na zbieranie danych w ewidencji „Badanie kompetencji ruchowych uczniów” również od uczniów klas I-III. </w:t>
      </w:r>
      <w:r>
        <w:t>W</w:t>
      </w:r>
      <w:r w:rsidRPr="00732908">
        <w:t xml:space="preserve"> przepisach rozporządzenia Ministra Edukacji z dni</w:t>
      </w:r>
      <w:r>
        <w:t>a 21 lipca 2025 r. zmieniającego</w:t>
      </w:r>
      <w:r w:rsidRPr="00732908">
        <w:t xml:space="preserv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poz. 1052), które </w:t>
      </w:r>
      <w:r>
        <w:t>w</w:t>
      </w:r>
      <w:r w:rsidRPr="00732908">
        <w:t xml:space="preserve">prowadziły nowe podstawy dla </w:t>
      </w:r>
      <w:r w:rsidRPr="00732908">
        <w:lastRenderedPageBreak/>
        <w:t>przedmiotu wychowanie fizyczne, w I etapie edukacyjnym – edukacja wczesnoszkolna (klasy I-III), wprowadzono obowiązek realizacji  prób sprawności fizyc</w:t>
      </w:r>
      <w:r>
        <w:t xml:space="preserve">znej właściwych dla ewidencji. </w:t>
      </w:r>
      <w:r w:rsidRPr="00732908">
        <w:t>Omawiane regulacje weszły w życi</w:t>
      </w:r>
      <w:r>
        <w:t xml:space="preserve">e </w:t>
      </w:r>
      <w:r w:rsidRPr="00732908">
        <w:t>1 września 2025 r.</w:t>
      </w:r>
    </w:p>
    <w:p w14:paraId="78825CE2" w14:textId="0941B4C8" w:rsidR="00F668A7" w:rsidRPr="00A24CE0" w:rsidRDefault="00F668A7" w:rsidP="00F668A7">
      <w:pPr>
        <w:pStyle w:val="ARTartustawynprozporzdzenia"/>
      </w:pPr>
      <w:r w:rsidRPr="00A24CE0">
        <w:t xml:space="preserve">Pkt </w:t>
      </w:r>
      <w:r w:rsidR="00A71430">
        <w:t>12</w:t>
      </w:r>
      <w:r w:rsidRPr="00A24CE0">
        <w:t xml:space="preserve"> przewiduje </w:t>
      </w:r>
      <w:r w:rsidR="006D181B" w:rsidRPr="00A24CE0">
        <w:t>dodani</w:t>
      </w:r>
      <w:r w:rsidR="00082E73">
        <w:t>e</w:t>
      </w:r>
      <w:r w:rsidR="006D181B" w:rsidRPr="00A24CE0">
        <w:t xml:space="preserve"> przepisu art. 38a, który umożliwi korzystanie przez sędziego sportowego z ochrony przewidzianej dla funkcjonariusza publicznego w przypadku wykonywania wszystkich zadań związanych z prowadzeniem współzawodnictwa sportowego organizowanego. Oznacz</w:t>
      </w:r>
      <w:r w:rsidR="00850FD0">
        <w:t>a</w:t>
      </w:r>
      <w:r w:rsidR="006D181B" w:rsidRPr="00A24CE0">
        <w:t xml:space="preserve"> to, że ochrona ta będzie się rozciągać nie tylko na prowadzenie współzawodnictwa sportowego, ale również na pozostałe okoliczności związane z tym współzawodnictwem sportowym, w szczególności dojazd sędziego sportowego na miejsce wydarzenia oraz związany z tym powrót lub okoliczności sporządzenia protokołu po danym wydarzeniu. Takie rozwiązanie powinno skutecznie odstraszyć osoby agresywne w stosunku do sędziów sportowych z uwagi na szczególną ochron</w:t>
      </w:r>
      <w:r w:rsidR="00082E73">
        <w:t>ę</w:t>
      </w:r>
      <w:r w:rsidR="006D181B" w:rsidRPr="00A24CE0">
        <w:t xml:space="preserve"> prawną, której podlegają funkcjonariusze publiczni.</w:t>
      </w:r>
      <w:r w:rsidR="00F53A80" w:rsidRPr="00A24CE0">
        <w:t xml:space="preserve"> Jednocześnie takie rozwiązanie pozwoli uniknąć próby definiowania osoby sędziego sportowego. Odejście od definiowania pojęć było jednym z powodów wdrożenia ustawy o sporcie, dlatego podjęcie próby zdefiniowania takiej osoby wydaje się niezasadne. </w:t>
      </w:r>
    </w:p>
    <w:p w14:paraId="26673B5C" w14:textId="161F3C63" w:rsidR="00041EEE" w:rsidRDefault="00041EEE" w:rsidP="005E3742">
      <w:pPr>
        <w:pStyle w:val="ARTartustawynprozporzdzenia"/>
        <w:rPr>
          <w:rStyle w:val="Ppogrubienie"/>
        </w:rPr>
      </w:pPr>
      <w:r>
        <w:rPr>
          <w:rStyle w:val="Ppogrubienie"/>
        </w:rPr>
        <w:t xml:space="preserve">Art. </w:t>
      </w:r>
      <w:r w:rsidR="00E22D1D">
        <w:rPr>
          <w:rStyle w:val="Ppogrubienie"/>
        </w:rPr>
        <w:t>2</w:t>
      </w:r>
      <w:r>
        <w:rPr>
          <w:rStyle w:val="Ppogrubienie"/>
        </w:rPr>
        <w:t xml:space="preserve"> wprowadza zmiany w ustawie</w:t>
      </w:r>
      <w:r w:rsidRPr="00041EEE">
        <w:t xml:space="preserve"> </w:t>
      </w:r>
      <w:r w:rsidRPr="00041EEE">
        <w:rPr>
          <w:rStyle w:val="Ppogrubienie"/>
        </w:rPr>
        <w:t>z dnia 7 września 2007 r. o przygotowaniu finałowego turnieju Mistrzostw Europy w Piłce Nożnej UEFA EURO 2012</w:t>
      </w:r>
      <w:r>
        <w:rPr>
          <w:rStyle w:val="Ppogrubienie"/>
        </w:rPr>
        <w:t>:</w:t>
      </w:r>
    </w:p>
    <w:p w14:paraId="0CFBF2B7" w14:textId="75775ACB" w:rsidR="00041EEE" w:rsidRPr="00041EEE" w:rsidRDefault="00041EEE" w:rsidP="00483948">
      <w:pPr>
        <w:pStyle w:val="ARTartustawynprozporzdzenia"/>
      </w:pPr>
      <w:r w:rsidRPr="00041EEE">
        <w:t xml:space="preserve">Wobec zrealizowania założeń ustawy z dnia 7 września 2007 r. o przygotowaniu finałowego turnieju Mistrzostw Europy w Piłce Nożnej UEFA EURO 2012, projekt uchyla przepis zawierający obowiązek </w:t>
      </w:r>
      <w:r w:rsidR="00483948">
        <w:t xml:space="preserve">corocznego </w:t>
      </w:r>
      <w:r w:rsidRPr="00041EEE">
        <w:t>przedstawiania przez ministra właściwego do spraw kultury fizycznej sprawozdań z realizacji przedsięwzięć Euro 2012.</w:t>
      </w:r>
    </w:p>
    <w:p w14:paraId="70F03B0B" w14:textId="33A83A16" w:rsidR="00F90BCF" w:rsidRDefault="00F90BCF" w:rsidP="00F90BCF">
      <w:pPr>
        <w:pStyle w:val="ARTartustawynprozporzdzenia"/>
        <w:rPr>
          <w:rStyle w:val="Ppogrubienie"/>
        </w:rPr>
      </w:pPr>
      <w:r>
        <w:rPr>
          <w:rStyle w:val="Ppogrubienie"/>
        </w:rPr>
        <w:t xml:space="preserve">Art. </w:t>
      </w:r>
      <w:r w:rsidR="00F8255E">
        <w:rPr>
          <w:rStyle w:val="Ppogrubienie"/>
        </w:rPr>
        <w:t>3</w:t>
      </w:r>
      <w:r>
        <w:rPr>
          <w:rStyle w:val="Ppogrubienie"/>
        </w:rPr>
        <w:t xml:space="preserve"> </w:t>
      </w:r>
      <w:r w:rsidRPr="00A24CE0">
        <w:rPr>
          <w:rStyle w:val="Ppogrubienie"/>
        </w:rPr>
        <w:t xml:space="preserve">wprowadza zmiany w ustawie </w:t>
      </w:r>
      <w:r w:rsidRPr="00F90BCF">
        <w:rPr>
          <w:rStyle w:val="Ppogrubienie"/>
        </w:rPr>
        <w:t>z dnia 15 kwietnia 2011 r. o systemie informacji oświatowej</w:t>
      </w:r>
    </w:p>
    <w:p w14:paraId="6E6A2EC3" w14:textId="31B70120" w:rsidR="00F90BCF" w:rsidRPr="00F90BCF" w:rsidRDefault="00F90BCF" w:rsidP="00F90BCF">
      <w:pPr>
        <w:pStyle w:val="ARTartustawynprozporzdzenia"/>
        <w:rPr>
          <w:rStyle w:val="Ppogrubienie"/>
          <w:b w:val="0"/>
        </w:rPr>
      </w:pPr>
      <w:r>
        <w:t xml:space="preserve">Zmiana w ustawie </w:t>
      </w:r>
      <w:r w:rsidRPr="00F90BCF">
        <w:t>z dnia 15 kwietnia 2011 r. o systemie informacji oświatowej</w:t>
      </w:r>
      <w:r>
        <w:t xml:space="preserve"> jest niezbędna z uwagi na zmianę nazwy ewidencji „Sportowe Talenty” na ewidencję </w:t>
      </w:r>
      <w:r w:rsidRPr="005F6E68">
        <w:t>„Badanie kompetencji ruchowych uczniów”</w:t>
      </w:r>
      <w:r>
        <w:t>.</w:t>
      </w:r>
    </w:p>
    <w:p w14:paraId="2AD86AC6" w14:textId="5215F0DC" w:rsidR="00F90BCF" w:rsidRDefault="00F90BCF" w:rsidP="00F90BCF">
      <w:pPr>
        <w:pStyle w:val="ARTartustawynprozporzdzenia"/>
        <w:rPr>
          <w:rStyle w:val="Ppogrubienie"/>
        </w:rPr>
      </w:pPr>
      <w:r>
        <w:rPr>
          <w:rStyle w:val="Ppogrubienie"/>
        </w:rPr>
        <w:t xml:space="preserve">Art. </w:t>
      </w:r>
      <w:r w:rsidR="00F8255E">
        <w:rPr>
          <w:rStyle w:val="Ppogrubienie"/>
        </w:rPr>
        <w:t>4</w:t>
      </w:r>
      <w:r>
        <w:rPr>
          <w:rStyle w:val="Ppogrubienie"/>
        </w:rPr>
        <w:t xml:space="preserve"> </w:t>
      </w:r>
      <w:r w:rsidRPr="00A24CE0">
        <w:rPr>
          <w:rStyle w:val="Ppogrubienie"/>
        </w:rPr>
        <w:t xml:space="preserve">wprowadza zmiany w </w:t>
      </w:r>
      <w:r w:rsidRPr="00F90BCF">
        <w:rPr>
          <w:rStyle w:val="Ppogrubienie"/>
        </w:rPr>
        <w:t>ustawie z dnia 14 grudnia 2016 r. ‒ Prawo oświatowe</w:t>
      </w:r>
    </w:p>
    <w:p w14:paraId="09F284C1" w14:textId="59151526" w:rsidR="00F90BCF" w:rsidRPr="00F90BCF" w:rsidRDefault="00F90BCF" w:rsidP="00F90BCF">
      <w:pPr>
        <w:pStyle w:val="ARTartustawynprozporzdzenia"/>
        <w:rPr>
          <w:rStyle w:val="Ppogrubienie"/>
        </w:rPr>
      </w:pPr>
      <w:r>
        <w:t xml:space="preserve">Zmiana w </w:t>
      </w:r>
      <w:r w:rsidRPr="00F90BCF">
        <w:t xml:space="preserve">ustawie z dnia 14 grudnia 2016 r. ‒ Prawo oświatowe </w:t>
      </w:r>
      <w:r>
        <w:t xml:space="preserve">jest niezbędna z uwagi na zmianę nazwy ewidencji „Sportowe Talenty” na ewidencję </w:t>
      </w:r>
      <w:r w:rsidRPr="005F6E68">
        <w:t xml:space="preserve">„Badanie kompetencji </w:t>
      </w:r>
      <w:r w:rsidRPr="005F6E68">
        <w:lastRenderedPageBreak/>
        <w:t>ruchowych uczniów”</w:t>
      </w:r>
      <w:r w:rsidR="00E22D1D">
        <w:t xml:space="preserve"> oraz </w:t>
      </w:r>
      <w:r w:rsidR="00732908" w:rsidRPr="00732908">
        <w:t>zbieranie danych w ewidencji „Badanie kompetencji ruchowych uczniów” również od uczniów klas I-III.</w:t>
      </w:r>
    </w:p>
    <w:p w14:paraId="68AE3477" w14:textId="344C1345" w:rsidR="00747009" w:rsidRPr="00A24CE0" w:rsidRDefault="00747009" w:rsidP="00747009">
      <w:pPr>
        <w:pStyle w:val="ARTartustawynprozporzdzenia"/>
        <w:rPr>
          <w:rStyle w:val="Ppogrubienie"/>
        </w:rPr>
      </w:pPr>
      <w:r w:rsidRPr="00A24CE0">
        <w:rPr>
          <w:rStyle w:val="Ppogrubienie"/>
        </w:rPr>
        <w:t xml:space="preserve">Przepisy </w:t>
      </w:r>
      <w:r w:rsidR="00723164">
        <w:rPr>
          <w:rStyle w:val="Ppogrubienie"/>
        </w:rPr>
        <w:t>końcowe</w:t>
      </w:r>
      <w:r w:rsidRPr="00A24CE0">
        <w:rPr>
          <w:rStyle w:val="Ppogrubienie"/>
        </w:rPr>
        <w:t>:</w:t>
      </w:r>
    </w:p>
    <w:p w14:paraId="50ACF347" w14:textId="06A631E8" w:rsidR="00A71430" w:rsidRDefault="00A23B7A" w:rsidP="00747009">
      <w:pPr>
        <w:pStyle w:val="ARTartustawynprozporzdzenia"/>
      </w:pPr>
      <w:r w:rsidRPr="00A24CE0">
        <w:rPr>
          <w:rStyle w:val="Ppogrubienie"/>
        </w:rPr>
        <w:t xml:space="preserve">Art. </w:t>
      </w:r>
      <w:r w:rsidR="00F8255E">
        <w:rPr>
          <w:rStyle w:val="Ppogrubienie"/>
        </w:rPr>
        <w:t>5</w:t>
      </w:r>
      <w:r w:rsidR="00063902">
        <w:t xml:space="preserve"> </w:t>
      </w:r>
      <w:r w:rsidR="00A71430">
        <w:t>–</w:t>
      </w:r>
      <w:r w:rsidR="00A71430" w:rsidRPr="00A71430">
        <w:t xml:space="preserve"> przepis przejściowy, który ma na celu zagwarantować, aby praktyka dotycząca jednolitych zasad przekształcania związków sportowych w PZS była stosowana również do wniosków o wpis do KRS złożonych przed dniem wejścia w życie ustawy. Przepis (ust. 2) dotyczy także uprzednio wydanych zgód na utworzenie PZS, które były wydane przed dniem wejścia w życie projektowanej nowelizacji przez ministra właściwego do spraw kultury fizycznej. Decyzje te z mocy prawa mają stać się zgodami ministra właściwego do spraw kultury fizycznej na przekształcenie związku sportowego w polski związek sportowy – zgodnie z projektowanymi przepisami nowelizacji.</w:t>
      </w:r>
    </w:p>
    <w:p w14:paraId="598F4471" w14:textId="749B3157" w:rsidR="00AE775F" w:rsidRPr="00A24CE0" w:rsidRDefault="00A71430" w:rsidP="00747009">
      <w:pPr>
        <w:pStyle w:val="ARTartustawynprozporzdzenia"/>
      </w:pPr>
      <w:r w:rsidRPr="00A71430">
        <w:rPr>
          <w:rStyle w:val="Ppogrubienie"/>
        </w:rPr>
        <w:t xml:space="preserve">Art. </w:t>
      </w:r>
      <w:r>
        <w:rPr>
          <w:rStyle w:val="Ppogrubienie"/>
        </w:rPr>
        <w:t>6</w:t>
      </w:r>
      <w:r w:rsidRPr="00A71430">
        <w:t xml:space="preserve"> </w:t>
      </w:r>
      <w:r w:rsidR="00063902">
        <w:t>– p</w:t>
      </w:r>
      <w:r w:rsidR="00A23B7A" w:rsidRPr="00A24CE0">
        <w:t xml:space="preserve">rzepis przejściowy, który nakłada na organy stanowiące </w:t>
      </w:r>
      <w:proofErr w:type="spellStart"/>
      <w:r w:rsidR="00A23B7A" w:rsidRPr="00A24CE0">
        <w:t>jst</w:t>
      </w:r>
      <w:proofErr w:type="spellEnd"/>
      <w:r w:rsidR="00A23B7A" w:rsidRPr="00A24CE0">
        <w:t xml:space="preserve"> </w:t>
      </w:r>
      <w:r w:rsidR="00AE775F" w:rsidRPr="00A24CE0">
        <w:t xml:space="preserve">obowiązek </w:t>
      </w:r>
      <w:r w:rsidR="00A23B7A" w:rsidRPr="00A24CE0">
        <w:t>dostosowani</w:t>
      </w:r>
      <w:r w:rsidR="00AE775F" w:rsidRPr="00A24CE0">
        <w:t>a</w:t>
      </w:r>
      <w:r w:rsidR="00A23B7A" w:rsidRPr="00A24CE0">
        <w:t xml:space="preserve"> uchwał</w:t>
      </w:r>
      <w:r w:rsidR="00AE775F" w:rsidRPr="00A24CE0">
        <w:t xml:space="preserve"> określających szczegółowe zasady, tryb przyznawania i pozbawiania oraz rodzaje i wysokość stypendiów sportowych, nagród i wyróżnień dla osób fizycznych za osiągnięte wyniki sportowe. Ma to na celu jak najszybsze zapewnieni</w:t>
      </w:r>
      <w:r w:rsidR="00850FD0">
        <w:t>e</w:t>
      </w:r>
      <w:r w:rsidR="00AE775F" w:rsidRPr="00A24CE0">
        <w:t xml:space="preserve"> odpowiedniego stosowania przepisów dotyczących stypendiów dla kobiet w</w:t>
      </w:r>
      <w:r w:rsidR="002A0C1E">
        <w:t xml:space="preserve"> </w:t>
      </w:r>
      <w:r w:rsidR="00AE775F" w:rsidRPr="00A24CE0">
        <w:t>okresie ciąży oraz po urodzeniu dziecka na zasadach analogicznych jak dla stypendiów sportowych przyznawanych przez ministra, o których mowa w nowym brzmieniu art. 32 ust. 6</w:t>
      </w:r>
      <w:r w:rsidR="00723164">
        <w:t xml:space="preserve"> ustawy o sporcie</w:t>
      </w:r>
      <w:r w:rsidR="005C76BE" w:rsidRPr="00A24CE0">
        <w:t xml:space="preserve">, jednocześnie zapewniając </w:t>
      </w:r>
      <w:proofErr w:type="spellStart"/>
      <w:r w:rsidR="005C76BE" w:rsidRPr="00A24CE0">
        <w:t>jst</w:t>
      </w:r>
      <w:proofErr w:type="spellEnd"/>
      <w:r w:rsidR="005C76BE" w:rsidRPr="00A24CE0">
        <w:t xml:space="preserve"> odpowiedni czas na przeprowadzenie analiz poprzedzających proces </w:t>
      </w:r>
      <w:r w:rsidR="001A462D" w:rsidRPr="00A24CE0">
        <w:t>legislacyjny.</w:t>
      </w:r>
    </w:p>
    <w:p w14:paraId="71B56506" w14:textId="7831BA19" w:rsidR="005C76BE" w:rsidRPr="00A24CE0" w:rsidRDefault="005C76BE" w:rsidP="00747009">
      <w:pPr>
        <w:pStyle w:val="ARTartustawynprozporzdzenia"/>
      </w:pPr>
      <w:r w:rsidRPr="00A24CE0">
        <w:rPr>
          <w:rStyle w:val="Ppogrubienie"/>
        </w:rPr>
        <w:t xml:space="preserve">Art. </w:t>
      </w:r>
      <w:r w:rsidR="00A71430">
        <w:rPr>
          <w:rStyle w:val="Ppogrubienie"/>
        </w:rPr>
        <w:t>7</w:t>
      </w:r>
      <w:r w:rsidRPr="00A24CE0">
        <w:rPr>
          <w:rStyle w:val="Ppogrubienie"/>
        </w:rPr>
        <w:t xml:space="preserve"> </w:t>
      </w:r>
      <w:r w:rsidR="00063902">
        <w:t>p</w:t>
      </w:r>
      <w:r w:rsidRPr="00A24CE0">
        <w:t>rzew</w:t>
      </w:r>
      <w:r w:rsidR="00063902">
        <w:t>iduje</w:t>
      </w:r>
      <w:r w:rsidRPr="00A24CE0">
        <w:t>, że ustawa wejdzie w życie z dniem 1 stycznia 202</w:t>
      </w:r>
      <w:r w:rsidR="00316D62">
        <w:t>6</w:t>
      </w:r>
      <w:r w:rsidRPr="00A24CE0">
        <w:t xml:space="preserve"> r.</w:t>
      </w:r>
      <w:r w:rsidR="00F90BCF">
        <w:t xml:space="preserve"> z wyjątkiem przepisów dotyczących zmiany ewidencji „Sportowe Talenty” na ewidencję </w:t>
      </w:r>
      <w:r w:rsidR="00F90BCF" w:rsidRPr="005F6E68">
        <w:t>„Badanie kompetencji ruchowych uczniów”</w:t>
      </w:r>
      <w:r w:rsidR="00063902">
        <w:t xml:space="preserve"> oraz</w:t>
      </w:r>
      <w:r w:rsidR="00483948">
        <w:t xml:space="preserve"> uchylenia obowiązku </w:t>
      </w:r>
      <w:r w:rsidR="00483948" w:rsidRPr="00483948">
        <w:t>przedstawiania przez ministra właściwego do spraw kultury fizycznej sprawozdań z realizacji przedsięwzięć Euro 2012</w:t>
      </w:r>
      <w:r w:rsidR="00063902">
        <w:t>, które wejdą</w:t>
      </w:r>
      <w:r w:rsidR="00063902" w:rsidRPr="00063902">
        <w:t xml:space="preserve"> w życie po upływie 14 dni od dnia ogłoszenia</w:t>
      </w:r>
    </w:p>
    <w:p w14:paraId="64A57EB0" w14:textId="77777777" w:rsidR="00797AD3" w:rsidRPr="00A24CE0" w:rsidRDefault="00797AD3" w:rsidP="00797AD3">
      <w:pPr>
        <w:pStyle w:val="CZKSIGAoznaczenieiprzedmiotczcilubksigi"/>
        <w:rPr>
          <w:lang w:eastAsia="en-US"/>
        </w:rPr>
      </w:pPr>
      <w:r w:rsidRPr="00A24CE0">
        <w:t>IV.</w:t>
      </w:r>
      <w:r w:rsidRPr="00A24CE0">
        <w:rPr>
          <w:lang w:eastAsia="en-US"/>
        </w:rPr>
        <w:t xml:space="preserve"> Informacje dodatkowe</w:t>
      </w:r>
    </w:p>
    <w:p w14:paraId="384E91D0" w14:textId="3E82A799" w:rsidR="00747009" w:rsidRDefault="00747009" w:rsidP="00797AD3">
      <w:pPr>
        <w:pStyle w:val="ARTartustawynprozporzdzenia"/>
      </w:pPr>
      <w:r w:rsidRPr="00A24CE0">
        <w:t>Nie przewiduje się konieczności zmiany przepisów wykonawczych do ustawy o sporcie.</w:t>
      </w:r>
    </w:p>
    <w:p w14:paraId="2DCFA95C" w14:textId="563C9DFA" w:rsidR="00A133A8" w:rsidRDefault="00316D62" w:rsidP="00316D62">
      <w:pPr>
        <w:pStyle w:val="ARTartustawynprozporzdzenia"/>
      </w:pPr>
      <w:r>
        <w:t xml:space="preserve">Projekt nie </w:t>
      </w:r>
      <w:r w:rsidR="005D7A76">
        <w:t xml:space="preserve">będzie </w:t>
      </w:r>
      <w:r>
        <w:t>podleg</w:t>
      </w:r>
      <w:r w:rsidR="00680FB6">
        <w:t>a</w:t>
      </w:r>
      <w:r w:rsidR="005D7A76">
        <w:t>ć</w:t>
      </w:r>
      <w:r>
        <w:t xml:space="preserve"> konsultacjom </w:t>
      </w:r>
      <w:r w:rsidR="00063902">
        <w:t>publicznym</w:t>
      </w:r>
      <w:r>
        <w:t xml:space="preserve"> z uwagi na wdrażanie analogicznych przepisów </w:t>
      </w:r>
      <w:r w:rsidR="00063902">
        <w:t xml:space="preserve">do </w:t>
      </w:r>
      <w:r>
        <w:t xml:space="preserve">przyjętych przez Rząd RP w projekcie ustawy </w:t>
      </w:r>
      <w:r w:rsidRPr="00316D62">
        <w:t>z dnia 21 listopada 2024 r.</w:t>
      </w:r>
      <w:r>
        <w:t xml:space="preserve"> </w:t>
      </w:r>
      <w:r w:rsidRPr="00316D62">
        <w:t>o zmianie ustawy o sporcie oraz niektórych innych ustaw</w:t>
      </w:r>
      <w:r>
        <w:t xml:space="preserve"> (nr UD32 w wykazie prac legislacyjnych i programowych Rady Ministrów), która była przyjęta przez Radę Ministrów, a </w:t>
      </w:r>
      <w:r>
        <w:lastRenderedPageBreak/>
        <w:t xml:space="preserve">która została skierowana </w:t>
      </w:r>
      <w:r w:rsidR="00063902">
        <w:t>do Trybunału Konstytucyjnego w</w:t>
      </w:r>
      <w:r>
        <w:t xml:space="preserve"> trybie kontroli prewencyjnej przez Prezydenta RP.</w:t>
      </w:r>
    </w:p>
    <w:p w14:paraId="6E857322" w14:textId="5CC64CC2" w:rsidR="00EB0927" w:rsidRDefault="00EB0927" w:rsidP="00316D62">
      <w:pPr>
        <w:pStyle w:val="ARTartustawynprozporzdzenia"/>
        <w:rPr>
          <w:lang w:eastAsia="en-US"/>
        </w:rPr>
      </w:pPr>
      <w:r w:rsidRPr="00EB0927">
        <w:rPr>
          <w:lang w:eastAsia="en-US"/>
        </w:rPr>
        <w:t xml:space="preserve">Z uwagi na fakt, że Komisja Wspólna Rządu i Samorządu Terytorialnego zaopiniowała pozytywnie przepisy dotyczące </w:t>
      </w:r>
      <w:proofErr w:type="spellStart"/>
      <w:r w:rsidRPr="00EB0927">
        <w:rPr>
          <w:lang w:eastAsia="en-US"/>
        </w:rPr>
        <w:t>jst</w:t>
      </w:r>
      <w:proofErr w:type="spellEnd"/>
      <w:r w:rsidRPr="00EB0927">
        <w:rPr>
          <w:lang w:eastAsia="en-US"/>
        </w:rPr>
        <w:t xml:space="preserve"> w projekcie ustawy UD32, a projekt niniejszej ustawy powiela te same przepisy, projekt ustawy UD320 nie zostanie przekazywany do zaopiniowania przez Komisję Wspólną Rządu i Samorządu Terytorialnego.</w:t>
      </w:r>
    </w:p>
    <w:p w14:paraId="3BFA10DC" w14:textId="55EE30B6" w:rsidR="00797AD3" w:rsidRPr="00A24CE0" w:rsidRDefault="00797AD3" w:rsidP="00797AD3">
      <w:pPr>
        <w:pStyle w:val="ARTartustawynprozporzdzenia"/>
        <w:rPr>
          <w:lang w:eastAsia="en-US"/>
        </w:rPr>
      </w:pPr>
      <w:r w:rsidRPr="00A24CE0">
        <w:rPr>
          <w:lang w:eastAsia="en-US"/>
        </w:rPr>
        <w:t>Projekt nie wpływa na działalność mikro-, małych i średnich przedsiębiorców.</w:t>
      </w:r>
    </w:p>
    <w:p w14:paraId="0365A97C" w14:textId="6DF67D2C" w:rsidR="00797AD3" w:rsidRPr="00A24CE0" w:rsidRDefault="00797AD3" w:rsidP="00797AD3">
      <w:pPr>
        <w:pStyle w:val="ARTartustawynprozporzdzenia"/>
        <w:rPr>
          <w:lang w:eastAsia="en-US"/>
        </w:rPr>
      </w:pPr>
      <w:r w:rsidRPr="00A24CE0">
        <w:rPr>
          <w:lang w:eastAsia="en-US"/>
        </w:rPr>
        <w:t>Projekt nie zawiera przepisów technicznych, zatem nie podlega procedurze notyfikacji w rozumieniu przepisów rozporządzenia Rady Ministrów z dnia 23 grudnia 2002 r. w sprawie sposobu funkcjonowania krajowego systemu notyfikacji norm i aktów prawnych (Dz. U. poz. 2039 oraz z 2004 r. poz. 597).</w:t>
      </w:r>
    </w:p>
    <w:p w14:paraId="6E239A30" w14:textId="18659207" w:rsidR="00797AD3" w:rsidRPr="00A24CE0" w:rsidRDefault="00797AD3" w:rsidP="00797AD3">
      <w:pPr>
        <w:pStyle w:val="ARTartustawynprozporzdzenia"/>
        <w:rPr>
          <w:lang w:eastAsia="en-US"/>
        </w:rPr>
      </w:pPr>
      <w:r w:rsidRPr="00A24CE0">
        <w:rPr>
          <w:lang w:eastAsia="en-US"/>
        </w:rPr>
        <w:t>Stosownie do art. 4 ustawy z dnia 7 lipca 2005 r. o działalności lobbingowej w procesie stanowienia prawa (Dz. U. z 20</w:t>
      </w:r>
      <w:r w:rsidR="00316D62">
        <w:t>25</w:t>
      </w:r>
      <w:r w:rsidRPr="00A24CE0">
        <w:rPr>
          <w:lang w:eastAsia="en-US"/>
        </w:rPr>
        <w:t xml:space="preserve"> r. poz. </w:t>
      </w:r>
      <w:r w:rsidR="00316D62">
        <w:t>677</w:t>
      </w:r>
      <w:r w:rsidRPr="00A24CE0">
        <w:rPr>
          <w:lang w:eastAsia="en-US"/>
        </w:rPr>
        <w:t>) projekt zostanie zamieszczony w wykazie prac legislacyjnych i programowych Rady Ministrów.</w:t>
      </w:r>
    </w:p>
    <w:p w14:paraId="66DF20B7" w14:textId="705B0E6D" w:rsidR="00797AD3" w:rsidRPr="00A24CE0" w:rsidRDefault="00797AD3" w:rsidP="00797AD3">
      <w:pPr>
        <w:pStyle w:val="ARTartustawynprozporzdzenia"/>
        <w:rPr>
          <w:lang w:eastAsia="en-US"/>
        </w:rPr>
      </w:pPr>
      <w:r w:rsidRPr="00A24CE0">
        <w:rPr>
          <w:lang w:eastAsia="en-US"/>
        </w:rPr>
        <w:t>Zgodnie z art. 5 ustawy z dnia 7 lipca 2005 r. o działalności lobbingowej w procesie stanowienia prawa oraz § 52 uchwały nr 190 Rady Ministrów z dnia 29 października 2013 r. – Regulamin pracy Rady Ministrów (M.P. z 202</w:t>
      </w:r>
      <w:r w:rsidR="00316D62">
        <w:t>4</w:t>
      </w:r>
      <w:r w:rsidRPr="00A24CE0">
        <w:rPr>
          <w:lang w:eastAsia="en-US"/>
        </w:rPr>
        <w:t xml:space="preserve"> r. poz. </w:t>
      </w:r>
      <w:r w:rsidR="00316D62">
        <w:t>806 oraz z 2025 r. poz. 408</w:t>
      </w:r>
      <w:r w:rsidRPr="00A24CE0">
        <w:rPr>
          <w:lang w:eastAsia="en-US"/>
        </w:rPr>
        <w:t xml:space="preserve">) projekt zostanie udostępniony w Biuletynie Informacji Publicznej na stronie podmiotowej Rządowego Centrum Legislacji, w serwisie Rządowy Proces Legislacyjny, z chwilą przekazania go do uzgodnień z członkami Rady Ministrów. </w:t>
      </w:r>
    </w:p>
    <w:p w14:paraId="18F7014C" w14:textId="32E48E05" w:rsidR="00797AD3" w:rsidRPr="00A24CE0" w:rsidRDefault="00797AD3" w:rsidP="00797AD3">
      <w:pPr>
        <w:pStyle w:val="ARTartustawynprozporzdzenia"/>
        <w:rPr>
          <w:lang w:eastAsia="en-US"/>
        </w:rPr>
      </w:pPr>
      <w:r w:rsidRPr="00A24CE0">
        <w:rPr>
          <w:lang w:eastAsia="en-US"/>
        </w:rPr>
        <w:t>Projekt jest zgodny z prawem Unii Europejskiej.</w:t>
      </w:r>
    </w:p>
    <w:p w14:paraId="56F97AE7" w14:textId="39BBD39E" w:rsidR="00261A16" w:rsidRPr="00A24CE0" w:rsidRDefault="00797AD3" w:rsidP="00797AD3">
      <w:pPr>
        <w:pStyle w:val="ARTartustawynprozporzdzenia"/>
        <w:rPr>
          <w:lang w:eastAsia="en-US"/>
        </w:rPr>
      </w:pPr>
      <w:r w:rsidRPr="00A24CE0">
        <w:rPr>
          <w:lang w:eastAsia="en-US"/>
        </w:rPr>
        <w:t>Projekt nie wymaga przedstawienia właściwym organom i instytucjom Unii Europejskiej,</w:t>
      </w:r>
      <w:r w:rsidR="00747009" w:rsidRPr="00A24CE0">
        <w:t xml:space="preserve"> </w:t>
      </w:r>
      <w:r w:rsidRPr="00A24CE0">
        <w:rPr>
          <w:lang w:eastAsia="en-US"/>
        </w:rPr>
        <w:t>w tym Europejskiemu Bankowi Centralnemu, w celu uzyskania opinii, dokonania powiadomienia, konsultacji albo uzgodnienia.</w:t>
      </w:r>
    </w:p>
    <w:sectPr w:rsidR="00261A16" w:rsidRPr="00A24CE0" w:rsidSect="001A7F15">
      <w:headerReference w:type="default" r:id="rId9"/>
      <w:foot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382B" w14:textId="77777777" w:rsidR="00C73185" w:rsidRDefault="00C73185">
      <w:r>
        <w:separator/>
      </w:r>
    </w:p>
  </w:endnote>
  <w:endnote w:type="continuationSeparator" w:id="0">
    <w:p w14:paraId="06323D2D" w14:textId="77777777" w:rsidR="00C73185" w:rsidRDefault="00C73185">
      <w:r>
        <w:continuationSeparator/>
      </w:r>
    </w:p>
  </w:endnote>
  <w:endnote w:type="continuationNotice" w:id="1">
    <w:p w14:paraId="4CEA71E6" w14:textId="77777777" w:rsidR="00C73185" w:rsidRDefault="00C731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C4BB" w14:textId="77777777" w:rsidR="00B53400" w:rsidRDefault="00B534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A97A3" w14:textId="77777777" w:rsidR="00C73185" w:rsidRDefault="00C73185">
      <w:r>
        <w:separator/>
      </w:r>
    </w:p>
  </w:footnote>
  <w:footnote w:type="continuationSeparator" w:id="0">
    <w:p w14:paraId="0928F82A" w14:textId="77777777" w:rsidR="00C73185" w:rsidRDefault="00C73185">
      <w:r>
        <w:continuationSeparator/>
      </w:r>
    </w:p>
  </w:footnote>
  <w:footnote w:type="continuationNotice" w:id="1">
    <w:p w14:paraId="38F7F3A3" w14:textId="77777777" w:rsidR="00C73185" w:rsidRDefault="00C731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1AFC" w14:textId="75FB71E7" w:rsidR="0044173C" w:rsidRPr="00B371CC" w:rsidRDefault="0044173C" w:rsidP="00B371CC">
    <w:pPr>
      <w:pStyle w:val="Nagwek"/>
      <w:jc w:val="center"/>
    </w:pPr>
    <w:r>
      <w:t xml:space="preserve">– </w:t>
    </w:r>
    <w:r>
      <w:fldChar w:fldCharType="begin"/>
    </w:r>
    <w:r>
      <w:instrText xml:space="preserve"> PAGE  \* MERGEFORMAT </w:instrText>
    </w:r>
    <w:r>
      <w:fldChar w:fldCharType="separate"/>
    </w:r>
    <w:r w:rsidR="00063902">
      <w:rPr>
        <w:noProof/>
      </w:rPr>
      <w:t>13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EF5BC7"/>
    <w:multiLevelType w:val="hybridMultilevel"/>
    <w:tmpl w:val="4BA092B6"/>
    <w:lvl w:ilvl="0" w:tplc="22EC392A">
      <w:start w:val="1"/>
      <w:numFmt w:val="decimal"/>
      <w:lvlText w:val="%1)"/>
      <w:lvlJc w:val="left"/>
      <w:pPr>
        <w:ind w:left="1526" w:hanging="540"/>
      </w:pPr>
    </w:lvl>
    <w:lvl w:ilvl="1" w:tplc="04150019">
      <w:start w:val="1"/>
      <w:numFmt w:val="lowerLetter"/>
      <w:lvlText w:val="%2."/>
      <w:lvlJc w:val="left"/>
      <w:pPr>
        <w:ind w:left="2066" w:hanging="360"/>
      </w:pPr>
    </w:lvl>
    <w:lvl w:ilvl="2" w:tplc="0415001B">
      <w:start w:val="1"/>
      <w:numFmt w:val="lowerRoman"/>
      <w:lvlText w:val="%3."/>
      <w:lvlJc w:val="right"/>
      <w:pPr>
        <w:ind w:left="2786" w:hanging="180"/>
      </w:pPr>
    </w:lvl>
    <w:lvl w:ilvl="3" w:tplc="0415000F">
      <w:start w:val="1"/>
      <w:numFmt w:val="decimal"/>
      <w:lvlText w:val="%4."/>
      <w:lvlJc w:val="left"/>
      <w:pPr>
        <w:ind w:left="3506" w:hanging="360"/>
      </w:pPr>
    </w:lvl>
    <w:lvl w:ilvl="4" w:tplc="04150019">
      <w:start w:val="1"/>
      <w:numFmt w:val="lowerLetter"/>
      <w:lvlText w:val="%5."/>
      <w:lvlJc w:val="left"/>
      <w:pPr>
        <w:ind w:left="4226" w:hanging="360"/>
      </w:pPr>
    </w:lvl>
    <w:lvl w:ilvl="5" w:tplc="0415001B">
      <w:start w:val="1"/>
      <w:numFmt w:val="lowerRoman"/>
      <w:lvlText w:val="%6."/>
      <w:lvlJc w:val="right"/>
      <w:pPr>
        <w:ind w:left="4946" w:hanging="180"/>
      </w:pPr>
    </w:lvl>
    <w:lvl w:ilvl="6" w:tplc="0415000F">
      <w:start w:val="1"/>
      <w:numFmt w:val="decimal"/>
      <w:lvlText w:val="%7."/>
      <w:lvlJc w:val="left"/>
      <w:pPr>
        <w:ind w:left="5666" w:hanging="360"/>
      </w:pPr>
    </w:lvl>
    <w:lvl w:ilvl="7" w:tplc="04150019">
      <w:start w:val="1"/>
      <w:numFmt w:val="lowerLetter"/>
      <w:lvlText w:val="%8."/>
      <w:lvlJc w:val="left"/>
      <w:pPr>
        <w:ind w:left="6386" w:hanging="360"/>
      </w:pPr>
    </w:lvl>
    <w:lvl w:ilvl="8" w:tplc="0415001B">
      <w:start w:val="1"/>
      <w:numFmt w:val="lowerRoman"/>
      <w:lvlText w:val="%9."/>
      <w:lvlJc w:val="right"/>
      <w:pPr>
        <w:ind w:left="7106" w:hanging="18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4"/>
  </w:num>
  <w:num w:numId="12">
    <w:abstractNumId w:val="10"/>
  </w:num>
  <w:num w:numId="13">
    <w:abstractNumId w:val="16"/>
  </w:num>
  <w:num w:numId="14">
    <w:abstractNumId w:val="27"/>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3"/>
  </w:num>
  <w:num w:numId="40">
    <w:abstractNumId w:val="31"/>
  </w:num>
  <w:num w:numId="41">
    <w:abstractNumId w:val="30"/>
  </w:num>
  <w:num w:numId="42">
    <w:abstractNumId w:val="22"/>
  </w:num>
  <w:num w:numId="43">
    <w:abstractNumId w:val="36"/>
  </w:num>
  <w:num w:numId="44">
    <w:abstractNumId w:val="12"/>
  </w:num>
  <w:num w:numId="45">
    <w:abstractNumId w:val="15"/>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D3"/>
    <w:rsid w:val="000012DA"/>
    <w:rsid w:val="0000246E"/>
    <w:rsid w:val="00003862"/>
    <w:rsid w:val="00005C16"/>
    <w:rsid w:val="00012A35"/>
    <w:rsid w:val="00016099"/>
    <w:rsid w:val="00017DC2"/>
    <w:rsid w:val="00021522"/>
    <w:rsid w:val="000230F1"/>
    <w:rsid w:val="00023471"/>
    <w:rsid w:val="00023F13"/>
    <w:rsid w:val="000264AC"/>
    <w:rsid w:val="00026F96"/>
    <w:rsid w:val="00030634"/>
    <w:rsid w:val="000319C1"/>
    <w:rsid w:val="00031A8B"/>
    <w:rsid w:val="00031BCA"/>
    <w:rsid w:val="000330FA"/>
    <w:rsid w:val="0003362F"/>
    <w:rsid w:val="00036B63"/>
    <w:rsid w:val="00037DD9"/>
    <w:rsid w:val="00037E1A"/>
    <w:rsid w:val="00040D1D"/>
    <w:rsid w:val="00041EEE"/>
    <w:rsid w:val="00043495"/>
    <w:rsid w:val="00044AC6"/>
    <w:rsid w:val="000465B2"/>
    <w:rsid w:val="00046A75"/>
    <w:rsid w:val="00047312"/>
    <w:rsid w:val="000508BD"/>
    <w:rsid w:val="000517AB"/>
    <w:rsid w:val="0005339C"/>
    <w:rsid w:val="000548DE"/>
    <w:rsid w:val="0005571B"/>
    <w:rsid w:val="00057AB3"/>
    <w:rsid w:val="00060076"/>
    <w:rsid w:val="00060432"/>
    <w:rsid w:val="00060D87"/>
    <w:rsid w:val="000615A5"/>
    <w:rsid w:val="00063902"/>
    <w:rsid w:val="00064175"/>
    <w:rsid w:val="00064E4C"/>
    <w:rsid w:val="00065436"/>
    <w:rsid w:val="00066901"/>
    <w:rsid w:val="00071BEE"/>
    <w:rsid w:val="000736CD"/>
    <w:rsid w:val="0007533B"/>
    <w:rsid w:val="0007545D"/>
    <w:rsid w:val="000760BF"/>
    <w:rsid w:val="0007613E"/>
    <w:rsid w:val="00076BFC"/>
    <w:rsid w:val="000814A7"/>
    <w:rsid w:val="00082E73"/>
    <w:rsid w:val="0008557B"/>
    <w:rsid w:val="00085CE7"/>
    <w:rsid w:val="000906EE"/>
    <w:rsid w:val="000915C0"/>
    <w:rsid w:val="00091BA2"/>
    <w:rsid w:val="000944EF"/>
    <w:rsid w:val="0009732D"/>
    <w:rsid w:val="0009738A"/>
    <w:rsid w:val="000973F0"/>
    <w:rsid w:val="000A1296"/>
    <w:rsid w:val="000A1C27"/>
    <w:rsid w:val="000A1DAD"/>
    <w:rsid w:val="000A2649"/>
    <w:rsid w:val="000A323B"/>
    <w:rsid w:val="000A417E"/>
    <w:rsid w:val="000B298D"/>
    <w:rsid w:val="000B5B2D"/>
    <w:rsid w:val="000B5DCE"/>
    <w:rsid w:val="000C05BA"/>
    <w:rsid w:val="000C0E8F"/>
    <w:rsid w:val="000C4BC4"/>
    <w:rsid w:val="000D0110"/>
    <w:rsid w:val="000D2468"/>
    <w:rsid w:val="000D318A"/>
    <w:rsid w:val="000D6173"/>
    <w:rsid w:val="000D6F83"/>
    <w:rsid w:val="000E24AC"/>
    <w:rsid w:val="000E25CC"/>
    <w:rsid w:val="000E3694"/>
    <w:rsid w:val="000E490F"/>
    <w:rsid w:val="000E6241"/>
    <w:rsid w:val="000F2BE3"/>
    <w:rsid w:val="000F3D0D"/>
    <w:rsid w:val="000F6ED4"/>
    <w:rsid w:val="000F7A6E"/>
    <w:rsid w:val="001022E1"/>
    <w:rsid w:val="001042BA"/>
    <w:rsid w:val="00106D03"/>
    <w:rsid w:val="00110465"/>
    <w:rsid w:val="00110628"/>
    <w:rsid w:val="0011245A"/>
    <w:rsid w:val="00112B91"/>
    <w:rsid w:val="00113828"/>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8AC"/>
    <w:rsid w:val="00163147"/>
    <w:rsid w:val="00164C57"/>
    <w:rsid w:val="00164C9D"/>
    <w:rsid w:val="00172F7A"/>
    <w:rsid w:val="00173150"/>
    <w:rsid w:val="00173390"/>
    <w:rsid w:val="001736F0"/>
    <w:rsid w:val="00173BB3"/>
    <w:rsid w:val="001740D0"/>
    <w:rsid w:val="00174F2C"/>
    <w:rsid w:val="00175B09"/>
    <w:rsid w:val="00177008"/>
    <w:rsid w:val="00180F2A"/>
    <w:rsid w:val="0018217C"/>
    <w:rsid w:val="00184B91"/>
    <w:rsid w:val="00184D4A"/>
    <w:rsid w:val="00186EC1"/>
    <w:rsid w:val="00191123"/>
    <w:rsid w:val="00191E1F"/>
    <w:rsid w:val="0019473B"/>
    <w:rsid w:val="001952B1"/>
    <w:rsid w:val="00196E39"/>
    <w:rsid w:val="00197649"/>
    <w:rsid w:val="001A01FB"/>
    <w:rsid w:val="001A10E9"/>
    <w:rsid w:val="001A183D"/>
    <w:rsid w:val="001A2B65"/>
    <w:rsid w:val="001A3CD3"/>
    <w:rsid w:val="001A462D"/>
    <w:rsid w:val="001A5BEF"/>
    <w:rsid w:val="001A6ACC"/>
    <w:rsid w:val="001A7F15"/>
    <w:rsid w:val="001B342E"/>
    <w:rsid w:val="001C1832"/>
    <w:rsid w:val="001C188C"/>
    <w:rsid w:val="001C2B4E"/>
    <w:rsid w:val="001C4393"/>
    <w:rsid w:val="001C781D"/>
    <w:rsid w:val="001D1783"/>
    <w:rsid w:val="001D52E4"/>
    <w:rsid w:val="001D53CD"/>
    <w:rsid w:val="001D55A3"/>
    <w:rsid w:val="001D5AF5"/>
    <w:rsid w:val="001E1E73"/>
    <w:rsid w:val="001E4E0C"/>
    <w:rsid w:val="001E526D"/>
    <w:rsid w:val="001E5655"/>
    <w:rsid w:val="001E6F08"/>
    <w:rsid w:val="001F1752"/>
    <w:rsid w:val="001F1832"/>
    <w:rsid w:val="001F220F"/>
    <w:rsid w:val="001F25B3"/>
    <w:rsid w:val="001F6616"/>
    <w:rsid w:val="00202BD4"/>
    <w:rsid w:val="00204A97"/>
    <w:rsid w:val="002053DB"/>
    <w:rsid w:val="0020568F"/>
    <w:rsid w:val="00206199"/>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48E5"/>
    <w:rsid w:val="002765B4"/>
    <w:rsid w:val="00276A94"/>
    <w:rsid w:val="00284CFD"/>
    <w:rsid w:val="002853DB"/>
    <w:rsid w:val="00290466"/>
    <w:rsid w:val="0029405D"/>
    <w:rsid w:val="00294FA6"/>
    <w:rsid w:val="00295A6F"/>
    <w:rsid w:val="002A0C1E"/>
    <w:rsid w:val="002A20C4"/>
    <w:rsid w:val="002A570F"/>
    <w:rsid w:val="002A7292"/>
    <w:rsid w:val="002A7358"/>
    <w:rsid w:val="002A7902"/>
    <w:rsid w:val="002B0F6B"/>
    <w:rsid w:val="002B23B8"/>
    <w:rsid w:val="002B4429"/>
    <w:rsid w:val="002B55FD"/>
    <w:rsid w:val="002B68A6"/>
    <w:rsid w:val="002B7FAF"/>
    <w:rsid w:val="002C7EAF"/>
    <w:rsid w:val="002D0C4F"/>
    <w:rsid w:val="002D1364"/>
    <w:rsid w:val="002D4D30"/>
    <w:rsid w:val="002D5000"/>
    <w:rsid w:val="002D598D"/>
    <w:rsid w:val="002D7188"/>
    <w:rsid w:val="002E1DE3"/>
    <w:rsid w:val="002E2AB6"/>
    <w:rsid w:val="002E3F34"/>
    <w:rsid w:val="002E5B7C"/>
    <w:rsid w:val="002E5F79"/>
    <w:rsid w:val="002E64FA"/>
    <w:rsid w:val="002F0A00"/>
    <w:rsid w:val="002F0CFA"/>
    <w:rsid w:val="002F669F"/>
    <w:rsid w:val="00301C97"/>
    <w:rsid w:val="00303AA0"/>
    <w:rsid w:val="0031004C"/>
    <w:rsid w:val="003105F6"/>
    <w:rsid w:val="00311297"/>
    <w:rsid w:val="003113BE"/>
    <w:rsid w:val="003122CA"/>
    <w:rsid w:val="003148FD"/>
    <w:rsid w:val="00316D62"/>
    <w:rsid w:val="00321080"/>
    <w:rsid w:val="00322D45"/>
    <w:rsid w:val="0032569A"/>
    <w:rsid w:val="00325A1F"/>
    <w:rsid w:val="003268F9"/>
    <w:rsid w:val="00330BAF"/>
    <w:rsid w:val="00334E3A"/>
    <w:rsid w:val="003361DD"/>
    <w:rsid w:val="00341A6A"/>
    <w:rsid w:val="00345B9C"/>
    <w:rsid w:val="00347B05"/>
    <w:rsid w:val="00352DAE"/>
    <w:rsid w:val="00354EB9"/>
    <w:rsid w:val="003602AE"/>
    <w:rsid w:val="00360929"/>
    <w:rsid w:val="0036372B"/>
    <w:rsid w:val="003647D5"/>
    <w:rsid w:val="00364C28"/>
    <w:rsid w:val="003655E5"/>
    <w:rsid w:val="003674B0"/>
    <w:rsid w:val="0037727C"/>
    <w:rsid w:val="00377E70"/>
    <w:rsid w:val="00380904"/>
    <w:rsid w:val="003823EE"/>
    <w:rsid w:val="00382960"/>
    <w:rsid w:val="003846F7"/>
    <w:rsid w:val="003851ED"/>
    <w:rsid w:val="00385B39"/>
    <w:rsid w:val="00386785"/>
    <w:rsid w:val="00390B64"/>
    <w:rsid w:val="00390E89"/>
    <w:rsid w:val="00391B1A"/>
    <w:rsid w:val="003942BF"/>
    <w:rsid w:val="00394423"/>
    <w:rsid w:val="00396942"/>
    <w:rsid w:val="00396B49"/>
    <w:rsid w:val="00396E3E"/>
    <w:rsid w:val="003A306E"/>
    <w:rsid w:val="003A60DC"/>
    <w:rsid w:val="003A6A46"/>
    <w:rsid w:val="003A7A63"/>
    <w:rsid w:val="003B000C"/>
    <w:rsid w:val="003B0F1D"/>
    <w:rsid w:val="003B4A57"/>
    <w:rsid w:val="003B7AE2"/>
    <w:rsid w:val="003C0AD9"/>
    <w:rsid w:val="003C0ED0"/>
    <w:rsid w:val="003C1D49"/>
    <w:rsid w:val="003C35C4"/>
    <w:rsid w:val="003D12C2"/>
    <w:rsid w:val="003D31B9"/>
    <w:rsid w:val="003D3867"/>
    <w:rsid w:val="003E0D1A"/>
    <w:rsid w:val="003E2DA3"/>
    <w:rsid w:val="003E742A"/>
    <w:rsid w:val="003F020D"/>
    <w:rsid w:val="003F03D9"/>
    <w:rsid w:val="003F2FBE"/>
    <w:rsid w:val="003F318D"/>
    <w:rsid w:val="003F5BAE"/>
    <w:rsid w:val="003F6ED7"/>
    <w:rsid w:val="00401C84"/>
    <w:rsid w:val="00403210"/>
    <w:rsid w:val="004035BB"/>
    <w:rsid w:val="004035EB"/>
    <w:rsid w:val="00407332"/>
    <w:rsid w:val="00407828"/>
    <w:rsid w:val="00407E9E"/>
    <w:rsid w:val="00410793"/>
    <w:rsid w:val="00410890"/>
    <w:rsid w:val="00413D8E"/>
    <w:rsid w:val="004140F2"/>
    <w:rsid w:val="00417B22"/>
    <w:rsid w:val="00421085"/>
    <w:rsid w:val="0042465E"/>
    <w:rsid w:val="00424DF7"/>
    <w:rsid w:val="00432B76"/>
    <w:rsid w:val="00434D01"/>
    <w:rsid w:val="00435D26"/>
    <w:rsid w:val="00440C99"/>
    <w:rsid w:val="0044173C"/>
    <w:rsid w:val="0044175C"/>
    <w:rsid w:val="00445F4D"/>
    <w:rsid w:val="004504C0"/>
    <w:rsid w:val="004550FB"/>
    <w:rsid w:val="00456667"/>
    <w:rsid w:val="00460F68"/>
    <w:rsid w:val="0046111A"/>
    <w:rsid w:val="00462946"/>
    <w:rsid w:val="00463F43"/>
    <w:rsid w:val="00464B94"/>
    <w:rsid w:val="004653A8"/>
    <w:rsid w:val="00465A0B"/>
    <w:rsid w:val="0047016F"/>
    <w:rsid w:val="0047077C"/>
    <w:rsid w:val="00470B05"/>
    <w:rsid w:val="0047207C"/>
    <w:rsid w:val="00472CD6"/>
    <w:rsid w:val="00474E3C"/>
    <w:rsid w:val="004764E7"/>
    <w:rsid w:val="00480A58"/>
    <w:rsid w:val="00482151"/>
    <w:rsid w:val="00483948"/>
    <w:rsid w:val="00485FAD"/>
    <w:rsid w:val="00487AED"/>
    <w:rsid w:val="00491EDF"/>
    <w:rsid w:val="00492A3F"/>
    <w:rsid w:val="00494F62"/>
    <w:rsid w:val="00497CE5"/>
    <w:rsid w:val="004A2001"/>
    <w:rsid w:val="004A3590"/>
    <w:rsid w:val="004B00A7"/>
    <w:rsid w:val="004B25E2"/>
    <w:rsid w:val="004B34D7"/>
    <w:rsid w:val="004B5037"/>
    <w:rsid w:val="004B5B2F"/>
    <w:rsid w:val="004B626A"/>
    <w:rsid w:val="004B660E"/>
    <w:rsid w:val="004C05BD"/>
    <w:rsid w:val="004C3B06"/>
    <w:rsid w:val="004C3F97"/>
    <w:rsid w:val="004C45A7"/>
    <w:rsid w:val="004C4851"/>
    <w:rsid w:val="004C7303"/>
    <w:rsid w:val="004C7EE7"/>
    <w:rsid w:val="004D2DEE"/>
    <w:rsid w:val="004D2E1F"/>
    <w:rsid w:val="004D38AE"/>
    <w:rsid w:val="004D5D08"/>
    <w:rsid w:val="004D7FD9"/>
    <w:rsid w:val="004E1324"/>
    <w:rsid w:val="004E19A5"/>
    <w:rsid w:val="004E37E5"/>
    <w:rsid w:val="004E3FDB"/>
    <w:rsid w:val="004F0546"/>
    <w:rsid w:val="004F1F4A"/>
    <w:rsid w:val="004F296D"/>
    <w:rsid w:val="004F508B"/>
    <w:rsid w:val="004F695F"/>
    <w:rsid w:val="004F6CA4"/>
    <w:rsid w:val="0050031C"/>
    <w:rsid w:val="00500752"/>
    <w:rsid w:val="00501A50"/>
    <w:rsid w:val="0050222D"/>
    <w:rsid w:val="00503AF3"/>
    <w:rsid w:val="0050696D"/>
    <w:rsid w:val="0051094B"/>
    <w:rsid w:val="005110D7"/>
    <w:rsid w:val="00511D99"/>
    <w:rsid w:val="005128D3"/>
    <w:rsid w:val="00512BAA"/>
    <w:rsid w:val="005147E8"/>
    <w:rsid w:val="005158F2"/>
    <w:rsid w:val="00520C23"/>
    <w:rsid w:val="0052484A"/>
    <w:rsid w:val="00526DFC"/>
    <w:rsid w:val="00526F43"/>
    <w:rsid w:val="00527651"/>
    <w:rsid w:val="00530EF0"/>
    <w:rsid w:val="00533E35"/>
    <w:rsid w:val="005363AB"/>
    <w:rsid w:val="00544C0D"/>
    <w:rsid w:val="00544EF4"/>
    <w:rsid w:val="005451D5"/>
    <w:rsid w:val="00545E53"/>
    <w:rsid w:val="005479D9"/>
    <w:rsid w:val="005572BD"/>
    <w:rsid w:val="00557A12"/>
    <w:rsid w:val="00560AC7"/>
    <w:rsid w:val="00561474"/>
    <w:rsid w:val="00561AFB"/>
    <w:rsid w:val="00561FA8"/>
    <w:rsid w:val="0056272E"/>
    <w:rsid w:val="0056308E"/>
    <w:rsid w:val="005635ED"/>
    <w:rsid w:val="00565253"/>
    <w:rsid w:val="00566729"/>
    <w:rsid w:val="00570191"/>
    <w:rsid w:val="00570570"/>
    <w:rsid w:val="00570C9B"/>
    <w:rsid w:val="00572512"/>
    <w:rsid w:val="00573EE6"/>
    <w:rsid w:val="0057547F"/>
    <w:rsid w:val="005754EE"/>
    <w:rsid w:val="0057617E"/>
    <w:rsid w:val="00576497"/>
    <w:rsid w:val="005835E7"/>
    <w:rsid w:val="0058397F"/>
    <w:rsid w:val="00583BF8"/>
    <w:rsid w:val="00585F33"/>
    <w:rsid w:val="00591124"/>
    <w:rsid w:val="0059563F"/>
    <w:rsid w:val="00597024"/>
    <w:rsid w:val="0059764C"/>
    <w:rsid w:val="005A0274"/>
    <w:rsid w:val="005A095C"/>
    <w:rsid w:val="005A669D"/>
    <w:rsid w:val="005A75D8"/>
    <w:rsid w:val="005B713E"/>
    <w:rsid w:val="005C03B6"/>
    <w:rsid w:val="005C0AC2"/>
    <w:rsid w:val="005C348E"/>
    <w:rsid w:val="005C5E5B"/>
    <w:rsid w:val="005C68E1"/>
    <w:rsid w:val="005C76BE"/>
    <w:rsid w:val="005D3763"/>
    <w:rsid w:val="005D55E1"/>
    <w:rsid w:val="005D764C"/>
    <w:rsid w:val="005D7A76"/>
    <w:rsid w:val="005E19F7"/>
    <w:rsid w:val="005E3742"/>
    <w:rsid w:val="005E4F04"/>
    <w:rsid w:val="005E62C2"/>
    <w:rsid w:val="005E6C71"/>
    <w:rsid w:val="005F0963"/>
    <w:rsid w:val="005F2824"/>
    <w:rsid w:val="005F2EBA"/>
    <w:rsid w:val="005F35ED"/>
    <w:rsid w:val="005F7812"/>
    <w:rsid w:val="005F798E"/>
    <w:rsid w:val="005F7A88"/>
    <w:rsid w:val="00603A1A"/>
    <w:rsid w:val="006046D5"/>
    <w:rsid w:val="00605834"/>
    <w:rsid w:val="00607A93"/>
    <w:rsid w:val="00610C08"/>
    <w:rsid w:val="00611F74"/>
    <w:rsid w:val="00615772"/>
    <w:rsid w:val="00621256"/>
    <w:rsid w:val="00621FCC"/>
    <w:rsid w:val="00622813"/>
    <w:rsid w:val="00622DC1"/>
    <w:rsid w:val="00622E4B"/>
    <w:rsid w:val="00626ED5"/>
    <w:rsid w:val="006333DA"/>
    <w:rsid w:val="00635134"/>
    <w:rsid w:val="006356E2"/>
    <w:rsid w:val="006376E3"/>
    <w:rsid w:val="00642A65"/>
    <w:rsid w:val="006433FB"/>
    <w:rsid w:val="00645CFD"/>
    <w:rsid w:val="00645DCE"/>
    <w:rsid w:val="006465AC"/>
    <w:rsid w:val="006465BF"/>
    <w:rsid w:val="00653B22"/>
    <w:rsid w:val="00657BF4"/>
    <w:rsid w:val="006603FB"/>
    <w:rsid w:val="006608DF"/>
    <w:rsid w:val="006623AC"/>
    <w:rsid w:val="00663DBE"/>
    <w:rsid w:val="00664EB1"/>
    <w:rsid w:val="006678AF"/>
    <w:rsid w:val="006701EF"/>
    <w:rsid w:val="00673BA5"/>
    <w:rsid w:val="00680058"/>
    <w:rsid w:val="00680FB6"/>
    <w:rsid w:val="00681F9F"/>
    <w:rsid w:val="006840EA"/>
    <w:rsid w:val="006844E2"/>
    <w:rsid w:val="00684660"/>
    <w:rsid w:val="00685267"/>
    <w:rsid w:val="006872AE"/>
    <w:rsid w:val="00690082"/>
    <w:rsid w:val="00690252"/>
    <w:rsid w:val="006946BB"/>
    <w:rsid w:val="006969FA"/>
    <w:rsid w:val="006A35D5"/>
    <w:rsid w:val="006A748A"/>
    <w:rsid w:val="006C13BD"/>
    <w:rsid w:val="006C419E"/>
    <w:rsid w:val="006C4A31"/>
    <w:rsid w:val="006C5AC2"/>
    <w:rsid w:val="006C6AFB"/>
    <w:rsid w:val="006D181B"/>
    <w:rsid w:val="006D2735"/>
    <w:rsid w:val="006D45B2"/>
    <w:rsid w:val="006D5C9B"/>
    <w:rsid w:val="006E0D49"/>
    <w:rsid w:val="006E0FCC"/>
    <w:rsid w:val="006E1E96"/>
    <w:rsid w:val="006E5E21"/>
    <w:rsid w:val="006F2648"/>
    <w:rsid w:val="006F2F10"/>
    <w:rsid w:val="006F482B"/>
    <w:rsid w:val="006F6311"/>
    <w:rsid w:val="007005C1"/>
    <w:rsid w:val="00701952"/>
    <w:rsid w:val="00702556"/>
    <w:rsid w:val="0070277E"/>
    <w:rsid w:val="00704156"/>
    <w:rsid w:val="007069FC"/>
    <w:rsid w:val="00711221"/>
    <w:rsid w:val="00712675"/>
    <w:rsid w:val="00713808"/>
    <w:rsid w:val="007151B6"/>
    <w:rsid w:val="0071520D"/>
    <w:rsid w:val="00715EDB"/>
    <w:rsid w:val="00715F07"/>
    <w:rsid w:val="007160D5"/>
    <w:rsid w:val="007163FB"/>
    <w:rsid w:val="00717C2E"/>
    <w:rsid w:val="007204FA"/>
    <w:rsid w:val="007213B3"/>
    <w:rsid w:val="00723164"/>
    <w:rsid w:val="0072457F"/>
    <w:rsid w:val="00725406"/>
    <w:rsid w:val="0072621B"/>
    <w:rsid w:val="00730555"/>
    <w:rsid w:val="007312CC"/>
    <w:rsid w:val="00732908"/>
    <w:rsid w:val="00736A64"/>
    <w:rsid w:val="00737F6A"/>
    <w:rsid w:val="007410B6"/>
    <w:rsid w:val="00742365"/>
    <w:rsid w:val="00744C6F"/>
    <w:rsid w:val="007457F6"/>
    <w:rsid w:val="00745ABB"/>
    <w:rsid w:val="00746E38"/>
    <w:rsid w:val="00747009"/>
    <w:rsid w:val="00747CD5"/>
    <w:rsid w:val="00753B51"/>
    <w:rsid w:val="007555DB"/>
    <w:rsid w:val="00756629"/>
    <w:rsid w:val="007575D2"/>
    <w:rsid w:val="00757B4F"/>
    <w:rsid w:val="00757B6A"/>
    <w:rsid w:val="007610E0"/>
    <w:rsid w:val="007621AA"/>
    <w:rsid w:val="0076260A"/>
    <w:rsid w:val="00764A67"/>
    <w:rsid w:val="00770F6B"/>
    <w:rsid w:val="00771883"/>
    <w:rsid w:val="00774ADD"/>
    <w:rsid w:val="00776DC2"/>
    <w:rsid w:val="00780122"/>
    <w:rsid w:val="0078036F"/>
    <w:rsid w:val="0078214B"/>
    <w:rsid w:val="0078498A"/>
    <w:rsid w:val="007878FE"/>
    <w:rsid w:val="00792207"/>
    <w:rsid w:val="00792B64"/>
    <w:rsid w:val="00792E29"/>
    <w:rsid w:val="0079379A"/>
    <w:rsid w:val="00794953"/>
    <w:rsid w:val="00797AD3"/>
    <w:rsid w:val="007A1F2F"/>
    <w:rsid w:val="007A2A5C"/>
    <w:rsid w:val="007A5150"/>
    <w:rsid w:val="007A5373"/>
    <w:rsid w:val="007A789F"/>
    <w:rsid w:val="007B0CCD"/>
    <w:rsid w:val="007B75BC"/>
    <w:rsid w:val="007C0BD6"/>
    <w:rsid w:val="007C3806"/>
    <w:rsid w:val="007C3B13"/>
    <w:rsid w:val="007C5BB7"/>
    <w:rsid w:val="007D07D5"/>
    <w:rsid w:val="007D1C64"/>
    <w:rsid w:val="007D32DD"/>
    <w:rsid w:val="007D6DCE"/>
    <w:rsid w:val="007D72C4"/>
    <w:rsid w:val="007D797F"/>
    <w:rsid w:val="007E1F2C"/>
    <w:rsid w:val="007E2CFE"/>
    <w:rsid w:val="007E59C9"/>
    <w:rsid w:val="007F0072"/>
    <w:rsid w:val="007F2EB6"/>
    <w:rsid w:val="007F4DB3"/>
    <w:rsid w:val="007F54C3"/>
    <w:rsid w:val="00802949"/>
    <w:rsid w:val="0080301E"/>
    <w:rsid w:val="0080365F"/>
    <w:rsid w:val="00807D88"/>
    <w:rsid w:val="0081087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0FD0"/>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7C1"/>
    <w:rsid w:val="00884D25"/>
    <w:rsid w:val="008852B0"/>
    <w:rsid w:val="00885AE7"/>
    <w:rsid w:val="008866CC"/>
    <w:rsid w:val="00886B60"/>
    <w:rsid w:val="0088754E"/>
    <w:rsid w:val="00887889"/>
    <w:rsid w:val="008920FF"/>
    <w:rsid w:val="008926E8"/>
    <w:rsid w:val="00894F19"/>
    <w:rsid w:val="00896A10"/>
    <w:rsid w:val="008971B5"/>
    <w:rsid w:val="008A5D26"/>
    <w:rsid w:val="008A6B13"/>
    <w:rsid w:val="008A6ECB"/>
    <w:rsid w:val="008B0BF9"/>
    <w:rsid w:val="008B2034"/>
    <w:rsid w:val="008B2866"/>
    <w:rsid w:val="008B3859"/>
    <w:rsid w:val="008B436D"/>
    <w:rsid w:val="008B4E49"/>
    <w:rsid w:val="008B7712"/>
    <w:rsid w:val="008B7B26"/>
    <w:rsid w:val="008C0559"/>
    <w:rsid w:val="008C3524"/>
    <w:rsid w:val="008C3543"/>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089B"/>
    <w:rsid w:val="009217C0"/>
    <w:rsid w:val="00925241"/>
    <w:rsid w:val="00925CEC"/>
    <w:rsid w:val="00926A3F"/>
    <w:rsid w:val="0092794E"/>
    <w:rsid w:val="00930D30"/>
    <w:rsid w:val="009332A2"/>
    <w:rsid w:val="00935450"/>
    <w:rsid w:val="00935A4D"/>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EDA"/>
    <w:rsid w:val="00965F88"/>
    <w:rsid w:val="00984E03"/>
    <w:rsid w:val="00986534"/>
    <w:rsid w:val="00987E85"/>
    <w:rsid w:val="009A0D12"/>
    <w:rsid w:val="009A1987"/>
    <w:rsid w:val="009A2BEE"/>
    <w:rsid w:val="009A5289"/>
    <w:rsid w:val="009A7A53"/>
    <w:rsid w:val="009B0402"/>
    <w:rsid w:val="009B0B75"/>
    <w:rsid w:val="009B16DF"/>
    <w:rsid w:val="009B4CB2"/>
    <w:rsid w:val="009B6701"/>
    <w:rsid w:val="009B6EF7"/>
    <w:rsid w:val="009B7000"/>
    <w:rsid w:val="009B72D4"/>
    <w:rsid w:val="009B739C"/>
    <w:rsid w:val="009C04EC"/>
    <w:rsid w:val="009C09B2"/>
    <w:rsid w:val="009C0D59"/>
    <w:rsid w:val="009C1B1D"/>
    <w:rsid w:val="009C328C"/>
    <w:rsid w:val="009C4444"/>
    <w:rsid w:val="009C79AD"/>
    <w:rsid w:val="009C7CA6"/>
    <w:rsid w:val="009D3316"/>
    <w:rsid w:val="009D55AA"/>
    <w:rsid w:val="009E3E77"/>
    <w:rsid w:val="009E3FAB"/>
    <w:rsid w:val="009E5B3F"/>
    <w:rsid w:val="009E7D90"/>
    <w:rsid w:val="009F1AB0"/>
    <w:rsid w:val="009F501D"/>
    <w:rsid w:val="009F669E"/>
    <w:rsid w:val="009F7FF4"/>
    <w:rsid w:val="00A039D5"/>
    <w:rsid w:val="00A046AD"/>
    <w:rsid w:val="00A079C1"/>
    <w:rsid w:val="00A12520"/>
    <w:rsid w:val="00A130FD"/>
    <w:rsid w:val="00A133A8"/>
    <w:rsid w:val="00A13D6D"/>
    <w:rsid w:val="00A14769"/>
    <w:rsid w:val="00A16151"/>
    <w:rsid w:val="00A16EC6"/>
    <w:rsid w:val="00A17C06"/>
    <w:rsid w:val="00A2126E"/>
    <w:rsid w:val="00A21706"/>
    <w:rsid w:val="00A21758"/>
    <w:rsid w:val="00A23B7A"/>
    <w:rsid w:val="00A24CE0"/>
    <w:rsid w:val="00A24FCC"/>
    <w:rsid w:val="00A26A90"/>
    <w:rsid w:val="00A26B27"/>
    <w:rsid w:val="00A30E4F"/>
    <w:rsid w:val="00A32253"/>
    <w:rsid w:val="00A3310E"/>
    <w:rsid w:val="00A333A0"/>
    <w:rsid w:val="00A35CF1"/>
    <w:rsid w:val="00A37E70"/>
    <w:rsid w:val="00A437E1"/>
    <w:rsid w:val="00A4585A"/>
    <w:rsid w:val="00A4685E"/>
    <w:rsid w:val="00A50CD4"/>
    <w:rsid w:val="00A51191"/>
    <w:rsid w:val="00A56D62"/>
    <w:rsid w:val="00A56F07"/>
    <w:rsid w:val="00A5762C"/>
    <w:rsid w:val="00A600FC"/>
    <w:rsid w:val="00A60BCA"/>
    <w:rsid w:val="00A638DA"/>
    <w:rsid w:val="00A65B41"/>
    <w:rsid w:val="00A65E00"/>
    <w:rsid w:val="00A66A78"/>
    <w:rsid w:val="00A71430"/>
    <w:rsid w:val="00A7436E"/>
    <w:rsid w:val="00A74E96"/>
    <w:rsid w:val="00A75A8E"/>
    <w:rsid w:val="00A80F69"/>
    <w:rsid w:val="00A824DD"/>
    <w:rsid w:val="00A82B7C"/>
    <w:rsid w:val="00A83676"/>
    <w:rsid w:val="00A83B7B"/>
    <w:rsid w:val="00A84274"/>
    <w:rsid w:val="00A850F3"/>
    <w:rsid w:val="00A864E3"/>
    <w:rsid w:val="00A867C9"/>
    <w:rsid w:val="00A94574"/>
    <w:rsid w:val="00A95936"/>
    <w:rsid w:val="00A96265"/>
    <w:rsid w:val="00A97084"/>
    <w:rsid w:val="00AA1C2C"/>
    <w:rsid w:val="00AA2AB8"/>
    <w:rsid w:val="00AA35F6"/>
    <w:rsid w:val="00AA667C"/>
    <w:rsid w:val="00AA6E91"/>
    <w:rsid w:val="00AA7439"/>
    <w:rsid w:val="00AB047E"/>
    <w:rsid w:val="00AB0B0A"/>
    <w:rsid w:val="00AB0BB7"/>
    <w:rsid w:val="00AB22C6"/>
    <w:rsid w:val="00AB2AD0"/>
    <w:rsid w:val="00AB67FC"/>
    <w:rsid w:val="00AB6E0E"/>
    <w:rsid w:val="00AC00F2"/>
    <w:rsid w:val="00AC31B5"/>
    <w:rsid w:val="00AC4A15"/>
    <w:rsid w:val="00AC4EA1"/>
    <w:rsid w:val="00AC5381"/>
    <w:rsid w:val="00AC5920"/>
    <w:rsid w:val="00AD0E65"/>
    <w:rsid w:val="00AD2BF2"/>
    <w:rsid w:val="00AD4E90"/>
    <w:rsid w:val="00AD5422"/>
    <w:rsid w:val="00AD6F15"/>
    <w:rsid w:val="00AD75A3"/>
    <w:rsid w:val="00AE4179"/>
    <w:rsid w:val="00AE4425"/>
    <w:rsid w:val="00AE4FBE"/>
    <w:rsid w:val="00AE650F"/>
    <w:rsid w:val="00AE6555"/>
    <w:rsid w:val="00AE775F"/>
    <w:rsid w:val="00AE7D16"/>
    <w:rsid w:val="00AF4CAA"/>
    <w:rsid w:val="00AF571A"/>
    <w:rsid w:val="00AF60A0"/>
    <w:rsid w:val="00AF67FC"/>
    <w:rsid w:val="00AF7DF5"/>
    <w:rsid w:val="00B006E5"/>
    <w:rsid w:val="00B024C2"/>
    <w:rsid w:val="00B076EB"/>
    <w:rsid w:val="00B07700"/>
    <w:rsid w:val="00B13921"/>
    <w:rsid w:val="00B13DFE"/>
    <w:rsid w:val="00B1528C"/>
    <w:rsid w:val="00B16ACD"/>
    <w:rsid w:val="00B21487"/>
    <w:rsid w:val="00B232D1"/>
    <w:rsid w:val="00B24DB5"/>
    <w:rsid w:val="00B2777B"/>
    <w:rsid w:val="00B31F9E"/>
    <w:rsid w:val="00B3268F"/>
    <w:rsid w:val="00B32C2C"/>
    <w:rsid w:val="00B33A1A"/>
    <w:rsid w:val="00B33E6C"/>
    <w:rsid w:val="00B371CC"/>
    <w:rsid w:val="00B41CD9"/>
    <w:rsid w:val="00B427E6"/>
    <w:rsid w:val="00B428A6"/>
    <w:rsid w:val="00B43E1F"/>
    <w:rsid w:val="00B45FBC"/>
    <w:rsid w:val="00B46D70"/>
    <w:rsid w:val="00B51A7D"/>
    <w:rsid w:val="00B51ECB"/>
    <w:rsid w:val="00B53400"/>
    <w:rsid w:val="00B535C2"/>
    <w:rsid w:val="00B55544"/>
    <w:rsid w:val="00B60112"/>
    <w:rsid w:val="00B642FC"/>
    <w:rsid w:val="00B64D26"/>
    <w:rsid w:val="00B64FBB"/>
    <w:rsid w:val="00B66650"/>
    <w:rsid w:val="00B70E22"/>
    <w:rsid w:val="00B7706E"/>
    <w:rsid w:val="00B774CB"/>
    <w:rsid w:val="00B77847"/>
    <w:rsid w:val="00B80402"/>
    <w:rsid w:val="00B80B9A"/>
    <w:rsid w:val="00B812DD"/>
    <w:rsid w:val="00B830B7"/>
    <w:rsid w:val="00B83905"/>
    <w:rsid w:val="00B848EA"/>
    <w:rsid w:val="00B84B2B"/>
    <w:rsid w:val="00B90379"/>
    <w:rsid w:val="00B90500"/>
    <w:rsid w:val="00B9176C"/>
    <w:rsid w:val="00B935A4"/>
    <w:rsid w:val="00BA426C"/>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48AE"/>
    <w:rsid w:val="00BE56FB"/>
    <w:rsid w:val="00BE7A0A"/>
    <w:rsid w:val="00BF2A12"/>
    <w:rsid w:val="00BF3DDE"/>
    <w:rsid w:val="00BF6589"/>
    <w:rsid w:val="00BF6F7F"/>
    <w:rsid w:val="00C00647"/>
    <w:rsid w:val="00C02764"/>
    <w:rsid w:val="00C04CEF"/>
    <w:rsid w:val="00C0662F"/>
    <w:rsid w:val="00C11943"/>
    <w:rsid w:val="00C12E96"/>
    <w:rsid w:val="00C14763"/>
    <w:rsid w:val="00C16141"/>
    <w:rsid w:val="00C21982"/>
    <w:rsid w:val="00C2363F"/>
    <w:rsid w:val="00C236C8"/>
    <w:rsid w:val="00C260B1"/>
    <w:rsid w:val="00C26E56"/>
    <w:rsid w:val="00C2744F"/>
    <w:rsid w:val="00C31406"/>
    <w:rsid w:val="00C37194"/>
    <w:rsid w:val="00C40637"/>
    <w:rsid w:val="00C40F6C"/>
    <w:rsid w:val="00C44426"/>
    <w:rsid w:val="00C445F3"/>
    <w:rsid w:val="00C451F4"/>
    <w:rsid w:val="00C45EB1"/>
    <w:rsid w:val="00C52BA1"/>
    <w:rsid w:val="00C54A3A"/>
    <w:rsid w:val="00C55566"/>
    <w:rsid w:val="00C56448"/>
    <w:rsid w:val="00C667BE"/>
    <w:rsid w:val="00C6766B"/>
    <w:rsid w:val="00C72223"/>
    <w:rsid w:val="00C73185"/>
    <w:rsid w:val="00C76417"/>
    <w:rsid w:val="00C7726F"/>
    <w:rsid w:val="00C823DA"/>
    <w:rsid w:val="00C8259F"/>
    <w:rsid w:val="00C82746"/>
    <w:rsid w:val="00C8312F"/>
    <w:rsid w:val="00C84C47"/>
    <w:rsid w:val="00C858A4"/>
    <w:rsid w:val="00C860C9"/>
    <w:rsid w:val="00C86AFA"/>
    <w:rsid w:val="00CA46EF"/>
    <w:rsid w:val="00CB10D0"/>
    <w:rsid w:val="00CB18D0"/>
    <w:rsid w:val="00CB1C8A"/>
    <w:rsid w:val="00CB24F5"/>
    <w:rsid w:val="00CB2663"/>
    <w:rsid w:val="00CB3BBE"/>
    <w:rsid w:val="00CB59E9"/>
    <w:rsid w:val="00CC0451"/>
    <w:rsid w:val="00CC0D6A"/>
    <w:rsid w:val="00CC197D"/>
    <w:rsid w:val="00CC3831"/>
    <w:rsid w:val="00CC3E3D"/>
    <w:rsid w:val="00CC519B"/>
    <w:rsid w:val="00CD12C1"/>
    <w:rsid w:val="00CD214E"/>
    <w:rsid w:val="00CD46FA"/>
    <w:rsid w:val="00CD5973"/>
    <w:rsid w:val="00CE31A6"/>
    <w:rsid w:val="00CE56B9"/>
    <w:rsid w:val="00CF09AA"/>
    <w:rsid w:val="00CF4813"/>
    <w:rsid w:val="00CF5233"/>
    <w:rsid w:val="00D0073B"/>
    <w:rsid w:val="00D00939"/>
    <w:rsid w:val="00D029B8"/>
    <w:rsid w:val="00D02F60"/>
    <w:rsid w:val="00D0464E"/>
    <w:rsid w:val="00D04A96"/>
    <w:rsid w:val="00D07A7B"/>
    <w:rsid w:val="00D10E06"/>
    <w:rsid w:val="00D15197"/>
    <w:rsid w:val="00D16820"/>
    <w:rsid w:val="00D169C8"/>
    <w:rsid w:val="00D1793F"/>
    <w:rsid w:val="00D22AF5"/>
    <w:rsid w:val="00D235EA"/>
    <w:rsid w:val="00D247A9"/>
    <w:rsid w:val="00D25D1C"/>
    <w:rsid w:val="00D27845"/>
    <w:rsid w:val="00D32721"/>
    <w:rsid w:val="00D328DC"/>
    <w:rsid w:val="00D33387"/>
    <w:rsid w:val="00D33B63"/>
    <w:rsid w:val="00D402FB"/>
    <w:rsid w:val="00D40D0C"/>
    <w:rsid w:val="00D42E63"/>
    <w:rsid w:val="00D47D7A"/>
    <w:rsid w:val="00D50ABD"/>
    <w:rsid w:val="00D55290"/>
    <w:rsid w:val="00D57791"/>
    <w:rsid w:val="00D6046A"/>
    <w:rsid w:val="00D62870"/>
    <w:rsid w:val="00D655D9"/>
    <w:rsid w:val="00D65872"/>
    <w:rsid w:val="00D66BBE"/>
    <w:rsid w:val="00D676F3"/>
    <w:rsid w:val="00D70EF5"/>
    <w:rsid w:val="00D71024"/>
    <w:rsid w:val="00D71A25"/>
    <w:rsid w:val="00D71FCF"/>
    <w:rsid w:val="00D72A54"/>
    <w:rsid w:val="00D72CC1"/>
    <w:rsid w:val="00D75B4B"/>
    <w:rsid w:val="00D76EC9"/>
    <w:rsid w:val="00D80E7D"/>
    <w:rsid w:val="00D8106C"/>
    <w:rsid w:val="00D81397"/>
    <w:rsid w:val="00D848B9"/>
    <w:rsid w:val="00D90E69"/>
    <w:rsid w:val="00D91368"/>
    <w:rsid w:val="00D93106"/>
    <w:rsid w:val="00D933E9"/>
    <w:rsid w:val="00D9505D"/>
    <w:rsid w:val="00D953D0"/>
    <w:rsid w:val="00D959F5"/>
    <w:rsid w:val="00D96884"/>
    <w:rsid w:val="00DA3F10"/>
    <w:rsid w:val="00DA3FDD"/>
    <w:rsid w:val="00DA7017"/>
    <w:rsid w:val="00DA7028"/>
    <w:rsid w:val="00DB1AD2"/>
    <w:rsid w:val="00DB2B58"/>
    <w:rsid w:val="00DB5206"/>
    <w:rsid w:val="00DB61A6"/>
    <w:rsid w:val="00DB6276"/>
    <w:rsid w:val="00DB63F5"/>
    <w:rsid w:val="00DC0B49"/>
    <w:rsid w:val="00DC1C6B"/>
    <w:rsid w:val="00DC2A6E"/>
    <w:rsid w:val="00DC2C2E"/>
    <w:rsid w:val="00DC4AF0"/>
    <w:rsid w:val="00DC7886"/>
    <w:rsid w:val="00DD0CF2"/>
    <w:rsid w:val="00DE1554"/>
    <w:rsid w:val="00DE2901"/>
    <w:rsid w:val="00DE398D"/>
    <w:rsid w:val="00DE4011"/>
    <w:rsid w:val="00DE590F"/>
    <w:rsid w:val="00DE7DC1"/>
    <w:rsid w:val="00DF3F7E"/>
    <w:rsid w:val="00DF7648"/>
    <w:rsid w:val="00E00E29"/>
    <w:rsid w:val="00E02BAB"/>
    <w:rsid w:val="00E04CEB"/>
    <w:rsid w:val="00E05BC3"/>
    <w:rsid w:val="00E060BC"/>
    <w:rsid w:val="00E11420"/>
    <w:rsid w:val="00E132FB"/>
    <w:rsid w:val="00E144B1"/>
    <w:rsid w:val="00E170B7"/>
    <w:rsid w:val="00E177DD"/>
    <w:rsid w:val="00E20900"/>
    <w:rsid w:val="00E20C7F"/>
    <w:rsid w:val="00E22D1D"/>
    <w:rsid w:val="00E2396E"/>
    <w:rsid w:val="00E24728"/>
    <w:rsid w:val="00E25728"/>
    <w:rsid w:val="00E276AC"/>
    <w:rsid w:val="00E34A35"/>
    <w:rsid w:val="00E37C2F"/>
    <w:rsid w:val="00E40015"/>
    <w:rsid w:val="00E405CF"/>
    <w:rsid w:val="00E41C28"/>
    <w:rsid w:val="00E46308"/>
    <w:rsid w:val="00E51E17"/>
    <w:rsid w:val="00E52DAB"/>
    <w:rsid w:val="00E539B0"/>
    <w:rsid w:val="00E55994"/>
    <w:rsid w:val="00E55F61"/>
    <w:rsid w:val="00E60606"/>
    <w:rsid w:val="00E60C66"/>
    <w:rsid w:val="00E6164D"/>
    <w:rsid w:val="00E618C9"/>
    <w:rsid w:val="00E62774"/>
    <w:rsid w:val="00E6307C"/>
    <w:rsid w:val="00E636FA"/>
    <w:rsid w:val="00E66C50"/>
    <w:rsid w:val="00E679D3"/>
    <w:rsid w:val="00E71208"/>
    <w:rsid w:val="00E71444"/>
    <w:rsid w:val="00E71C91"/>
    <w:rsid w:val="00E720A1"/>
    <w:rsid w:val="00E7226B"/>
    <w:rsid w:val="00E754CD"/>
    <w:rsid w:val="00E75DDA"/>
    <w:rsid w:val="00E773E8"/>
    <w:rsid w:val="00E77AC9"/>
    <w:rsid w:val="00E83ADD"/>
    <w:rsid w:val="00E84F38"/>
    <w:rsid w:val="00E85623"/>
    <w:rsid w:val="00E87441"/>
    <w:rsid w:val="00E91FAE"/>
    <w:rsid w:val="00E92924"/>
    <w:rsid w:val="00E96E3F"/>
    <w:rsid w:val="00EA270C"/>
    <w:rsid w:val="00EA4974"/>
    <w:rsid w:val="00EA532E"/>
    <w:rsid w:val="00EB06D9"/>
    <w:rsid w:val="00EB0927"/>
    <w:rsid w:val="00EB192B"/>
    <w:rsid w:val="00EB19ED"/>
    <w:rsid w:val="00EB1CAB"/>
    <w:rsid w:val="00EC0F5A"/>
    <w:rsid w:val="00EC1943"/>
    <w:rsid w:val="00EC4265"/>
    <w:rsid w:val="00EC4CEB"/>
    <w:rsid w:val="00EC659E"/>
    <w:rsid w:val="00EC7942"/>
    <w:rsid w:val="00ED2072"/>
    <w:rsid w:val="00ED27B9"/>
    <w:rsid w:val="00ED2AE0"/>
    <w:rsid w:val="00ED5553"/>
    <w:rsid w:val="00ED5E36"/>
    <w:rsid w:val="00ED6961"/>
    <w:rsid w:val="00EF0B96"/>
    <w:rsid w:val="00EF3486"/>
    <w:rsid w:val="00EF47AF"/>
    <w:rsid w:val="00EF53B6"/>
    <w:rsid w:val="00F00185"/>
    <w:rsid w:val="00F00B73"/>
    <w:rsid w:val="00F115CA"/>
    <w:rsid w:val="00F12819"/>
    <w:rsid w:val="00F14817"/>
    <w:rsid w:val="00F14EBA"/>
    <w:rsid w:val="00F1510F"/>
    <w:rsid w:val="00F1533A"/>
    <w:rsid w:val="00F15E5A"/>
    <w:rsid w:val="00F17F0A"/>
    <w:rsid w:val="00F22779"/>
    <w:rsid w:val="00F2668F"/>
    <w:rsid w:val="00F2742F"/>
    <w:rsid w:val="00F2753B"/>
    <w:rsid w:val="00F33F8B"/>
    <w:rsid w:val="00F340B2"/>
    <w:rsid w:val="00F43390"/>
    <w:rsid w:val="00F43C67"/>
    <w:rsid w:val="00F443B2"/>
    <w:rsid w:val="00F44D92"/>
    <w:rsid w:val="00F458D8"/>
    <w:rsid w:val="00F50237"/>
    <w:rsid w:val="00F51055"/>
    <w:rsid w:val="00F53596"/>
    <w:rsid w:val="00F53A80"/>
    <w:rsid w:val="00F55BA8"/>
    <w:rsid w:val="00F55DB1"/>
    <w:rsid w:val="00F56ACA"/>
    <w:rsid w:val="00F600FE"/>
    <w:rsid w:val="00F6285A"/>
    <w:rsid w:val="00F62E4D"/>
    <w:rsid w:val="00F647E6"/>
    <w:rsid w:val="00F668A7"/>
    <w:rsid w:val="00F66B34"/>
    <w:rsid w:val="00F675B9"/>
    <w:rsid w:val="00F711C9"/>
    <w:rsid w:val="00F74C59"/>
    <w:rsid w:val="00F75C3A"/>
    <w:rsid w:val="00F8255E"/>
    <w:rsid w:val="00F82E30"/>
    <w:rsid w:val="00F831CB"/>
    <w:rsid w:val="00F848A3"/>
    <w:rsid w:val="00F84ACF"/>
    <w:rsid w:val="00F85742"/>
    <w:rsid w:val="00F85BF8"/>
    <w:rsid w:val="00F871CE"/>
    <w:rsid w:val="00F87802"/>
    <w:rsid w:val="00F90BCF"/>
    <w:rsid w:val="00F92C0A"/>
    <w:rsid w:val="00F93117"/>
    <w:rsid w:val="00F9415B"/>
    <w:rsid w:val="00FA13C2"/>
    <w:rsid w:val="00FA7F91"/>
    <w:rsid w:val="00FB121C"/>
    <w:rsid w:val="00FB1CDD"/>
    <w:rsid w:val="00FB1FBF"/>
    <w:rsid w:val="00FB2C2F"/>
    <w:rsid w:val="00FB305C"/>
    <w:rsid w:val="00FC1047"/>
    <w:rsid w:val="00FC2E3D"/>
    <w:rsid w:val="00FC3BDE"/>
    <w:rsid w:val="00FD1DBE"/>
    <w:rsid w:val="00FD25A7"/>
    <w:rsid w:val="00FD27B6"/>
    <w:rsid w:val="00FD3689"/>
    <w:rsid w:val="00FD42A3"/>
    <w:rsid w:val="00FD4EAE"/>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39D1C"/>
  <w15:docId w15:val="{73CFCD03-BAE1-49FA-8022-78B12CC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F510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F510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223">
      <w:bodyDiv w:val="1"/>
      <w:marLeft w:val="0"/>
      <w:marRight w:val="0"/>
      <w:marTop w:val="0"/>
      <w:marBottom w:val="0"/>
      <w:divBdr>
        <w:top w:val="none" w:sz="0" w:space="0" w:color="auto"/>
        <w:left w:val="none" w:sz="0" w:space="0" w:color="auto"/>
        <w:bottom w:val="none" w:sz="0" w:space="0" w:color="auto"/>
        <w:right w:val="none" w:sz="0" w:space="0" w:color="auto"/>
      </w:divBdr>
    </w:div>
    <w:div w:id="179396772">
      <w:bodyDiv w:val="1"/>
      <w:marLeft w:val="0"/>
      <w:marRight w:val="0"/>
      <w:marTop w:val="0"/>
      <w:marBottom w:val="0"/>
      <w:divBdr>
        <w:top w:val="none" w:sz="0" w:space="0" w:color="auto"/>
        <w:left w:val="none" w:sz="0" w:space="0" w:color="auto"/>
        <w:bottom w:val="none" w:sz="0" w:space="0" w:color="auto"/>
        <w:right w:val="none" w:sz="0" w:space="0" w:color="auto"/>
      </w:divBdr>
    </w:div>
    <w:div w:id="193200366">
      <w:bodyDiv w:val="1"/>
      <w:marLeft w:val="0"/>
      <w:marRight w:val="0"/>
      <w:marTop w:val="0"/>
      <w:marBottom w:val="0"/>
      <w:divBdr>
        <w:top w:val="none" w:sz="0" w:space="0" w:color="auto"/>
        <w:left w:val="none" w:sz="0" w:space="0" w:color="auto"/>
        <w:bottom w:val="none" w:sz="0" w:space="0" w:color="auto"/>
        <w:right w:val="none" w:sz="0" w:space="0" w:color="auto"/>
      </w:divBdr>
    </w:div>
    <w:div w:id="292449536">
      <w:bodyDiv w:val="1"/>
      <w:marLeft w:val="0"/>
      <w:marRight w:val="0"/>
      <w:marTop w:val="0"/>
      <w:marBottom w:val="0"/>
      <w:divBdr>
        <w:top w:val="none" w:sz="0" w:space="0" w:color="auto"/>
        <w:left w:val="none" w:sz="0" w:space="0" w:color="auto"/>
        <w:bottom w:val="none" w:sz="0" w:space="0" w:color="auto"/>
        <w:right w:val="none" w:sz="0" w:space="0" w:color="auto"/>
      </w:divBdr>
      <w:divsChild>
        <w:div w:id="889338698">
          <w:marLeft w:val="0"/>
          <w:marRight w:val="0"/>
          <w:marTop w:val="0"/>
          <w:marBottom w:val="0"/>
          <w:divBdr>
            <w:top w:val="none" w:sz="0" w:space="0" w:color="auto"/>
            <w:left w:val="none" w:sz="0" w:space="0" w:color="auto"/>
            <w:bottom w:val="none" w:sz="0" w:space="0" w:color="auto"/>
            <w:right w:val="none" w:sz="0" w:space="0" w:color="auto"/>
          </w:divBdr>
        </w:div>
      </w:divsChild>
    </w:div>
    <w:div w:id="293367898">
      <w:bodyDiv w:val="1"/>
      <w:marLeft w:val="0"/>
      <w:marRight w:val="0"/>
      <w:marTop w:val="0"/>
      <w:marBottom w:val="0"/>
      <w:divBdr>
        <w:top w:val="none" w:sz="0" w:space="0" w:color="auto"/>
        <w:left w:val="none" w:sz="0" w:space="0" w:color="auto"/>
        <w:bottom w:val="none" w:sz="0" w:space="0" w:color="auto"/>
        <w:right w:val="none" w:sz="0" w:space="0" w:color="auto"/>
      </w:divBdr>
    </w:div>
    <w:div w:id="321472831">
      <w:bodyDiv w:val="1"/>
      <w:marLeft w:val="0"/>
      <w:marRight w:val="0"/>
      <w:marTop w:val="0"/>
      <w:marBottom w:val="0"/>
      <w:divBdr>
        <w:top w:val="none" w:sz="0" w:space="0" w:color="auto"/>
        <w:left w:val="none" w:sz="0" w:space="0" w:color="auto"/>
        <w:bottom w:val="none" w:sz="0" w:space="0" w:color="auto"/>
        <w:right w:val="none" w:sz="0" w:space="0" w:color="auto"/>
      </w:divBdr>
    </w:div>
    <w:div w:id="538515277">
      <w:bodyDiv w:val="1"/>
      <w:marLeft w:val="0"/>
      <w:marRight w:val="0"/>
      <w:marTop w:val="0"/>
      <w:marBottom w:val="0"/>
      <w:divBdr>
        <w:top w:val="none" w:sz="0" w:space="0" w:color="auto"/>
        <w:left w:val="none" w:sz="0" w:space="0" w:color="auto"/>
        <w:bottom w:val="none" w:sz="0" w:space="0" w:color="auto"/>
        <w:right w:val="none" w:sz="0" w:space="0" w:color="auto"/>
      </w:divBdr>
    </w:div>
    <w:div w:id="584268883">
      <w:bodyDiv w:val="1"/>
      <w:marLeft w:val="0"/>
      <w:marRight w:val="0"/>
      <w:marTop w:val="0"/>
      <w:marBottom w:val="0"/>
      <w:divBdr>
        <w:top w:val="none" w:sz="0" w:space="0" w:color="auto"/>
        <w:left w:val="none" w:sz="0" w:space="0" w:color="auto"/>
        <w:bottom w:val="none" w:sz="0" w:space="0" w:color="auto"/>
        <w:right w:val="none" w:sz="0" w:space="0" w:color="auto"/>
      </w:divBdr>
    </w:div>
    <w:div w:id="589391776">
      <w:bodyDiv w:val="1"/>
      <w:marLeft w:val="0"/>
      <w:marRight w:val="0"/>
      <w:marTop w:val="0"/>
      <w:marBottom w:val="0"/>
      <w:divBdr>
        <w:top w:val="none" w:sz="0" w:space="0" w:color="auto"/>
        <w:left w:val="none" w:sz="0" w:space="0" w:color="auto"/>
        <w:bottom w:val="none" w:sz="0" w:space="0" w:color="auto"/>
        <w:right w:val="none" w:sz="0" w:space="0" w:color="auto"/>
      </w:divBdr>
    </w:div>
    <w:div w:id="695040699">
      <w:bodyDiv w:val="1"/>
      <w:marLeft w:val="0"/>
      <w:marRight w:val="0"/>
      <w:marTop w:val="0"/>
      <w:marBottom w:val="0"/>
      <w:divBdr>
        <w:top w:val="none" w:sz="0" w:space="0" w:color="auto"/>
        <w:left w:val="none" w:sz="0" w:space="0" w:color="auto"/>
        <w:bottom w:val="none" w:sz="0" w:space="0" w:color="auto"/>
        <w:right w:val="none" w:sz="0" w:space="0" w:color="auto"/>
      </w:divBdr>
    </w:div>
    <w:div w:id="765803731">
      <w:bodyDiv w:val="1"/>
      <w:marLeft w:val="0"/>
      <w:marRight w:val="0"/>
      <w:marTop w:val="0"/>
      <w:marBottom w:val="0"/>
      <w:divBdr>
        <w:top w:val="none" w:sz="0" w:space="0" w:color="auto"/>
        <w:left w:val="none" w:sz="0" w:space="0" w:color="auto"/>
        <w:bottom w:val="none" w:sz="0" w:space="0" w:color="auto"/>
        <w:right w:val="none" w:sz="0" w:space="0" w:color="auto"/>
      </w:divBdr>
    </w:div>
    <w:div w:id="960259411">
      <w:bodyDiv w:val="1"/>
      <w:marLeft w:val="0"/>
      <w:marRight w:val="0"/>
      <w:marTop w:val="0"/>
      <w:marBottom w:val="0"/>
      <w:divBdr>
        <w:top w:val="none" w:sz="0" w:space="0" w:color="auto"/>
        <w:left w:val="none" w:sz="0" w:space="0" w:color="auto"/>
        <w:bottom w:val="none" w:sz="0" w:space="0" w:color="auto"/>
        <w:right w:val="none" w:sz="0" w:space="0" w:color="auto"/>
      </w:divBdr>
    </w:div>
    <w:div w:id="1332023416">
      <w:bodyDiv w:val="1"/>
      <w:marLeft w:val="0"/>
      <w:marRight w:val="0"/>
      <w:marTop w:val="0"/>
      <w:marBottom w:val="0"/>
      <w:divBdr>
        <w:top w:val="none" w:sz="0" w:space="0" w:color="auto"/>
        <w:left w:val="none" w:sz="0" w:space="0" w:color="auto"/>
        <w:bottom w:val="none" w:sz="0" w:space="0" w:color="auto"/>
        <w:right w:val="none" w:sz="0" w:space="0" w:color="auto"/>
      </w:divBdr>
    </w:div>
    <w:div w:id="1353800079">
      <w:bodyDiv w:val="1"/>
      <w:marLeft w:val="0"/>
      <w:marRight w:val="0"/>
      <w:marTop w:val="0"/>
      <w:marBottom w:val="0"/>
      <w:divBdr>
        <w:top w:val="none" w:sz="0" w:space="0" w:color="auto"/>
        <w:left w:val="none" w:sz="0" w:space="0" w:color="auto"/>
        <w:bottom w:val="none" w:sz="0" w:space="0" w:color="auto"/>
        <w:right w:val="none" w:sz="0" w:space="0" w:color="auto"/>
      </w:divBdr>
    </w:div>
    <w:div w:id="1373262150">
      <w:bodyDiv w:val="1"/>
      <w:marLeft w:val="0"/>
      <w:marRight w:val="0"/>
      <w:marTop w:val="0"/>
      <w:marBottom w:val="0"/>
      <w:divBdr>
        <w:top w:val="none" w:sz="0" w:space="0" w:color="auto"/>
        <w:left w:val="none" w:sz="0" w:space="0" w:color="auto"/>
        <w:bottom w:val="none" w:sz="0" w:space="0" w:color="auto"/>
        <w:right w:val="none" w:sz="0" w:space="0" w:color="auto"/>
      </w:divBdr>
    </w:div>
    <w:div w:id="1422413203">
      <w:bodyDiv w:val="1"/>
      <w:marLeft w:val="0"/>
      <w:marRight w:val="0"/>
      <w:marTop w:val="0"/>
      <w:marBottom w:val="0"/>
      <w:divBdr>
        <w:top w:val="none" w:sz="0" w:space="0" w:color="auto"/>
        <w:left w:val="none" w:sz="0" w:space="0" w:color="auto"/>
        <w:bottom w:val="none" w:sz="0" w:space="0" w:color="auto"/>
        <w:right w:val="none" w:sz="0" w:space="0" w:color="auto"/>
      </w:divBdr>
    </w:div>
    <w:div w:id="1529177870">
      <w:bodyDiv w:val="1"/>
      <w:marLeft w:val="0"/>
      <w:marRight w:val="0"/>
      <w:marTop w:val="0"/>
      <w:marBottom w:val="0"/>
      <w:divBdr>
        <w:top w:val="none" w:sz="0" w:space="0" w:color="auto"/>
        <w:left w:val="none" w:sz="0" w:space="0" w:color="auto"/>
        <w:bottom w:val="none" w:sz="0" w:space="0" w:color="auto"/>
        <w:right w:val="none" w:sz="0" w:space="0" w:color="auto"/>
      </w:divBdr>
    </w:div>
    <w:div w:id="1536309112">
      <w:bodyDiv w:val="1"/>
      <w:marLeft w:val="0"/>
      <w:marRight w:val="0"/>
      <w:marTop w:val="0"/>
      <w:marBottom w:val="0"/>
      <w:divBdr>
        <w:top w:val="none" w:sz="0" w:space="0" w:color="auto"/>
        <w:left w:val="none" w:sz="0" w:space="0" w:color="auto"/>
        <w:bottom w:val="none" w:sz="0" w:space="0" w:color="auto"/>
        <w:right w:val="none" w:sz="0" w:space="0" w:color="auto"/>
      </w:divBdr>
      <w:divsChild>
        <w:div w:id="276180479">
          <w:marLeft w:val="0"/>
          <w:marRight w:val="0"/>
          <w:marTop w:val="0"/>
          <w:marBottom w:val="0"/>
          <w:divBdr>
            <w:top w:val="none" w:sz="0" w:space="0" w:color="auto"/>
            <w:left w:val="none" w:sz="0" w:space="0" w:color="auto"/>
            <w:bottom w:val="none" w:sz="0" w:space="0" w:color="auto"/>
            <w:right w:val="none" w:sz="0" w:space="0" w:color="auto"/>
          </w:divBdr>
        </w:div>
        <w:div w:id="713308253">
          <w:marLeft w:val="0"/>
          <w:marRight w:val="0"/>
          <w:marTop w:val="0"/>
          <w:marBottom w:val="0"/>
          <w:divBdr>
            <w:top w:val="none" w:sz="0" w:space="0" w:color="auto"/>
            <w:left w:val="none" w:sz="0" w:space="0" w:color="auto"/>
            <w:bottom w:val="none" w:sz="0" w:space="0" w:color="auto"/>
            <w:right w:val="none" w:sz="0" w:space="0" w:color="auto"/>
          </w:divBdr>
        </w:div>
      </w:divsChild>
    </w:div>
    <w:div w:id="1715498643">
      <w:bodyDiv w:val="1"/>
      <w:marLeft w:val="0"/>
      <w:marRight w:val="0"/>
      <w:marTop w:val="0"/>
      <w:marBottom w:val="0"/>
      <w:divBdr>
        <w:top w:val="none" w:sz="0" w:space="0" w:color="auto"/>
        <w:left w:val="none" w:sz="0" w:space="0" w:color="auto"/>
        <w:bottom w:val="none" w:sz="0" w:space="0" w:color="auto"/>
        <w:right w:val="none" w:sz="0" w:space="0" w:color="auto"/>
      </w:divBdr>
    </w:div>
    <w:div w:id="1909536687">
      <w:bodyDiv w:val="1"/>
      <w:marLeft w:val="0"/>
      <w:marRight w:val="0"/>
      <w:marTop w:val="0"/>
      <w:marBottom w:val="0"/>
      <w:divBdr>
        <w:top w:val="none" w:sz="0" w:space="0" w:color="auto"/>
        <w:left w:val="none" w:sz="0" w:space="0" w:color="auto"/>
        <w:bottom w:val="none" w:sz="0" w:space="0" w:color="auto"/>
        <w:right w:val="none" w:sz="0" w:space="0" w:color="auto"/>
      </w:divBdr>
    </w:div>
    <w:div w:id="2003460122">
      <w:bodyDiv w:val="1"/>
      <w:marLeft w:val="0"/>
      <w:marRight w:val="0"/>
      <w:marTop w:val="0"/>
      <w:marBottom w:val="0"/>
      <w:divBdr>
        <w:top w:val="none" w:sz="0" w:space="0" w:color="auto"/>
        <w:left w:val="none" w:sz="0" w:space="0" w:color="auto"/>
        <w:bottom w:val="none" w:sz="0" w:space="0" w:color="auto"/>
        <w:right w:val="none" w:sz="0" w:space="0" w:color="auto"/>
      </w:divBdr>
    </w:div>
    <w:div w:id="2016419231">
      <w:bodyDiv w:val="1"/>
      <w:marLeft w:val="0"/>
      <w:marRight w:val="0"/>
      <w:marTop w:val="0"/>
      <w:marBottom w:val="0"/>
      <w:divBdr>
        <w:top w:val="none" w:sz="0" w:space="0" w:color="auto"/>
        <w:left w:val="none" w:sz="0" w:space="0" w:color="auto"/>
        <w:bottom w:val="none" w:sz="0" w:space="0" w:color="auto"/>
        <w:right w:val="none" w:sz="0" w:space="0" w:color="auto"/>
      </w:divBdr>
    </w:div>
    <w:div w:id="21281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ot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A09234-3A7D-4D14-A795-BDAE0F04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15</TotalTime>
  <Pages>13</Pages>
  <Words>4344</Words>
  <Characters>26068</Characters>
  <Application>Microsoft Office Word</Application>
  <DocSecurity>0</DocSecurity>
  <Lines>217</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Artur Halota</dc:creator>
  <cp:keywords/>
  <dc:description/>
  <cp:lastModifiedBy>Halota Artur</cp:lastModifiedBy>
  <cp:revision>5</cp:revision>
  <cp:lastPrinted>2012-04-23T06:39:00Z</cp:lastPrinted>
  <dcterms:created xsi:type="dcterms:W3CDTF">2025-10-15T12:09:00Z</dcterms:created>
  <dcterms:modified xsi:type="dcterms:W3CDTF">2025-10-17T11:24:00Z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