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3DA16" w14:textId="1BCDFFA1" w:rsidR="002D0243" w:rsidRDefault="002D0243" w:rsidP="00E61834">
      <w:pPr>
        <w:jc w:val="center"/>
        <w:rPr>
          <w:b/>
          <w:bCs/>
        </w:rPr>
      </w:pPr>
      <w:r>
        <w:rPr>
          <w:b/>
          <w:bCs/>
        </w:rPr>
        <w:t>Informacja dla obywateli Ukrainy</w:t>
      </w:r>
    </w:p>
    <w:p w14:paraId="2F20168C" w14:textId="6B7614A4" w:rsidR="002D0243" w:rsidRDefault="002D0243" w:rsidP="002D0243">
      <w:pPr>
        <w:jc w:val="center"/>
        <w:rPr>
          <w:b/>
          <w:bCs/>
        </w:rPr>
      </w:pPr>
      <w:r>
        <w:rPr>
          <w:b/>
          <w:bCs/>
        </w:rPr>
        <w:t xml:space="preserve">o uprawnieniach dotyczących zakwaterowania po zmianie ustawy o pomocy obywatelom Ukrainy </w:t>
      </w:r>
      <w:r w:rsidR="00EC115B">
        <w:rPr>
          <w:b/>
          <w:bCs/>
        </w:rPr>
        <w:br/>
      </w:r>
      <w:r>
        <w:rPr>
          <w:b/>
          <w:bCs/>
        </w:rPr>
        <w:t>w związku z konfliktem zbrojnym na terytorium tego państwa  Ukrainy</w:t>
      </w:r>
    </w:p>
    <w:p w14:paraId="3C3DE8C9" w14:textId="36626E71" w:rsidR="002D0243" w:rsidRPr="004C408E" w:rsidRDefault="002D0243" w:rsidP="00E61834">
      <w:pPr>
        <w:jc w:val="center"/>
        <w:rPr>
          <w:b/>
          <w:bCs/>
        </w:rPr>
      </w:pPr>
      <w:r>
        <w:rPr>
          <w:b/>
          <w:bCs/>
        </w:rPr>
        <w:t>od 1 lipca 2024 r</w:t>
      </w:r>
    </w:p>
    <w:p w14:paraId="64ED7F03" w14:textId="77777777" w:rsidR="006F3B20" w:rsidRDefault="006F3B20" w:rsidP="003213DB">
      <w:pPr>
        <w:spacing w:line="252" w:lineRule="auto"/>
        <w:contextualSpacing/>
        <w:jc w:val="both"/>
        <w:rPr>
          <w:rFonts w:eastAsia="Times New Roman"/>
          <w:b/>
          <w:bCs/>
        </w:rPr>
      </w:pPr>
    </w:p>
    <w:p w14:paraId="29FFDB91" w14:textId="1262C9D8" w:rsidR="003C68A7" w:rsidRPr="003213DB" w:rsidRDefault="003C68A7" w:rsidP="003213DB">
      <w:pPr>
        <w:spacing w:line="252" w:lineRule="auto"/>
        <w:contextualSpacing/>
        <w:jc w:val="both"/>
        <w:rPr>
          <w:rFonts w:eastAsia="Times New Roman"/>
          <w:b/>
          <w:bCs/>
        </w:rPr>
      </w:pPr>
      <w:bookmarkStart w:id="0" w:name="_GoBack"/>
      <w:bookmarkEnd w:id="0"/>
      <w:r w:rsidRPr="003213DB">
        <w:rPr>
          <w:rFonts w:eastAsia="Times New Roman"/>
          <w:b/>
          <w:bCs/>
        </w:rPr>
        <w:t>Czy coś się zmienia od 1 lipca 2024 r. dla osób, które mieszkają w Obiektach Zakwaterowania Zbiorowego?</w:t>
      </w:r>
    </w:p>
    <w:p w14:paraId="4EF9885E" w14:textId="6E350CCE" w:rsidR="00467431" w:rsidRPr="00467431" w:rsidRDefault="00EC115B" w:rsidP="003213DB">
      <w:pPr>
        <w:pStyle w:val="Akapitzlist"/>
        <w:numPr>
          <w:ilvl w:val="0"/>
          <w:numId w:val="7"/>
        </w:numPr>
        <w:spacing w:line="252" w:lineRule="auto"/>
        <w:ind w:left="426" w:hanging="426"/>
        <w:contextualSpacing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Obywatel</w:t>
      </w:r>
      <w:r w:rsidR="004A4B51" w:rsidRPr="00467431">
        <w:rPr>
          <w:rFonts w:eastAsia="Times New Roman"/>
          <w:lang w:val="pl-PL"/>
        </w:rPr>
        <w:t xml:space="preserve"> Ukrainy, któr</w:t>
      </w:r>
      <w:r w:rsidR="003C68A7">
        <w:rPr>
          <w:rFonts w:eastAsia="Times New Roman"/>
          <w:lang w:val="pl-PL"/>
        </w:rPr>
        <w:t>y</w:t>
      </w:r>
      <w:r w:rsidR="004A4B51" w:rsidRPr="00467431">
        <w:rPr>
          <w:rFonts w:eastAsia="Times New Roman"/>
          <w:lang w:val="pl-PL"/>
        </w:rPr>
        <w:t xml:space="preserve"> w dniu 1 lipca 2024 roku </w:t>
      </w:r>
      <w:r w:rsidR="00467431">
        <w:rPr>
          <w:rFonts w:eastAsia="Times New Roman"/>
          <w:lang w:val="pl-PL"/>
        </w:rPr>
        <w:t xml:space="preserve">posiada ważny numer PESEL UKR i </w:t>
      </w:r>
      <w:r w:rsidR="004A4B51" w:rsidRPr="00467431">
        <w:rPr>
          <w:rFonts w:eastAsia="Times New Roman"/>
          <w:lang w:val="pl-PL"/>
        </w:rPr>
        <w:t>zamiesz</w:t>
      </w:r>
      <w:r w:rsidR="00467431" w:rsidRPr="00467431">
        <w:rPr>
          <w:rFonts w:eastAsia="Times New Roman"/>
          <w:lang w:val="pl-PL"/>
        </w:rPr>
        <w:t>kuj</w:t>
      </w:r>
      <w:r w:rsidR="003C68A7">
        <w:rPr>
          <w:rFonts w:eastAsia="Times New Roman"/>
          <w:lang w:val="pl-PL"/>
        </w:rPr>
        <w:t>e</w:t>
      </w:r>
      <w:r w:rsidR="004A4B51" w:rsidRPr="00467431">
        <w:rPr>
          <w:rFonts w:eastAsia="Times New Roman"/>
          <w:lang w:val="pl-PL"/>
        </w:rPr>
        <w:t xml:space="preserve"> </w:t>
      </w:r>
      <w:r>
        <w:rPr>
          <w:rFonts w:eastAsia="Times New Roman"/>
          <w:lang w:val="pl-PL"/>
        </w:rPr>
        <w:br/>
      </w:r>
      <w:r w:rsidR="004A4B51" w:rsidRPr="00467431">
        <w:rPr>
          <w:rFonts w:eastAsia="Times New Roman"/>
          <w:lang w:val="pl-PL"/>
        </w:rPr>
        <w:t>w Obiek</w:t>
      </w:r>
      <w:r w:rsidR="003C68A7">
        <w:rPr>
          <w:rFonts w:eastAsia="Times New Roman"/>
          <w:lang w:val="pl-PL"/>
        </w:rPr>
        <w:t>cie</w:t>
      </w:r>
      <w:r w:rsidR="004A4B51" w:rsidRPr="00467431">
        <w:rPr>
          <w:rFonts w:eastAsia="Times New Roman"/>
          <w:lang w:val="pl-PL"/>
        </w:rPr>
        <w:t xml:space="preserve"> Zakwaterowania Zbiorowego </w:t>
      </w:r>
      <w:r w:rsidR="001B6041">
        <w:rPr>
          <w:rFonts w:eastAsia="Times New Roman"/>
          <w:lang w:val="pl-PL"/>
        </w:rPr>
        <w:t xml:space="preserve">(dalej: OZZ) </w:t>
      </w:r>
      <w:r w:rsidR="004A4B51" w:rsidRPr="00467431">
        <w:rPr>
          <w:rFonts w:eastAsia="Times New Roman"/>
          <w:lang w:val="pl-PL"/>
        </w:rPr>
        <w:t xml:space="preserve">na terenie województwa </w:t>
      </w:r>
      <w:r w:rsidR="00467431" w:rsidRPr="00467431">
        <w:rPr>
          <w:rFonts w:eastAsia="Times New Roman"/>
          <w:lang w:val="pl-PL"/>
        </w:rPr>
        <w:t>lubelskiego</w:t>
      </w:r>
      <w:r w:rsidR="003C68A7">
        <w:rPr>
          <w:rFonts w:eastAsia="Times New Roman"/>
          <w:lang w:val="pl-PL"/>
        </w:rPr>
        <w:t xml:space="preserve"> nadal </w:t>
      </w:r>
      <w:r w:rsidR="00467431" w:rsidRPr="00467431">
        <w:rPr>
          <w:rFonts w:eastAsia="Times New Roman"/>
          <w:lang w:val="pl-PL"/>
        </w:rPr>
        <w:t>będ</w:t>
      </w:r>
      <w:r w:rsidR="003C68A7">
        <w:rPr>
          <w:rFonts w:eastAsia="Times New Roman"/>
          <w:lang w:val="pl-PL"/>
        </w:rPr>
        <w:t>zie</w:t>
      </w:r>
      <w:r w:rsidR="00467431" w:rsidRPr="00467431">
        <w:rPr>
          <w:rFonts w:eastAsia="Times New Roman"/>
          <w:lang w:val="pl-PL"/>
        </w:rPr>
        <w:t xml:space="preserve"> </w:t>
      </w:r>
      <w:r w:rsidR="003C68A7">
        <w:rPr>
          <w:rFonts w:eastAsia="Times New Roman"/>
          <w:lang w:val="pl-PL"/>
        </w:rPr>
        <w:t>mógł</w:t>
      </w:r>
      <w:r w:rsidR="00467431" w:rsidRPr="00467431">
        <w:rPr>
          <w:rFonts w:eastAsia="Times New Roman"/>
          <w:lang w:val="pl-PL"/>
        </w:rPr>
        <w:t xml:space="preserve"> w </w:t>
      </w:r>
      <w:r w:rsidR="0021481E">
        <w:rPr>
          <w:rFonts w:eastAsia="Times New Roman"/>
          <w:lang w:val="pl-PL"/>
        </w:rPr>
        <w:t>nim</w:t>
      </w:r>
      <w:r w:rsidR="00467431" w:rsidRPr="00467431">
        <w:rPr>
          <w:rFonts w:eastAsia="Times New Roman"/>
          <w:lang w:val="pl-PL"/>
        </w:rPr>
        <w:t xml:space="preserve"> pozostać, jeśli </w:t>
      </w:r>
      <w:r w:rsidR="003C68A7">
        <w:rPr>
          <w:rFonts w:eastAsia="Times New Roman"/>
          <w:lang w:val="pl-PL"/>
        </w:rPr>
        <w:t xml:space="preserve">w obiekcie tym </w:t>
      </w:r>
      <w:r w:rsidR="00467431" w:rsidRPr="00467431">
        <w:rPr>
          <w:rFonts w:eastAsia="Times New Roman"/>
          <w:lang w:val="pl-PL"/>
        </w:rPr>
        <w:t>przebywa co najmniej 10 osób, albo jeśli obiekt ten jest własnością jednostki samorządu terytorialnego lub przedmiotem trwałego zarządu jednostek sektora finansów publicznych</w:t>
      </w:r>
      <w:r w:rsidR="00467431">
        <w:rPr>
          <w:rFonts w:eastAsia="Times New Roman"/>
          <w:lang w:val="pl-PL"/>
        </w:rPr>
        <w:t xml:space="preserve">. </w:t>
      </w:r>
    </w:p>
    <w:p w14:paraId="0BCE6E3A" w14:textId="5EBD721C" w:rsidR="003C68A7" w:rsidRDefault="00467431" w:rsidP="003213DB">
      <w:pPr>
        <w:pStyle w:val="Akapitzlist"/>
        <w:numPr>
          <w:ilvl w:val="0"/>
          <w:numId w:val="7"/>
        </w:numPr>
        <w:spacing w:line="252" w:lineRule="auto"/>
        <w:ind w:left="426" w:hanging="426"/>
        <w:contextualSpacing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Zakwaterowanie </w:t>
      </w:r>
      <w:r w:rsidR="001B6041" w:rsidRPr="00D06FB9">
        <w:rPr>
          <w:rFonts w:eastAsia="Times New Roman"/>
          <w:lang w:val="pl-PL"/>
        </w:rPr>
        <w:t>jest</w:t>
      </w:r>
      <w:r w:rsidRPr="00D06FB9">
        <w:rPr>
          <w:rFonts w:eastAsia="Times New Roman"/>
          <w:lang w:val="pl-PL"/>
        </w:rPr>
        <w:t xml:space="preserve"> bezpłatne przez pierwsze 120 dni</w:t>
      </w:r>
      <w:r w:rsidR="00D06FB9">
        <w:rPr>
          <w:rFonts w:eastAsia="Times New Roman"/>
          <w:lang w:val="pl-PL"/>
        </w:rPr>
        <w:t>,</w:t>
      </w:r>
      <w:r w:rsidRPr="00D06FB9">
        <w:rPr>
          <w:rFonts w:eastAsia="Times New Roman"/>
          <w:lang w:val="pl-PL"/>
        </w:rPr>
        <w:t xml:space="preserve"> </w:t>
      </w:r>
      <w:r w:rsidR="00D06FB9" w:rsidRPr="00D06FB9">
        <w:rPr>
          <w:lang w:val="pl-PL"/>
        </w:rPr>
        <w:t>od dnia pierwszego wjazdu obywatela Ukrainy na terytorium Rzeczypospolitej Polskie</w:t>
      </w:r>
      <w:r w:rsidR="00D06FB9">
        <w:rPr>
          <w:lang w:val="pl-PL"/>
        </w:rPr>
        <w:t>j</w:t>
      </w:r>
      <w:r w:rsidRPr="00D06FB9">
        <w:rPr>
          <w:rFonts w:eastAsia="Times New Roman"/>
          <w:lang w:val="pl-PL"/>
        </w:rPr>
        <w:t xml:space="preserve">. </w:t>
      </w:r>
      <w:r w:rsidR="001B6041" w:rsidRPr="00D06FB9">
        <w:rPr>
          <w:rFonts w:eastAsia="Times New Roman"/>
          <w:lang w:val="pl-PL"/>
        </w:rPr>
        <w:t>Osoby</w:t>
      </w:r>
      <w:r w:rsidR="001B6041">
        <w:rPr>
          <w:rFonts w:eastAsia="Times New Roman"/>
          <w:lang w:val="pl-PL"/>
        </w:rPr>
        <w:t xml:space="preserve">, które przebywają w </w:t>
      </w:r>
      <w:r w:rsidR="003C68A7">
        <w:rPr>
          <w:rFonts w:eastAsia="Times New Roman"/>
          <w:lang w:val="pl-PL"/>
        </w:rPr>
        <w:t xml:space="preserve">Polsce </w:t>
      </w:r>
      <w:r w:rsidR="001B6041">
        <w:rPr>
          <w:rFonts w:eastAsia="Times New Roman"/>
          <w:lang w:val="pl-PL"/>
        </w:rPr>
        <w:t>dłużej niż</w:t>
      </w:r>
      <w:r w:rsidR="003C68A7">
        <w:rPr>
          <w:rFonts w:eastAsia="Times New Roman"/>
          <w:lang w:val="pl-PL"/>
        </w:rPr>
        <w:t>:</w:t>
      </w:r>
    </w:p>
    <w:p w14:paraId="7DA3AC0C" w14:textId="40CE254B" w:rsidR="003C68A7" w:rsidRDefault="001B6041" w:rsidP="003213DB">
      <w:pPr>
        <w:pStyle w:val="Akapitzlist"/>
        <w:numPr>
          <w:ilvl w:val="1"/>
          <w:numId w:val="1"/>
        </w:numPr>
        <w:spacing w:line="252" w:lineRule="auto"/>
        <w:ind w:left="993"/>
        <w:contextualSpacing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 xml:space="preserve">120 dni </w:t>
      </w:r>
      <w:r w:rsidR="00D06FB9">
        <w:rPr>
          <w:rFonts w:eastAsia="Times New Roman"/>
          <w:lang w:val="pl-PL"/>
        </w:rPr>
        <w:t xml:space="preserve">zobowiązane są do dopłacania do swojego pobytu </w:t>
      </w:r>
      <w:r w:rsidR="008A1DB2">
        <w:rPr>
          <w:rFonts w:eastAsia="Times New Roman"/>
          <w:lang w:val="pl-PL"/>
        </w:rPr>
        <w:t xml:space="preserve">w OZZ - </w:t>
      </w:r>
      <w:r>
        <w:rPr>
          <w:rFonts w:eastAsia="Times New Roman"/>
          <w:lang w:val="pl-PL"/>
        </w:rPr>
        <w:t xml:space="preserve">50% </w:t>
      </w:r>
      <w:r w:rsidR="003F2838">
        <w:rPr>
          <w:rFonts w:eastAsia="Times New Roman"/>
          <w:lang w:val="pl-PL"/>
        </w:rPr>
        <w:t>kosztów zakwaterowania</w:t>
      </w:r>
      <w:r w:rsidRPr="001B6041">
        <w:rPr>
          <w:rFonts w:eastAsia="Times New Roman"/>
          <w:lang w:val="pl-PL"/>
        </w:rPr>
        <w:t>, nie więcej niż 40 zł za osobę dziennie</w:t>
      </w:r>
      <w:r>
        <w:rPr>
          <w:rFonts w:eastAsia="Times New Roman"/>
          <w:lang w:val="pl-PL"/>
        </w:rPr>
        <w:t xml:space="preserve">. </w:t>
      </w:r>
    </w:p>
    <w:p w14:paraId="6C554293" w14:textId="3529FCDF" w:rsidR="003C68A7" w:rsidRDefault="001B6041" w:rsidP="003213DB">
      <w:pPr>
        <w:pStyle w:val="Akapitzlist"/>
        <w:numPr>
          <w:ilvl w:val="1"/>
          <w:numId w:val="1"/>
        </w:numPr>
        <w:spacing w:line="252" w:lineRule="auto"/>
        <w:ind w:left="993"/>
        <w:contextualSpacing/>
        <w:jc w:val="both"/>
        <w:rPr>
          <w:rFonts w:eastAsia="Times New Roman"/>
          <w:lang w:val="pl-PL"/>
        </w:rPr>
      </w:pPr>
      <w:r>
        <w:rPr>
          <w:rFonts w:eastAsia="Times New Roman"/>
          <w:lang w:val="pl-PL"/>
        </w:rPr>
        <w:t>180 dni</w:t>
      </w:r>
      <w:r w:rsidR="0021481E">
        <w:rPr>
          <w:rFonts w:eastAsia="Times New Roman"/>
          <w:lang w:val="pl-PL"/>
        </w:rPr>
        <w:t xml:space="preserve"> </w:t>
      </w:r>
      <w:r w:rsidR="00D06FB9">
        <w:rPr>
          <w:rFonts w:eastAsia="Times New Roman"/>
          <w:lang w:val="pl-PL"/>
        </w:rPr>
        <w:t xml:space="preserve">zobowiązane są do dopłacania do swojego pobytu w OZZ </w:t>
      </w:r>
      <w:r w:rsidR="008A1DB2">
        <w:rPr>
          <w:rFonts w:eastAsia="Times New Roman"/>
          <w:lang w:val="pl-PL"/>
        </w:rPr>
        <w:t xml:space="preserve">- </w:t>
      </w:r>
      <w:r>
        <w:rPr>
          <w:rFonts w:eastAsia="Times New Roman"/>
          <w:lang w:val="pl-PL"/>
        </w:rPr>
        <w:t>75</w:t>
      </w:r>
      <w:r w:rsidR="003F2838">
        <w:rPr>
          <w:rFonts w:eastAsia="Times New Roman"/>
          <w:lang w:val="pl-PL"/>
        </w:rPr>
        <w:t>% kosztów zakwaterowania</w:t>
      </w:r>
      <w:r w:rsidR="003F2838" w:rsidRPr="001B6041">
        <w:rPr>
          <w:rFonts w:eastAsia="Times New Roman"/>
          <w:lang w:val="pl-PL"/>
        </w:rPr>
        <w:t xml:space="preserve">, nie więcej niż </w:t>
      </w:r>
      <w:r w:rsidR="003F2838">
        <w:rPr>
          <w:rFonts w:eastAsia="Times New Roman"/>
          <w:lang w:val="pl-PL"/>
        </w:rPr>
        <w:t>6</w:t>
      </w:r>
      <w:r w:rsidR="003F2838" w:rsidRPr="001B6041">
        <w:rPr>
          <w:rFonts w:eastAsia="Times New Roman"/>
          <w:lang w:val="pl-PL"/>
        </w:rPr>
        <w:t>0 zł za osobę dziennie</w:t>
      </w:r>
      <w:r w:rsidR="003F2838">
        <w:rPr>
          <w:rFonts w:eastAsia="Times New Roman"/>
          <w:lang w:val="pl-PL"/>
        </w:rPr>
        <w:t xml:space="preserve">. </w:t>
      </w:r>
    </w:p>
    <w:p w14:paraId="13063347" w14:textId="22E56F22" w:rsidR="006A1F20" w:rsidRDefault="003F2838" w:rsidP="0021481E">
      <w:pPr>
        <w:pStyle w:val="Akapitzlist"/>
        <w:numPr>
          <w:ilvl w:val="0"/>
          <w:numId w:val="7"/>
        </w:numPr>
        <w:spacing w:line="252" w:lineRule="auto"/>
        <w:contextualSpacing/>
        <w:jc w:val="both"/>
        <w:rPr>
          <w:rFonts w:eastAsia="Times New Roman"/>
          <w:lang w:val="pl-PL"/>
        </w:rPr>
      </w:pPr>
      <w:r w:rsidRPr="006A1F20">
        <w:rPr>
          <w:rFonts w:eastAsia="Times New Roman"/>
          <w:lang w:val="pl-PL"/>
        </w:rPr>
        <w:t>Opłata ta</w:t>
      </w:r>
      <w:r w:rsidR="004548D2" w:rsidRPr="006A1F20">
        <w:rPr>
          <w:rFonts w:eastAsia="Times New Roman"/>
          <w:lang w:val="pl-PL"/>
        </w:rPr>
        <w:t xml:space="preserve">, jak dotychczas, </w:t>
      </w:r>
      <w:r w:rsidRPr="006A1F20">
        <w:rPr>
          <w:rFonts w:eastAsia="Times New Roman"/>
          <w:lang w:val="pl-PL"/>
        </w:rPr>
        <w:t xml:space="preserve">będzie ustalana </w:t>
      </w:r>
      <w:r w:rsidR="0021481E" w:rsidRPr="006A1F20">
        <w:rPr>
          <w:rFonts w:eastAsia="Times New Roman"/>
          <w:lang w:val="pl-PL"/>
        </w:rPr>
        <w:t xml:space="preserve">przez powiat na terenie którego położony jest OZZ. Powiat odstąpi od pobierania opłat, w stosunku do osób niepełnosprawnych posiadających orzeczenie </w:t>
      </w:r>
      <w:r w:rsidR="00EC115B">
        <w:rPr>
          <w:rFonts w:eastAsia="Times New Roman"/>
          <w:lang w:val="pl-PL"/>
        </w:rPr>
        <w:br/>
      </w:r>
      <w:r w:rsidR="0021481E" w:rsidRPr="006A1F20">
        <w:rPr>
          <w:rFonts w:eastAsia="Times New Roman"/>
          <w:lang w:val="pl-PL"/>
        </w:rPr>
        <w:t>o znacznym lub umiarkowanym stopniu niepełnosprawności</w:t>
      </w:r>
      <w:r w:rsidR="00D06FB9">
        <w:rPr>
          <w:rFonts w:eastAsia="Times New Roman"/>
          <w:lang w:val="pl-PL"/>
        </w:rPr>
        <w:t xml:space="preserve"> i </w:t>
      </w:r>
      <w:r w:rsidR="0021481E" w:rsidRPr="006A1F20">
        <w:rPr>
          <w:rFonts w:eastAsia="Times New Roman"/>
          <w:lang w:val="pl-PL"/>
        </w:rPr>
        <w:t xml:space="preserve">ich opiekunów, seniorów w wieku powyżej 60 lat (kobiety) i 65 lat (mężczyźni), kobiet w ciąży i </w:t>
      </w:r>
      <w:r w:rsidR="006A1F20" w:rsidRPr="006A1F20">
        <w:rPr>
          <w:rFonts w:eastAsia="Times New Roman"/>
          <w:lang w:val="pl-PL"/>
        </w:rPr>
        <w:t>wychowujących</w:t>
      </w:r>
      <w:r w:rsidR="0021481E" w:rsidRPr="006A1F20">
        <w:rPr>
          <w:rFonts w:eastAsia="Times New Roman"/>
          <w:lang w:val="pl-PL"/>
        </w:rPr>
        <w:t xml:space="preserve"> dziecko do 12 miesiąca życia, </w:t>
      </w:r>
      <w:r w:rsidR="006A1F20" w:rsidRPr="006A1F20">
        <w:rPr>
          <w:rFonts w:eastAsia="Times New Roman"/>
          <w:lang w:val="pl-PL"/>
        </w:rPr>
        <w:t>osób wychowujących samotnie co</w:t>
      </w:r>
      <w:r w:rsidR="006A1F20">
        <w:rPr>
          <w:rFonts w:eastAsia="Times New Roman"/>
          <w:lang w:val="pl-PL"/>
        </w:rPr>
        <w:t xml:space="preserve"> </w:t>
      </w:r>
      <w:r w:rsidR="006A1F20" w:rsidRPr="006A1F20">
        <w:rPr>
          <w:rFonts w:eastAsia="Times New Roman"/>
          <w:lang w:val="pl-PL"/>
        </w:rPr>
        <w:t>najmniej trójkę dzieci oraz opiekunów tymczasowych</w:t>
      </w:r>
      <w:r w:rsidR="004548D2" w:rsidRPr="006A1F20">
        <w:rPr>
          <w:rFonts w:eastAsia="Times New Roman"/>
          <w:lang w:val="pl-PL"/>
        </w:rPr>
        <w:t>.</w:t>
      </w:r>
      <w:r w:rsidR="008F072E">
        <w:rPr>
          <w:rFonts w:eastAsia="Times New Roman"/>
          <w:lang w:val="pl-PL"/>
        </w:rPr>
        <w:t xml:space="preserve"> Okoliczności te trzeba będzie potwierdzić</w:t>
      </w:r>
      <w:r w:rsidR="00F17034">
        <w:rPr>
          <w:rFonts w:eastAsia="Times New Roman"/>
          <w:lang w:val="pl-PL"/>
        </w:rPr>
        <w:t xml:space="preserve"> odpowiedni</w:t>
      </w:r>
      <w:r w:rsidR="008A1DB2">
        <w:rPr>
          <w:rFonts w:eastAsia="Times New Roman"/>
          <w:lang w:val="pl-PL"/>
        </w:rPr>
        <w:t>m</w:t>
      </w:r>
      <w:r w:rsidR="008F072E">
        <w:rPr>
          <w:rFonts w:eastAsia="Times New Roman"/>
          <w:lang w:val="pl-PL"/>
        </w:rPr>
        <w:t xml:space="preserve"> dokumentem</w:t>
      </w:r>
      <w:r w:rsidR="002A7B65">
        <w:rPr>
          <w:rFonts w:eastAsia="Times New Roman"/>
          <w:lang w:val="pl-PL"/>
        </w:rPr>
        <w:t>, wskazanym przez właściciela OZZ</w:t>
      </w:r>
      <w:r w:rsidR="008F072E">
        <w:rPr>
          <w:rFonts w:eastAsia="Times New Roman"/>
          <w:lang w:val="pl-PL"/>
        </w:rPr>
        <w:t>.</w:t>
      </w:r>
    </w:p>
    <w:p w14:paraId="4ABFC7E6" w14:textId="6B8666D9" w:rsidR="00F17034" w:rsidRPr="002A7B65" w:rsidRDefault="004548D2" w:rsidP="002A7B65">
      <w:pPr>
        <w:pStyle w:val="Akapitzlist"/>
        <w:numPr>
          <w:ilvl w:val="0"/>
          <w:numId w:val="7"/>
        </w:numPr>
        <w:spacing w:line="252" w:lineRule="auto"/>
        <w:contextualSpacing/>
        <w:jc w:val="both"/>
        <w:rPr>
          <w:rFonts w:eastAsia="Times New Roman"/>
          <w:lang w:val="pl-PL"/>
        </w:rPr>
      </w:pPr>
      <w:r w:rsidRPr="008A1DB2">
        <w:rPr>
          <w:rFonts w:eastAsia="Times New Roman"/>
          <w:lang w:val="pl-PL"/>
        </w:rPr>
        <w:t xml:space="preserve">Zwolnienia z ponoszenia opłaty ze względu na trudną sytuację życiową, zgodnie z nowymi przepisami, będzie dokonywał </w:t>
      </w:r>
      <w:r w:rsidRPr="002A7B65">
        <w:rPr>
          <w:rFonts w:eastAsia="Times New Roman"/>
          <w:lang w:val="pl-PL"/>
        </w:rPr>
        <w:t>wojewoda</w:t>
      </w:r>
      <w:r w:rsidR="008F072E" w:rsidRPr="002A7B65">
        <w:rPr>
          <w:rFonts w:eastAsia="Times New Roman"/>
          <w:lang w:val="pl-PL"/>
        </w:rPr>
        <w:t xml:space="preserve">. Wniosek </w:t>
      </w:r>
      <w:r w:rsidR="008A1DB2" w:rsidRPr="002A7B65">
        <w:rPr>
          <w:rFonts w:eastAsia="Times New Roman"/>
          <w:lang w:val="pl-PL"/>
        </w:rPr>
        <w:t xml:space="preserve">w tej sprawie </w:t>
      </w:r>
      <w:r w:rsidR="008F072E" w:rsidRPr="002A7B65">
        <w:rPr>
          <w:rFonts w:eastAsia="Times New Roman"/>
          <w:lang w:val="pl-PL"/>
        </w:rPr>
        <w:t>należy złożyć w OZZ, w którym zamieszkuje obywatel Ukrainy</w:t>
      </w:r>
      <w:r w:rsidR="008A1DB2" w:rsidRPr="002A7B65">
        <w:rPr>
          <w:rFonts w:eastAsia="Times New Roman"/>
          <w:lang w:val="pl-PL"/>
        </w:rPr>
        <w:t xml:space="preserve"> wraz z dokumentami uzasadniające </w:t>
      </w:r>
      <w:r w:rsidR="002A7B65">
        <w:rPr>
          <w:rFonts w:eastAsia="Times New Roman"/>
          <w:lang w:val="pl-PL"/>
        </w:rPr>
        <w:t>zwolnienie</w:t>
      </w:r>
      <w:r w:rsidR="008A1DB2" w:rsidRPr="002A7B65">
        <w:rPr>
          <w:rFonts w:eastAsia="Times New Roman"/>
          <w:lang w:val="pl-PL"/>
        </w:rPr>
        <w:t xml:space="preserve"> z odpłatności. </w:t>
      </w:r>
      <w:r w:rsidR="002A7B65" w:rsidRPr="002A7B65">
        <w:rPr>
          <w:rFonts w:eastAsia="Times New Roman"/>
          <w:lang w:val="pl-PL"/>
        </w:rPr>
        <w:t xml:space="preserve">Wnioski będą dostępne w OZZ. </w:t>
      </w:r>
      <w:r w:rsidR="008A1DB2" w:rsidRPr="002A7B65">
        <w:rPr>
          <w:rFonts w:eastAsia="Times New Roman"/>
          <w:b/>
          <w:lang w:val="pl-PL"/>
        </w:rPr>
        <w:t>Uwaga</w:t>
      </w:r>
      <w:r w:rsidR="008A1DB2" w:rsidRPr="002A7B65">
        <w:rPr>
          <w:rFonts w:eastAsia="Times New Roman"/>
          <w:lang w:val="pl-PL"/>
        </w:rPr>
        <w:t xml:space="preserve">: </w:t>
      </w:r>
      <w:r w:rsidR="0024269B" w:rsidRPr="002A7B65">
        <w:rPr>
          <w:rFonts w:eastAsia="Times New Roman"/>
          <w:lang w:val="pl-PL"/>
        </w:rPr>
        <w:t>n</w:t>
      </w:r>
      <w:r w:rsidR="002A7B65" w:rsidRPr="002A7B65">
        <w:rPr>
          <w:rFonts w:eastAsia="Times New Roman"/>
          <w:lang w:val="pl-PL"/>
        </w:rPr>
        <w:t>ie ma potrzeby, aby</w:t>
      </w:r>
      <w:r w:rsidR="002A7B65">
        <w:rPr>
          <w:rFonts w:eastAsia="Times New Roman"/>
          <w:lang w:val="pl-PL"/>
        </w:rPr>
        <w:t xml:space="preserve"> obywatel Ukrainy </w:t>
      </w:r>
      <w:r w:rsidR="008A1DB2" w:rsidRPr="002A7B65">
        <w:rPr>
          <w:rFonts w:eastAsia="Times New Roman"/>
          <w:lang w:val="pl-PL"/>
        </w:rPr>
        <w:t>składa</w:t>
      </w:r>
      <w:r w:rsidR="002A7B65">
        <w:rPr>
          <w:rFonts w:eastAsia="Times New Roman"/>
          <w:lang w:val="pl-PL"/>
        </w:rPr>
        <w:t>ł</w:t>
      </w:r>
      <w:r w:rsidR="008A1DB2" w:rsidRPr="002A7B65">
        <w:rPr>
          <w:rFonts w:eastAsia="Times New Roman"/>
          <w:lang w:val="pl-PL"/>
        </w:rPr>
        <w:t xml:space="preserve"> wnios</w:t>
      </w:r>
      <w:r w:rsidR="002A7B65">
        <w:rPr>
          <w:rFonts w:eastAsia="Times New Roman"/>
          <w:lang w:val="pl-PL"/>
        </w:rPr>
        <w:t>e</w:t>
      </w:r>
      <w:r w:rsidR="008A1DB2" w:rsidRPr="002A7B65">
        <w:rPr>
          <w:rFonts w:eastAsia="Times New Roman"/>
          <w:lang w:val="pl-PL"/>
        </w:rPr>
        <w:t>k</w:t>
      </w:r>
      <w:r w:rsidR="002A7B65">
        <w:rPr>
          <w:rFonts w:eastAsia="Times New Roman"/>
          <w:lang w:val="pl-PL"/>
        </w:rPr>
        <w:t xml:space="preserve"> osobiście</w:t>
      </w:r>
      <w:r w:rsidR="008F072E" w:rsidRPr="002A7B65">
        <w:rPr>
          <w:rFonts w:eastAsia="Times New Roman"/>
          <w:lang w:val="pl-PL"/>
        </w:rPr>
        <w:t xml:space="preserve"> w </w:t>
      </w:r>
      <w:r w:rsidR="00F17034" w:rsidRPr="002A7B65">
        <w:rPr>
          <w:rFonts w:eastAsia="Times New Roman"/>
          <w:lang w:val="pl-PL"/>
        </w:rPr>
        <w:t xml:space="preserve">Lubelskim </w:t>
      </w:r>
      <w:r w:rsidR="008F072E" w:rsidRPr="002A7B65">
        <w:rPr>
          <w:rFonts w:eastAsia="Times New Roman"/>
          <w:lang w:val="pl-PL"/>
        </w:rPr>
        <w:t>Urzędzie Wojewódzkim</w:t>
      </w:r>
      <w:r w:rsidR="0024269B" w:rsidRPr="002A7B65">
        <w:rPr>
          <w:rFonts w:eastAsia="Times New Roman"/>
          <w:lang w:val="pl-PL"/>
        </w:rPr>
        <w:t>.</w:t>
      </w:r>
      <w:r w:rsidR="002A7B65">
        <w:rPr>
          <w:rFonts w:eastAsia="Times New Roman"/>
          <w:lang w:val="pl-PL"/>
        </w:rPr>
        <w:t xml:space="preserve"> Wypełniony i podpisany wniosek należy złożyć w OZZ. Zostanie on przekazany do powiatu, a następnie do Wojewody. </w:t>
      </w:r>
      <w:r w:rsidR="001D4503">
        <w:rPr>
          <w:rFonts w:eastAsia="Times New Roman"/>
          <w:lang w:val="pl-PL"/>
        </w:rPr>
        <w:t>Do wniosku należy dołączyć dokumenty potwierdzające trudną sytuację życiową, o których  informacje obywatel Ukrainy będzie mógł uzyskać w OZZ, w którym mieszka.</w:t>
      </w:r>
    </w:p>
    <w:p w14:paraId="56825EC1" w14:textId="39A35006" w:rsidR="001B6041" w:rsidRPr="006A1F20" w:rsidRDefault="00334608" w:rsidP="006A1F20">
      <w:pPr>
        <w:pStyle w:val="Akapitzlist"/>
        <w:numPr>
          <w:ilvl w:val="0"/>
          <w:numId w:val="7"/>
        </w:numPr>
        <w:spacing w:line="252" w:lineRule="auto"/>
        <w:contextualSpacing/>
        <w:jc w:val="both"/>
        <w:rPr>
          <w:rFonts w:eastAsia="Times New Roman"/>
          <w:lang w:val="pl-PL"/>
        </w:rPr>
      </w:pPr>
      <w:r w:rsidRPr="006A1F20">
        <w:rPr>
          <w:rFonts w:eastAsia="Times New Roman"/>
          <w:lang w:val="pl-PL"/>
        </w:rPr>
        <w:t>Nowym</w:t>
      </w:r>
      <w:r w:rsidR="004548D2" w:rsidRPr="006A1F20">
        <w:rPr>
          <w:rFonts w:eastAsia="Times New Roman"/>
          <w:lang w:val="pl-PL"/>
        </w:rPr>
        <w:t xml:space="preserve"> rozwiązaniem </w:t>
      </w:r>
      <w:r w:rsidR="003C68A7" w:rsidRPr="006A1F20">
        <w:rPr>
          <w:rFonts w:eastAsia="Times New Roman"/>
          <w:lang w:val="pl-PL"/>
        </w:rPr>
        <w:t xml:space="preserve"> od </w:t>
      </w:r>
      <w:r w:rsidR="004548D2" w:rsidRPr="006A1F20">
        <w:rPr>
          <w:rFonts w:eastAsia="Times New Roman"/>
          <w:lang w:val="pl-PL"/>
        </w:rPr>
        <w:t xml:space="preserve">1 </w:t>
      </w:r>
      <w:r w:rsidR="003C68A7" w:rsidRPr="006A1F20">
        <w:rPr>
          <w:rFonts w:eastAsia="Times New Roman"/>
          <w:lang w:val="pl-PL"/>
        </w:rPr>
        <w:t>lipca 2024 r.</w:t>
      </w:r>
      <w:r w:rsidR="004548D2" w:rsidRPr="006A1F20">
        <w:rPr>
          <w:rFonts w:eastAsia="Times New Roman"/>
          <w:lang w:val="pl-PL"/>
        </w:rPr>
        <w:t xml:space="preserve"> </w:t>
      </w:r>
      <w:r w:rsidR="003C68A7" w:rsidRPr="006A1F20">
        <w:rPr>
          <w:rFonts w:eastAsia="Times New Roman"/>
          <w:lang w:val="pl-PL"/>
        </w:rPr>
        <w:t xml:space="preserve"> </w:t>
      </w:r>
      <w:r w:rsidR="004548D2" w:rsidRPr="006A1F20">
        <w:rPr>
          <w:rFonts w:eastAsia="Times New Roman"/>
          <w:lang w:val="pl-PL"/>
        </w:rPr>
        <w:t xml:space="preserve">jest </w:t>
      </w:r>
      <w:r w:rsidR="004548D2" w:rsidRPr="006A1F20">
        <w:rPr>
          <w:rFonts w:eastAsia="Times New Roman"/>
          <w:b/>
          <w:bCs/>
          <w:lang w:val="pl-PL"/>
        </w:rPr>
        <w:t>obowiązek uiszczania opłat za dzieci</w:t>
      </w:r>
      <w:r w:rsidR="004548D2" w:rsidRPr="006A1F20">
        <w:rPr>
          <w:rFonts w:eastAsia="Times New Roman"/>
          <w:lang w:val="pl-PL"/>
        </w:rPr>
        <w:t>, na które pobierane jest świadczenie wychowawcze (800+). Opłata ta wynosić będzie 15 zł za osobę dziennie.</w:t>
      </w:r>
      <w:r w:rsidR="006A1F20" w:rsidRPr="006A1F20">
        <w:rPr>
          <w:rFonts w:eastAsia="Times New Roman"/>
          <w:lang w:val="pl-PL"/>
        </w:rPr>
        <w:t xml:space="preserve"> Jeżeli świadczenie to nie jest pobierane, powiat na terenie którego położony jest OZZ będzie mógł odstąpić od pobierania opłat.</w:t>
      </w:r>
    </w:p>
    <w:p w14:paraId="7B3EB91D" w14:textId="77777777" w:rsidR="00337299" w:rsidRDefault="00337299" w:rsidP="00337299">
      <w:pPr>
        <w:spacing w:line="252" w:lineRule="auto"/>
        <w:contextualSpacing/>
        <w:jc w:val="both"/>
        <w:rPr>
          <w:rFonts w:eastAsia="Times New Roman"/>
        </w:rPr>
      </w:pPr>
    </w:p>
    <w:p w14:paraId="4F5A27C1" w14:textId="54406349" w:rsidR="004839C8" w:rsidRPr="003213DB" w:rsidRDefault="004548D2" w:rsidP="003C68A7">
      <w:pPr>
        <w:spacing w:line="252" w:lineRule="auto"/>
        <w:contextualSpacing/>
        <w:jc w:val="both"/>
        <w:rPr>
          <w:rFonts w:eastAsia="Times New Roman"/>
          <w:b/>
          <w:bCs/>
        </w:rPr>
      </w:pPr>
      <w:r w:rsidRPr="003213DB">
        <w:rPr>
          <w:rFonts w:eastAsia="Times New Roman"/>
          <w:b/>
          <w:bCs/>
        </w:rPr>
        <w:t xml:space="preserve">Czy </w:t>
      </w:r>
      <w:r w:rsidR="004839C8" w:rsidRPr="003213DB">
        <w:rPr>
          <w:rFonts w:eastAsia="Times New Roman"/>
          <w:b/>
          <w:bCs/>
        </w:rPr>
        <w:t>za</w:t>
      </w:r>
      <w:r w:rsidRPr="003213DB">
        <w:rPr>
          <w:rFonts w:eastAsia="Times New Roman"/>
          <w:b/>
          <w:bCs/>
        </w:rPr>
        <w:t xml:space="preserve"> obywatel</w:t>
      </w:r>
      <w:r w:rsidR="004839C8" w:rsidRPr="003213DB">
        <w:rPr>
          <w:rFonts w:eastAsia="Times New Roman"/>
          <w:b/>
          <w:bCs/>
        </w:rPr>
        <w:t>a</w:t>
      </w:r>
      <w:r w:rsidRPr="003213DB">
        <w:rPr>
          <w:rFonts w:eastAsia="Times New Roman"/>
          <w:b/>
          <w:bCs/>
        </w:rPr>
        <w:t xml:space="preserve"> Ukrainy</w:t>
      </w:r>
      <w:r w:rsidR="004839C8" w:rsidRPr="003213DB">
        <w:rPr>
          <w:rFonts w:eastAsia="Times New Roman"/>
          <w:b/>
          <w:bCs/>
        </w:rPr>
        <w:t xml:space="preserve">, będzie możliwa dalsza refundacja kosztów zakwaterowania i wyżywienia </w:t>
      </w:r>
      <w:r w:rsidR="00EC115B">
        <w:rPr>
          <w:rFonts w:eastAsia="Times New Roman"/>
          <w:b/>
          <w:bCs/>
        </w:rPr>
        <w:br/>
      </w:r>
      <w:r w:rsidR="004839C8" w:rsidRPr="003213DB">
        <w:rPr>
          <w:rFonts w:eastAsia="Times New Roman"/>
          <w:b/>
          <w:bCs/>
        </w:rPr>
        <w:t>w kwaterach prywatnych tzw. „40+”</w:t>
      </w:r>
      <w:r w:rsidR="00EC115B">
        <w:rPr>
          <w:rFonts w:eastAsia="Times New Roman"/>
          <w:b/>
          <w:bCs/>
        </w:rPr>
        <w:t>?</w:t>
      </w:r>
    </w:p>
    <w:p w14:paraId="7640D7F6" w14:textId="35797650" w:rsidR="00A134D6" w:rsidRDefault="004C408E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</w:rPr>
        <w:t xml:space="preserve">Z </w:t>
      </w:r>
      <w:r w:rsidRPr="002A7B65">
        <w:rPr>
          <w:rFonts w:eastAsia="Times New Roman"/>
          <w:lang w:val="pl-PL"/>
        </w:rPr>
        <w:t xml:space="preserve">dniem 1 lipca 2024 r. opcja tzw. zakwaterowania </w:t>
      </w:r>
      <w:r w:rsidR="006A1F20" w:rsidRPr="002A7B65">
        <w:rPr>
          <w:rFonts w:eastAsia="Times New Roman"/>
          <w:lang w:val="pl-PL"/>
        </w:rPr>
        <w:t>„</w:t>
      </w:r>
      <w:r w:rsidRPr="002A7B65">
        <w:rPr>
          <w:rFonts w:eastAsia="Times New Roman"/>
          <w:lang w:val="pl-PL"/>
        </w:rPr>
        <w:t xml:space="preserve">40+" przestanie </w:t>
      </w:r>
      <w:r w:rsidRPr="001D4503">
        <w:rPr>
          <w:rFonts w:eastAsia="Times New Roman"/>
          <w:lang w:val="pl-PL"/>
        </w:rPr>
        <w:t xml:space="preserve">obowiązywać, a jedyną formą </w:t>
      </w:r>
      <w:r w:rsidR="004839C8" w:rsidRPr="001D4503">
        <w:rPr>
          <w:rFonts w:eastAsia="Times New Roman"/>
          <w:lang w:val="pl-PL"/>
        </w:rPr>
        <w:t xml:space="preserve">pomocy będzie możliwość zakwaterowania w </w:t>
      </w:r>
      <w:r w:rsidR="00590E77" w:rsidRPr="001D4503">
        <w:rPr>
          <w:rFonts w:eastAsia="Times New Roman"/>
          <w:lang w:val="pl-PL"/>
        </w:rPr>
        <w:t>O</w:t>
      </w:r>
      <w:r w:rsidR="004839C8" w:rsidRPr="001D4503">
        <w:rPr>
          <w:rFonts w:eastAsia="Times New Roman"/>
          <w:lang w:val="pl-PL"/>
        </w:rPr>
        <w:t xml:space="preserve">biektach Zakwaterowania Zbiorowego, spełniających warunki przewidziane </w:t>
      </w:r>
      <w:r w:rsidR="002A7B65" w:rsidRPr="001D4503">
        <w:rPr>
          <w:rFonts w:eastAsia="Times New Roman"/>
          <w:lang w:val="pl-PL"/>
        </w:rPr>
        <w:t>w ustawie</w:t>
      </w:r>
      <w:r w:rsidR="004839C8" w:rsidRPr="001D4503">
        <w:rPr>
          <w:rFonts w:eastAsia="Times New Roman"/>
          <w:lang w:val="pl-PL"/>
        </w:rPr>
        <w:t xml:space="preserve"> tj. takich w których przebywa co najmniej</w:t>
      </w:r>
      <w:r w:rsidR="004839C8" w:rsidRPr="002A7B65">
        <w:rPr>
          <w:rFonts w:eastAsia="Times New Roman"/>
        </w:rPr>
        <w:t xml:space="preserve"> 10 osób</w:t>
      </w:r>
      <w:r w:rsidR="00334608" w:rsidRPr="002A7B65">
        <w:rPr>
          <w:rFonts w:eastAsia="Times New Roman"/>
        </w:rPr>
        <w:t>,</w:t>
      </w:r>
      <w:r w:rsidR="004839C8" w:rsidRPr="002A7B65">
        <w:rPr>
          <w:rFonts w:eastAsia="Times New Roman"/>
        </w:rPr>
        <w:t xml:space="preserve"> albo jeśli obiekt </w:t>
      </w:r>
      <w:r w:rsidR="004839C8" w:rsidRPr="002A7B65">
        <w:rPr>
          <w:rFonts w:eastAsia="Times New Roman"/>
        </w:rPr>
        <w:lastRenderedPageBreak/>
        <w:t xml:space="preserve">ten jest własnością jednostki samorządu terytorialnego lub przedmiotem trwałego zarządu jednostek sektora finansów publicznych. </w:t>
      </w:r>
      <w:r w:rsidR="006138D3" w:rsidRPr="002A7B65">
        <w:rPr>
          <w:rFonts w:eastAsia="Times New Roman"/>
        </w:rPr>
        <w:t xml:space="preserve">Oznacza to, że </w:t>
      </w:r>
      <w:r w:rsidR="006138D3" w:rsidRPr="002A7B65">
        <w:rPr>
          <w:rFonts w:eastAsia="Times New Roman"/>
          <w:b/>
          <w:bCs/>
        </w:rPr>
        <w:t>nie będzie możliwości refundowania kosztów pobytu w użyczonych lokalach na dotychczasowych zasadach</w:t>
      </w:r>
      <w:r w:rsidR="006138D3" w:rsidRPr="002A7B65">
        <w:rPr>
          <w:rFonts w:eastAsia="Times New Roman"/>
        </w:rPr>
        <w:t xml:space="preserve">. </w:t>
      </w:r>
    </w:p>
    <w:p w14:paraId="2274014D" w14:textId="672940DB" w:rsidR="00334608" w:rsidRPr="002A7B65" w:rsidRDefault="00334608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  <w:lang w:val="pl-PL"/>
        </w:rPr>
        <w:t xml:space="preserve">Osoba użyczająca lokal może w każdej chwili pisemnie wezwać obywatela Ukrainy, do jego opuszczenia wyznaczając termin na opuszczenie tego lokalu nie krótszy niż  14 dni. </w:t>
      </w:r>
    </w:p>
    <w:p w14:paraId="030C334F" w14:textId="77777777" w:rsidR="002A7B65" w:rsidRPr="002A7B65" w:rsidRDefault="00131BCD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  <w:lang w:val="pl-PL"/>
        </w:rPr>
        <w:t xml:space="preserve">Jeżeli osoba wezwana do opuszczenia lokalu nadal wymaga wsparcia w zakwaterowaniu, </w:t>
      </w:r>
      <w:r w:rsidR="00590E77" w:rsidRPr="002A7B65">
        <w:rPr>
          <w:rFonts w:eastAsia="Times New Roman"/>
          <w:lang w:val="pl-PL"/>
        </w:rPr>
        <w:t>może zwrócić się do gminy lub powiatu na terenie, którego aktualnie przebywa</w:t>
      </w:r>
      <w:r w:rsidR="006A1F20" w:rsidRPr="002A7B65">
        <w:rPr>
          <w:rFonts w:eastAsia="Times New Roman"/>
          <w:lang w:val="pl-PL"/>
        </w:rPr>
        <w:t>,</w:t>
      </w:r>
      <w:r w:rsidR="00590E77" w:rsidRPr="002A7B65">
        <w:rPr>
          <w:rFonts w:eastAsia="Times New Roman"/>
          <w:lang w:val="pl-PL"/>
        </w:rPr>
        <w:t xml:space="preserve"> o pomoc w znalezieniu miejsca w Obiektach Zakwaterowania Zbiorowego</w:t>
      </w:r>
      <w:r w:rsidR="00CF0D56" w:rsidRPr="002A7B65">
        <w:rPr>
          <w:rFonts w:eastAsia="Times New Roman"/>
          <w:lang w:val="pl-PL"/>
        </w:rPr>
        <w:t xml:space="preserve">, </w:t>
      </w:r>
      <w:r w:rsidR="00590E77" w:rsidRPr="002A7B65">
        <w:rPr>
          <w:rFonts w:eastAsia="Times New Roman"/>
          <w:lang w:val="pl-PL"/>
        </w:rPr>
        <w:t>znajdujących się na terenie tej gminy</w:t>
      </w:r>
      <w:r w:rsidR="00CF0D56" w:rsidRPr="002A7B65">
        <w:rPr>
          <w:rFonts w:eastAsia="Times New Roman"/>
          <w:lang w:val="pl-PL"/>
        </w:rPr>
        <w:t>,</w:t>
      </w:r>
      <w:r w:rsidR="00590E77" w:rsidRPr="002A7B65">
        <w:rPr>
          <w:rFonts w:eastAsia="Times New Roman"/>
          <w:lang w:val="pl-PL"/>
        </w:rPr>
        <w:t xml:space="preserve"> </w:t>
      </w:r>
      <w:r w:rsidR="00A134D6" w:rsidRPr="002A7B65">
        <w:rPr>
          <w:rFonts w:eastAsia="Times New Roman"/>
          <w:lang w:val="pl-PL"/>
        </w:rPr>
        <w:t>albo</w:t>
      </w:r>
      <w:r w:rsidR="00590E77" w:rsidRPr="002A7B65">
        <w:rPr>
          <w:rFonts w:eastAsia="Times New Roman"/>
          <w:lang w:val="pl-PL"/>
        </w:rPr>
        <w:t xml:space="preserve"> powiatu</w:t>
      </w:r>
      <w:r w:rsidR="00A134D6" w:rsidRPr="002A7B65">
        <w:rPr>
          <w:rFonts w:eastAsia="Times New Roman"/>
          <w:lang w:val="pl-PL"/>
        </w:rPr>
        <w:t xml:space="preserve"> lub </w:t>
      </w:r>
      <w:r w:rsidR="00CF0D56" w:rsidRPr="002A7B65">
        <w:rPr>
          <w:rFonts w:eastAsia="Times New Roman"/>
          <w:lang w:val="pl-PL"/>
        </w:rPr>
        <w:t>zadzwonić</w:t>
      </w:r>
      <w:r w:rsidR="00A134D6" w:rsidRPr="002A7B65">
        <w:rPr>
          <w:rFonts w:eastAsia="Times New Roman"/>
          <w:lang w:val="pl-PL"/>
        </w:rPr>
        <w:t xml:space="preserve"> </w:t>
      </w:r>
      <w:r w:rsidR="00CF0D56" w:rsidRPr="002A7B65">
        <w:rPr>
          <w:rFonts w:eastAsia="Times New Roman"/>
          <w:lang w:val="pl-PL"/>
        </w:rPr>
        <w:t>do</w:t>
      </w:r>
      <w:r w:rsidR="00A134D6" w:rsidRPr="002A7B65">
        <w:rPr>
          <w:rFonts w:eastAsia="Times New Roman"/>
          <w:lang w:val="pl-PL"/>
        </w:rPr>
        <w:t xml:space="preserve"> Punkt</w:t>
      </w:r>
      <w:r w:rsidR="00CF0D56" w:rsidRPr="002A7B65">
        <w:rPr>
          <w:rFonts w:eastAsia="Times New Roman"/>
          <w:lang w:val="pl-PL"/>
        </w:rPr>
        <w:t>u</w:t>
      </w:r>
      <w:r w:rsidR="00A134D6" w:rsidRPr="002A7B65">
        <w:rPr>
          <w:rFonts w:eastAsia="Times New Roman"/>
          <w:lang w:val="pl-PL"/>
        </w:rPr>
        <w:t xml:space="preserve"> Informacyjno-Recepcyjn</w:t>
      </w:r>
      <w:r w:rsidR="00CF0D56" w:rsidRPr="002A7B65">
        <w:rPr>
          <w:rFonts w:eastAsia="Times New Roman"/>
          <w:lang w:val="pl-PL"/>
        </w:rPr>
        <w:t>ego</w:t>
      </w:r>
      <w:r w:rsidR="00A134D6" w:rsidRPr="002A7B65">
        <w:rPr>
          <w:rFonts w:eastAsia="Times New Roman"/>
          <w:lang w:val="pl-PL"/>
        </w:rPr>
        <w:t xml:space="preserve"> prowadzon</w:t>
      </w:r>
      <w:r w:rsidR="00CF0D56" w:rsidRPr="002A7B65">
        <w:rPr>
          <w:rFonts w:eastAsia="Times New Roman"/>
          <w:lang w:val="pl-PL"/>
        </w:rPr>
        <w:t>ego</w:t>
      </w:r>
      <w:r w:rsidR="00A134D6" w:rsidRPr="002A7B65">
        <w:rPr>
          <w:rFonts w:eastAsia="Times New Roman"/>
          <w:lang w:val="pl-PL"/>
        </w:rPr>
        <w:t xml:space="preserve"> przez</w:t>
      </w:r>
      <w:r w:rsidR="00CF0D56" w:rsidRPr="002A7B65">
        <w:rPr>
          <w:rFonts w:eastAsia="Times New Roman"/>
          <w:lang w:val="pl-PL"/>
        </w:rPr>
        <w:t xml:space="preserve"> Lubelski Urząd wojewódzki w Lublinie, pod całodobowy numer telefonu  </w:t>
      </w:r>
      <w:r w:rsidR="00CF0D56" w:rsidRPr="002A7B65">
        <w:rPr>
          <w:rFonts w:eastAsia="Times New Roman"/>
          <w:b/>
          <w:bCs/>
          <w:lang w:val="pl-PL"/>
        </w:rPr>
        <w:t>605 111 233</w:t>
      </w:r>
      <w:r w:rsidR="00CF0D56" w:rsidRPr="002A7B65">
        <w:rPr>
          <w:rFonts w:eastAsia="Times New Roman"/>
          <w:lang w:val="pl-PL"/>
        </w:rPr>
        <w:t xml:space="preserve">, gdzie uzyska pomoc </w:t>
      </w:r>
      <w:r w:rsidR="00EC115B" w:rsidRPr="002A7B65">
        <w:rPr>
          <w:rFonts w:eastAsia="Times New Roman"/>
          <w:lang w:val="pl-PL"/>
        </w:rPr>
        <w:br/>
      </w:r>
      <w:r w:rsidR="00CF0D56" w:rsidRPr="002A7B65">
        <w:rPr>
          <w:rFonts w:eastAsia="Times New Roman"/>
          <w:lang w:val="pl-PL"/>
        </w:rPr>
        <w:t xml:space="preserve">w znalezieniu zakwaterowania dla </w:t>
      </w:r>
      <w:r w:rsidRPr="002A7B65">
        <w:rPr>
          <w:rFonts w:eastAsia="Times New Roman"/>
          <w:lang w:val="pl-PL"/>
        </w:rPr>
        <w:t xml:space="preserve">siebie i </w:t>
      </w:r>
      <w:r w:rsidR="00CF0D56" w:rsidRPr="002A7B65">
        <w:rPr>
          <w:rFonts w:eastAsia="Times New Roman"/>
          <w:lang w:val="pl-PL"/>
        </w:rPr>
        <w:t>swojej rodziny w OZZ w województwie lubelskim</w:t>
      </w:r>
      <w:r w:rsidR="002A7B65">
        <w:rPr>
          <w:rFonts w:eastAsia="Times New Roman"/>
          <w:lang w:val="pl-PL"/>
        </w:rPr>
        <w:t>.</w:t>
      </w:r>
    </w:p>
    <w:p w14:paraId="10F14349" w14:textId="40349D3A" w:rsidR="00914080" w:rsidRPr="002A7B65" w:rsidRDefault="00CF0D56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  <w:lang w:val="pl-PL"/>
        </w:rPr>
        <w:t>Należy pamiętać, że może nie być możliw</w:t>
      </w:r>
      <w:r w:rsidR="006138D3" w:rsidRPr="002A7B65">
        <w:rPr>
          <w:rFonts w:eastAsia="Times New Roman"/>
          <w:lang w:val="pl-PL"/>
        </w:rPr>
        <w:t>ości</w:t>
      </w:r>
      <w:r w:rsidRPr="002A7B65">
        <w:rPr>
          <w:rFonts w:eastAsia="Times New Roman"/>
          <w:lang w:val="pl-PL"/>
        </w:rPr>
        <w:t xml:space="preserve"> umieszczeni</w:t>
      </w:r>
      <w:r w:rsidR="006138D3" w:rsidRPr="002A7B65">
        <w:rPr>
          <w:rFonts w:eastAsia="Times New Roman"/>
          <w:lang w:val="pl-PL"/>
        </w:rPr>
        <w:t>a</w:t>
      </w:r>
      <w:r w:rsidR="00914080" w:rsidRPr="002A7B65">
        <w:rPr>
          <w:rFonts w:eastAsia="Times New Roman"/>
          <w:lang w:val="pl-PL"/>
        </w:rPr>
        <w:t xml:space="preserve"> w </w:t>
      </w:r>
      <w:r w:rsidR="00131BCD" w:rsidRPr="002A7B65">
        <w:rPr>
          <w:rFonts w:eastAsia="Times New Roman"/>
          <w:lang w:val="pl-PL"/>
        </w:rPr>
        <w:t xml:space="preserve">Obiekcie </w:t>
      </w:r>
      <w:r w:rsidR="00E059C1" w:rsidRPr="002A7B65">
        <w:rPr>
          <w:rFonts w:eastAsia="Times New Roman"/>
          <w:lang w:val="pl-PL"/>
        </w:rPr>
        <w:t xml:space="preserve">Zakwaterowania </w:t>
      </w:r>
      <w:r w:rsidR="00131BCD" w:rsidRPr="002A7B65">
        <w:rPr>
          <w:rFonts w:eastAsia="Times New Roman"/>
          <w:lang w:val="pl-PL"/>
        </w:rPr>
        <w:t xml:space="preserve">Zbiorowego </w:t>
      </w:r>
      <w:r w:rsidRPr="002A7B65">
        <w:rPr>
          <w:rFonts w:eastAsia="Times New Roman"/>
          <w:lang w:val="pl-PL"/>
        </w:rPr>
        <w:t xml:space="preserve">w gminie lub mieście, które </w:t>
      </w:r>
      <w:r w:rsidR="00131BCD" w:rsidRPr="002A7B65">
        <w:rPr>
          <w:rFonts w:eastAsia="Times New Roman"/>
          <w:lang w:val="pl-PL"/>
        </w:rPr>
        <w:t>jest</w:t>
      </w:r>
      <w:r w:rsidRPr="002A7B65">
        <w:rPr>
          <w:rFonts w:eastAsia="Times New Roman"/>
          <w:lang w:val="pl-PL"/>
        </w:rPr>
        <w:t xml:space="preserve"> </w:t>
      </w:r>
      <w:r w:rsidR="00E059C1" w:rsidRPr="002A7B65">
        <w:rPr>
          <w:rFonts w:eastAsia="Times New Roman"/>
          <w:lang w:val="pl-PL"/>
        </w:rPr>
        <w:t>preferowane</w:t>
      </w:r>
      <w:r w:rsidR="00131BCD" w:rsidRPr="002A7B65">
        <w:rPr>
          <w:rFonts w:eastAsia="Times New Roman"/>
          <w:lang w:val="pl-PL"/>
        </w:rPr>
        <w:t xml:space="preserve"> przez </w:t>
      </w:r>
      <w:r w:rsidR="00E059C1" w:rsidRPr="002A7B65">
        <w:rPr>
          <w:rFonts w:eastAsia="Times New Roman"/>
          <w:lang w:val="pl-PL"/>
        </w:rPr>
        <w:t>o</w:t>
      </w:r>
      <w:r w:rsidR="00131BCD" w:rsidRPr="002A7B65">
        <w:rPr>
          <w:rFonts w:eastAsia="Times New Roman"/>
          <w:lang w:val="pl-PL"/>
        </w:rPr>
        <w:t>bywatela Ukrainy</w:t>
      </w:r>
      <w:r w:rsidRPr="002A7B65">
        <w:rPr>
          <w:rFonts w:eastAsia="Times New Roman"/>
          <w:lang w:val="pl-PL"/>
        </w:rPr>
        <w:t>.</w:t>
      </w:r>
      <w:r w:rsidR="00131BCD" w:rsidRPr="002A7B65">
        <w:rPr>
          <w:rFonts w:eastAsia="Times New Roman"/>
          <w:lang w:val="pl-PL"/>
        </w:rPr>
        <w:t xml:space="preserve"> </w:t>
      </w:r>
      <w:r w:rsidR="00914080" w:rsidRPr="002A7B65">
        <w:rPr>
          <w:rFonts w:eastAsia="Times New Roman"/>
          <w:lang w:val="pl-PL"/>
        </w:rPr>
        <w:t xml:space="preserve">Wybór obiektu i jego lokalizacja uzależniona będzie od liczby dostępnych miejsc </w:t>
      </w:r>
      <w:r w:rsidR="00C65FA0" w:rsidRPr="002A7B65">
        <w:rPr>
          <w:rFonts w:eastAsia="Times New Roman"/>
          <w:lang w:val="pl-PL"/>
        </w:rPr>
        <w:t xml:space="preserve">w obiektach na terenie województwa lubelskiego </w:t>
      </w:r>
      <w:r w:rsidR="00914080" w:rsidRPr="002A7B65">
        <w:rPr>
          <w:rFonts w:eastAsia="Times New Roman"/>
          <w:lang w:val="pl-PL"/>
        </w:rPr>
        <w:t xml:space="preserve">i jedynie w </w:t>
      </w:r>
      <w:r w:rsidR="00C65FA0" w:rsidRPr="002A7B65">
        <w:rPr>
          <w:rFonts w:eastAsia="Times New Roman"/>
          <w:lang w:val="pl-PL"/>
        </w:rPr>
        <w:t xml:space="preserve">takim zakresie </w:t>
      </w:r>
      <w:r w:rsidR="00914080" w:rsidRPr="002A7B65">
        <w:rPr>
          <w:rFonts w:eastAsia="Times New Roman"/>
          <w:lang w:val="pl-PL"/>
        </w:rPr>
        <w:t>będzie uwzględniała oczekiwania uchodźcy</w:t>
      </w:r>
      <w:r w:rsidR="00C65FA0" w:rsidRPr="002A7B65">
        <w:rPr>
          <w:rFonts w:eastAsia="Times New Roman"/>
          <w:lang w:val="pl-PL"/>
        </w:rPr>
        <w:t>, jego sytuację zawodową, zdrowotną, edukacyjną i społeczną.  Decyzja dotycząca akceptacji wskazanego miejsca zakwaterowania będzie leżała po stronie obywatela Ukrainy.</w:t>
      </w:r>
    </w:p>
    <w:p w14:paraId="4855ADAE" w14:textId="7A6EA0A2" w:rsidR="00C65FA0" w:rsidRPr="002A7B65" w:rsidRDefault="00C65FA0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  <w:lang w:val="pl-PL"/>
        </w:rPr>
        <w:t>W uzasadnionych przypadkach możliwa będzie pomoc w zorganizowaniu transportu do wskazanego Obiektu Zbiorowego Zakwaterowania.</w:t>
      </w:r>
    </w:p>
    <w:p w14:paraId="2A74AD74" w14:textId="5402ECCF" w:rsidR="00C65FA0" w:rsidRPr="002A7B65" w:rsidRDefault="00C65FA0" w:rsidP="002A7B65">
      <w:pPr>
        <w:pStyle w:val="Akapitzlist"/>
        <w:numPr>
          <w:ilvl w:val="0"/>
          <w:numId w:val="9"/>
        </w:numPr>
        <w:spacing w:before="120" w:line="252" w:lineRule="auto"/>
        <w:ind w:left="426" w:hanging="426"/>
        <w:contextualSpacing/>
        <w:jc w:val="both"/>
        <w:rPr>
          <w:rFonts w:eastAsia="Times New Roman"/>
        </w:rPr>
      </w:pPr>
      <w:r w:rsidRPr="002A7B65">
        <w:rPr>
          <w:rFonts w:eastAsia="Times New Roman"/>
          <w:lang w:val="pl-PL"/>
        </w:rPr>
        <w:t>W przypadku zamieszkania w Obiekcie Zakwaterowania Zbiorowego, wskazanego przez Wojewodę będą miały zastosowanie odpowiednie przepisy dotyczące partycypacji w kosztach zakwaterowania, które zostały opisane w punktach 1-</w:t>
      </w:r>
      <w:r w:rsidR="00E059C1" w:rsidRPr="002A7B65">
        <w:rPr>
          <w:rFonts w:eastAsia="Times New Roman"/>
          <w:lang w:val="pl-PL"/>
        </w:rPr>
        <w:t>5</w:t>
      </w:r>
      <w:r w:rsidRPr="002A7B65">
        <w:rPr>
          <w:rFonts w:eastAsia="Times New Roman"/>
          <w:lang w:val="pl-PL"/>
        </w:rPr>
        <w:t>.</w:t>
      </w:r>
    </w:p>
    <w:p w14:paraId="5965228E" w14:textId="18505108" w:rsidR="00C65FA0" w:rsidRDefault="00C65FA0" w:rsidP="00C65FA0">
      <w:pPr>
        <w:spacing w:before="120" w:line="252" w:lineRule="auto"/>
        <w:contextualSpacing/>
        <w:jc w:val="both"/>
        <w:rPr>
          <w:rFonts w:eastAsia="Times New Roman"/>
          <w:b/>
          <w:bCs/>
        </w:rPr>
      </w:pPr>
      <w:r w:rsidRPr="003213DB">
        <w:rPr>
          <w:rFonts w:eastAsia="Times New Roman"/>
          <w:b/>
          <w:bCs/>
        </w:rPr>
        <w:t>Czy istnieją jakieś inne formy pomocy w zapewnieniu zakwaterowania ?</w:t>
      </w:r>
    </w:p>
    <w:p w14:paraId="0C3911A6" w14:textId="77777777" w:rsidR="00C65FA0" w:rsidRDefault="00C65FA0" w:rsidP="00C65FA0">
      <w:pPr>
        <w:spacing w:before="120" w:line="252" w:lineRule="auto"/>
        <w:contextualSpacing/>
        <w:jc w:val="both"/>
        <w:rPr>
          <w:rFonts w:eastAsia="Times New Roman"/>
          <w:b/>
          <w:bCs/>
        </w:rPr>
      </w:pPr>
    </w:p>
    <w:p w14:paraId="5F209291" w14:textId="633BA66E" w:rsidR="00C65FA0" w:rsidRDefault="00C65FA0" w:rsidP="00C65FA0">
      <w:pPr>
        <w:spacing w:before="120" w:line="252" w:lineRule="auto"/>
        <w:contextualSpacing/>
        <w:jc w:val="both"/>
        <w:rPr>
          <w:rFonts w:eastAsia="Times New Roman"/>
        </w:rPr>
      </w:pPr>
      <w:r w:rsidRPr="003213DB">
        <w:rPr>
          <w:rFonts w:eastAsia="Times New Roman"/>
        </w:rPr>
        <w:t>Osoby, które</w:t>
      </w:r>
      <w:r w:rsidR="006138D3">
        <w:rPr>
          <w:rFonts w:eastAsia="Times New Roman"/>
        </w:rPr>
        <w:t xml:space="preserve"> podejmą decyzję o opuszczeniu Obiekt</w:t>
      </w:r>
      <w:r w:rsidR="009344BA">
        <w:rPr>
          <w:rFonts w:eastAsia="Times New Roman"/>
        </w:rPr>
        <w:t>u</w:t>
      </w:r>
      <w:r w:rsidR="006138D3">
        <w:rPr>
          <w:rFonts w:eastAsia="Times New Roman"/>
        </w:rPr>
        <w:t xml:space="preserve"> </w:t>
      </w:r>
      <w:r w:rsidR="00E059C1">
        <w:rPr>
          <w:rFonts w:eastAsia="Times New Roman"/>
        </w:rPr>
        <w:t xml:space="preserve">Zakwaterowania </w:t>
      </w:r>
      <w:r w:rsidR="006138D3">
        <w:rPr>
          <w:rFonts w:eastAsia="Times New Roman"/>
        </w:rPr>
        <w:t xml:space="preserve">Zbiorowego lub będą zmuszone </w:t>
      </w:r>
      <w:r w:rsidR="00A42B10">
        <w:rPr>
          <w:rFonts w:eastAsia="Times New Roman"/>
        </w:rPr>
        <w:br/>
      </w:r>
      <w:r w:rsidR="006138D3">
        <w:rPr>
          <w:rFonts w:eastAsia="Times New Roman"/>
        </w:rPr>
        <w:t xml:space="preserve">do opuszczenia dotychczas zajmowanych lokali w związku z uchyleniem przepisów umożliwiających refundowanie </w:t>
      </w:r>
      <w:r w:rsidR="009344BA">
        <w:rPr>
          <w:rFonts w:eastAsia="Times New Roman"/>
        </w:rPr>
        <w:t xml:space="preserve">kosztów ich pobytu w tych lokalach </w:t>
      </w:r>
      <w:r w:rsidR="001D4503">
        <w:rPr>
          <w:rFonts w:eastAsia="Times New Roman"/>
        </w:rPr>
        <w:t xml:space="preserve">na podstawie tzw. programu </w:t>
      </w:r>
      <w:r w:rsidR="009344BA">
        <w:rPr>
          <w:rFonts w:eastAsia="Times New Roman"/>
        </w:rPr>
        <w:t>„40+”</w:t>
      </w:r>
      <w:r w:rsidR="006138D3">
        <w:rPr>
          <w:rFonts w:eastAsia="Times New Roman"/>
        </w:rPr>
        <w:t>, będą mogły skorzystać z pomocy oferowanej przez niżej wymienione organizacje pozarządowe:</w:t>
      </w:r>
    </w:p>
    <w:p w14:paraId="4018F16F" w14:textId="758BFC49" w:rsidR="009344BA" w:rsidRDefault="006138D3" w:rsidP="006138D3">
      <w:pPr>
        <w:pStyle w:val="Akapitzlist"/>
        <w:numPr>
          <w:ilvl w:val="0"/>
          <w:numId w:val="2"/>
        </w:numPr>
        <w:spacing w:line="252" w:lineRule="auto"/>
        <w:ind w:left="567"/>
        <w:jc w:val="both"/>
        <w:rPr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Lubelski Oddział Okręgowy Polskiego Czerwonego Krzyża</w:t>
      </w:r>
      <w:r>
        <w:rPr>
          <w:rFonts w:eastAsia="Times New Roman"/>
          <w:lang w:val="pl-PL"/>
        </w:rPr>
        <w:t xml:space="preserve"> - Program „</w:t>
      </w:r>
      <w:r w:rsidR="009344BA">
        <w:rPr>
          <w:rFonts w:eastAsia="Times New Roman"/>
          <w:lang w:val="pl-PL"/>
        </w:rPr>
        <w:t>Wspólnie do Niezależności”</w:t>
      </w:r>
      <w:r>
        <w:rPr>
          <w:rFonts w:eastAsia="Times New Roman"/>
          <w:lang w:val="pl-PL"/>
        </w:rPr>
        <w:t xml:space="preserve"> Główne obszary wsparcia: dopłaty do czynszu, bony na sprzęt, doradztwo i szkolenia.  </w:t>
      </w:r>
    </w:p>
    <w:p w14:paraId="53F7684D" w14:textId="2492C372" w:rsidR="009344BA" w:rsidRDefault="009344BA" w:rsidP="009344BA">
      <w:pPr>
        <w:pStyle w:val="Akapitzlist"/>
        <w:spacing w:before="120" w:line="252" w:lineRule="auto"/>
        <w:ind w:left="567"/>
        <w:jc w:val="both"/>
        <w:rPr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Uwaga</w:t>
      </w:r>
      <w:r>
        <w:rPr>
          <w:rFonts w:eastAsia="Times New Roman"/>
          <w:lang w:val="pl-PL"/>
        </w:rPr>
        <w:t xml:space="preserve">: Udział w tym Programie przewidziany jest wyłącznie dla osób </w:t>
      </w:r>
      <w:r w:rsidRPr="003213DB">
        <w:rPr>
          <w:rFonts w:eastAsia="Times New Roman"/>
          <w:lang w:val="pl-PL"/>
        </w:rPr>
        <w:t>opuszczających</w:t>
      </w:r>
      <w:r w:rsidRPr="009344BA">
        <w:rPr>
          <w:rFonts w:eastAsia="Times New Roman"/>
          <w:lang w:val="pl-PL"/>
        </w:rPr>
        <w:t xml:space="preserve"> Obiekty Zbiorowego Zakwaterowania</w:t>
      </w:r>
      <w:r w:rsidR="006138D3" w:rsidRPr="009344BA">
        <w:rPr>
          <w:rFonts w:eastAsia="Times New Roman"/>
          <w:lang w:val="pl-PL"/>
        </w:rPr>
        <w:t>.</w:t>
      </w:r>
      <w:r w:rsidR="006138D3">
        <w:rPr>
          <w:rFonts w:eastAsia="Times New Roman"/>
          <w:lang w:val="pl-PL"/>
        </w:rPr>
        <w:t xml:space="preserve"> </w:t>
      </w:r>
    </w:p>
    <w:p w14:paraId="6A0BD679" w14:textId="2D60A49D" w:rsidR="006138D3" w:rsidRDefault="006138D3" w:rsidP="003213DB">
      <w:pPr>
        <w:pStyle w:val="Akapitzlist"/>
        <w:spacing w:line="252" w:lineRule="auto"/>
        <w:ind w:left="567"/>
        <w:jc w:val="both"/>
        <w:rPr>
          <w:rStyle w:val="Hipercze"/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Dane kontaktowe</w:t>
      </w:r>
      <w:r>
        <w:rPr>
          <w:rFonts w:eastAsia="Times New Roman"/>
          <w:lang w:val="pl-PL"/>
        </w:rPr>
        <w:t xml:space="preserve">: </w:t>
      </w:r>
      <w:hyperlink r:id="rId8" w:history="1">
        <w:r>
          <w:rPr>
            <w:rStyle w:val="Hipercze"/>
            <w:rFonts w:eastAsia="Times New Roman"/>
            <w:lang w:val="pl-PL"/>
          </w:rPr>
          <w:t>www.pck.lublin.pl/kontakt</w:t>
        </w:r>
      </w:hyperlink>
    </w:p>
    <w:p w14:paraId="1E89EFE9" w14:textId="77777777" w:rsidR="009344BA" w:rsidRDefault="009344BA" w:rsidP="003213DB">
      <w:pPr>
        <w:pStyle w:val="Akapitzlist"/>
        <w:spacing w:before="120" w:line="252" w:lineRule="auto"/>
        <w:ind w:left="567"/>
        <w:jc w:val="both"/>
        <w:rPr>
          <w:rFonts w:eastAsia="Times New Roman"/>
          <w:lang w:val="pl-PL"/>
        </w:rPr>
      </w:pPr>
    </w:p>
    <w:p w14:paraId="6513FE21" w14:textId="4B2D39E1" w:rsidR="009344BA" w:rsidRDefault="006138D3" w:rsidP="006138D3">
      <w:pPr>
        <w:pStyle w:val="Akapitzlist"/>
        <w:numPr>
          <w:ilvl w:val="0"/>
          <w:numId w:val="2"/>
        </w:numPr>
        <w:spacing w:line="252" w:lineRule="auto"/>
        <w:ind w:left="567"/>
        <w:jc w:val="both"/>
        <w:rPr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Habitat For Humanity Poland</w:t>
      </w:r>
      <w:r>
        <w:rPr>
          <w:rFonts w:eastAsia="Times New Roman"/>
          <w:lang w:val="pl-PL"/>
        </w:rPr>
        <w:t xml:space="preserve"> - Program </w:t>
      </w:r>
      <w:r w:rsidR="009344BA">
        <w:rPr>
          <w:rFonts w:eastAsia="Times New Roman"/>
          <w:lang w:val="pl-PL"/>
        </w:rPr>
        <w:t>„</w:t>
      </w:r>
      <w:r>
        <w:rPr>
          <w:rFonts w:eastAsia="Times New Roman"/>
          <w:lang w:val="pl-PL"/>
        </w:rPr>
        <w:t xml:space="preserve">Krok do domu". Główne obszary wsparcia: dopłaty </w:t>
      </w:r>
      <w:r w:rsidR="00EC115B">
        <w:rPr>
          <w:rFonts w:eastAsia="Times New Roman"/>
          <w:lang w:val="pl-PL"/>
        </w:rPr>
        <w:br/>
      </w:r>
      <w:r>
        <w:rPr>
          <w:rFonts w:eastAsia="Times New Roman"/>
          <w:lang w:val="pl-PL"/>
        </w:rPr>
        <w:t xml:space="preserve">do czynszu, dopłaty do kaucji, wsparcie informacyjne, doradztwo, szkolenia. </w:t>
      </w:r>
    </w:p>
    <w:p w14:paraId="632FC4F5" w14:textId="7EAE37D3" w:rsidR="006138D3" w:rsidRDefault="009344BA" w:rsidP="003213DB">
      <w:pPr>
        <w:pStyle w:val="Akapitzlist"/>
        <w:spacing w:before="120" w:line="252" w:lineRule="auto"/>
        <w:ind w:left="567"/>
        <w:jc w:val="both"/>
        <w:rPr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Uwaga</w:t>
      </w:r>
      <w:r>
        <w:rPr>
          <w:rFonts w:eastAsia="Times New Roman"/>
          <w:lang w:val="pl-PL"/>
        </w:rPr>
        <w:t xml:space="preserve">: </w:t>
      </w:r>
      <w:r w:rsidR="006138D3">
        <w:rPr>
          <w:rFonts w:eastAsia="Times New Roman"/>
          <w:lang w:val="pl-PL"/>
        </w:rPr>
        <w:t xml:space="preserve">Do programu kwalifikują się osoby mieszkające w </w:t>
      </w:r>
      <w:r>
        <w:rPr>
          <w:rFonts w:eastAsia="Times New Roman"/>
          <w:lang w:val="pl-PL"/>
        </w:rPr>
        <w:t>Obiektach Zbiorowego Zakwaterowania</w:t>
      </w:r>
      <w:r w:rsidR="006138D3">
        <w:rPr>
          <w:rFonts w:eastAsia="Times New Roman"/>
          <w:lang w:val="pl-PL"/>
        </w:rPr>
        <w:t xml:space="preserve"> oraz osoby mieszkające w lokalizacjach objętych wsparciem w ramach programu 40+. </w:t>
      </w:r>
    </w:p>
    <w:p w14:paraId="3AA3E583" w14:textId="77777777" w:rsidR="006138D3" w:rsidRDefault="006138D3" w:rsidP="003213DB">
      <w:pPr>
        <w:pStyle w:val="Akapitzlist"/>
        <w:spacing w:line="252" w:lineRule="auto"/>
        <w:ind w:left="567"/>
        <w:jc w:val="both"/>
        <w:rPr>
          <w:rFonts w:eastAsia="Times New Roman"/>
          <w:lang w:val="pl-PL"/>
        </w:rPr>
      </w:pPr>
      <w:r w:rsidRPr="003213DB">
        <w:rPr>
          <w:rFonts w:eastAsia="Times New Roman"/>
          <w:b/>
          <w:bCs/>
          <w:lang w:val="pl-PL"/>
        </w:rPr>
        <w:t>Dane kontaktowe</w:t>
      </w:r>
      <w:r>
        <w:rPr>
          <w:rFonts w:eastAsia="Times New Roman"/>
          <w:lang w:val="pl-PL"/>
        </w:rPr>
        <w:t xml:space="preserve">: </w:t>
      </w:r>
      <w:hyperlink r:id="rId9" w:history="1">
        <w:r>
          <w:rPr>
            <w:rStyle w:val="Hipercze"/>
            <w:rFonts w:eastAsia="Times New Roman"/>
            <w:lang w:val="pl-PL"/>
          </w:rPr>
          <w:t>www.habitat.pl\krok-do-domu</w:t>
        </w:r>
      </w:hyperlink>
    </w:p>
    <w:p w14:paraId="7C1B53D9" w14:textId="77777777" w:rsidR="00F56E83" w:rsidRDefault="00F56E83" w:rsidP="003213DB">
      <w:pPr>
        <w:pStyle w:val="Akapitzlist"/>
        <w:ind w:left="0"/>
        <w:rPr>
          <w:lang w:val="pl-PL"/>
        </w:rPr>
      </w:pPr>
    </w:p>
    <w:p w14:paraId="041BFFEC" w14:textId="77777777" w:rsidR="004C408E" w:rsidRDefault="004C408E" w:rsidP="002B6F7D">
      <w:pPr>
        <w:jc w:val="both"/>
      </w:pPr>
    </w:p>
    <w:sectPr w:rsidR="004C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6F6EB" w14:textId="77777777" w:rsidR="00E25463" w:rsidRDefault="00E25463" w:rsidP="001B6041">
      <w:pPr>
        <w:spacing w:after="0" w:line="240" w:lineRule="auto"/>
      </w:pPr>
      <w:r>
        <w:separator/>
      </w:r>
    </w:p>
  </w:endnote>
  <w:endnote w:type="continuationSeparator" w:id="0">
    <w:p w14:paraId="61C8FB0D" w14:textId="77777777" w:rsidR="00E25463" w:rsidRDefault="00E25463" w:rsidP="001B6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C7D0" w14:textId="77777777" w:rsidR="00E25463" w:rsidRDefault="00E25463" w:rsidP="001B6041">
      <w:pPr>
        <w:spacing w:after="0" w:line="240" w:lineRule="auto"/>
      </w:pPr>
      <w:r>
        <w:separator/>
      </w:r>
    </w:p>
  </w:footnote>
  <w:footnote w:type="continuationSeparator" w:id="0">
    <w:p w14:paraId="5FABED7C" w14:textId="77777777" w:rsidR="00E25463" w:rsidRDefault="00E25463" w:rsidP="001B6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13FFE"/>
    <w:multiLevelType w:val="hybridMultilevel"/>
    <w:tmpl w:val="F856B6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35AB1"/>
    <w:multiLevelType w:val="hybridMultilevel"/>
    <w:tmpl w:val="037C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3E4"/>
    <w:multiLevelType w:val="hybridMultilevel"/>
    <w:tmpl w:val="8828C832"/>
    <w:lvl w:ilvl="0" w:tplc="AA8079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5D0E86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5479D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E16A7C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0AA093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10448B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8694E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78DA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AA0AF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22F15A7"/>
    <w:multiLevelType w:val="hybridMultilevel"/>
    <w:tmpl w:val="1150AA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8AC018B"/>
    <w:multiLevelType w:val="hybridMultilevel"/>
    <w:tmpl w:val="CF34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8619D"/>
    <w:multiLevelType w:val="hybridMultilevel"/>
    <w:tmpl w:val="827A1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916A74"/>
    <w:multiLevelType w:val="hybridMultilevel"/>
    <w:tmpl w:val="4482A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4A1BC7"/>
    <w:multiLevelType w:val="hybridMultilevel"/>
    <w:tmpl w:val="B1AE14A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6B2B2499"/>
    <w:multiLevelType w:val="hybridMultilevel"/>
    <w:tmpl w:val="95C6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0C"/>
    <w:rsid w:val="0000055C"/>
    <w:rsid w:val="000E0F69"/>
    <w:rsid w:val="00131BCD"/>
    <w:rsid w:val="001B6041"/>
    <w:rsid w:val="001D4503"/>
    <w:rsid w:val="0021481E"/>
    <w:rsid w:val="0024269B"/>
    <w:rsid w:val="002A7B65"/>
    <w:rsid w:val="002B592C"/>
    <w:rsid w:val="002B6F7D"/>
    <w:rsid w:val="002D0243"/>
    <w:rsid w:val="003106FF"/>
    <w:rsid w:val="003213DB"/>
    <w:rsid w:val="00334608"/>
    <w:rsid w:val="00337299"/>
    <w:rsid w:val="003C68A7"/>
    <w:rsid w:val="003F2838"/>
    <w:rsid w:val="0042462E"/>
    <w:rsid w:val="00451903"/>
    <w:rsid w:val="004548D2"/>
    <w:rsid w:val="00467431"/>
    <w:rsid w:val="004839C8"/>
    <w:rsid w:val="004A4B51"/>
    <w:rsid w:val="004C408E"/>
    <w:rsid w:val="00520E64"/>
    <w:rsid w:val="00557CAD"/>
    <w:rsid w:val="00590E77"/>
    <w:rsid w:val="006138D3"/>
    <w:rsid w:val="006A0C2F"/>
    <w:rsid w:val="006A1F20"/>
    <w:rsid w:val="006F3B20"/>
    <w:rsid w:val="00866A7D"/>
    <w:rsid w:val="008848E4"/>
    <w:rsid w:val="008A1DB2"/>
    <w:rsid w:val="008B5562"/>
    <w:rsid w:val="008F072E"/>
    <w:rsid w:val="00914080"/>
    <w:rsid w:val="00927DE9"/>
    <w:rsid w:val="009344BA"/>
    <w:rsid w:val="009A51E6"/>
    <w:rsid w:val="00A134D6"/>
    <w:rsid w:val="00A42B10"/>
    <w:rsid w:val="00B66E71"/>
    <w:rsid w:val="00C5210C"/>
    <w:rsid w:val="00C56B1D"/>
    <w:rsid w:val="00C65FA0"/>
    <w:rsid w:val="00C76BD2"/>
    <w:rsid w:val="00CC12EE"/>
    <w:rsid w:val="00CF0D56"/>
    <w:rsid w:val="00D06FB9"/>
    <w:rsid w:val="00E059C1"/>
    <w:rsid w:val="00E25463"/>
    <w:rsid w:val="00E61834"/>
    <w:rsid w:val="00EC115B"/>
    <w:rsid w:val="00EC6C77"/>
    <w:rsid w:val="00EF1E4F"/>
    <w:rsid w:val="00F17034"/>
    <w:rsid w:val="00F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61B1"/>
  <w15:chartTrackingRefBased/>
  <w15:docId w15:val="{26D3564F-ED75-4AAF-A3E1-C3604C39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40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408E"/>
    <w:pPr>
      <w:spacing w:after="0" w:line="240" w:lineRule="auto"/>
      <w:ind w:left="720"/>
    </w:pPr>
    <w:rPr>
      <w:rFonts w:ascii="Calibri" w:hAnsi="Calibri" w:cs="Calibri"/>
      <w:kern w:val="0"/>
      <w:lang w:val="en-US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D0243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D0243"/>
    <w:pPr>
      <w:spacing w:after="0" w:line="240" w:lineRule="auto"/>
    </w:pPr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0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041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0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3DB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28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k.lublin.pl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bitat.pl/krok-d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C3BD-2A66-4A30-B348-27D7704E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Raczynski</dc:creator>
  <cp:keywords/>
  <dc:description/>
  <cp:lastModifiedBy>Rojek Renata</cp:lastModifiedBy>
  <cp:revision>8</cp:revision>
  <cp:lastPrinted>2024-06-28T09:52:00Z</cp:lastPrinted>
  <dcterms:created xsi:type="dcterms:W3CDTF">2024-06-27T06:57:00Z</dcterms:created>
  <dcterms:modified xsi:type="dcterms:W3CDTF">2024-06-28T12:23:00Z</dcterms:modified>
</cp:coreProperties>
</file>