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7B5D" w14:textId="6660EF84" w:rsidR="001E017B" w:rsidRDefault="001E017B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 w:val="22"/>
        </w:rPr>
      </w:pPr>
      <w:bookmarkStart w:id="0" w:name="_Toc200603256"/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</w:r>
      <w:r>
        <w:rPr>
          <w:rFonts w:asciiTheme="minorHAnsi" w:hAnsiTheme="minorHAnsi" w:cstheme="minorHAnsi"/>
          <w:b/>
          <w:bCs/>
          <w:sz w:val="22"/>
        </w:rPr>
        <w:tab/>
        <w:t>Załącznik nr 1 do ogłoszenia</w:t>
      </w:r>
    </w:p>
    <w:p w14:paraId="479C5A59" w14:textId="77777777" w:rsidR="001E017B" w:rsidRDefault="001E017B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16C8B1C" w14:textId="3B5F0700" w:rsidR="00444956" w:rsidRPr="001E017B" w:rsidRDefault="00444956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Cs w:val="24"/>
        </w:rPr>
      </w:pPr>
      <w:r w:rsidRPr="001E017B">
        <w:rPr>
          <w:rFonts w:asciiTheme="minorHAnsi" w:hAnsiTheme="minorHAnsi" w:cstheme="minorHAnsi"/>
          <w:b/>
          <w:bCs/>
          <w:szCs w:val="24"/>
        </w:rPr>
        <w:t>Opis przedmiotu zamówienia</w:t>
      </w:r>
    </w:p>
    <w:p w14:paraId="277BEAC9" w14:textId="48A3CC70" w:rsidR="00444956" w:rsidRPr="001E017B" w:rsidRDefault="00444956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Cs w:val="24"/>
        </w:rPr>
      </w:pPr>
      <w:r w:rsidRPr="001E017B">
        <w:rPr>
          <w:rFonts w:asciiTheme="minorHAnsi" w:hAnsiTheme="minorHAnsi" w:cstheme="minorHAnsi"/>
          <w:b/>
          <w:bCs/>
          <w:szCs w:val="24"/>
        </w:rPr>
        <w:t>Realizacja audytu Systemu Zarządzania Bezpieczeństwem Informacji (SZBI)</w:t>
      </w:r>
      <w:r w:rsidR="00967F68" w:rsidRPr="001E017B">
        <w:rPr>
          <w:rFonts w:asciiTheme="minorHAnsi" w:hAnsiTheme="minorHAnsi" w:cstheme="minorHAnsi"/>
          <w:b/>
          <w:bCs/>
          <w:szCs w:val="24"/>
        </w:rPr>
        <w:t xml:space="preserve"> w GDDKiA</w:t>
      </w:r>
    </w:p>
    <w:p w14:paraId="230C8A25" w14:textId="77777777" w:rsidR="00444956" w:rsidRPr="00444956" w:rsidRDefault="00444956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 w:val="22"/>
        </w:rPr>
      </w:pPr>
    </w:p>
    <w:p w14:paraId="63A1FED3" w14:textId="77777777" w:rsidR="00444956" w:rsidRPr="00444956" w:rsidRDefault="00444956" w:rsidP="00444956">
      <w:pPr>
        <w:spacing w:line="240" w:lineRule="exact"/>
        <w:jc w:val="center"/>
        <w:rPr>
          <w:rFonts w:asciiTheme="minorHAnsi" w:hAnsiTheme="minorHAnsi" w:cstheme="minorHAnsi"/>
          <w:b/>
          <w:bCs/>
          <w:sz w:val="22"/>
        </w:rPr>
      </w:pPr>
    </w:p>
    <w:p w14:paraId="099A74E9" w14:textId="77777777" w:rsidR="00444956" w:rsidRPr="00444956" w:rsidRDefault="00444956" w:rsidP="00444956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061ECF75" w14:textId="28DC2B0E" w:rsidR="00970780" w:rsidRPr="00444956" w:rsidRDefault="00212EF0" w:rsidP="00444956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S</w:t>
      </w:r>
      <w:r w:rsidR="00970780" w:rsidRPr="00444956">
        <w:rPr>
          <w:rFonts w:asciiTheme="minorHAnsi" w:hAnsiTheme="minorHAnsi" w:cstheme="minorHAnsi"/>
          <w:sz w:val="22"/>
        </w:rPr>
        <w:t>łownik pojęć i skrótów</w:t>
      </w:r>
      <w:bookmarkEnd w:id="0"/>
      <w:r w:rsidR="00970780" w:rsidRPr="00444956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13365" w:rsidRPr="00444956" w14:paraId="01D9C897" w14:textId="77777777" w:rsidTr="00444956">
        <w:trPr>
          <w:tblHeader/>
        </w:trPr>
        <w:tc>
          <w:tcPr>
            <w:tcW w:w="2405" w:type="dxa"/>
            <w:shd w:val="clear" w:color="auto" w:fill="D9D9D9" w:themeFill="background1" w:themeFillShade="D9"/>
          </w:tcPr>
          <w:p w14:paraId="7B39E618" w14:textId="5CD84EC3" w:rsidR="00213365" w:rsidRPr="00444956" w:rsidRDefault="0021336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Termin</w:t>
            </w:r>
          </w:p>
        </w:tc>
        <w:tc>
          <w:tcPr>
            <w:tcW w:w="6655" w:type="dxa"/>
            <w:shd w:val="clear" w:color="auto" w:fill="D9D9D9" w:themeFill="background1" w:themeFillShade="D9"/>
          </w:tcPr>
          <w:p w14:paraId="773D32FB" w14:textId="6C6A6E58" w:rsidR="00213365" w:rsidRPr="00444956" w:rsidRDefault="00A51CF8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Definicja / Wyjaśnienie</w:t>
            </w:r>
          </w:p>
        </w:tc>
      </w:tr>
      <w:tr w:rsidR="00E94EE6" w:rsidRPr="00444956" w14:paraId="488F5E34" w14:textId="77777777" w:rsidTr="00444956">
        <w:tc>
          <w:tcPr>
            <w:tcW w:w="2405" w:type="dxa"/>
          </w:tcPr>
          <w:p w14:paraId="515C7B2D" w14:textId="522D8F38" w:rsidR="00E94EE6" w:rsidRPr="00444956" w:rsidRDefault="001B304A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Audyt początkowy dokumentacji SZBI</w:t>
            </w:r>
          </w:p>
        </w:tc>
        <w:tc>
          <w:tcPr>
            <w:tcW w:w="6655" w:type="dxa"/>
          </w:tcPr>
          <w:p w14:paraId="63EE5067" w14:textId="19D05D5D" w:rsidR="00E94EE6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Działanie oceniające zgodnoś</w:t>
            </w:r>
            <w:r w:rsidR="00444956">
              <w:rPr>
                <w:rFonts w:asciiTheme="minorHAnsi" w:hAnsiTheme="minorHAnsi" w:cstheme="minorHAnsi"/>
                <w:sz w:val="22"/>
                <w:lang w:eastAsia="pl-PL"/>
              </w:rPr>
              <w:t>ć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wdrożonych dotychczas </w:t>
            </w:r>
            <w:r w:rsidR="00A45D93" w:rsidRPr="00444956">
              <w:rPr>
                <w:rFonts w:asciiTheme="minorHAnsi" w:hAnsiTheme="minorHAnsi" w:cstheme="minorHAnsi"/>
                <w:sz w:val="22"/>
                <w:lang w:eastAsia="pl-PL"/>
              </w:rPr>
              <w:t>procedur zarządzania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bezpieczeństwem informacji z obowiązującymi przepisami i</w:t>
            </w:r>
            <w:r w:rsidR="00444956">
              <w:rPr>
                <w:rFonts w:asciiTheme="minorHAnsi" w:hAnsiTheme="minorHAnsi" w:cstheme="minorHAnsi"/>
                <w:sz w:val="22"/>
                <w:lang w:eastAsia="pl-PL"/>
              </w:rPr>
              <w:t> 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normami. Wyniki audytu początkowego stanowią fundament do aktualizacji, doskonalenia i utrzymania dokumentacji Systemu Zarządzania</w:t>
            </w:r>
            <w:r w:rsid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Bezpieczeństwem Informacji.</w:t>
            </w:r>
          </w:p>
        </w:tc>
      </w:tr>
      <w:tr w:rsidR="00D74DE5" w:rsidRPr="00444956" w14:paraId="4A52F636" w14:textId="77777777" w:rsidTr="00444956">
        <w:tc>
          <w:tcPr>
            <w:tcW w:w="2405" w:type="dxa"/>
          </w:tcPr>
          <w:p w14:paraId="3816FD1E" w14:textId="6F089CB3" w:rsidR="00D74DE5" w:rsidRPr="00444956" w:rsidRDefault="00D74DE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C</w:t>
            </w: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 xml:space="preserve">SIRT </w:t>
            </w:r>
          </w:p>
        </w:tc>
        <w:tc>
          <w:tcPr>
            <w:tcW w:w="6655" w:type="dxa"/>
          </w:tcPr>
          <w:p w14:paraId="64F9482E" w14:textId="29AD3DC0" w:rsidR="00D74DE5" w:rsidRPr="00444956" w:rsidRDefault="00D74DE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Computer Security Incident Response Team, co w tłumaczeniu na </w:t>
            </w:r>
            <w:r w:rsidR="00F17EE1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język 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polski oznacza Zespół Reagowania na Incydenty Bezpieczeństwa Komputerowego.</w:t>
            </w:r>
          </w:p>
        </w:tc>
      </w:tr>
      <w:tr w:rsidR="00263B63" w:rsidRPr="00444956" w14:paraId="02FADA05" w14:textId="77777777" w:rsidTr="00444956">
        <w:tc>
          <w:tcPr>
            <w:tcW w:w="2405" w:type="dxa"/>
          </w:tcPr>
          <w:p w14:paraId="0B5F31AF" w14:textId="46C572EA" w:rsidR="00263B63" w:rsidRPr="00444956" w:rsidRDefault="00444956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Raport</w:t>
            </w:r>
          </w:p>
        </w:tc>
        <w:tc>
          <w:tcPr>
            <w:tcW w:w="6655" w:type="dxa"/>
          </w:tcPr>
          <w:p w14:paraId="5E01B7F3" w14:textId="20659D62" w:rsidR="00263B63" w:rsidRPr="00444956" w:rsidRDefault="00444956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Raport </w:t>
            </w:r>
            <w:r w:rsidR="00263B63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z audytu początkowego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 xml:space="preserve">SZBI </w:t>
            </w:r>
            <w:r w:rsidR="00263B63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dla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C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>entrali GDDKiA i</w:t>
            </w:r>
            <w:r w:rsidR="00A20CCD">
              <w:rPr>
                <w:rFonts w:asciiTheme="minorHAnsi" w:hAnsiTheme="minorHAnsi" w:cstheme="minorHAnsi"/>
                <w:sz w:val="22"/>
                <w:lang w:eastAsia="pl-PL"/>
              </w:rPr>
              <w:t xml:space="preserve"> jednego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O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>ddziału GDDKiA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, uwzględniający</w:t>
            </w:r>
            <w:r w:rsidR="00263B63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>analiz</w:t>
            </w:r>
            <w:r>
              <w:rPr>
                <w:rFonts w:asciiTheme="minorHAnsi" w:hAnsiTheme="minorHAnsi" w:cstheme="minorHAnsi"/>
                <w:sz w:val="22"/>
                <w:lang w:eastAsia="pl-PL"/>
              </w:rPr>
              <w:t>ę</w:t>
            </w:r>
            <w:r w:rsidR="00A20CCD">
              <w:rPr>
                <w:rFonts w:asciiTheme="minorHAnsi" w:hAnsiTheme="minorHAnsi" w:cstheme="minorHAnsi"/>
                <w:sz w:val="22"/>
                <w:lang w:eastAsia="pl-PL"/>
              </w:rPr>
              <w:t xml:space="preserve"> zgodności z normą ISO 27001 oraz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przygotowania organizacji do wdrożenia zapisów ustawy o</w:t>
            </w:r>
            <w:r w:rsidR="00A20CCD">
              <w:rPr>
                <w:rFonts w:asciiTheme="minorHAnsi" w:hAnsiTheme="minorHAnsi" w:cstheme="minorHAnsi"/>
                <w:sz w:val="22"/>
                <w:lang w:eastAsia="pl-PL"/>
              </w:rPr>
              <w:t> </w:t>
            </w:r>
            <w:r w:rsidR="008212D2" w:rsidRPr="00444956">
              <w:rPr>
                <w:rFonts w:asciiTheme="minorHAnsi" w:hAnsiTheme="minorHAnsi" w:cstheme="minorHAnsi"/>
                <w:sz w:val="22"/>
                <w:lang w:eastAsia="pl-PL"/>
              </w:rPr>
              <w:t>Krajowym Systemie Cyberbezpieczeństwa.</w:t>
            </w:r>
          </w:p>
        </w:tc>
      </w:tr>
      <w:tr w:rsidR="00566B05" w:rsidRPr="00444956" w14:paraId="2A4BE5C2" w14:textId="77777777" w:rsidTr="00444956">
        <w:tc>
          <w:tcPr>
            <w:tcW w:w="2405" w:type="dxa"/>
          </w:tcPr>
          <w:p w14:paraId="515BCE41" w14:textId="250532B8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>G</w:t>
            </w:r>
            <w:r w:rsidR="008212D2" w:rsidRPr="00444956">
              <w:rPr>
                <w:rFonts w:asciiTheme="minorHAnsi" w:hAnsiTheme="minorHAnsi" w:cstheme="minorHAnsi"/>
                <w:b/>
                <w:bCs/>
                <w:sz w:val="22"/>
              </w:rPr>
              <w:t>DDKiA</w:t>
            </w:r>
          </w:p>
        </w:tc>
        <w:tc>
          <w:tcPr>
            <w:tcW w:w="6655" w:type="dxa"/>
          </w:tcPr>
          <w:p w14:paraId="4A048415" w14:textId="241F8744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</w:rPr>
              <w:t>G</w:t>
            </w:r>
            <w:r w:rsidR="008212D2" w:rsidRPr="00444956">
              <w:rPr>
                <w:rFonts w:asciiTheme="minorHAnsi" w:hAnsiTheme="minorHAnsi" w:cstheme="minorHAnsi"/>
                <w:sz w:val="22"/>
              </w:rPr>
              <w:t>eneralna Dyrekcja Dróg Krajowych i Autostrad</w:t>
            </w:r>
          </w:p>
        </w:tc>
      </w:tr>
      <w:tr w:rsidR="00566B05" w:rsidRPr="00444956" w14:paraId="26090F57" w14:textId="77777777" w:rsidTr="00444956">
        <w:tc>
          <w:tcPr>
            <w:tcW w:w="2405" w:type="dxa"/>
          </w:tcPr>
          <w:p w14:paraId="5F919DA1" w14:textId="35678BBE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>ISO/IEC 27001</w:t>
            </w:r>
          </w:p>
        </w:tc>
        <w:tc>
          <w:tcPr>
            <w:tcW w:w="6655" w:type="dxa"/>
          </w:tcPr>
          <w:p w14:paraId="70591F0C" w14:textId="6068D768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</w:rPr>
              <w:t>Międzynarodowa norma dotycząca systemów zarządzania bezpieczeństwem informacji</w:t>
            </w:r>
          </w:p>
        </w:tc>
      </w:tr>
      <w:tr w:rsidR="00566B05" w:rsidRPr="00444956" w14:paraId="783E5980" w14:textId="77777777" w:rsidTr="00444956">
        <w:tc>
          <w:tcPr>
            <w:tcW w:w="2405" w:type="dxa"/>
          </w:tcPr>
          <w:p w14:paraId="1CB95474" w14:textId="6438D510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>KSC</w:t>
            </w:r>
          </w:p>
        </w:tc>
        <w:tc>
          <w:tcPr>
            <w:tcW w:w="6655" w:type="dxa"/>
          </w:tcPr>
          <w:p w14:paraId="0CE99679" w14:textId="7EDBCB26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</w:rPr>
            </w:pPr>
            <w:r w:rsidRPr="00444956">
              <w:rPr>
                <w:rFonts w:asciiTheme="minorHAnsi" w:hAnsiTheme="minorHAnsi" w:cstheme="minorHAnsi"/>
                <w:sz w:val="22"/>
              </w:rPr>
              <w:t>Krajowy System Cyberbezpieczeństwa</w:t>
            </w:r>
          </w:p>
        </w:tc>
      </w:tr>
      <w:tr w:rsidR="00566B05" w:rsidRPr="00444956" w14:paraId="24D3F368" w14:textId="77777777" w:rsidTr="00444956">
        <w:tc>
          <w:tcPr>
            <w:tcW w:w="2405" w:type="dxa"/>
          </w:tcPr>
          <w:p w14:paraId="26331F57" w14:textId="597AF723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 xml:space="preserve">KRI </w:t>
            </w:r>
          </w:p>
        </w:tc>
        <w:tc>
          <w:tcPr>
            <w:tcW w:w="6655" w:type="dxa"/>
          </w:tcPr>
          <w:p w14:paraId="12460FAC" w14:textId="5E1DCAE3" w:rsidR="00566B05" w:rsidRPr="00444956" w:rsidRDefault="00566B05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</w:rPr>
            </w:pPr>
            <w:r w:rsidRPr="00444956">
              <w:rPr>
                <w:rFonts w:asciiTheme="minorHAnsi" w:hAnsiTheme="minorHAnsi" w:cstheme="minorHAnsi"/>
                <w:sz w:val="22"/>
              </w:rPr>
              <w:t xml:space="preserve">Krajowe Ramy Interoperacyjności </w:t>
            </w:r>
          </w:p>
        </w:tc>
      </w:tr>
      <w:tr w:rsidR="00F21D62" w:rsidRPr="00444956" w14:paraId="158E9F3B" w14:textId="77777777" w:rsidTr="00444956">
        <w:tc>
          <w:tcPr>
            <w:tcW w:w="2405" w:type="dxa"/>
          </w:tcPr>
          <w:p w14:paraId="10AB0B4B" w14:textId="755BB019" w:rsidR="00F21D62" w:rsidRPr="00444956" w:rsidRDefault="00F21D62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</w:rPr>
              <w:t>RODO</w:t>
            </w:r>
          </w:p>
        </w:tc>
        <w:tc>
          <w:tcPr>
            <w:tcW w:w="6655" w:type="dxa"/>
          </w:tcPr>
          <w:p w14:paraId="0CDD017C" w14:textId="521CBF0D" w:rsidR="00F21D62" w:rsidRPr="00444956" w:rsidRDefault="00F21D62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</w:rPr>
            </w:pPr>
            <w:r w:rsidRPr="00444956">
              <w:rPr>
                <w:rFonts w:asciiTheme="minorHAnsi" w:hAnsiTheme="minorHAnsi" w:cstheme="minorHAnsi"/>
                <w:sz w:val="22"/>
              </w:rPr>
      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  <w:r w:rsidR="001023EC" w:rsidRPr="00444956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213365" w:rsidRPr="00444956" w14:paraId="20D7FCAD" w14:textId="77777777" w:rsidTr="00444956">
        <w:tc>
          <w:tcPr>
            <w:tcW w:w="2405" w:type="dxa"/>
          </w:tcPr>
          <w:p w14:paraId="1AF0F0A5" w14:textId="63DE0A98" w:rsidR="00213365" w:rsidRPr="00444956" w:rsidRDefault="00466A7A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SZBI</w:t>
            </w:r>
          </w:p>
        </w:tc>
        <w:tc>
          <w:tcPr>
            <w:tcW w:w="6655" w:type="dxa"/>
          </w:tcPr>
          <w:p w14:paraId="284CAEBB" w14:textId="2C1CB649" w:rsidR="00213365" w:rsidRPr="00444956" w:rsidRDefault="00466A7A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System Zarządzania Bezpieczeństwem Informacji. </w:t>
            </w:r>
            <w:r w:rsidR="008A2CE1" w:rsidRPr="00444956">
              <w:rPr>
                <w:rFonts w:asciiTheme="minorHAnsi" w:hAnsiTheme="minorHAnsi" w:cstheme="minorHAnsi"/>
                <w:sz w:val="22"/>
                <w:lang w:eastAsia="pl-PL"/>
              </w:rPr>
              <w:t>Z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estaw polityk, procedur, procesów i środków technicznych, które organizacja wdraża w celu zapewnienia poufności, integralności i dostępności informacji</w:t>
            </w:r>
            <w:r w:rsidR="001023EC" w:rsidRPr="00444956">
              <w:rPr>
                <w:rFonts w:asciiTheme="minorHAnsi" w:hAnsiTheme="minorHAnsi" w:cstheme="minorHAnsi"/>
                <w:sz w:val="22"/>
                <w:lang w:eastAsia="pl-PL"/>
              </w:rPr>
              <w:t>.</w:t>
            </w:r>
          </w:p>
        </w:tc>
      </w:tr>
      <w:tr w:rsidR="006D7194" w:rsidRPr="00444956" w14:paraId="2E9C3ECC" w14:textId="77777777" w:rsidTr="00444956">
        <w:tc>
          <w:tcPr>
            <w:tcW w:w="2405" w:type="dxa"/>
          </w:tcPr>
          <w:p w14:paraId="1361085B" w14:textId="379173B3" w:rsidR="006D7194" w:rsidRPr="00444956" w:rsidRDefault="006D7194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 xml:space="preserve">Ustawa KSC </w:t>
            </w:r>
          </w:p>
        </w:tc>
        <w:tc>
          <w:tcPr>
            <w:tcW w:w="6655" w:type="dxa"/>
          </w:tcPr>
          <w:p w14:paraId="0C8A3EEA" w14:textId="60973400" w:rsidR="006D7194" w:rsidRPr="00444956" w:rsidRDefault="006D7194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Ustawa o Krajowym Systemie Cyberbezpieczeństwa</w:t>
            </w:r>
          </w:p>
        </w:tc>
      </w:tr>
      <w:tr w:rsidR="00A163E4" w:rsidRPr="00444956" w14:paraId="7DB670BC" w14:textId="77777777" w:rsidTr="00444956">
        <w:tc>
          <w:tcPr>
            <w:tcW w:w="2405" w:type="dxa"/>
          </w:tcPr>
          <w:p w14:paraId="2C9B7BCC" w14:textId="27C8C64C" w:rsidR="00A163E4" w:rsidRPr="00444956" w:rsidRDefault="00A163E4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b/>
                <w:bCs/>
                <w:sz w:val="22"/>
                <w:lang w:eastAsia="pl-PL"/>
              </w:rPr>
              <w:t>Zamawiający</w:t>
            </w:r>
          </w:p>
        </w:tc>
        <w:tc>
          <w:tcPr>
            <w:tcW w:w="6655" w:type="dxa"/>
          </w:tcPr>
          <w:p w14:paraId="63E906CA" w14:textId="2C544047" w:rsidR="00A163E4" w:rsidRPr="00444956" w:rsidRDefault="008212D2" w:rsidP="00444956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Generalna Dyrekcja Dróg Krajowych i Autostrad wraz z jednym </w:t>
            </w:r>
            <w:r w:rsidR="00A20CCD">
              <w:rPr>
                <w:rFonts w:asciiTheme="minorHAnsi" w:hAnsiTheme="minorHAnsi" w:cstheme="minorHAnsi"/>
                <w:sz w:val="22"/>
                <w:lang w:eastAsia="pl-PL"/>
              </w:rPr>
              <w:t>O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ddziałem GDDKiA.</w:t>
            </w:r>
          </w:p>
        </w:tc>
      </w:tr>
    </w:tbl>
    <w:p w14:paraId="46B0F422" w14:textId="77777777" w:rsidR="00F17EE1" w:rsidRPr="00444956" w:rsidRDefault="00F17EE1" w:rsidP="00444956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4D141667" w14:textId="77777777" w:rsidR="00F17EE1" w:rsidRPr="00444956" w:rsidRDefault="00F17EE1" w:rsidP="00444956">
      <w:pPr>
        <w:spacing w:line="240" w:lineRule="exact"/>
        <w:jc w:val="both"/>
        <w:rPr>
          <w:rFonts w:asciiTheme="minorHAnsi" w:eastAsiaTheme="majorEastAsia" w:hAnsiTheme="minorHAnsi" w:cstheme="minorHAnsi"/>
          <w:b/>
          <w:caps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</w:rPr>
        <w:br w:type="page"/>
      </w:r>
    </w:p>
    <w:p w14:paraId="33BDBDFB" w14:textId="0D92A016" w:rsidR="00E02ABF" w:rsidRPr="00444956" w:rsidRDefault="00DD536B" w:rsidP="00444956">
      <w:pPr>
        <w:pStyle w:val="Nagwek1"/>
        <w:spacing w:line="240" w:lineRule="exact"/>
        <w:jc w:val="both"/>
        <w:rPr>
          <w:rFonts w:asciiTheme="minorHAnsi" w:hAnsiTheme="minorHAnsi"/>
          <w:sz w:val="22"/>
          <w:szCs w:val="22"/>
        </w:rPr>
      </w:pPr>
      <w:bookmarkStart w:id="1" w:name="_Toc200603257"/>
      <w:r w:rsidRPr="00444956">
        <w:rPr>
          <w:rFonts w:asciiTheme="minorHAnsi" w:hAnsiTheme="minorHAnsi"/>
          <w:sz w:val="22"/>
          <w:szCs w:val="22"/>
        </w:rPr>
        <w:lastRenderedPageBreak/>
        <w:t>Przedmiot zamówienia</w:t>
      </w:r>
      <w:bookmarkEnd w:id="1"/>
    </w:p>
    <w:p w14:paraId="573DF2CE" w14:textId="60EFF6FD" w:rsidR="0099037F" w:rsidRDefault="007651FB" w:rsidP="00444956">
      <w:pPr>
        <w:spacing w:after="240"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Przedmiotem zamówienia jest </w:t>
      </w:r>
      <w:r w:rsidR="00A20CCD">
        <w:rPr>
          <w:rFonts w:asciiTheme="minorHAnsi" w:hAnsiTheme="minorHAnsi" w:cstheme="minorHAnsi"/>
          <w:sz w:val="22"/>
          <w:lang w:eastAsia="pl-PL"/>
        </w:rPr>
        <w:t>realizacja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usługi audytu początkowego dokumentacji Systemu Zarządzania Bezpieczeństwem Informacji (SZBI)</w:t>
      </w:r>
      <w:r w:rsidR="008212D2" w:rsidRPr="00444956">
        <w:rPr>
          <w:rFonts w:asciiTheme="minorHAnsi" w:hAnsiTheme="minorHAnsi" w:cstheme="minorHAnsi"/>
          <w:sz w:val="22"/>
          <w:lang w:eastAsia="pl-PL"/>
        </w:rPr>
        <w:t xml:space="preserve">, </w:t>
      </w:r>
      <w:r w:rsidR="00A20CCD">
        <w:rPr>
          <w:rFonts w:asciiTheme="minorHAnsi" w:hAnsiTheme="minorHAnsi" w:cstheme="minorHAnsi"/>
          <w:sz w:val="22"/>
          <w:lang w:eastAsia="pl-PL"/>
        </w:rPr>
        <w:t>obejmującego</w:t>
      </w:r>
      <w:r w:rsidR="00A20CCD" w:rsidRPr="00444956">
        <w:rPr>
          <w:rFonts w:asciiTheme="minorHAnsi" w:hAnsiTheme="minorHAnsi" w:cstheme="minorHAnsi"/>
          <w:sz w:val="22"/>
          <w:lang w:eastAsia="pl-PL"/>
        </w:rPr>
        <w:t xml:space="preserve"> analiz</w:t>
      </w:r>
      <w:r w:rsidR="00A20CCD">
        <w:rPr>
          <w:rFonts w:asciiTheme="minorHAnsi" w:hAnsiTheme="minorHAnsi" w:cstheme="minorHAnsi"/>
          <w:sz w:val="22"/>
          <w:lang w:eastAsia="pl-PL"/>
        </w:rPr>
        <w:t>ę zgodności z normą ISO/IEC 27001 oraz</w:t>
      </w:r>
      <w:r w:rsidR="00A20CCD" w:rsidRPr="00444956">
        <w:rPr>
          <w:rFonts w:asciiTheme="minorHAnsi" w:hAnsiTheme="minorHAnsi" w:cstheme="minorHAnsi"/>
          <w:sz w:val="22"/>
          <w:lang w:eastAsia="pl-PL"/>
        </w:rPr>
        <w:t xml:space="preserve"> przygotowania organizacji do wdrożenia zapisów </w:t>
      </w:r>
      <w:r w:rsidR="006955A2">
        <w:rPr>
          <w:rFonts w:asciiTheme="minorHAnsi" w:hAnsiTheme="minorHAnsi" w:cstheme="minorHAnsi"/>
          <w:sz w:val="22"/>
          <w:lang w:eastAsia="pl-PL"/>
        </w:rPr>
        <w:t xml:space="preserve">znowelizowanej </w:t>
      </w:r>
      <w:r w:rsidR="007871EE">
        <w:rPr>
          <w:rFonts w:asciiTheme="minorHAnsi" w:hAnsiTheme="minorHAnsi" w:cstheme="minorHAnsi"/>
          <w:sz w:val="22"/>
          <w:lang w:eastAsia="pl-PL"/>
        </w:rPr>
        <w:t xml:space="preserve">(dziennik ustaw po nowelizacji) </w:t>
      </w:r>
      <w:r w:rsidR="00A20CCD" w:rsidRPr="00444956">
        <w:rPr>
          <w:rFonts w:asciiTheme="minorHAnsi" w:hAnsiTheme="minorHAnsi" w:cstheme="minorHAnsi"/>
          <w:sz w:val="22"/>
          <w:lang w:eastAsia="pl-PL"/>
        </w:rPr>
        <w:t>ustawy o</w:t>
      </w:r>
      <w:r w:rsidR="00A20CCD">
        <w:rPr>
          <w:rFonts w:asciiTheme="minorHAnsi" w:hAnsiTheme="minorHAnsi" w:cstheme="minorHAnsi"/>
          <w:sz w:val="22"/>
          <w:lang w:eastAsia="pl-PL"/>
        </w:rPr>
        <w:t> </w:t>
      </w:r>
      <w:r w:rsidR="00A20CCD" w:rsidRPr="00444956">
        <w:rPr>
          <w:rFonts w:asciiTheme="minorHAnsi" w:hAnsiTheme="minorHAnsi" w:cstheme="minorHAnsi"/>
          <w:sz w:val="22"/>
          <w:lang w:eastAsia="pl-PL"/>
        </w:rPr>
        <w:t>Krajowym Systemie Cyberbezpieczeństwa</w:t>
      </w:r>
      <w:r w:rsidR="00A20CCD">
        <w:rPr>
          <w:rFonts w:asciiTheme="minorHAnsi" w:hAnsiTheme="minorHAnsi" w:cstheme="minorHAnsi"/>
          <w:sz w:val="22"/>
          <w:lang w:eastAsia="pl-PL"/>
        </w:rPr>
        <w:t>.</w:t>
      </w:r>
    </w:p>
    <w:p w14:paraId="1CD627E5" w14:textId="525F1045" w:rsidR="00A20CCD" w:rsidRPr="00444956" w:rsidRDefault="00A20CCD" w:rsidP="00444956">
      <w:pPr>
        <w:spacing w:after="240"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 xml:space="preserve">Audyt zostanie przeprowadzony 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dla </w:t>
      </w:r>
      <w:r>
        <w:rPr>
          <w:rFonts w:asciiTheme="minorHAnsi" w:hAnsiTheme="minorHAnsi" w:cstheme="minorHAnsi"/>
          <w:sz w:val="22"/>
          <w:lang w:eastAsia="pl-PL"/>
        </w:rPr>
        <w:t>C</w:t>
      </w:r>
      <w:r w:rsidRPr="00444956">
        <w:rPr>
          <w:rFonts w:asciiTheme="minorHAnsi" w:hAnsiTheme="minorHAnsi" w:cstheme="minorHAnsi"/>
          <w:sz w:val="22"/>
          <w:lang w:eastAsia="pl-PL"/>
        </w:rPr>
        <w:t>entrali GDDKiA i</w:t>
      </w:r>
      <w:r>
        <w:rPr>
          <w:rFonts w:asciiTheme="minorHAnsi" w:hAnsiTheme="minorHAnsi" w:cstheme="minorHAnsi"/>
          <w:sz w:val="22"/>
          <w:lang w:eastAsia="pl-PL"/>
        </w:rPr>
        <w:t xml:space="preserve"> jednego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</w:t>
      </w:r>
      <w:r>
        <w:rPr>
          <w:rFonts w:asciiTheme="minorHAnsi" w:hAnsiTheme="minorHAnsi" w:cstheme="minorHAnsi"/>
          <w:sz w:val="22"/>
          <w:lang w:eastAsia="pl-PL"/>
        </w:rPr>
        <w:t>O</w:t>
      </w:r>
      <w:r w:rsidRPr="00444956">
        <w:rPr>
          <w:rFonts w:asciiTheme="minorHAnsi" w:hAnsiTheme="minorHAnsi" w:cstheme="minorHAnsi"/>
          <w:sz w:val="22"/>
          <w:lang w:eastAsia="pl-PL"/>
        </w:rPr>
        <w:t>ddziału GDDKiA</w:t>
      </w:r>
      <w:r>
        <w:rPr>
          <w:rFonts w:asciiTheme="minorHAnsi" w:hAnsiTheme="minorHAnsi" w:cstheme="minorHAnsi"/>
          <w:sz w:val="22"/>
          <w:lang w:eastAsia="pl-PL"/>
        </w:rPr>
        <w:t>.</w:t>
      </w:r>
    </w:p>
    <w:p w14:paraId="0EC58E1F" w14:textId="56EBD7FC" w:rsidR="00837ED7" w:rsidRPr="00444956" w:rsidRDefault="008933A4" w:rsidP="00444956">
      <w:pPr>
        <w:pStyle w:val="Nagwek1"/>
        <w:spacing w:line="240" w:lineRule="exact"/>
        <w:jc w:val="both"/>
        <w:rPr>
          <w:rFonts w:asciiTheme="minorHAnsi" w:hAnsiTheme="minorHAnsi"/>
          <w:sz w:val="22"/>
          <w:szCs w:val="22"/>
        </w:rPr>
      </w:pPr>
      <w:bookmarkStart w:id="2" w:name="_Toc200603258"/>
      <w:r w:rsidRPr="00444956">
        <w:rPr>
          <w:rFonts w:asciiTheme="minorHAnsi" w:hAnsiTheme="minorHAnsi"/>
          <w:sz w:val="22"/>
          <w:szCs w:val="22"/>
        </w:rPr>
        <w:t>Wymagania</w:t>
      </w:r>
      <w:r w:rsidR="006D6D2B" w:rsidRPr="00444956">
        <w:rPr>
          <w:rFonts w:asciiTheme="minorHAnsi" w:hAnsiTheme="minorHAnsi"/>
          <w:sz w:val="22"/>
          <w:szCs w:val="22"/>
        </w:rPr>
        <w:t xml:space="preserve"> </w:t>
      </w:r>
      <w:bookmarkEnd w:id="2"/>
    </w:p>
    <w:p w14:paraId="17F7965E" w14:textId="66EFDEC1" w:rsidR="008A2CE1" w:rsidRPr="00444956" w:rsidRDefault="008A2CE1" w:rsidP="00444956">
      <w:pPr>
        <w:pStyle w:val="Nagwek2"/>
        <w:spacing w:line="240" w:lineRule="exac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bookmarkStart w:id="3" w:name="_Toc200603259"/>
      <w:r w:rsidRPr="00444956">
        <w:rPr>
          <w:rFonts w:asciiTheme="minorHAnsi" w:hAnsiTheme="minorHAnsi" w:cstheme="minorHAnsi"/>
          <w:sz w:val="22"/>
          <w:szCs w:val="22"/>
          <w:lang w:eastAsia="pl-PL"/>
        </w:rPr>
        <w:t>Cel</w:t>
      </w:r>
      <w:bookmarkEnd w:id="3"/>
    </w:p>
    <w:p w14:paraId="0845A87F" w14:textId="77777777" w:rsidR="00A20CCD" w:rsidRDefault="001623BB" w:rsidP="00444956">
      <w:pPr>
        <w:spacing w:line="240" w:lineRule="exact"/>
        <w:jc w:val="both"/>
        <w:rPr>
          <w:rFonts w:asciiTheme="minorHAnsi" w:hAnsiTheme="minorHAnsi" w:cstheme="minorHAnsi"/>
          <w:i/>
          <w:iCs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Audyt początkowy dokumentacji SZBI stanowi kluczowy element w ramach </w:t>
      </w:r>
      <w:r w:rsidR="008A2CE1" w:rsidRPr="00444956">
        <w:rPr>
          <w:rFonts w:asciiTheme="minorHAnsi" w:hAnsiTheme="minorHAnsi" w:cstheme="minorHAnsi"/>
          <w:sz w:val="22"/>
          <w:lang w:eastAsia="pl-PL"/>
        </w:rPr>
        <w:t xml:space="preserve">realizacji </w:t>
      </w:r>
      <w:r w:rsidR="00A20CCD">
        <w:rPr>
          <w:rFonts w:asciiTheme="minorHAnsi" w:hAnsiTheme="minorHAnsi" w:cstheme="minorHAnsi"/>
          <w:sz w:val="22"/>
          <w:lang w:eastAsia="pl-PL"/>
        </w:rPr>
        <w:t xml:space="preserve">i </w:t>
      </w:r>
      <w:r w:rsidR="008D564F" w:rsidRPr="00444956">
        <w:rPr>
          <w:rFonts w:asciiTheme="minorHAnsi" w:hAnsiTheme="minorHAnsi" w:cstheme="minorHAnsi"/>
          <w:sz w:val="22"/>
          <w:lang w:eastAsia="pl-PL"/>
        </w:rPr>
        <w:t>rozwijania SZBI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, a jego celem jest dokonanie wstępnej oceny obecnego stanu bezpieczeństwa informacji u Zamawiającego, w tym identyfikacja wszelkich zagrożeń, niezgodności i słabości. Na podstawie wyników audytu </w:t>
      </w:r>
      <w:r w:rsidR="008A2CE1" w:rsidRPr="00444956">
        <w:rPr>
          <w:rFonts w:asciiTheme="minorHAnsi" w:hAnsiTheme="minorHAnsi" w:cstheme="minorHAnsi"/>
          <w:sz w:val="22"/>
          <w:lang w:eastAsia="pl-PL"/>
        </w:rPr>
        <w:t xml:space="preserve">początkowego </w:t>
      </w:r>
      <w:r w:rsidRPr="00444956">
        <w:rPr>
          <w:rFonts w:asciiTheme="minorHAnsi" w:hAnsiTheme="minorHAnsi" w:cstheme="minorHAnsi"/>
          <w:sz w:val="22"/>
          <w:lang w:eastAsia="pl-PL"/>
        </w:rPr>
        <w:t>należy zweryfikować braki i obszary wymagające poprawy, co kluczowe jest dla skutecznego wdrożenia działań.</w:t>
      </w:r>
      <w:r w:rsidRPr="00444956">
        <w:rPr>
          <w:rFonts w:asciiTheme="minorHAnsi" w:hAnsiTheme="minorHAnsi" w:cstheme="minorHAnsi"/>
          <w:i/>
          <w:iCs/>
          <w:sz w:val="22"/>
          <w:lang w:eastAsia="pl-PL"/>
        </w:rPr>
        <w:t xml:space="preserve"> </w:t>
      </w:r>
    </w:p>
    <w:p w14:paraId="6D96871A" w14:textId="2D3C95A5" w:rsidR="001623BB" w:rsidRPr="00444956" w:rsidRDefault="001623BB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Audyt początkowy dokumentacji SZBI niezbędny jest dla Zamawiającego </w:t>
      </w:r>
      <w:r w:rsidR="00114393" w:rsidRPr="00444956">
        <w:rPr>
          <w:rFonts w:asciiTheme="minorHAnsi" w:hAnsiTheme="minorHAnsi" w:cstheme="minorHAnsi"/>
          <w:sz w:val="22"/>
          <w:lang w:eastAsia="pl-PL"/>
        </w:rPr>
        <w:t>do oceny</w:t>
      </w:r>
      <w:r w:rsidR="00A20CCD">
        <w:rPr>
          <w:rFonts w:asciiTheme="minorHAnsi" w:hAnsiTheme="minorHAnsi" w:cstheme="minorHAnsi"/>
          <w:sz w:val="22"/>
          <w:lang w:eastAsia="pl-PL"/>
        </w:rPr>
        <w:t xml:space="preserve"> zgodności</w:t>
      </w:r>
      <w:r w:rsidR="00114393" w:rsidRPr="00444956">
        <w:rPr>
          <w:rFonts w:asciiTheme="minorHAnsi" w:hAnsiTheme="minorHAnsi" w:cstheme="minorHAnsi"/>
          <w:sz w:val="22"/>
          <w:lang w:eastAsia="pl-PL"/>
        </w:rPr>
        <w:t xml:space="preserve"> z 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normami i standardami dotyczącymi zarządzania bezpieczeństwem informacji, a jego wyniki stanowią fundament do </w:t>
      </w:r>
      <w:r w:rsidR="008D564F" w:rsidRPr="00444956">
        <w:rPr>
          <w:rFonts w:asciiTheme="minorHAnsi" w:hAnsiTheme="minorHAnsi" w:cstheme="minorHAnsi"/>
          <w:sz w:val="22"/>
          <w:lang w:eastAsia="pl-PL"/>
        </w:rPr>
        <w:t>aktualizacji i zapewnienia większego bezpieczeństwa w GDDKiA</w:t>
      </w:r>
      <w:r w:rsidR="00A20CCD">
        <w:rPr>
          <w:rFonts w:asciiTheme="minorHAnsi" w:hAnsiTheme="minorHAnsi" w:cstheme="minorHAnsi"/>
          <w:sz w:val="22"/>
          <w:lang w:eastAsia="pl-PL"/>
        </w:rPr>
        <w:t>,</w:t>
      </w:r>
      <w:r w:rsidR="008D564F" w:rsidRPr="00444956">
        <w:rPr>
          <w:rFonts w:asciiTheme="minorHAnsi" w:hAnsiTheme="minorHAnsi" w:cstheme="minorHAnsi"/>
          <w:sz w:val="22"/>
          <w:lang w:eastAsia="pl-PL"/>
        </w:rPr>
        <w:t xml:space="preserve"> dzięki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System</w:t>
      </w:r>
      <w:r w:rsidR="008D564F" w:rsidRPr="00444956">
        <w:rPr>
          <w:rFonts w:asciiTheme="minorHAnsi" w:hAnsiTheme="minorHAnsi" w:cstheme="minorHAnsi"/>
          <w:sz w:val="22"/>
          <w:lang w:eastAsia="pl-PL"/>
        </w:rPr>
        <w:t>owi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Zarządzania Bezpieczeństwem Informacji.</w:t>
      </w:r>
    </w:p>
    <w:p w14:paraId="3B91327F" w14:textId="67FA0F43" w:rsidR="00724540" w:rsidRDefault="008A2CE1" w:rsidP="0053194E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4" w:name="_Toc200603260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Zgodność z przepisami prawa</w:t>
      </w:r>
      <w:bookmarkEnd w:id="4"/>
    </w:p>
    <w:p w14:paraId="0B4750C7" w14:textId="77777777" w:rsidR="0053194E" w:rsidRPr="00967F68" w:rsidRDefault="0053194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Zamawiający wymaga, aby audyt początkowy dokumentacji SZBI został przeprowadzony w zgodzie z:</w:t>
      </w:r>
    </w:p>
    <w:p w14:paraId="49F288A8" w14:textId="3F1BBD4A" w:rsidR="0053194E" w:rsidRPr="00967F68" w:rsidRDefault="0053194E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Krajowymi Ramami Interoperacyjności z uwzględnieniem</w:t>
      </w:r>
      <w:r>
        <w:rPr>
          <w:rFonts w:asciiTheme="minorHAnsi" w:hAnsiTheme="minorHAnsi" w:cstheme="minorHAnsi"/>
          <w:sz w:val="22"/>
          <w:lang w:eastAsia="pl-PL"/>
        </w:rPr>
        <w:t xml:space="preserve"> zasadniczych postanowień</w:t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 obowiązując</w:t>
      </w:r>
      <w:r>
        <w:rPr>
          <w:rFonts w:asciiTheme="minorHAnsi" w:hAnsiTheme="minorHAnsi" w:cstheme="minorHAnsi"/>
          <w:sz w:val="22"/>
          <w:lang w:eastAsia="pl-PL"/>
        </w:rPr>
        <w:t>ej</w:t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 norm</w:t>
      </w:r>
      <w:r>
        <w:rPr>
          <w:rFonts w:asciiTheme="minorHAnsi" w:hAnsiTheme="minorHAnsi" w:cstheme="minorHAnsi"/>
          <w:sz w:val="22"/>
          <w:lang w:eastAsia="pl-PL"/>
        </w:rPr>
        <w:t>y</w:t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 PN-EN ISO 27001,</w:t>
      </w:r>
    </w:p>
    <w:p w14:paraId="78716EDE" w14:textId="77777777" w:rsidR="0053194E" w:rsidRPr="00967F68" w:rsidRDefault="0053194E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ustawą o Krajowym Systemie Cyberbezpieczeństwa w kontekście Systemu Zarządzania Bezpieczeństwem Informacji.</w:t>
      </w:r>
    </w:p>
    <w:p w14:paraId="39203D1D" w14:textId="75827280" w:rsidR="0053194E" w:rsidRPr="00967F68" w:rsidRDefault="0053194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Zamawiający wymaga, aby na zespole audytorskim spoczywał obowiązek weryfikacji zgodności</w:t>
      </w:r>
      <w:r>
        <w:rPr>
          <w:rFonts w:asciiTheme="minorHAnsi" w:hAnsiTheme="minorHAnsi" w:cstheme="minorHAnsi"/>
          <w:sz w:val="22"/>
          <w:lang w:eastAsia="pl-PL"/>
        </w:rPr>
        <w:t xml:space="preserve"> także</w:t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 z innymi przepisami</w:t>
      </w:r>
      <w:r>
        <w:rPr>
          <w:rFonts w:asciiTheme="minorHAnsi" w:hAnsiTheme="minorHAnsi" w:cstheme="minorHAnsi"/>
          <w:sz w:val="22"/>
          <w:lang w:eastAsia="pl-PL"/>
        </w:rPr>
        <w:t xml:space="preserve">, do których zobowiązana jest GDDKiA </w:t>
      </w:r>
      <w:r w:rsidRPr="00967F68">
        <w:rPr>
          <w:rFonts w:asciiTheme="minorHAnsi" w:hAnsiTheme="minorHAnsi" w:cstheme="minorHAnsi"/>
          <w:sz w:val="22"/>
          <w:lang w:eastAsia="pl-PL"/>
        </w:rPr>
        <w:t>w tym</w:t>
      </w:r>
      <w:r>
        <w:rPr>
          <w:rFonts w:asciiTheme="minorHAnsi" w:hAnsiTheme="minorHAnsi" w:cstheme="minorHAnsi"/>
          <w:sz w:val="22"/>
          <w:lang w:eastAsia="pl-PL"/>
        </w:rPr>
        <w:t xml:space="preserve"> </w:t>
      </w:r>
      <w:r w:rsidRPr="00967F68">
        <w:rPr>
          <w:rFonts w:asciiTheme="minorHAnsi" w:hAnsiTheme="minorHAnsi" w:cstheme="minorHAnsi"/>
          <w:sz w:val="22"/>
          <w:lang w:eastAsia="pl-PL"/>
        </w:rPr>
        <w:t>zgodność z przepisami dotyczącymi ochrony danych osobowych, w kontekście zarządzania danymi, bezpieczeństwa informacji oraz cyberbezpieczeństwa,</w:t>
      </w:r>
    </w:p>
    <w:p w14:paraId="24D55DB3" w14:textId="764C2BD0" w:rsidR="0053194E" w:rsidRPr="00967F68" w:rsidRDefault="0053194E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>S</w:t>
      </w:r>
      <w:r w:rsidRPr="00967F68">
        <w:rPr>
          <w:rFonts w:asciiTheme="minorHAnsi" w:hAnsiTheme="minorHAnsi" w:cstheme="minorHAnsi"/>
          <w:sz w:val="22"/>
          <w:lang w:eastAsia="pl-PL"/>
        </w:rPr>
        <w:t>prawdzenie zgodności z krajowymi i międzynarodowymi normami oraz standardami związanymi z bezpieczeństwem informacji i cyberbezpieczeństwem.</w:t>
      </w:r>
    </w:p>
    <w:p w14:paraId="396DC6CA" w14:textId="08336B0F" w:rsidR="00317DBF" w:rsidRPr="00444956" w:rsidRDefault="00317DBF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5" w:name="_Toc200603261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Forma prowadzenia audytu początkowego</w:t>
      </w:r>
      <w:bookmarkEnd w:id="5"/>
    </w:p>
    <w:p w14:paraId="4CF9DC47" w14:textId="2B19DDF6" w:rsidR="0003025D" w:rsidRPr="00444956" w:rsidRDefault="006D6D2B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Audyt początkowy dokumentacji SZBI może być prowadzony w formie</w:t>
      </w:r>
      <w:r w:rsidR="00DE742E">
        <w:rPr>
          <w:rFonts w:asciiTheme="minorHAnsi" w:hAnsiTheme="minorHAnsi" w:cstheme="minorHAnsi"/>
          <w:sz w:val="22"/>
          <w:lang w:eastAsia="pl-PL"/>
        </w:rPr>
        <w:t xml:space="preserve"> </w:t>
      </w:r>
      <w:r w:rsidR="007722BE">
        <w:rPr>
          <w:rFonts w:asciiTheme="minorHAnsi" w:hAnsiTheme="minorHAnsi" w:cstheme="minorHAnsi"/>
          <w:sz w:val="22"/>
          <w:lang w:eastAsia="pl-PL"/>
        </w:rPr>
        <w:t>zdaln</w:t>
      </w:r>
      <w:r w:rsidR="00DE742E">
        <w:rPr>
          <w:rFonts w:asciiTheme="minorHAnsi" w:hAnsiTheme="minorHAnsi" w:cstheme="minorHAnsi"/>
          <w:sz w:val="22"/>
          <w:lang w:eastAsia="pl-PL"/>
        </w:rPr>
        <w:t>ej</w:t>
      </w:r>
      <w:r w:rsidR="007722BE">
        <w:rPr>
          <w:rFonts w:asciiTheme="minorHAnsi" w:hAnsiTheme="minorHAnsi" w:cstheme="minorHAnsi"/>
          <w:sz w:val="22"/>
          <w:lang w:eastAsia="pl-PL"/>
        </w:rPr>
        <w:t xml:space="preserve"> ale zamawiający może </w:t>
      </w:r>
      <w:r w:rsidR="00967F68">
        <w:rPr>
          <w:rFonts w:asciiTheme="minorHAnsi" w:hAnsiTheme="minorHAnsi" w:cstheme="minorHAnsi"/>
          <w:sz w:val="22"/>
          <w:lang w:eastAsia="pl-PL"/>
        </w:rPr>
        <w:t>zażądać</w:t>
      </w:r>
      <w:r w:rsidR="007722BE">
        <w:rPr>
          <w:rFonts w:asciiTheme="minorHAnsi" w:hAnsiTheme="minorHAnsi" w:cstheme="minorHAnsi"/>
          <w:sz w:val="22"/>
          <w:lang w:eastAsia="pl-PL"/>
        </w:rPr>
        <w:t xml:space="preserve"> aby niektóre spotkania odbywały się w siedzibie zamawiającego</w:t>
      </w:r>
      <w:r w:rsidR="00DE742E">
        <w:rPr>
          <w:rFonts w:asciiTheme="minorHAnsi" w:hAnsiTheme="minorHAnsi" w:cstheme="minorHAnsi"/>
          <w:sz w:val="22"/>
          <w:lang w:eastAsia="pl-PL"/>
        </w:rPr>
        <w:t>.</w:t>
      </w:r>
    </w:p>
    <w:p w14:paraId="7AD25DA6" w14:textId="14FFDF4B" w:rsidR="0003025D" w:rsidRPr="00444956" w:rsidRDefault="0003025D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Do monitorowania zadań związanych z realizacją audytu początkowego dokumentacji SZBI wykorzystane zostanie oprogramowanie Zamawiającego.</w:t>
      </w:r>
    </w:p>
    <w:p w14:paraId="3039EF2D" w14:textId="34712466" w:rsidR="006955A2" w:rsidRDefault="006955A2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Audyt będzie realizowany etapowo, zgodnie z opisem zamieszczonym w pkt 4 OPZ. </w:t>
      </w:r>
    </w:p>
    <w:p w14:paraId="0F672E41" w14:textId="4AAA344B" w:rsidR="00D257C4" w:rsidRPr="00967F68" w:rsidRDefault="00D257C4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Wykonawca zobowiązany jest do regularnego raportowania w systemie postępu prac realizacji usługi,</w:t>
      </w:r>
      <w:r w:rsidR="007722BE">
        <w:rPr>
          <w:rFonts w:asciiTheme="minorHAnsi" w:hAnsiTheme="minorHAnsi" w:cstheme="minorHAnsi"/>
          <w:sz w:val="22"/>
          <w:lang w:eastAsia="pl-PL"/>
        </w:rPr>
        <w:t xml:space="preserve"> </w:t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przekazywania </w:t>
      </w:r>
      <w:r w:rsidR="00DE742E" w:rsidRPr="00967F68">
        <w:rPr>
          <w:rFonts w:asciiTheme="minorHAnsi" w:hAnsiTheme="minorHAnsi" w:cstheme="minorHAnsi"/>
          <w:sz w:val="22"/>
          <w:lang w:eastAsia="pl-PL"/>
        </w:rPr>
        <w:t>co tydzień</w:t>
      </w:r>
      <w:r w:rsidR="00DE742E">
        <w:rPr>
          <w:rFonts w:asciiTheme="minorHAnsi" w:hAnsiTheme="minorHAnsi" w:cstheme="minorHAnsi"/>
          <w:sz w:val="22"/>
          <w:lang w:eastAsia="pl-PL"/>
        </w:rPr>
        <w:t xml:space="preserve"> </w:t>
      </w:r>
      <w:r w:rsidRPr="00967F68">
        <w:rPr>
          <w:rFonts w:asciiTheme="minorHAnsi" w:hAnsiTheme="minorHAnsi" w:cstheme="minorHAnsi"/>
          <w:sz w:val="22"/>
          <w:lang w:eastAsia="pl-PL"/>
        </w:rPr>
        <w:t>raportów statusowych dotyczących postępu prac, zrealizowanych działań oraz napotkanych trudności lub opóźnień,</w:t>
      </w:r>
    </w:p>
    <w:p w14:paraId="75407FB3" w14:textId="3CB2870C" w:rsidR="00AD72ED" w:rsidRPr="00444956" w:rsidRDefault="00AD72ED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6" w:name="_Toc200603262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Etapy audytu początkowego</w:t>
      </w:r>
      <w:bookmarkEnd w:id="6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80"/>
        <w:gridCol w:w="5380"/>
      </w:tblGrid>
      <w:tr w:rsidR="00AE6775" w:rsidRPr="00444956" w14:paraId="587F2B66" w14:textId="77777777" w:rsidTr="001023EC">
        <w:trPr>
          <w:tblHeader/>
        </w:trPr>
        <w:tc>
          <w:tcPr>
            <w:tcW w:w="2031" w:type="pct"/>
            <w:shd w:val="clear" w:color="auto" w:fill="D9D9D9" w:themeFill="background1" w:themeFillShade="D9"/>
          </w:tcPr>
          <w:p w14:paraId="6F4814B1" w14:textId="4FB90577" w:rsidR="006D6D2B" w:rsidRPr="00444956" w:rsidRDefault="006D6D2B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bookmarkStart w:id="7" w:name="_Hlk199249990"/>
            <w:r w:rsidRPr="00444956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>Etap</w:t>
            </w:r>
          </w:p>
        </w:tc>
        <w:tc>
          <w:tcPr>
            <w:tcW w:w="2969" w:type="pct"/>
            <w:shd w:val="clear" w:color="auto" w:fill="D9D9D9" w:themeFill="background1" w:themeFillShade="D9"/>
          </w:tcPr>
          <w:p w14:paraId="3B4EC8EE" w14:textId="593D0709" w:rsidR="006D6D2B" w:rsidRPr="00444956" w:rsidRDefault="006D6D2B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b/>
                <w:bCs/>
                <w:sz w:val="22"/>
                <w:lang w:eastAsia="pl-PL"/>
              </w:rPr>
              <w:t xml:space="preserve">Działania do realizacji w ramach etapu </w:t>
            </w:r>
          </w:p>
        </w:tc>
      </w:tr>
      <w:tr w:rsidR="00AE6775" w:rsidRPr="00444956" w14:paraId="63287EAB" w14:textId="77777777" w:rsidTr="001023EC">
        <w:tc>
          <w:tcPr>
            <w:tcW w:w="2031" w:type="pct"/>
          </w:tcPr>
          <w:p w14:paraId="21B0D933" w14:textId="7FCAD34E" w:rsidR="006D6D2B" w:rsidRPr="00444956" w:rsidRDefault="00114393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Zebranie informacji</w:t>
            </w:r>
          </w:p>
        </w:tc>
        <w:tc>
          <w:tcPr>
            <w:tcW w:w="2969" w:type="pct"/>
          </w:tcPr>
          <w:p w14:paraId="04DC92D7" w14:textId="75B50E72" w:rsidR="006D6D2B" w:rsidRPr="00444956" w:rsidRDefault="00114393">
            <w:pPr>
              <w:pStyle w:val="Akapitzlist"/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Zebranie dokumentacji </w:t>
            </w:r>
            <w:r w:rsidR="008D564F" w:rsidRPr="00444956">
              <w:rPr>
                <w:rFonts w:asciiTheme="minorHAnsi" w:hAnsiTheme="minorHAnsi" w:cstheme="minorHAnsi"/>
                <w:sz w:val="22"/>
                <w:lang w:eastAsia="pl-PL"/>
              </w:rPr>
              <w:t>GDDKiA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składającej się na SZBI</w:t>
            </w:r>
            <w:r w:rsidR="0099037F" w:rsidRPr="00444956">
              <w:rPr>
                <w:rFonts w:asciiTheme="minorHAnsi" w:hAnsiTheme="minorHAnsi" w:cstheme="minorHAnsi"/>
                <w:sz w:val="22"/>
                <w:lang w:eastAsia="pl-PL"/>
              </w:rPr>
              <w:t>.</w:t>
            </w:r>
          </w:p>
          <w:p w14:paraId="188937A5" w14:textId="64D47FA0" w:rsidR="00114393" w:rsidRPr="00444956" w:rsidRDefault="00114393">
            <w:pPr>
              <w:pStyle w:val="Akapitzlist"/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>Spotkanie wstępn</w:t>
            </w:r>
            <w:r w:rsidR="001023EC" w:rsidRPr="00444956">
              <w:rPr>
                <w:rFonts w:asciiTheme="minorHAnsi" w:hAnsiTheme="minorHAnsi" w:cstheme="minorHAnsi"/>
                <w:sz w:val="22"/>
                <w:lang w:eastAsia="pl-PL"/>
              </w:rPr>
              <w:t>e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8B4129" w:rsidRPr="00444956">
              <w:rPr>
                <w:rFonts w:asciiTheme="minorHAnsi" w:hAnsiTheme="minorHAnsi" w:cstheme="minorHAnsi"/>
                <w:sz w:val="22"/>
                <w:lang w:eastAsia="pl-PL"/>
              </w:rPr>
              <w:t>z</w:t>
            </w:r>
            <w:r w:rsidRPr="00444956">
              <w:rPr>
                <w:rFonts w:asciiTheme="minorHAnsi" w:hAnsiTheme="minorHAnsi" w:cstheme="minorHAnsi"/>
                <w:sz w:val="22"/>
                <w:lang w:eastAsia="pl-PL"/>
              </w:rPr>
              <w:t xml:space="preserve"> </w:t>
            </w:r>
            <w:r w:rsidR="008B4129" w:rsidRPr="00444956">
              <w:rPr>
                <w:rFonts w:asciiTheme="minorHAnsi" w:hAnsiTheme="minorHAnsi" w:cstheme="minorHAnsi"/>
                <w:sz w:val="22"/>
                <w:lang w:eastAsia="pl-PL"/>
              </w:rPr>
              <w:t>Zamawiającym</w:t>
            </w:r>
            <w:r w:rsidR="0099037F" w:rsidRPr="00444956">
              <w:rPr>
                <w:rFonts w:asciiTheme="minorHAnsi" w:hAnsiTheme="minorHAnsi" w:cstheme="minorHAnsi"/>
                <w:sz w:val="22"/>
                <w:lang w:eastAsia="pl-PL"/>
              </w:rPr>
              <w:t>.</w:t>
            </w:r>
          </w:p>
        </w:tc>
      </w:tr>
      <w:tr w:rsidR="00AE6775" w:rsidRPr="00444956" w14:paraId="3F44E9E9" w14:textId="77777777" w:rsidTr="001023EC">
        <w:tc>
          <w:tcPr>
            <w:tcW w:w="2031" w:type="pct"/>
          </w:tcPr>
          <w:p w14:paraId="23905C23" w14:textId="196B73D3" w:rsidR="006D6D2B" w:rsidRPr="00444956" w:rsidRDefault="00114393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Planowanie audytu początkowego dokumentacji SZBI</w:t>
            </w:r>
          </w:p>
        </w:tc>
        <w:tc>
          <w:tcPr>
            <w:tcW w:w="2969" w:type="pct"/>
          </w:tcPr>
          <w:p w14:paraId="00432554" w14:textId="42DDD854" w:rsidR="006D6D2B" w:rsidRPr="00444956" w:rsidRDefault="00114393">
            <w:pPr>
              <w:pStyle w:val="Akapitzlist"/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Definiowanie zakresu audytu</w:t>
            </w:r>
            <w:r w:rsidR="0099037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  <w:p w14:paraId="6AF551D2" w14:textId="53C0D88B" w:rsidR="00114393" w:rsidRPr="00444956" w:rsidRDefault="00114393">
            <w:pPr>
              <w:pStyle w:val="Akapitzlist"/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Tworzenie harmonogramu</w:t>
            </w:r>
            <w:r w:rsidR="0099037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  <w:p w14:paraId="742B6169" w14:textId="28403805" w:rsidR="00114393" w:rsidRPr="00444956" w:rsidRDefault="00114393">
            <w:pPr>
              <w:pStyle w:val="Akapitzlist"/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Przedstawienie zespołu/zespołów audytowych</w:t>
            </w:r>
            <w:r w:rsidR="0099037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</w:tc>
      </w:tr>
      <w:tr w:rsidR="00AE6775" w:rsidRPr="00444956" w14:paraId="6C8C8275" w14:textId="77777777" w:rsidTr="001023EC">
        <w:tc>
          <w:tcPr>
            <w:tcW w:w="2031" w:type="pct"/>
          </w:tcPr>
          <w:p w14:paraId="51CE77B8" w14:textId="62263DCB" w:rsidR="006D6D2B" w:rsidRPr="00444956" w:rsidRDefault="0000150B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Przegląd dokumentacji SZBI</w:t>
            </w:r>
          </w:p>
        </w:tc>
        <w:tc>
          <w:tcPr>
            <w:tcW w:w="2969" w:type="pct"/>
          </w:tcPr>
          <w:p w14:paraId="0F2C23FE" w14:textId="43BE366C" w:rsidR="006D6D2B" w:rsidRPr="00444956" w:rsidRDefault="0000150B">
            <w:pPr>
              <w:pStyle w:val="Akapitzlist"/>
              <w:numPr>
                <w:ilvl w:val="0"/>
                <w:numId w:val="7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Analiza dokumentacji SZBI </w:t>
            </w:r>
            <w:r w:rsidR="008D564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 GDDKiA</w:t>
            </w:r>
          </w:p>
          <w:p w14:paraId="78D3B325" w14:textId="0514DC70" w:rsidR="0000150B" w:rsidRPr="00444956" w:rsidRDefault="0000150B">
            <w:pPr>
              <w:pStyle w:val="Akapitzlist"/>
              <w:numPr>
                <w:ilvl w:val="0"/>
                <w:numId w:val="7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Ocena zgodności z KRI z uwzględnieniem obowiązujących norm PN-EN ISO 27001 oraz PN-EN </w:t>
            </w: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>ISO 22301, ustawą o Krajowym Systemie Cyberbezpieczeństwa w kontekście Systemu Zarządzania Bezpieczeństwem Informacji.</w:t>
            </w:r>
          </w:p>
        </w:tc>
      </w:tr>
      <w:tr w:rsidR="001B0FE3" w:rsidRPr="00444956" w14:paraId="20377009" w14:textId="77777777" w:rsidTr="001023EC">
        <w:tc>
          <w:tcPr>
            <w:tcW w:w="2031" w:type="pct"/>
          </w:tcPr>
          <w:p w14:paraId="48352C2D" w14:textId="2C236DC3" w:rsidR="001B0FE3" w:rsidRPr="00444956" w:rsidRDefault="001B0FE3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lastRenderedPageBreak/>
              <w:t xml:space="preserve">Przegląd </w:t>
            </w:r>
            <w:r w:rsidR="008A4C99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praktycznych rozwiązań wdrożonych u Zamawiającego w związku z wymogami wynikającymi z posiadanej dokumentacji SZBI</w:t>
            </w:r>
            <w:r w:rsidR="00F16C7E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</w:t>
            </w:r>
          </w:p>
        </w:tc>
        <w:tc>
          <w:tcPr>
            <w:tcW w:w="2969" w:type="pct"/>
          </w:tcPr>
          <w:p w14:paraId="009D5EC5" w14:textId="0D08EC75" w:rsidR="001B0FE3" w:rsidRDefault="008A4C99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57" w:hanging="357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Ocena, czy zabezpieczenia wynikające z dokumentacji SZBI</w:t>
            </w:r>
            <w:r w:rsidR="008B4129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zostały wdrożone i</w:t>
            </w: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działają poprawnie.</w:t>
            </w:r>
          </w:p>
          <w:p w14:paraId="45C7477A" w14:textId="0CCF0DE3" w:rsidR="00422EFC" w:rsidRPr="00444956" w:rsidRDefault="00422EFC" w:rsidP="00422EFC">
            <w:pPr>
              <w:pStyle w:val="Akapitzlist"/>
              <w:spacing w:line="240" w:lineRule="exact"/>
              <w:ind w:left="357" w:firstLine="0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pl-PL"/>
              </w:rPr>
              <w:t>Ocena zostanie dokonana na podstawie wybranych próbek dowodów, uzgodnionych z Zamawiającym (logi, protokoły, rejestry, zapisy testów, szkolenia).</w:t>
            </w:r>
          </w:p>
          <w:p w14:paraId="3AEC8F04" w14:textId="21875E05" w:rsidR="008A4C99" w:rsidRPr="00444956" w:rsidRDefault="008A4C99">
            <w:pPr>
              <w:pStyle w:val="Akapitzlist"/>
              <w:numPr>
                <w:ilvl w:val="0"/>
                <w:numId w:val="17"/>
              </w:numPr>
              <w:spacing w:line="240" w:lineRule="exact"/>
              <w:ind w:left="357" w:hanging="357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Ocena, czy pracownicy stosują się do wdrożonych zasad wynikających z dokumentacji SZBI. </w:t>
            </w:r>
          </w:p>
        </w:tc>
      </w:tr>
      <w:tr w:rsidR="001B0FE3" w:rsidRPr="00444956" w14:paraId="39BD5300" w14:textId="77777777" w:rsidTr="001023EC">
        <w:tc>
          <w:tcPr>
            <w:tcW w:w="2031" w:type="pct"/>
          </w:tcPr>
          <w:p w14:paraId="5D317998" w14:textId="672E49DA" w:rsidR="001B0FE3" w:rsidRPr="00444956" w:rsidRDefault="001B0FE3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Opracowanie ramowego wzoru raportu </w:t>
            </w:r>
            <w:r w:rsidR="00F16C7E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z audytu początkowego dokumentacji SZBI </w:t>
            </w:r>
          </w:p>
        </w:tc>
        <w:tc>
          <w:tcPr>
            <w:tcW w:w="2969" w:type="pct"/>
          </w:tcPr>
          <w:p w14:paraId="4E1293CF" w14:textId="72285AEF" w:rsidR="008A4C99" w:rsidRPr="00751AF5" w:rsidRDefault="008A4C99" w:rsidP="00751AF5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Przedstawienie </w:t>
            </w:r>
            <w:r w:rsidR="002903E5"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do akceptacji Zamawiającego </w:t>
            </w:r>
            <w:r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>konspektu raportu zawierającego obszary, które zostaną przedstawione w raporcie.</w:t>
            </w:r>
          </w:p>
        </w:tc>
      </w:tr>
      <w:tr w:rsidR="00AE6775" w:rsidRPr="00444956" w14:paraId="07619ECA" w14:textId="77777777" w:rsidTr="001023EC">
        <w:tc>
          <w:tcPr>
            <w:tcW w:w="2031" w:type="pct"/>
          </w:tcPr>
          <w:p w14:paraId="6575B19F" w14:textId="716289E2" w:rsidR="006D6D2B" w:rsidRPr="00444956" w:rsidRDefault="0000150B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Ocena </w:t>
            </w:r>
            <w:r w:rsidR="00AD672B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wymagań KRI</w:t>
            </w:r>
            <w:r w:rsidR="002903E5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i ustawy KSC</w:t>
            </w:r>
            <w:r w:rsidR="00AD672B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, </w:t>
            </w: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wyników i opracowanie raportu z audytu początkowego dokumentacji SZBI</w:t>
            </w:r>
          </w:p>
        </w:tc>
        <w:tc>
          <w:tcPr>
            <w:tcW w:w="2969" w:type="pct"/>
          </w:tcPr>
          <w:p w14:paraId="41F2F2EC" w14:textId="37015FA7" w:rsidR="00AD672B" w:rsidRPr="00444956" w:rsidRDefault="00AD672B">
            <w:pPr>
              <w:pStyle w:val="Akapitzlist"/>
              <w:numPr>
                <w:ilvl w:val="0"/>
                <w:numId w:val="8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Porównanie polityk i procedur </w:t>
            </w:r>
            <w:r w:rsidR="008D564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GDDKiA</w:t>
            </w: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z wymaganiami KRI</w:t>
            </w:r>
            <w:r w:rsidR="008A4C99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 oraz </w:t>
            </w:r>
            <w:r w:rsidR="00ED0BB3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U</w:t>
            </w:r>
            <w:r w:rsidR="008A4C99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stawy KSC</w:t>
            </w: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  <w:p w14:paraId="3719C369" w14:textId="0D3488C1" w:rsidR="006D6D2B" w:rsidRPr="00444956" w:rsidRDefault="0000150B">
            <w:pPr>
              <w:pStyle w:val="Akapitzlist"/>
              <w:numPr>
                <w:ilvl w:val="0"/>
                <w:numId w:val="8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Identyfikacja niezgodności, luk, słabości w dokumentacji SZBI </w:t>
            </w:r>
            <w:r w:rsidR="008D564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GDDKiA.</w:t>
            </w:r>
          </w:p>
          <w:p w14:paraId="20E367F0" w14:textId="1EE5773D" w:rsidR="0000150B" w:rsidRPr="00444956" w:rsidRDefault="0000150B">
            <w:pPr>
              <w:pStyle w:val="Akapitzlist"/>
              <w:numPr>
                <w:ilvl w:val="0"/>
                <w:numId w:val="8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Przygotowanie </w:t>
            </w:r>
            <w:r w:rsidR="008D564F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raport</w:t>
            </w:r>
            <w:r w:rsid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>u z audytu początkowego</w:t>
            </w:r>
            <w:r w:rsidR="00B02474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  <w:p w14:paraId="6F2C08FC" w14:textId="35F1E56A" w:rsidR="00AE6775" w:rsidRPr="00444956" w:rsidRDefault="0000150B">
            <w:pPr>
              <w:pStyle w:val="Akapitzlist"/>
              <w:numPr>
                <w:ilvl w:val="0"/>
                <w:numId w:val="8"/>
              </w:num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Przygotowanie rekomendacji stanowiących podstawę do aktualizacji, opracowania, tworzenia dokumentacji SZBI w </w:t>
            </w:r>
            <w:r w:rsidR="006E0F1A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GDDKiA</w:t>
            </w:r>
            <w:r w:rsidR="00422EFC">
              <w:rPr>
                <w:rFonts w:asciiTheme="minorHAnsi" w:eastAsia="Times New Roman" w:hAnsiTheme="minorHAnsi" w:cstheme="minorHAnsi"/>
                <w:sz w:val="22"/>
                <w:lang w:eastAsia="pl-PL"/>
              </w:rPr>
              <w:t>, wraz z ich priorytetyzacją</w:t>
            </w:r>
            <w:r w:rsidR="006E0F1A"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>.</w:t>
            </w:r>
          </w:p>
        </w:tc>
      </w:tr>
      <w:tr w:rsidR="00AE6775" w:rsidRPr="00444956" w14:paraId="7A7E370D" w14:textId="77777777" w:rsidTr="001023EC">
        <w:tc>
          <w:tcPr>
            <w:tcW w:w="2031" w:type="pct"/>
          </w:tcPr>
          <w:p w14:paraId="47156CF2" w14:textId="6BA62A97" w:rsidR="006D6D2B" w:rsidRPr="00444956" w:rsidRDefault="0000150B" w:rsidP="00444956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444956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Prezentacja i omówienie wyników </w:t>
            </w:r>
          </w:p>
        </w:tc>
        <w:tc>
          <w:tcPr>
            <w:tcW w:w="2969" w:type="pct"/>
          </w:tcPr>
          <w:p w14:paraId="1C015748" w14:textId="5E0132DC" w:rsidR="006D6D2B" w:rsidRPr="00751AF5" w:rsidRDefault="0000150B" w:rsidP="00751AF5">
            <w:pPr>
              <w:spacing w:line="240" w:lineRule="exact"/>
              <w:jc w:val="both"/>
              <w:rPr>
                <w:rFonts w:asciiTheme="minorHAnsi" w:eastAsia="Times New Roman" w:hAnsiTheme="minorHAnsi" w:cstheme="minorHAnsi"/>
                <w:sz w:val="22"/>
                <w:lang w:eastAsia="pl-PL"/>
              </w:rPr>
            </w:pPr>
            <w:r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>Organizacja spotka</w:t>
            </w:r>
            <w:r w:rsidR="006E0F1A"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nia w </w:t>
            </w:r>
            <w:r w:rsidRPr="00751AF5">
              <w:rPr>
                <w:rFonts w:asciiTheme="minorHAnsi" w:eastAsia="Times New Roman" w:hAnsiTheme="minorHAnsi" w:cstheme="minorHAnsi"/>
                <w:sz w:val="22"/>
                <w:lang w:eastAsia="pl-PL"/>
              </w:rPr>
              <w:t xml:space="preserve">celu przedstawienia wyników audytu oraz rekomendacji do aktualizacji, tworzenia, utrzymania dokumentacji SZBI. </w:t>
            </w:r>
          </w:p>
        </w:tc>
      </w:tr>
    </w:tbl>
    <w:p w14:paraId="7C41C275" w14:textId="6D50CF0B" w:rsidR="00DE742E" w:rsidRPr="00DE742E" w:rsidRDefault="00DE742E" w:rsidP="00DE742E">
      <w:pPr>
        <w:pStyle w:val="Nagwek2"/>
        <w:numPr>
          <w:ilvl w:val="0"/>
          <w:numId w:val="0"/>
        </w:numPr>
        <w:spacing w:line="240" w:lineRule="exact"/>
        <w:jc w:val="both"/>
      </w:pPr>
      <w:bookmarkStart w:id="8" w:name="_Toc200603263"/>
      <w:bookmarkEnd w:id="7"/>
      <w:r w:rsidRPr="00DE742E">
        <w:rPr>
          <w:rFonts w:asciiTheme="minorHAnsi" w:hAnsiTheme="minorHAnsi" w:cstheme="minorHAnsi"/>
          <w:b w:val="0"/>
          <w:bCs/>
          <w:sz w:val="22"/>
          <w:szCs w:val="22"/>
        </w:rPr>
        <w:t xml:space="preserve">Zamawiający przewiduje możliwość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zmiany etapów audytu początkowego w uzgodnieniu z Wykonawcą.</w:t>
      </w:r>
    </w:p>
    <w:p w14:paraId="5A82BFDC" w14:textId="00B81EDE" w:rsidR="00F83C6D" w:rsidRPr="00F83C6D" w:rsidRDefault="005C448B" w:rsidP="00F83C6D">
      <w:pPr>
        <w:pStyle w:val="Nagwek2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 realizacji</w:t>
      </w:r>
      <w:r w:rsidRPr="00444956">
        <w:rPr>
          <w:rFonts w:asciiTheme="minorHAnsi" w:hAnsiTheme="minorHAnsi" w:cstheme="minorHAnsi"/>
          <w:sz w:val="22"/>
          <w:szCs w:val="22"/>
        </w:rPr>
        <w:t xml:space="preserve"> </w:t>
      </w:r>
      <w:r w:rsidR="00BA44EE" w:rsidRPr="00444956">
        <w:rPr>
          <w:rFonts w:asciiTheme="minorHAnsi" w:hAnsiTheme="minorHAnsi" w:cstheme="minorHAnsi"/>
          <w:sz w:val="22"/>
          <w:szCs w:val="22"/>
        </w:rPr>
        <w:t>audytu początkowego</w:t>
      </w:r>
      <w:bookmarkEnd w:id="8"/>
    </w:p>
    <w:p w14:paraId="2838BC8E" w14:textId="26C7456C" w:rsidR="00D257C4" w:rsidRPr="00751AF5" w:rsidRDefault="00D257C4" w:rsidP="00751AF5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751AF5">
        <w:rPr>
          <w:rFonts w:asciiTheme="minorHAnsi" w:hAnsiTheme="minorHAnsi" w:cstheme="minorHAnsi"/>
          <w:sz w:val="22"/>
        </w:rPr>
        <w:t xml:space="preserve">Audyty początkowe dokumentacji SZBI muszą </w:t>
      </w:r>
      <w:r w:rsidR="00BA44EE" w:rsidRPr="00751AF5">
        <w:rPr>
          <w:rFonts w:asciiTheme="minorHAnsi" w:hAnsiTheme="minorHAnsi" w:cstheme="minorHAnsi"/>
          <w:sz w:val="22"/>
        </w:rPr>
        <w:t xml:space="preserve">zostać zakończone w </w:t>
      </w:r>
      <w:r w:rsidRPr="00751AF5">
        <w:rPr>
          <w:rFonts w:asciiTheme="minorHAnsi" w:hAnsiTheme="minorHAnsi" w:cstheme="minorHAnsi"/>
          <w:sz w:val="22"/>
        </w:rPr>
        <w:t xml:space="preserve">ciągu </w:t>
      </w:r>
      <w:r w:rsidR="000877AE">
        <w:rPr>
          <w:rFonts w:asciiTheme="minorHAnsi" w:hAnsiTheme="minorHAnsi" w:cstheme="minorHAnsi"/>
          <w:sz w:val="22"/>
        </w:rPr>
        <w:t>5</w:t>
      </w:r>
      <w:r w:rsidR="00751AF5">
        <w:rPr>
          <w:rFonts w:asciiTheme="minorHAnsi" w:hAnsiTheme="minorHAnsi" w:cstheme="minorHAnsi"/>
          <w:sz w:val="22"/>
        </w:rPr>
        <w:t>0</w:t>
      </w:r>
      <w:r w:rsidR="00FA7C54" w:rsidRPr="00751AF5">
        <w:rPr>
          <w:rFonts w:asciiTheme="minorHAnsi" w:hAnsiTheme="minorHAnsi" w:cstheme="minorHAnsi"/>
          <w:sz w:val="22"/>
        </w:rPr>
        <w:t xml:space="preserve"> </w:t>
      </w:r>
      <w:r w:rsidRPr="00751AF5">
        <w:rPr>
          <w:rFonts w:asciiTheme="minorHAnsi" w:hAnsiTheme="minorHAnsi" w:cstheme="minorHAnsi"/>
          <w:sz w:val="22"/>
        </w:rPr>
        <w:t xml:space="preserve">dni </w:t>
      </w:r>
      <w:r w:rsidR="00751AF5">
        <w:rPr>
          <w:rFonts w:asciiTheme="minorHAnsi" w:hAnsiTheme="minorHAnsi" w:cstheme="minorHAnsi"/>
          <w:sz w:val="22"/>
        </w:rPr>
        <w:t>kalendarzow</w:t>
      </w:r>
      <w:r w:rsidRPr="00751AF5">
        <w:rPr>
          <w:rFonts w:asciiTheme="minorHAnsi" w:hAnsiTheme="minorHAnsi" w:cstheme="minorHAnsi"/>
          <w:sz w:val="22"/>
        </w:rPr>
        <w:t xml:space="preserve">ych </w:t>
      </w:r>
      <w:r w:rsidR="00BA44EE" w:rsidRPr="00751AF5">
        <w:rPr>
          <w:rFonts w:asciiTheme="minorHAnsi" w:hAnsiTheme="minorHAnsi" w:cstheme="minorHAnsi"/>
          <w:sz w:val="22"/>
        </w:rPr>
        <w:t>od</w:t>
      </w:r>
      <w:r w:rsidRPr="00751AF5">
        <w:rPr>
          <w:rFonts w:asciiTheme="minorHAnsi" w:hAnsiTheme="minorHAnsi" w:cstheme="minorHAnsi"/>
          <w:sz w:val="22"/>
        </w:rPr>
        <w:t xml:space="preserve"> dnia</w:t>
      </w:r>
      <w:r w:rsidR="00BA44EE" w:rsidRPr="00751AF5">
        <w:rPr>
          <w:rFonts w:asciiTheme="minorHAnsi" w:hAnsiTheme="minorHAnsi" w:cstheme="minorHAnsi"/>
          <w:sz w:val="22"/>
        </w:rPr>
        <w:t xml:space="preserve"> </w:t>
      </w:r>
      <w:r w:rsidR="00317E31" w:rsidRPr="00751AF5">
        <w:rPr>
          <w:rFonts w:asciiTheme="minorHAnsi" w:hAnsiTheme="minorHAnsi" w:cstheme="minorHAnsi"/>
          <w:sz w:val="22"/>
        </w:rPr>
        <w:t>zawarcia umowy</w:t>
      </w:r>
      <w:r w:rsidR="00BA44EE" w:rsidRPr="00751AF5">
        <w:rPr>
          <w:rFonts w:asciiTheme="minorHAnsi" w:hAnsiTheme="minorHAnsi" w:cstheme="minorHAnsi"/>
          <w:sz w:val="22"/>
        </w:rPr>
        <w:t xml:space="preserve">, tj. w ciągu </w:t>
      </w:r>
      <w:r w:rsidR="000877AE">
        <w:rPr>
          <w:rFonts w:asciiTheme="minorHAnsi" w:hAnsiTheme="minorHAnsi" w:cstheme="minorHAnsi"/>
          <w:sz w:val="22"/>
        </w:rPr>
        <w:t>50</w:t>
      </w:r>
      <w:r w:rsidR="00751AF5">
        <w:rPr>
          <w:rFonts w:asciiTheme="minorHAnsi" w:hAnsiTheme="minorHAnsi" w:cstheme="minorHAnsi"/>
          <w:sz w:val="22"/>
        </w:rPr>
        <w:t xml:space="preserve"> dni kalendarzowych</w:t>
      </w:r>
      <w:r w:rsidR="00BA44EE" w:rsidRPr="00751AF5">
        <w:rPr>
          <w:rFonts w:asciiTheme="minorHAnsi" w:hAnsiTheme="minorHAnsi" w:cstheme="minorHAnsi"/>
          <w:sz w:val="22"/>
        </w:rPr>
        <w:t xml:space="preserve"> od dnia </w:t>
      </w:r>
      <w:r w:rsidR="00317E31" w:rsidRPr="00751AF5">
        <w:rPr>
          <w:rFonts w:asciiTheme="minorHAnsi" w:hAnsiTheme="minorHAnsi" w:cstheme="minorHAnsi"/>
          <w:sz w:val="22"/>
        </w:rPr>
        <w:t>zawarcia umowy</w:t>
      </w:r>
      <w:r w:rsidRPr="00751AF5">
        <w:rPr>
          <w:rFonts w:asciiTheme="minorHAnsi" w:hAnsiTheme="minorHAnsi" w:cstheme="minorHAnsi"/>
          <w:sz w:val="22"/>
        </w:rPr>
        <w:t xml:space="preserve"> </w:t>
      </w:r>
      <w:r w:rsidR="00FA7751" w:rsidRPr="00751AF5">
        <w:rPr>
          <w:rFonts w:asciiTheme="minorHAnsi" w:hAnsiTheme="minorHAnsi" w:cstheme="minorHAnsi"/>
          <w:sz w:val="22"/>
        </w:rPr>
        <w:t xml:space="preserve">zostanie podpisany protokół odbioru </w:t>
      </w:r>
      <w:r w:rsidR="00751AF5">
        <w:rPr>
          <w:rFonts w:asciiTheme="minorHAnsi" w:hAnsiTheme="minorHAnsi" w:cstheme="minorHAnsi"/>
          <w:sz w:val="22"/>
        </w:rPr>
        <w:t>raportu</w:t>
      </w:r>
      <w:r w:rsidR="00317E31" w:rsidRPr="00751AF5">
        <w:rPr>
          <w:rFonts w:asciiTheme="minorHAnsi" w:hAnsiTheme="minorHAnsi" w:cstheme="minorHAnsi"/>
          <w:sz w:val="22"/>
        </w:rPr>
        <w:t xml:space="preserve"> </w:t>
      </w:r>
      <w:r w:rsidR="00FA7751" w:rsidRPr="00751AF5">
        <w:rPr>
          <w:rFonts w:asciiTheme="minorHAnsi" w:hAnsiTheme="minorHAnsi" w:cstheme="minorHAnsi"/>
          <w:sz w:val="22"/>
        </w:rPr>
        <w:t xml:space="preserve">bez zastrzeżeń (tj. </w:t>
      </w:r>
      <w:r w:rsidR="00317E31" w:rsidRPr="00751AF5">
        <w:rPr>
          <w:rFonts w:asciiTheme="minorHAnsi" w:hAnsiTheme="minorHAnsi" w:cstheme="minorHAnsi"/>
          <w:sz w:val="22"/>
        </w:rPr>
        <w:t>Raport</w:t>
      </w:r>
      <w:r w:rsidR="00751AF5">
        <w:rPr>
          <w:rFonts w:asciiTheme="minorHAnsi" w:hAnsiTheme="minorHAnsi" w:cstheme="minorHAnsi"/>
          <w:sz w:val="22"/>
        </w:rPr>
        <w:t>u</w:t>
      </w:r>
      <w:r w:rsidR="00317E31" w:rsidRPr="00751AF5">
        <w:rPr>
          <w:rFonts w:asciiTheme="minorHAnsi" w:hAnsiTheme="minorHAnsi" w:cstheme="minorHAnsi"/>
          <w:sz w:val="22"/>
        </w:rPr>
        <w:t xml:space="preserve"> z audytu początkowego dla </w:t>
      </w:r>
      <w:r w:rsidR="006E0F1A" w:rsidRPr="00751AF5">
        <w:rPr>
          <w:rFonts w:asciiTheme="minorHAnsi" w:hAnsiTheme="minorHAnsi" w:cstheme="minorHAnsi"/>
          <w:sz w:val="22"/>
        </w:rPr>
        <w:t>GDDKiA</w:t>
      </w:r>
      <w:r w:rsidR="00317E31" w:rsidRPr="00751AF5">
        <w:rPr>
          <w:rFonts w:asciiTheme="minorHAnsi" w:hAnsiTheme="minorHAnsi" w:cstheme="minorHAnsi"/>
          <w:sz w:val="22"/>
        </w:rPr>
        <w:t xml:space="preserve">, zgodnie </w:t>
      </w:r>
      <w:r w:rsidR="00967F68">
        <w:rPr>
          <w:rFonts w:asciiTheme="minorHAnsi" w:hAnsiTheme="minorHAnsi" w:cstheme="minorHAnsi"/>
          <w:sz w:val="22"/>
        </w:rPr>
        <w:br/>
      </w:r>
      <w:r w:rsidR="00317E31" w:rsidRPr="00751AF5">
        <w:rPr>
          <w:rFonts w:asciiTheme="minorHAnsi" w:hAnsiTheme="minorHAnsi" w:cstheme="minorHAnsi"/>
          <w:sz w:val="22"/>
        </w:rPr>
        <w:t>z procedurą określoną w rozdziale VII. OPZ</w:t>
      </w:r>
      <w:r w:rsidR="00751AF5">
        <w:rPr>
          <w:rFonts w:asciiTheme="minorHAnsi" w:hAnsiTheme="minorHAnsi" w:cstheme="minorHAnsi"/>
          <w:sz w:val="22"/>
        </w:rPr>
        <w:t>.</w:t>
      </w:r>
    </w:p>
    <w:p w14:paraId="00E12331" w14:textId="61F342A0" w:rsidR="00BA44EE" w:rsidRPr="00444956" w:rsidRDefault="00BA44EE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9" w:name="_Toc200603264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Produkty audytu początkowego</w:t>
      </w:r>
      <w:bookmarkEnd w:id="9"/>
    </w:p>
    <w:p w14:paraId="4C4FEA5D" w14:textId="3D997633" w:rsidR="00BA44EE" w:rsidRPr="00444956" w:rsidRDefault="00F975E3">
      <w:pPr>
        <w:pStyle w:val="Akapitzlist"/>
        <w:numPr>
          <w:ilvl w:val="0"/>
          <w:numId w:val="16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Produkt</w:t>
      </w:r>
      <w:r w:rsidR="00D257C4" w:rsidRPr="00444956">
        <w:rPr>
          <w:rFonts w:asciiTheme="minorHAnsi" w:hAnsiTheme="minorHAnsi" w:cstheme="minorHAnsi"/>
          <w:sz w:val="22"/>
          <w:lang w:eastAsia="pl-PL"/>
        </w:rPr>
        <w:t>ami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audytu początkowego mus</w:t>
      </w:r>
      <w:r w:rsidR="00D257C4" w:rsidRPr="00444956">
        <w:rPr>
          <w:rFonts w:asciiTheme="minorHAnsi" w:hAnsiTheme="minorHAnsi" w:cstheme="minorHAnsi"/>
          <w:sz w:val="22"/>
          <w:lang w:eastAsia="pl-PL"/>
        </w:rPr>
        <w:t>zą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być opracowan</w:t>
      </w:r>
      <w:r w:rsidR="00751AF5">
        <w:rPr>
          <w:rFonts w:asciiTheme="minorHAnsi" w:hAnsiTheme="minorHAnsi" w:cstheme="minorHAnsi"/>
          <w:sz w:val="22"/>
          <w:lang w:eastAsia="pl-PL"/>
        </w:rPr>
        <w:t>y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i dostarczon</w:t>
      </w:r>
      <w:r w:rsidR="00751AF5">
        <w:rPr>
          <w:rFonts w:asciiTheme="minorHAnsi" w:hAnsiTheme="minorHAnsi" w:cstheme="minorHAnsi"/>
          <w:sz w:val="22"/>
          <w:lang w:eastAsia="pl-PL"/>
        </w:rPr>
        <w:t>y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dokument pn. </w:t>
      </w:r>
      <w:r w:rsidR="00751AF5">
        <w:rPr>
          <w:rFonts w:asciiTheme="minorHAnsi" w:hAnsiTheme="minorHAnsi" w:cstheme="minorHAnsi"/>
          <w:sz w:val="22"/>
          <w:lang w:eastAsia="pl-PL"/>
        </w:rPr>
        <w:t>„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Raport </w:t>
      </w:r>
      <w:r w:rsidR="00967F68">
        <w:rPr>
          <w:rFonts w:asciiTheme="minorHAnsi" w:hAnsiTheme="minorHAnsi" w:cstheme="minorHAnsi"/>
          <w:sz w:val="22"/>
          <w:lang w:eastAsia="pl-PL"/>
        </w:rPr>
        <w:br/>
      </w:r>
      <w:r w:rsidRPr="00444956">
        <w:rPr>
          <w:rFonts w:asciiTheme="minorHAnsi" w:hAnsiTheme="minorHAnsi" w:cstheme="minorHAnsi"/>
          <w:sz w:val="22"/>
          <w:lang w:eastAsia="pl-PL"/>
        </w:rPr>
        <w:t>z audytu początkowego</w:t>
      </w:r>
      <w:r w:rsidR="00D257C4" w:rsidRPr="00444956">
        <w:rPr>
          <w:rFonts w:asciiTheme="minorHAnsi" w:hAnsiTheme="minorHAnsi" w:cstheme="minorHAnsi"/>
          <w:sz w:val="22"/>
          <w:lang w:eastAsia="pl-PL"/>
        </w:rPr>
        <w:t xml:space="preserve"> dla </w:t>
      </w:r>
      <w:r w:rsidR="006E0F1A" w:rsidRPr="00444956">
        <w:rPr>
          <w:rFonts w:asciiTheme="minorHAnsi" w:hAnsiTheme="minorHAnsi" w:cstheme="minorHAnsi"/>
          <w:sz w:val="22"/>
          <w:lang w:eastAsia="pl-PL"/>
        </w:rPr>
        <w:t>GDDKiA</w:t>
      </w:r>
      <w:r w:rsidR="00751AF5">
        <w:rPr>
          <w:rFonts w:asciiTheme="minorHAnsi" w:hAnsiTheme="minorHAnsi" w:cstheme="minorHAnsi"/>
          <w:sz w:val="22"/>
          <w:lang w:eastAsia="pl-PL"/>
        </w:rPr>
        <w:t>”</w:t>
      </w:r>
      <w:r w:rsidRPr="00444956">
        <w:rPr>
          <w:rFonts w:asciiTheme="minorHAnsi" w:hAnsiTheme="minorHAnsi" w:cstheme="minorHAnsi"/>
          <w:sz w:val="22"/>
          <w:lang w:eastAsia="pl-PL"/>
        </w:rPr>
        <w:t>.</w:t>
      </w:r>
    </w:p>
    <w:p w14:paraId="4BA007F9" w14:textId="2AD44C51" w:rsidR="00F975E3" w:rsidRPr="00444956" w:rsidRDefault="00F975E3">
      <w:pPr>
        <w:pStyle w:val="Akapitzlist"/>
        <w:numPr>
          <w:ilvl w:val="0"/>
          <w:numId w:val="16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Raport z audytu początkowego dokumentacji SZBI musi zawierać co najmniej:</w:t>
      </w:r>
    </w:p>
    <w:p w14:paraId="555EC51B" w14:textId="233DDCC8" w:rsidR="00F975E3" w:rsidRPr="00444956" w:rsidRDefault="00F975E3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opis przeprowadzonych działań audytowych,</w:t>
      </w:r>
    </w:p>
    <w:p w14:paraId="2FBC7AFF" w14:textId="6C50924C" w:rsidR="00F975E3" w:rsidRPr="00444956" w:rsidRDefault="00F975E3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wyniki przeglądu dokumentacji SZBI,</w:t>
      </w:r>
    </w:p>
    <w:p w14:paraId="6A094D71" w14:textId="747A5DC9" w:rsidR="002903E5" w:rsidRPr="00444956" w:rsidRDefault="002903E5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wyniki przeglądu praktycznych rozwiązań wdrożonych u Zamawiającego w związku </w:t>
      </w:r>
      <w:r w:rsidR="00967F68">
        <w:rPr>
          <w:rFonts w:asciiTheme="minorHAnsi" w:hAnsiTheme="minorHAnsi" w:cstheme="minorHAnsi"/>
          <w:sz w:val="22"/>
          <w:lang w:eastAsia="pl-PL"/>
        </w:rPr>
        <w:br/>
      </w:r>
      <w:r w:rsidRPr="00444956">
        <w:rPr>
          <w:rFonts w:asciiTheme="minorHAnsi" w:hAnsiTheme="minorHAnsi" w:cstheme="minorHAnsi"/>
          <w:sz w:val="22"/>
          <w:lang w:eastAsia="pl-PL"/>
        </w:rPr>
        <w:t>z wymogami wynikającymi z posiadanej dokumentacji SZBI,</w:t>
      </w:r>
    </w:p>
    <w:p w14:paraId="0FD606D7" w14:textId="034E7A41" w:rsidR="00A41DAE" w:rsidRPr="00422EFC" w:rsidRDefault="00A41DAE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listę szczegółową sprawdzeń (tzw. kontrolek), które doprecyzują zakres ogólnie opisany w KRI</w:t>
      </w:r>
      <w:r w:rsidR="00CD5DCE" w:rsidRPr="00444956">
        <w:rPr>
          <w:rFonts w:asciiTheme="minorHAnsi" w:hAnsiTheme="minorHAnsi" w:cstheme="minorHAnsi"/>
          <w:sz w:val="22"/>
          <w:lang w:eastAsia="pl-PL"/>
        </w:rPr>
        <w:t xml:space="preserve"> </w:t>
      </w:r>
      <w:r w:rsidR="00CD5DCE" w:rsidRPr="00422EFC">
        <w:rPr>
          <w:rFonts w:asciiTheme="minorHAnsi" w:hAnsiTheme="minorHAnsi" w:cstheme="minorHAnsi"/>
          <w:sz w:val="22"/>
          <w:lang w:eastAsia="pl-PL"/>
        </w:rPr>
        <w:t xml:space="preserve">oraz </w:t>
      </w:r>
      <w:r w:rsidR="00C84193" w:rsidRPr="00422EFC">
        <w:rPr>
          <w:rFonts w:asciiTheme="minorHAnsi" w:hAnsiTheme="minorHAnsi" w:cstheme="minorHAnsi"/>
          <w:sz w:val="22"/>
          <w:lang w:eastAsia="pl-PL"/>
        </w:rPr>
        <w:t>U</w:t>
      </w:r>
      <w:r w:rsidR="00CD5DCE" w:rsidRPr="00422EFC">
        <w:rPr>
          <w:rFonts w:asciiTheme="minorHAnsi" w:hAnsiTheme="minorHAnsi" w:cstheme="minorHAnsi"/>
          <w:sz w:val="22"/>
          <w:lang w:eastAsia="pl-PL"/>
        </w:rPr>
        <w:t>stawie KSC</w:t>
      </w:r>
      <w:r w:rsidR="00422EFC" w:rsidRPr="00422EFC">
        <w:rPr>
          <w:rFonts w:asciiTheme="minorHAnsi" w:hAnsiTheme="minorHAnsi" w:cstheme="minorHAnsi"/>
          <w:sz w:val="22"/>
          <w:lang w:eastAsia="pl-PL"/>
        </w:rPr>
        <w:t>:</w:t>
      </w:r>
    </w:p>
    <w:p w14:paraId="4ED790D5" w14:textId="19F843DF" w:rsidR="00422EFC" w:rsidRPr="00422EFC" w:rsidRDefault="00422EFC">
      <w:pPr>
        <w:pStyle w:val="Akapitzlist"/>
        <w:numPr>
          <w:ilvl w:val="1"/>
          <w:numId w:val="19"/>
        </w:numPr>
        <w:spacing w:line="300" w:lineRule="atLeast"/>
        <w:ind w:left="1134"/>
        <w:rPr>
          <w:rFonts w:asciiTheme="minorHAnsi" w:eastAsia="Times New Roman" w:hAnsiTheme="minorHAnsi" w:cstheme="minorHAnsi"/>
          <w:sz w:val="22"/>
          <w:lang w:eastAsia="pl-PL"/>
        </w:rPr>
      </w:pPr>
      <w:r w:rsidRPr="00422EFC">
        <w:rPr>
          <w:rFonts w:asciiTheme="minorHAnsi" w:eastAsia="Times New Roman" w:hAnsiTheme="minorHAnsi" w:cstheme="minorHAnsi"/>
          <w:sz w:val="22"/>
          <w:lang w:eastAsia="pl-PL"/>
        </w:rPr>
        <w:t xml:space="preserve">kontrolki muszą zawierać odniesienie do konkretnego punktu normy (np. ISO 27001 6.1, 5.25, A.8.16 itd.) </w:t>
      </w:r>
    </w:p>
    <w:p w14:paraId="3EDC09FB" w14:textId="287B2911" w:rsidR="00422EFC" w:rsidRPr="00422EFC" w:rsidRDefault="00422EFC">
      <w:pPr>
        <w:pStyle w:val="Akapitzlist"/>
        <w:numPr>
          <w:ilvl w:val="1"/>
          <w:numId w:val="19"/>
        </w:numPr>
        <w:spacing w:line="300" w:lineRule="atLeast"/>
        <w:ind w:left="1134"/>
        <w:rPr>
          <w:rFonts w:asciiTheme="minorHAnsi" w:eastAsia="Times New Roman" w:hAnsiTheme="minorHAnsi" w:cstheme="minorHAnsi"/>
          <w:sz w:val="22"/>
          <w:lang w:eastAsia="pl-PL"/>
        </w:rPr>
      </w:pPr>
      <w:r w:rsidRPr="00422EFC">
        <w:rPr>
          <w:rFonts w:asciiTheme="minorHAnsi" w:eastAsia="Times New Roman" w:hAnsiTheme="minorHAnsi" w:cstheme="minorHAnsi"/>
          <w:sz w:val="22"/>
          <w:lang w:eastAsia="pl-PL"/>
        </w:rPr>
        <w:t>wymaganie pełnej listy kontrolnej obejmującej wszystkie rozdziały ISO 27001 i KRI</w:t>
      </w:r>
    </w:p>
    <w:p w14:paraId="6CC74879" w14:textId="09F504F9" w:rsidR="00F975E3" w:rsidRPr="00444956" w:rsidRDefault="00F975E3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zidentyfikowane luk i niezgodności z KRI</w:t>
      </w:r>
      <w:r w:rsidR="00751AF5">
        <w:rPr>
          <w:rFonts w:asciiTheme="minorHAnsi" w:hAnsiTheme="minorHAnsi" w:cstheme="minorHAnsi"/>
          <w:sz w:val="22"/>
          <w:lang w:eastAsia="pl-PL"/>
        </w:rPr>
        <w:t>, normami</w:t>
      </w:r>
      <w:r w:rsidR="00CD5DCE" w:rsidRPr="00444956">
        <w:rPr>
          <w:rFonts w:asciiTheme="minorHAnsi" w:hAnsiTheme="minorHAnsi" w:cstheme="minorHAnsi"/>
          <w:sz w:val="22"/>
          <w:lang w:eastAsia="pl-PL"/>
        </w:rPr>
        <w:t xml:space="preserve"> oraz </w:t>
      </w:r>
      <w:r w:rsidR="00C84193" w:rsidRPr="00444956">
        <w:rPr>
          <w:rFonts w:asciiTheme="minorHAnsi" w:hAnsiTheme="minorHAnsi" w:cstheme="minorHAnsi"/>
          <w:sz w:val="22"/>
          <w:lang w:eastAsia="pl-PL"/>
        </w:rPr>
        <w:t>U</w:t>
      </w:r>
      <w:r w:rsidR="00CD5DCE" w:rsidRPr="00444956">
        <w:rPr>
          <w:rFonts w:asciiTheme="minorHAnsi" w:hAnsiTheme="minorHAnsi" w:cstheme="minorHAnsi"/>
          <w:sz w:val="22"/>
          <w:lang w:eastAsia="pl-PL"/>
        </w:rPr>
        <w:t>staw</w:t>
      </w:r>
      <w:r w:rsidR="00751AF5">
        <w:rPr>
          <w:rFonts w:asciiTheme="minorHAnsi" w:hAnsiTheme="minorHAnsi" w:cstheme="minorHAnsi"/>
          <w:sz w:val="22"/>
          <w:lang w:eastAsia="pl-PL"/>
        </w:rPr>
        <w:t>ą</w:t>
      </w:r>
      <w:r w:rsidR="00CD5DCE" w:rsidRPr="00444956">
        <w:rPr>
          <w:rFonts w:asciiTheme="minorHAnsi" w:hAnsiTheme="minorHAnsi" w:cstheme="minorHAnsi"/>
          <w:sz w:val="22"/>
          <w:lang w:eastAsia="pl-PL"/>
        </w:rPr>
        <w:t xml:space="preserve"> KSC</w:t>
      </w:r>
      <w:r w:rsidRPr="00444956">
        <w:rPr>
          <w:rFonts w:asciiTheme="minorHAnsi" w:hAnsiTheme="minorHAnsi" w:cstheme="minorHAnsi"/>
          <w:sz w:val="22"/>
          <w:lang w:eastAsia="pl-PL"/>
        </w:rPr>
        <w:t>,</w:t>
      </w:r>
    </w:p>
    <w:p w14:paraId="343440DF" w14:textId="17AAE811" w:rsidR="00F975E3" w:rsidRPr="00444956" w:rsidRDefault="00F975E3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rekomendacje dotyczące działań korygujących i zapobiegawczych, które będą stanowić podstawę do aktualizacji, tworzenia i utrzymania dokumentacji SZBI,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wraz z ich priorytetyzacją</w:t>
      </w:r>
    </w:p>
    <w:p w14:paraId="7BC5609E" w14:textId="50B29358" w:rsidR="00F975E3" w:rsidRPr="00444956" w:rsidRDefault="00F975E3">
      <w:pPr>
        <w:pStyle w:val="Akapitzlist"/>
        <w:numPr>
          <w:ilvl w:val="0"/>
          <w:numId w:val="14"/>
        </w:num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podsumowanie kluczowych wniosków i zaleceń dla kierownictwa </w:t>
      </w:r>
      <w:r w:rsidR="00751AF5">
        <w:rPr>
          <w:rFonts w:asciiTheme="minorHAnsi" w:hAnsiTheme="minorHAnsi" w:cstheme="minorHAnsi"/>
          <w:sz w:val="22"/>
          <w:lang w:eastAsia="pl-PL"/>
        </w:rPr>
        <w:t>GDDKiA</w:t>
      </w:r>
      <w:r w:rsidRPr="00444956">
        <w:rPr>
          <w:rFonts w:asciiTheme="minorHAnsi" w:hAnsiTheme="minorHAnsi" w:cstheme="minorHAnsi"/>
          <w:sz w:val="22"/>
          <w:lang w:eastAsia="pl-PL"/>
        </w:rPr>
        <w:t>.</w:t>
      </w:r>
    </w:p>
    <w:p w14:paraId="0C410A02" w14:textId="2B3DE75A" w:rsidR="0043101C" w:rsidRPr="00444956" w:rsidRDefault="00B55717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10" w:name="_Toc200603265"/>
      <w:bookmarkStart w:id="11" w:name="_Hlk199250918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Doświadczenie wykonawcy</w:t>
      </w:r>
      <w:bookmarkEnd w:id="10"/>
    </w:p>
    <w:p w14:paraId="3DEFEA35" w14:textId="42E468E2" w:rsidR="00DA5270" w:rsidRPr="00444956" w:rsidRDefault="00DA5270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 xml:space="preserve">Wykonawca musi posiadać doświadczenie w realizacji co najmniej </w:t>
      </w:r>
      <w:r w:rsidR="00422EFC">
        <w:rPr>
          <w:rFonts w:asciiTheme="minorHAnsi" w:hAnsiTheme="minorHAnsi" w:cstheme="minorHAnsi"/>
          <w:sz w:val="22"/>
          <w:lang w:eastAsia="pl-PL"/>
        </w:rPr>
        <w:t>20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audytów zgodności dokumentacji SZBI z KRI</w:t>
      </w:r>
      <w:r w:rsidR="00751AF5">
        <w:rPr>
          <w:rFonts w:asciiTheme="minorHAnsi" w:hAnsiTheme="minorHAnsi" w:cstheme="minorHAnsi"/>
          <w:sz w:val="22"/>
          <w:lang w:eastAsia="pl-PL"/>
        </w:rPr>
        <w:t>,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z uwzględnieniem norm PN-EN ISO 27001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</w:t>
      </w:r>
      <w:r w:rsidR="00EE5644">
        <w:rPr>
          <w:rFonts w:asciiTheme="minorHAnsi" w:hAnsiTheme="minorHAnsi" w:cstheme="minorHAnsi"/>
          <w:sz w:val="22"/>
          <w:lang w:eastAsia="pl-PL"/>
        </w:rPr>
        <w:t>lub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</w:t>
      </w:r>
      <w:r w:rsidR="00EE5644">
        <w:rPr>
          <w:rFonts w:asciiTheme="minorHAnsi" w:hAnsiTheme="minorHAnsi" w:cstheme="minorHAnsi"/>
          <w:sz w:val="22"/>
          <w:lang w:eastAsia="pl-PL"/>
        </w:rPr>
        <w:t>u</w:t>
      </w:r>
      <w:r w:rsidR="00422EFC">
        <w:rPr>
          <w:rFonts w:asciiTheme="minorHAnsi" w:hAnsiTheme="minorHAnsi" w:cstheme="minorHAnsi"/>
          <w:sz w:val="22"/>
          <w:lang w:eastAsia="pl-PL"/>
        </w:rPr>
        <w:t>staw</w:t>
      </w:r>
      <w:r w:rsidR="00EE5644">
        <w:rPr>
          <w:rFonts w:asciiTheme="minorHAnsi" w:hAnsiTheme="minorHAnsi" w:cstheme="minorHAnsi"/>
          <w:sz w:val="22"/>
          <w:lang w:eastAsia="pl-PL"/>
        </w:rPr>
        <w:t>y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KSC/NIS2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, przeprowadzonych </w:t>
      </w:r>
      <w:r w:rsidR="00967F68">
        <w:rPr>
          <w:rFonts w:asciiTheme="minorHAnsi" w:hAnsiTheme="minorHAnsi" w:cstheme="minorHAnsi"/>
          <w:sz w:val="22"/>
          <w:lang w:eastAsia="pl-PL"/>
        </w:rPr>
        <w:br/>
      </w:r>
      <w:r w:rsidRPr="00444956">
        <w:rPr>
          <w:rFonts w:asciiTheme="minorHAnsi" w:hAnsiTheme="minorHAnsi" w:cstheme="minorHAnsi"/>
          <w:sz w:val="22"/>
          <w:lang w:eastAsia="pl-PL"/>
        </w:rPr>
        <w:t>w ostatnich trzech latach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, z czego co najmniej </w:t>
      </w:r>
      <w:r w:rsidR="000877AE">
        <w:rPr>
          <w:rFonts w:asciiTheme="minorHAnsi" w:hAnsiTheme="minorHAnsi" w:cstheme="minorHAnsi"/>
          <w:sz w:val="22"/>
          <w:lang w:eastAsia="pl-PL"/>
        </w:rPr>
        <w:t>3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audyt</w:t>
      </w:r>
      <w:r w:rsidR="000877AE">
        <w:rPr>
          <w:rFonts w:asciiTheme="minorHAnsi" w:hAnsiTheme="minorHAnsi" w:cstheme="minorHAnsi"/>
          <w:sz w:val="22"/>
          <w:lang w:eastAsia="pl-PL"/>
        </w:rPr>
        <w:t>y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mus</w:t>
      </w:r>
      <w:r w:rsidR="000877AE">
        <w:rPr>
          <w:rFonts w:asciiTheme="minorHAnsi" w:hAnsiTheme="minorHAnsi" w:cstheme="minorHAnsi"/>
          <w:sz w:val="22"/>
          <w:lang w:eastAsia="pl-PL"/>
        </w:rPr>
        <w:t>zą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być przeprowadzon</w:t>
      </w:r>
      <w:r w:rsidR="000877AE">
        <w:rPr>
          <w:rFonts w:asciiTheme="minorHAnsi" w:hAnsiTheme="minorHAnsi" w:cstheme="minorHAnsi"/>
          <w:sz w:val="22"/>
          <w:lang w:eastAsia="pl-PL"/>
        </w:rPr>
        <w:t>e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w podmiocie zatrudniającym co najmniej </w:t>
      </w:r>
      <w:r w:rsidR="000877AE">
        <w:rPr>
          <w:rFonts w:asciiTheme="minorHAnsi" w:hAnsiTheme="minorHAnsi" w:cstheme="minorHAnsi"/>
          <w:sz w:val="22"/>
          <w:lang w:eastAsia="pl-PL"/>
        </w:rPr>
        <w:t>3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00 pracowników oraz co najmniej 1 audyt musi być przeprowadzony </w:t>
      </w:r>
      <w:r w:rsidR="00422EFC" w:rsidRPr="00444956">
        <w:rPr>
          <w:rFonts w:asciiTheme="minorHAnsi" w:hAnsiTheme="minorHAnsi" w:cstheme="minorHAnsi"/>
          <w:sz w:val="22"/>
          <w:lang w:eastAsia="pl-PL"/>
        </w:rPr>
        <w:t>w</w:t>
      </w:r>
      <w:r w:rsidR="00422EFC">
        <w:rPr>
          <w:rFonts w:asciiTheme="minorHAnsi" w:hAnsiTheme="minorHAnsi" w:cstheme="minorHAnsi"/>
          <w:sz w:val="22"/>
          <w:lang w:eastAsia="pl-PL"/>
        </w:rPr>
        <w:t> </w:t>
      </w:r>
      <w:r w:rsidR="00422EFC" w:rsidRPr="00444956">
        <w:rPr>
          <w:rFonts w:asciiTheme="minorHAnsi" w:hAnsiTheme="minorHAnsi" w:cstheme="minorHAnsi"/>
          <w:sz w:val="22"/>
          <w:lang w:eastAsia="pl-PL"/>
        </w:rPr>
        <w:t>podmiotach publicznych lub samorządowych</w:t>
      </w:r>
      <w:r w:rsidRPr="00444956">
        <w:rPr>
          <w:rFonts w:asciiTheme="minorHAnsi" w:hAnsiTheme="minorHAnsi" w:cstheme="minorHAnsi"/>
          <w:sz w:val="22"/>
          <w:lang w:eastAsia="pl-PL"/>
        </w:rPr>
        <w:t>.</w:t>
      </w:r>
    </w:p>
    <w:p w14:paraId="04E30FCA" w14:textId="3A98D079" w:rsidR="006E349B" w:rsidRPr="00444956" w:rsidRDefault="008D34D3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12" w:name="_Toc200603267"/>
      <w:bookmarkStart w:id="13" w:name="_Hlk199241824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Doświadczenie audytorów</w:t>
      </w:r>
      <w:bookmarkEnd w:id="12"/>
    </w:p>
    <w:p w14:paraId="5DE1C13C" w14:textId="086BE780" w:rsidR="00DA5270" w:rsidRPr="00444956" w:rsidRDefault="00DA5270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Audyt początkowy dokumentacji SZBI musi zostać przeprowadzony przez co najmniej 2</w:t>
      </w:r>
      <w:r w:rsidR="00422EFC">
        <w:rPr>
          <w:rFonts w:asciiTheme="minorHAnsi" w:hAnsiTheme="minorHAnsi" w:cstheme="minorHAnsi"/>
          <w:sz w:val="22"/>
          <w:lang w:eastAsia="pl-PL"/>
        </w:rPr>
        <w:t>-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osobowy zespół audytorów. Każdy z audytorów musi posiadać doświadczenie zawodowe w przeprowadzeniu co najmniej </w:t>
      </w:r>
      <w:r w:rsidR="006E0F1A" w:rsidRPr="00444956">
        <w:rPr>
          <w:rFonts w:asciiTheme="minorHAnsi" w:hAnsiTheme="minorHAnsi" w:cstheme="minorHAnsi"/>
          <w:sz w:val="22"/>
          <w:lang w:eastAsia="pl-PL"/>
        </w:rPr>
        <w:t>2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audytów zgodności dokumentacji SZBI z KRI z uwzględnieniem norm</w:t>
      </w:r>
      <w:r w:rsidR="001F6E12">
        <w:rPr>
          <w:rFonts w:asciiTheme="minorHAnsi" w:hAnsiTheme="minorHAnsi" w:cstheme="minorHAnsi"/>
          <w:sz w:val="22"/>
          <w:lang w:eastAsia="pl-PL"/>
        </w:rPr>
        <w:t>y</w:t>
      </w:r>
      <w:r w:rsidRPr="00444956">
        <w:rPr>
          <w:rFonts w:asciiTheme="minorHAnsi" w:hAnsiTheme="minorHAnsi" w:cstheme="minorHAnsi"/>
          <w:sz w:val="22"/>
          <w:lang w:eastAsia="pl-PL"/>
        </w:rPr>
        <w:t xml:space="preserve"> PN-EN ISO 27001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</w:t>
      </w:r>
      <w:r w:rsidR="00EE5644">
        <w:rPr>
          <w:rFonts w:asciiTheme="minorHAnsi" w:hAnsiTheme="minorHAnsi" w:cstheme="minorHAnsi"/>
          <w:sz w:val="22"/>
          <w:lang w:eastAsia="pl-PL"/>
        </w:rPr>
        <w:t>lub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ustaw</w:t>
      </w:r>
      <w:r w:rsidR="00EE5644">
        <w:rPr>
          <w:rFonts w:asciiTheme="minorHAnsi" w:hAnsiTheme="minorHAnsi" w:cstheme="minorHAnsi"/>
          <w:sz w:val="22"/>
          <w:lang w:eastAsia="pl-PL"/>
        </w:rPr>
        <w:t>y</w:t>
      </w:r>
      <w:r w:rsidR="00422EFC">
        <w:rPr>
          <w:rFonts w:asciiTheme="minorHAnsi" w:hAnsiTheme="minorHAnsi" w:cstheme="minorHAnsi"/>
          <w:sz w:val="22"/>
          <w:lang w:eastAsia="pl-PL"/>
        </w:rPr>
        <w:t xml:space="preserve"> KSC/NIS2</w:t>
      </w:r>
      <w:r w:rsidRPr="00444956">
        <w:rPr>
          <w:rFonts w:asciiTheme="minorHAnsi" w:hAnsiTheme="minorHAnsi" w:cstheme="minorHAnsi"/>
          <w:sz w:val="22"/>
          <w:lang w:eastAsia="pl-PL"/>
        </w:rPr>
        <w:t>, przeprowadzonych w podmiotach publicznych lub samorządowych w ostatnich trzech latach. Każdy z audytorów musi posiadać aktualny na dzień rozpoczęcia i zakończenia audytu początkowego dokumentacji SZBI certyfikat audytora wiodącego systemu zarządzania bezpieczeństwem informacji według normy PN-EN ISO/IEC 27001 lub Certified Information System Auditor lub Certified Internal Auditor lub dokument równoważny potwierdzający spełnienie wymogów, jakie musi spełniać audytor dokumentacji SZBI, zdefiniowanych w ustawie KSC.</w:t>
      </w:r>
    </w:p>
    <w:p w14:paraId="6E70DDA1" w14:textId="3392A06C" w:rsidR="00F16C7E" w:rsidRPr="00444956" w:rsidRDefault="00F16C7E" w:rsidP="00444956">
      <w:pPr>
        <w:pStyle w:val="Nagwek2"/>
        <w:spacing w:line="240" w:lineRule="exac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14" w:name="_Toc200603268"/>
      <w:bookmarkEnd w:id="13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>Odbiór prac</w:t>
      </w:r>
      <w:bookmarkEnd w:id="14"/>
      <w:r w:rsidRPr="0044495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26D4763" w14:textId="15072D12" w:rsidR="00F16C7E" w:rsidRPr="00444956" w:rsidRDefault="00B24538" w:rsidP="00444956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Odbiór prac nastąpi po zatwierdzeniu przez Zamawiającego raport</w:t>
      </w:r>
      <w:r w:rsidR="001F6E12">
        <w:rPr>
          <w:rFonts w:asciiTheme="minorHAnsi" w:hAnsiTheme="minorHAnsi" w:cstheme="minorHAnsi"/>
          <w:sz w:val="22"/>
        </w:rPr>
        <w:t>u</w:t>
      </w:r>
      <w:r w:rsidRPr="00444956">
        <w:rPr>
          <w:rFonts w:asciiTheme="minorHAnsi" w:hAnsiTheme="minorHAnsi" w:cstheme="minorHAnsi"/>
          <w:sz w:val="22"/>
        </w:rPr>
        <w:t xml:space="preserve"> z audytu początkowego dokumentacji SZBI. Szczegółowe informacje odnośnie zasad odbioru prac zostały umieszczone </w:t>
      </w:r>
      <w:r w:rsidR="00967F68">
        <w:rPr>
          <w:rFonts w:asciiTheme="minorHAnsi" w:hAnsiTheme="minorHAnsi" w:cstheme="minorHAnsi"/>
          <w:sz w:val="22"/>
        </w:rPr>
        <w:br/>
      </w:r>
      <w:r w:rsidRPr="00444956">
        <w:rPr>
          <w:rFonts w:asciiTheme="minorHAnsi" w:hAnsiTheme="minorHAnsi" w:cstheme="minorHAnsi"/>
          <w:sz w:val="22"/>
        </w:rPr>
        <w:t xml:space="preserve">w rozdziale </w:t>
      </w:r>
      <w:r w:rsidR="001F6E12">
        <w:rPr>
          <w:rFonts w:asciiTheme="minorHAnsi" w:hAnsiTheme="minorHAnsi" w:cstheme="minorHAnsi"/>
          <w:sz w:val="22"/>
        </w:rPr>
        <w:t>I</w:t>
      </w:r>
      <w:r w:rsidRPr="00444956">
        <w:rPr>
          <w:rFonts w:asciiTheme="minorHAnsi" w:hAnsiTheme="minorHAnsi" w:cstheme="minorHAnsi"/>
          <w:sz w:val="22"/>
        </w:rPr>
        <w:t xml:space="preserve">V </w:t>
      </w:r>
      <w:r w:rsidR="001F6E12">
        <w:rPr>
          <w:rFonts w:asciiTheme="minorHAnsi" w:hAnsiTheme="minorHAnsi" w:cstheme="minorHAnsi"/>
          <w:sz w:val="22"/>
        </w:rPr>
        <w:t>OPZ</w:t>
      </w:r>
      <w:r w:rsidRPr="00444956">
        <w:rPr>
          <w:rFonts w:asciiTheme="minorHAnsi" w:hAnsiTheme="minorHAnsi" w:cstheme="minorHAnsi"/>
          <w:sz w:val="22"/>
        </w:rPr>
        <w:t xml:space="preserve">, tj. „Procedura Odbioru </w:t>
      </w:r>
      <w:r w:rsidR="00A20CCD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”. </w:t>
      </w:r>
    </w:p>
    <w:p w14:paraId="201AE587" w14:textId="1B4085EF" w:rsidR="00466304" w:rsidRPr="00444956" w:rsidRDefault="00444956" w:rsidP="00444956">
      <w:pPr>
        <w:pStyle w:val="Nagwek1"/>
        <w:spacing w:line="240" w:lineRule="exact"/>
        <w:jc w:val="both"/>
        <w:rPr>
          <w:rFonts w:asciiTheme="minorHAnsi" w:hAnsiTheme="minorHAnsi"/>
          <w:sz w:val="22"/>
          <w:szCs w:val="22"/>
        </w:rPr>
      </w:pPr>
      <w:bookmarkStart w:id="15" w:name="_Toc200603296"/>
      <w:bookmarkEnd w:id="11"/>
      <w:r>
        <w:rPr>
          <w:rFonts w:asciiTheme="minorHAnsi" w:hAnsiTheme="minorHAnsi"/>
          <w:sz w:val="22"/>
          <w:szCs w:val="22"/>
        </w:rPr>
        <w:t>RAPORT</w:t>
      </w:r>
      <w:r w:rsidR="00343BD8" w:rsidRPr="00444956">
        <w:rPr>
          <w:rFonts w:asciiTheme="minorHAnsi" w:hAnsiTheme="minorHAnsi"/>
          <w:sz w:val="22"/>
          <w:szCs w:val="22"/>
        </w:rPr>
        <w:t xml:space="preserve"> – wymagania ogólne</w:t>
      </w:r>
      <w:bookmarkEnd w:id="15"/>
    </w:p>
    <w:p w14:paraId="2FC7079B" w14:textId="2B83F84B" w:rsidR="00466304" w:rsidRPr="00444956" w:rsidRDefault="00466304">
      <w:pPr>
        <w:pStyle w:val="Akapitzlist"/>
        <w:numPr>
          <w:ilvl w:val="0"/>
          <w:numId w:val="18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Wytworzon</w:t>
      </w:r>
      <w:r w:rsidR="001F6E12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i dostarczon</w:t>
      </w:r>
      <w:r w:rsidR="001F6E12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w trakcie realizacji przedmiotu zamówienia </w:t>
      </w:r>
      <w:r w:rsidR="00444956">
        <w:rPr>
          <w:rFonts w:asciiTheme="minorHAnsi" w:hAnsiTheme="minorHAnsi" w:cstheme="minorHAnsi"/>
          <w:sz w:val="22"/>
        </w:rPr>
        <w:t>raport</w:t>
      </w:r>
      <w:r w:rsidRPr="00444956">
        <w:rPr>
          <w:rFonts w:asciiTheme="minorHAnsi" w:hAnsiTheme="minorHAnsi" w:cstheme="minorHAnsi"/>
          <w:sz w:val="22"/>
        </w:rPr>
        <w:t xml:space="preserve"> musi:</w:t>
      </w:r>
    </w:p>
    <w:p w14:paraId="017B7FD5" w14:textId="2294E2D8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zostać sporządzon</w:t>
      </w:r>
      <w:r w:rsidR="001F6E12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w języku polskim,</w:t>
      </w:r>
    </w:p>
    <w:p w14:paraId="79E3BC88" w14:textId="5EACD3DB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zostać sporządzon</w:t>
      </w:r>
      <w:r w:rsidR="001F6E12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w formie elektronicznej,</w:t>
      </w:r>
    </w:p>
    <w:p w14:paraId="30C4A96A" w14:textId="202E5AF5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zostać sporządzon</w:t>
      </w:r>
      <w:r w:rsidR="001F6E12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w formacie Microsoft Word z obsługą trybu rejestracji zmian,</w:t>
      </w:r>
    </w:p>
    <w:p w14:paraId="03A41E34" w14:textId="315EB5C2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dodatkowe formaty zapisu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 np. diagramy UML lub formaty wektorowe należy dołączyć na odrębnym nośniku danych. Pliki powinny być możliwe do otwarcia/importu przez: MS Project, MS Visio lub Enterprise Architect,</w:t>
      </w:r>
    </w:p>
    <w:p w14:paraId="4A276A6F" w14:textId="77777777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charakteryzować się wysoką jakością i czytelnością,</w:t>
      </w:r>
    </w:p>
    <w:p w14:paraId="652B1158" w14:textId="77777777" w:rsidR="00466304" w:rsidRPr="00444956" w:rsidRDefault="00466304">
      <w:pPr>
        <w:pStyle w:val="Akapitzlist"/>
        <w:numPr>
          <w:ilvl w:val="0"/>
          <w:numId w:val="9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spełniać wymagania dostępności cyfrowej.</w:t>
      </w:r>
    </w:p>
    <w:p w14:paraId="4238D048" w14:textId="76DB4A45" w:rsidR="00B92F76" w:rsidRPr="00444956" w:rsidRDefault="00B92F76">
      <w:pPr>
        <w:pStyle w:val="Akapitzlist"/>
        <w:numPr>
          <w:ilvl w:val="0"/>
          <w:numId w:val="18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Wykonawca wykorzysta przy tworzeniu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 dobre praktyki jak zwiększyć dostępność cyfrową dokumentów tekstowych zawarte na stronie Jak zwiększyć dostępność cyfrową dokumentów tekstowych - Dostępność cyfrowa - Portal Gov.pl</w:t>
      </w:r>
    </w:p>
    <w:p w14:paraId="67890B21" w14:textId="42E16CC2" w:rsidR="00B92F76" w:rsidRPr="00444956" w:rsidRDefault="00466304">
      <w:pPr>
        <w:pStyle w:val="Akapitzlist"/>
        <w:numPr>
          <w:ilvl w:val="0"/>
          <w:numId w:val="18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Wykonawca na etapie realizacji przedmiotu zamówienia musi utrzymywać i aktualizować dostarczo</w:t>
      </w:r>
      <w:r w:rsidR="00444956">
        <w:rPr>
          <w:rFonts w:asciiTheme="minorHAnsi" w:hAnsiTheme="minorHAnsi" w:cstheme="minorHAnsi"/>
          <w:sz w:val="22"/>
        </w:rPr>
        <w:t>ny raport</w:t>
      </w:r>
      <w:r w:rsidRPr="00444956">
        <w:rPr>
          <w:rFonts w:asciiTheme="minorHAnsi" w:hAnsiTheme="minorHAnsi" w:cstheme="minorHAnsi"/>
          <w:sz w:val="22"/>
        </w:rPr>
        <w:t>, w szczególności musi dokonywać niezbędnych zmian mających na celu je</w:t>
      </w:r>
      <w:r w:rsidR="00A20CCD">
        <w:rPr>
          <w:rFonts w:asciiTheme="minorHAnsi" w:hAnsiTheme="minorHAnsi" w:cstheme="minorHAnsi"/>
          <w:sz w:val="22"/>
        </w:rPr>
        <w:t xml:space="preserve">go </w:t>
      </w:r>
      <w:r w:rsidRPr="00444956">
        <w:rPr>
          <w:rFonts w:asciiTheme="minorHAnsi" w:hAnsiTheme="minorHAnsi" w:cstheme="minorHAnsi"/>
          <w:sz w:val="22"/>
        </w:rPr>
        <w:t>dostosowanie do aktualnych przepisów prawa.</w:t>
      </w:r>
    </w:p>
    <w:p w14:paraId="71BABF81" w14:textId="3040CAC8" w:rsidR="00466304" w:rsidRPr="00444956" w:rsidRDefault="00466304" w:rsidP="00444956">
      <w:pPr>
        <w:pStyle w:val="Nagwek1"/>
        <w:spacing w:line="240" w:lineRule="exact"/>
        <w:jc w:val="both"/>
        <w:rPr>
          <w:rFonts w:asciiTheme="minorHAnsi" w:hAnsiTheme="minorHAnsi"/>
          <w:sz w:val="22"/>
          <w:szCs w:val="22"/>
        </w:rPr>
      </w:pPr>
      <w:bookmarkStart w:id="16" w:name="_Toc200603297"/>
      <w:r w:rsidRPr="00444956">
        <w:rPr>
          <w:rFonts w:asciiTheme="minorHAnsi" w:hAnsiTheme="minorHAnsi"/>
          <w:sz w:val="22"/>
          <w:szCs w:val="22"/>
        </w:rPr>
        <w:t>Procedur</w:t>
      </w:r>
      <w:r w:rsidR="00312544" w:rsidRPr="00444956">
        <w:rPr>
          <w:rFonts w:asciiTheme="minorHAnsi" w:hAnsiTheme="minorHAnsi"/>
          <w:sz w:val="22"/>
          <w:szCs w:val="22"/>
        </w:rPr>
        <w:t>a</w:t>
      </w:r>
      <w:r w:rsidRPr="00444956">
        <w:rPr>
          <w:rFonts w:asciiTheme="minorHAnsi" w:hAnsiTheme="minorHAnsi"/>
          <w:sz w:val="22"/>
          <w:szCs w:val="22"/>
        </w:rPr>
        <w:t xml:space="preserve"> odbioru</w:t>
      </w:r>
      <w:r w:rsidR="00312544" w:rsidRPr="00444956">
        <w:rPr>
          <w:rFonts w:asciiTheme="minorHAnsi" w:hAnsiTheme="minorHAnsi"/>
          <w:sz w:val="22"/>
          <w:szCs w:val="22"/>
        </w:rPr>
        <w:t xml:space="preserve"> </w:t>
      </w:r>
      <w:bookmarkEnd w:id="16"/>
      <w:r w:rsidR="00444956">
        <w:rPr>
          <w:rFonts w:asciiTheme="minorHAnsi" w:hAnsiTheme="minorHAnsi"/>
          <w:sz w:val="22"/>
          <w:szCs w:val="22"/>
        </w:rPr>
        <w:t>RAPORTU</w:t>
      </w:r>
    </w:p>
    <w:p w14:paraId="0ABB28EF" w14:textId="077A96AA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Wykonawca</w:t>
      </w:r>
      <w:r w:rsidR="00CD5DCE" w:rsidRPr="00444956">
        <w:rPr>
          <w:rFonts w:asciiTheme="minorHAnsi" w:hAnsiTheme="minorHAnsi" w:cstheme="minorHAnsi"/>
          <w:sz w:val="22"/>
        </w:rPr>
        <w:t xml:space="preserve"> </w:t>
      </w:r>
      <w:r w:rsidRPr="00444956">
        <w:rPr>
          <w:rFonts w:asciiTheme="minorHAnsi" w:hAnsiTheme="minorHAnsi" w:cstheme="minorHAnsi"/>
          <w:sz w:val="22"/>
        </w:rPr>
        <w:t xml:space="preserve">z </w:t>
      </w:r>
      <w:r w:rsidR="001F6E12">
        <w:rPr>
          <w:rFonts w:asciiTheme="minorHAnsi" w:hAnsiTheme="minorHAnsi" w:cstheme="minorHAnsi"/>
          <w:sz w:val="22"/>
        </w:rPr>
        <w:t>dwu</w:t>
      </w:r>
      <w:r w:rsidRPr="00444956">
        <w:rPr>
          <w:rFonts w:asciiTheme="minorHAnsi" w:hAnsiTheme="minorHAnsi" w:cstheme="minorHAnsi"/>
          <w:sz w:val="22"/>
        </w:rPr>
        <w:t xml:space="preserve">dniowym wyprzedzeniem zobowiązany jest przekazać informację </w:t>
      </w:r>
      <w:r w:rsidR="00967F68">
        <w:rPr>
          <w:rFonts w:asciiTheme="minorHAnsi" w:hAnsiTheme="minorHAnsi" w:cstheme="minorHAnsi"/>
          <w:sz w:val="22"/>
        </w:rPr>
        <w:br/>
      </w:r>
      <w:r w:rsidRPr="00444956">
        <w:rPr>
          <w:rFonts w:asciiTheme="minorHAnsi" w:hAnsiTheme="minorHAnsi" w:cstheme="minorHAnsi"/>
          <w:sz w:val="22"/>
        </w:rPr>
        <w:t xml:space="preserve">o planowanym terminie przekazania do akceptacji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podlegającej odbiorowi.</w:t>
      </w:r>
    </w:p>
    <w:p w14:paraId="491DFF69" w14:textId="6F4E760E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Dla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podlegające</w:t>
      </w:r>
      <w:r w:rsidR="001F6E12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odbiorowi</w:t>
      </w:r>
      <w:r w:rsidR="001F6E12">
        <w:rPr>
          <w:rFonts w:asciiTheme="minorHAnsi" w:hAnsiTheme="minorHAnsi" w:cstheme="minorHAnsi"/>
          <w:sz w:val="22"/>
        </w:rPr>
        <w:t>,</w:t>
      </w:r>
      <w:r w:rsidRPr="00444956">
        <w:rPr>
          <w:rFonts w:asciiTheme="minorHAnsi" w:hAnsiTheme="minorHAnsi" w:cstheme="minorHAnsi"/>
          <w:sz w:val="22"/>
        </w:rPr>
        <w:t xml:space="preserve"> zawierające</w:t>
      </w:r>
      <w:r w:rsidR="001F6E12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maksymalnie 300 stron, w terminie 5 </w:t>
      </w:r>
      <w:r w:rsidR="00CE2D45" w:rsidRPr="00444956">
        <w:rPr>
          <w:rFonts w:asciiTheme="minorHAnsi" w:hAnsiTheme="minorHAnsi" w:cstheme="minorHAnsi"/>
          <w:sz w:val="22"/>
        </w:rPr>
        <w:t>d</w:t>
      </w:r>
      <w:r w:rsidRPr="00444956">
        <w:rPr>
          <w:rFonts w:asciiTheme="minorHAnsi" w:hAnsiTheme="minorHAnsi" w:cstheme="minorHAnsi"/>
          <w:sz w:val="22"/>
        </w:rPr>
        <w:t xml:space="preserve">ni </w:t>
      </w:r>
      <w:r w:rsidR="00CE2D45" w:rsidRPr="00444956">
        <w:rPr>
          <w:rFonts w:asciiTheme="minorHAnsi" w:hAnsiTheme="minorHAnsi" w:cstheme="minorHAnsi"/>
          <w:sz w:val="22"/>
        </w:rPr>
        <w:t>r</w:t>
      </w:r>
      <w:r w:rsidRPr="00444956">
        <w:rPr>
          <w:rFonts w:asciiTheme="minorHAnsi" w:hAnsiTheme="minorHAnsi" w:cstheme="minorHAnsi"/>
          <w:sz w:val="22"/>
        </w:rPr>
        <w:t xml:space="preserve">oboczych od dnia przekazania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podlegające</w:t>
      </w:r>
      <w:r w:rsidR="001F6E12">
        <w:rPr>
          <w:rFonts w:asciiTheme="minorHAnsi" w:hAnsiTheme="minorHAnsi" w:cstheme="minorHAnsi"/>
          <w:sz w:val="22"/>
        </w:rPr>
        <w:t>mu</w:t>
      </w:r>
      <w:r w:rsidRPr="00444956">
        <w:rPr>
          <w:rFonts w:asciiTheme="minorHAnsi" w:hAnsiTheme="minorHAnsi" w:cstheme="minorHAnsi"/>
          <w:sz w:val="22"/>
        </w:rPr>
        <w:t xml:space="preserve"> odbiorowi, Zamawiający przeka</w:t>
      </w:r>
      <w:r w:rsidR="001F6E12">
        <w:rPr>
          <w:rFonts w:asciiTheme="minorHAnsi" w:hAnsiTheme="minorHAnsi" w:cstheme="minorHAnsi"/>
          <w:sz w:val="22"/>
        </w:rPr>
        <w:t xml:space="preserve">że </w:t>
      </w:r>
      <w:r w:rsidRPr="00444956">
        <w:rPr>
          <w:rFonts w:asciiTheme="minorHAnsi" w:hAnsiTheme="minorHAnsi" w:cstheme="minorHAnsi"/>
          <w:sz w:val="22"/>
        </w:rPr>
        <w:t xml:space="preserve">Wykonawcy Protokół Odbioru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>, w którym określ</w:t>
      </w:r>
      <w:r w:rsidR="001F6E12">
        <w:rPr>
          <w:rFonts w:asciiTheme="minorHAnsi" w:hAnsiTheme="minorHAnsi" w:cstheme="minorHAnsi"/>
          <w:sz w:val="22"/>
        </w:rPr>
        <w:t>i</w:t>
      </w:r>
      <w:r w:rsidRPr="00444956">
        <w:rPr>
          <w:rFonts w:asciiTheme="minorHAnsi" w:hAnsiTheme="minorHAnsi" w:cstheme="minorHAnsi"/>
          <w:sz w:val="22"/>
        </w:rPr>
        <w:t xml:space="preserve"> czy:</w:t>
      </w:r>
    </w:p>
    <w:p w14:paraId="1EDC4DE4" w14:textId="2A4FED99" w:rsidR="00872A9F" w:rsidRPr="00444956" w:rsidRDefault="00872A9F">
      <w:pPr>
        <w:pStyle w:val="Akapitzlist"/>
        <w:numPr>
          <w:ilvl w:val="0"/>
          <w:numId w:val="11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odbiera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</w:t>
      </w:r>
      <w:r w:rsidRPr="00444956">
        <w:rPr>
          <w:rFonts w:asciiTheme="minorHAnsi" w:hAnsiTheme="minorHAnsi" w:cstheme="minorHAnsi"/>
          <w:sz w:val="22"/>
        </w:rPr>
        <w:t xml:space="preserve"> bez zastrzeżeń,</w:t>
      </w:r>
    </w:p>
    <w:p w14:paraId="04A4E924" w14:textId="575ABD81" w:rsidR="00872A9F" w:rsidRPr="00444956" w:rsidRDefault="00872A9F">
      <w:pPr>
        <w:pStyle w:val="Akapitzlist"/>
        <w:numPr>
          <w:ilvl w:val="0"/>
          <w:numId w:val="11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odbiera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</w:t>
      </w:r>
      <w:r w:rsidRPr="00444956">
        <w:rPr>
          <w:rFonts w:asciiTheme="minorHAnsi" w:hAnsiTheme="minorHAnsi" w:cstheme="minorHAnsi"/>
          <w:sz w:val="22"/>
        </w:rPr>
        <w:t xml:space="preserve"> z zastrzeżeniami.</w:t>
      </w:r>
    </w:p>
    <w:p w14:paraId="4590BE3A" w14:textId="264A6B01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Dla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podlegające</w:t>
      </w:r>
      <w:r w:rsidR="001F6E12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odbiorowi zawierające</w:t>
      </w:r>
      <w:r w:rsidR="001F6E12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więcej niż 300 stron, termin odbioru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zostanie ustalony wspólnie przez Zamawiającego i Wykonawcę, jednak nie może być on dłuższy niż 10 </w:t>
      </w:r>
      <w:r w:rsidR="00CE2D45" w:rsidRPr="00444956">
        <w:rPr>
          <w:rFonts w:asciiTheme="minorHAnsi" w:hAnsiTheme="minorHAnsi" w:cstheme="minorHAnsi"/>
          <w:sz w:val="22"/>
        </w:rPr>
        <w:t>d</w:t>
      </w:r>
      <w:r w:rsidRPr="00444956">
        <w:rPr>
          <w:rFonts w:asciiTheme="minorHAnsi" w:hAnsiTheme="minorHAnsi" w:cstheme="minorHAnsi"/>
          <w:sz w:val="22"/>
        </w:rPr>
        <w:t xml:space="preserve">ni </w:t>
      </w:r>
      <w:r w:rsidR="00CE2D45" w:rsidRPr="00444956">
        <w:rPr>
          <w:rFonts w:asciiTheme="minorHAnsi" w:hAnsiTheme="minorHAnsi" w:cstheme="minorHAnsi"/>
          <w:sz w:val="22"/>
        </w:rPr>
        <w:t>r</w:t>
      </w:r>
      <w:r w:rsidRPr="00444956">
        <w:rPr>
          <w:rFonts w:asciiTheme="minorHAnsi" w:hAnsiTheme="minorHAnsi" w:cstheme="minorHAnsi"/>
          <w:sz w:val="22"/>
        </w:rPr>
        <w:t>oboczych.</w:t>
      </w:r>
    </w:p>
    <w:p w14:paraId="5CDEA118" w14:textId="41E9283C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W przypadku uwag do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podlegające</w:t>
      </w:r>
      <w:r w:rsidR="00444956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odbiorowi, Zamawiający dołącza do Protokołu Odbioru </w:t>
      </w:r>
      <w:r w:rsidR="001F6E12">
        <w:rPr>
          <w:rFonts w:asciiTheme="minorHAnsi" w:hAnsiTheme="minorHAnsi" w:cstheme="minorHAnsi"/>
          <w:sz w:val="22"/>
        </w:rPr>
        <w:t>R</w:t>
      </w:r>
      <w:r w:rsidR="00444956">
        <w:rPr>
          <w:rFonts w:asciiTheme="minorHAnsi" w:hAnsiTheme="minorHAnsi" w:cstheme="minorHAnsi"/>
          <w:sz w:val="22"/>
        </w:rPr>
        <w:t>aportu</w:t>
      </w:r>
      <w:r w:rsidRPr="00444956">
        <w:rPr>
          <w:rFonts w:asciiTheme="minorHAnsi" w:hAnsiTheme="minorHAnsi" w:cstheme="minorHAnsi"/>
          <w:sz w:val="22"/>
        </w:rPr>
        <w:t xml:space="preserve"> ich wykaz.</w:t>
      </w:r>
    </w:p>
    <w:p w14:paraId="63D6F061" w14:textId="0C906D57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>Wykonawca jest zobowiązany odnieść się do przekazanych przez Zamawiającego uwag i przekazać poprawion</w:t>
      </w:r>
      <w:r w:rsidR="00444956">
        <w:rPr>
          <w:rFonts w:asciiTheme="minorHAnsi" w:hAnsiTheme="minorHAnsi" w:cstheme="minorHAnsi"/>
          <w:sz w:val="22"/>
        </w:rPr>
        <w:t xml:space="preserve">y Raport </w:t>
      </w:r>
      <w:r w:rsidRPr="00444956">
        <w:rPr>
          <w:rFonts w:asciiTheme="minorHAnsi" w:hAnsiTheme="minorHAnsi" w:cstheme="minorHAnsi"/>
          <w:sz w:val="22"/>
        </w:rPr>
        <w:t>podlegając</w:t>
      </w:r>
      <w:r w:rsidR="00444956">
        <w:rPr>
          <w:rFonts w:asciiTheme="minorHAnsi" w:hAnsiTheme="minorHAnsi" w:cstheme="minorHAnsi"/>
          <w:sz w:val="22"/>
        </w:rPr>
        <w:t>y</w:t>
      </w:r>
      <w:r w:rsidRPr="00444956">
        <w:rPr>
          <w:rFonts w:asciiTheme="minorHAnsi" w:hAnsiTheme="minorHAnsi" w:cstheme="minorHAnsi"/>
          <w:sz w:val="22"/>
        </w:rPr>
        <w:t xml:space="preserve"> odbiorowi wraz z odniesieniem się do uwag w terminie 5 </w:t>
      </w:r>
      <w:r w:rsidR="00CE2D45" w:rsidRPr="00444956">
        <w:rPr>
          <w:rFonts w:asciiTheme="minorHAnsi" w:hAnsiTheme="minorHAnsi" w:cstheme="minorHAnsi"/>
          <w:sz w:val="22"/>
        </w:rPr>
        <w:t>d</w:t>
      </w:r>
      <w:r w:rsidRPr="00444956">
        <w:rPr>
          <w:rFonts w:asciiTheme="minorHAnsi" w:hAnsiTheme="minorHAnsi" w:cstheme="minorHAnsi"/>
          <w:sz w:val="22"/>
        </w:rPr>
        <w:t xml:space="preserve">ni </w:t>
      </w:r>
      <w:r w:rsidR="00CE2D45" w:rsidRPr="00444956">
        <w:rPr>
          <w:rFonts w:asciiTheme="minorHAnsi" w:hAnsiTheme="minorHAnsi" w:cstheme="minorHAnsi"/>
          <w:sz w:val="22"/>
        </w:rPr>
        <w:t>r</w:t>
      </w:r>
      <w:r w:rsidRPr="00444956">
        <w:rPr>
          <w:rFonts w:asciiTheme="minorHAnsi" w:hAnsiTheme="minorHAnsi" w:cstheme="minorHAnsi"/>
          <w:sz w:val="22"/>
        </w:rPr>
        <w:t xml:space="preserve">oboczych od dnia przekazania przez Zamawiającego Protokołu </w:t>
      </w:r>
      <w:r w:rsidR="001F6E12">
        <w:rPr>
          <w:rFonts w:asciiTheme="minorHAnsi" w:hAnsiTheme="minorHAnsi" w:cstheme="minorHAnsi"/>
          <w:sz w:val="22"/>
        </w:rPr>
        <w:t>O</w:t>
      </w:r>
      <w:r w:rsidRPr="00444956">
        <w:rPr>
          <w:rFonts w:asciiTheme="minorHAnsi" w:hAnsiTheme="minorHAnsi" w:cstheme="minorHAnsi"/>
          <w:sz w:val="22"/>
        </w:rPr>
        <w:t xml:space="preserve">dbioru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 z zastrzeżeniami.</w:t>
      </w:r>
    </w:p>
    <w:p w14:paraId="47D0B133" w14:textId="576DB9F6" w:rsidR="00872A9F" w:rsidRPr="00444956" w:rsidRDefault="00872A9F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444956">
        <w:rPr>
          <w:rFonts w:asciiTheme="minorHAnsi" w:hAnsiTheme="minorHAnsi" w:cstheme="minorHAnsi"/>
          <w:sz w:val="22"/>
        </w:rPr>
        <w:t xml:space="preserve">Ostateczną datą odbioru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 podlegające</w:t>
      </w:r>
      <w:r w:rsidR="001F6E12">
        <w:rPr>
          <w:rFonts w:asciiTheme="minorHAnsi" w:hAnsiTheme="minorHAnsi" w:cstheme="minorHAnsi"/>
          <w:sz w:val="22"/>
        </w:rPr>
        <w:t>go</w:t>
      </w:r>
      <w:r w:rsidRPr="00444956">
        <w:rPr>
          <w:rFonts w:asciiTheme="minorHAnsi" w:hAnsiTheme="minorHAnsi" w:cstheme="minorHAnsi"/>
          <w:sz w:val="22"/>
        </w:rPr>
        <w:t xml:space="preserve"> odbiorowi jest data podpisania Protokołu </w:t>
      </w:r>
      <w:r w:rsidR="001F6E12">
        <w:rPr>
          <w:rFonts w:asciiTheme="minorHAnsi" w:hAnsiTheme="minorHAnsi" w:cstheme="minorHAnsi"/>
          <w:sz w:val="22"/>
        </w:rPr>
        <w:t>O</w:t>
      </w:r>
      <w:r w:rsidRPr="00444956">
        <w:rPr>
          <w:rFonts w:asciiTheme="minorHAnsi" w:hAnsiTheme="minorHAnsi" w:cstheme="minorHAnsi"/>
          <w:sz w:val="22"/>
        </w:rPr>
        <w:t xml:space="preserve">dbioru </w:t>
      </w:r>
      <w:r w:rsidR="00444956">
        <w:rPr>
          <w:rFonts w:asciiTheme="minorHAnsi" w:hAnsiTheme="minorHAnsi" w:cstheme="minorHAnsi"/>
          <w:sz w:val="22"/>
        </w:rPr>
        <w:t>Raportu</w:t>
      </w:r>
      <w:r w:rsidRPr="00444956">
        <w:rPr>
          <w:rFonts w:asciiTheme="minorHAnsi" w:hAnsiTheme="minorHAnsi" w:cstheme="minorHAnsi"/>
          <w:sz w:val="22"/>
        </w:rPr>
        <w:t xml:space="preserve"> bez zastrzeżeń.</w:t>
      </w:r>
    </w:p>
    <w:p w14:paraId="331D26E1" w14:textId="05C500C2" w:rsidR="002F6D8A" w:rsidRPr="00444956" w:rsidRDefault="002F6D8A" w:rsidP="00444956">
      <w:pPr>
        <w:pStyle w:val="Nagwek1"/>
        <w:spacing w:line="240" w:lineRule="exact"/>
        <w:jc w:val="both"/>
        <w:rPr>
          <w:rFonts w:asciiTheme="minorHAnsi" w:hAnsiTheme="minorHAnsi"/>
          <w:sz w:val="22"/>
          <w:szCs w:val="22"/>
        </w:rPr>
      </w:pPr>
      <w:bookmarkStart w:id="17" w:name="_Toc200603298"/>
      <w:r w:rsidRPr="00444956">
        <w:rPr>
          <w:rFonts w:asciiTheme="minorHAnsi" w:hAnsiTheme="minorHAnsi"/>
          <w:sz w:val="22"/>
          <w:szCs w:val="22"/>
        </w:rPr>
        <w:t>Bezpieczeństwo przetwarzanych danych</w:t>
      </w:r>
      <w:bookmarkEnd w:id="17"/>
    </w:p>
    <w:p w14:paraId="489FA696" w14:textId="77777777" w:rsidR="005D7D0C" w:rsidRPr="00444956" w:rsidRDefault="005D7D0C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t>Wykonawca zobowiązany jest do przestrzegania wszystkich zasad i przepisów dotyczących bezpieczeństwa informacji oraz systemów informatycznych, obowiązujących u Zamawiającego, w tym przepisów o ochronie danych osobowych i norm związanych z zarządzaniem bezpieczeństwem informacji (np. ISO/IEC 27001). Dotyczy to również innych zasad związanych z wykonywaniem czynności na terenie obiektów Zamawiającego.</w:t>
      </w:r>
    </w:p>
    <w:p w14:paraId="29B61F40" w14:textId="700CA28B" w:rsidR="002F6D8A" w:rsidRDefault="005D7D0C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  <w:r w:rsidRPr="00444956">
        <w:rPr>
          <w:rFonts w:asciiTheme="minorHAnsi" w:hAnsiTheme="minorHAnsi" w:cstheme="minorHAnsi"/>
          <w:sz w:val="22"/>
          <w:lang w:eastAsia="pl-PL"/>
        </w:rPr>
        <w:lastRenderedPageBreak/>
        <w:t>Zobowiązanie to dotyczy wszystkich osób, z pomocą których Wykonawca będzie realizował przedmiot zamówienia, w tym pracowników, podwykonawców oraz współpracowników. Wykonawca zapewni, że wszystkie osoby zaangażowane w realizację usługi będą przestrzegały przepisów dotyczących bezpieczeństwa informacji oraz zasad przetwarzania danych, zgodnych z wymaganiami Zamawiającego i obowiązującym prawem.</w:t>
      </w:r>
    </w:p>
    <w:p w14:paraId="1883DC37" w14:textId="77777777" w:rsidR="001F6E12" w:rsidRDefault="001F6E12" w:rsidP="00444956">
      <w:pPr>
        <w:spacing w:line="240" w:lineRule="exact"/>
        <w:jc w:val="both"/>
        <w:rPr>
          <w:rFonts w:asciiTheme="minorHAnsi" w:hAnsiTheme="minorHAnsi" w:cstheme="minorHAnsi"/>
          <w:sz w:val="22"/>
          <w:lang w:eastAsia="pl-PL"/>
        </w:rPr>
      </w:pPr>
    </w:p>
    <w:p w14:paraId="11A78D8F" w14:textId="7383F350" w:rsidR="00F83C6D" w:rsidRDefault="001F6E12" w:rsidP="00F83C6D">
      <w:pPr>
        <w:pStyle w:val="Nagwek1"/>
        <w:spacing w:line="240" w:lineRule="exact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ZASADY PRZETWARZANIA DANYCH OSOBOWYCH PRZEZ </w:t>
      </w:r>
      <w:r w:rsidRPr="001F6E12">
        <w:rPr>
          <w:rFonts w:asciiTheme="minorHAnsi" w:hAnsiTheme="minorHAnsi"/>
          <w:sz w:val="22"/>
          <w:szCs w:val="22"/>
        </w:rPr>
        <w:t>Generalnego Dyrektora Dróg Krajowych i Autostrad w związku z realizacją zamówień publicznych o wartości mniejszej niż 170.000,00 PLN (netto) oraz wyłączonych spod stosowania przepisów ustawy z dnia 11 września 2019 r. – Prawo zamówień publicznych przez Generalną Dyrekcję Dróg Krajowych i Autostrad</w:t>
      </w:r>
    </w:p>
    <w:p w14:paraId="48BAA38D" w14:textId="117A9B4F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I. Administrator</w:t>
      </w:r>
    </w:p>
    <w:p w14:paraId="02B2CB30" w14:textId="2F757E99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Administratorem Państwa danych osobowych jest Generalny Dyrektor Dróg Krajowych i Autostrad, ul. Wronia 53, 00-874 Warszawa, tel. (022) 375 8888, e-mail: kancelaria@gddkia.gov.pl.</w:t>
      </w:r>
    </w:p>
    <w:p w14:paraId="78C436B4" w14:textId="2271E627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II. Inspektor Ochrony Danych</w:t>
      </w:r>
    </w:p>
    <w:p w14:paraId="6037EC34" w14:textId="4E53D868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W sprawach związanych z przetwarzaniem danych osobowych, można kontaktować się z Inspektorem Ochrony Danych w GDDKIA, za pośrednictwem adresu e-mail: iod@gddkia.gov.pl</w:t>
      </w:r>
    </w:p>
    <w:p w14:paraId="6F4F279F" w14:textId="3286A406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III. Cel przetwarzania danych</w:t>
      </w:r>
    </w:p>
    <w:p w14:paraId="5D9B727A" w14:textId="42644C66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 przetwarza Państwa dane osobowe w celu wyłonienia Wykonawcy oferującego najkorzystniejsze warunki oraz zawarcia z nim, realizacji i rozliczenia zamówienia wyłączonego spod stosowania przepisów ustawy - Prawo zamówień publicznych oraz w celu archiwizacji.</w:t>
      </w:r>
    </w:p>
    <w:p w14:paraId="67F4CC6A" w14:textId="37F87B77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Państwa dane osobowe mogą być przetwarzane przez Administratora także w celu ustalenia, dochodzenia lub obrony roszczeń.</w:t>
      </w:r>
    </w:p>
    <w:p w14:paraId="47FA6C38" w14:textId="5FCEB299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IV. Podstawa prawna przetwarzania</w:t>
      </w:r>
    </w:p>
    <w:p w14:paraId="0FC7EC5D" w14:textId="231F1352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 przetwarza Państwa dane osobowe:</w:t>
      </w:r>
    </w:p>
    <w:p w14:paraId="7C8E77F4" w14:textId="0B5738EB" w:rsidR="00F83C6D" w:rsidRPr="00EE5644" w:rsidRDefault="00F83C6D" w:rsidP="00EE5644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 celu realizacji prawnie uzasadnionych interesów Administratora, polegających na wyłonieniu Wykonawcy oferującego najkorzystniejsze warunki oraz zawarciu z nim i realizacji zamówienia oraz obrony przed roszczeniami - art. 6 ust. 1 lit f RODO1</w:t>
      </w:r>
    </w:p>
    <w:p w14:paraId="17AA0D39" w14:textId="15C65A0D" w:rsidR="00F83C6D" w:rsidRPr="00EE5644" w:rsidRDefault="00F83C6D" w:rsidP="00EE5644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6CA3BD2B" w14:textId="7DAAFAAD" w:rsidR="00F83C6D" w:rsidRPr="00EE5644" w:rsidRDefault="00F83C6D" w:rsidP="00EE5644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 xml:space="preserve">w celu realizacji obowiązku prawnego nałożonego na Administratora na podstawie ustawy </w:t>
      </w:r>
      <w:r w:rsidR="00967F68" w:rsidRPr="00EE5644">
        <w:rPr>
          <w:rFonts w:asciiTheme="minorHAnsi" w:hAnsiTheme="minorHAnsi" w:cstheme="minorHAnsi"/>
          <w:sz w:val="22"/>
          <w:lang w:eastAsia="pl-PL"/>
        </w:rPr>
        <w:br/>
      </w:r>
      <w:r w:rsidRPr="00EE5644">
        <w:rPr>
          <w:rFonts w:asciiTheme="minorHAnsi" w:hAnsiTheme="minorHAnsi" w:cstheme="minorHAnsi"/>
          <w:sz w:val="22"/>
          <w:lang w:eastAsia="pl-PL"/>
        </w:rPr>
        <w:t>o rachunkowości (rozliczenie zamówienia), ustawy o finansach publicznych (ustalenie i dochodzenie roszczeń) oraz ustawy o archiwizacji i archiwach państwowych - art. 6 ust. 1 lit c RODO</w:t>
      </w:r>
    </w:p>
    <w:p w14:paraId="4541253E" w14:textId="155BAEED" w:rsidR="00F83C6D" w:rsidRPr="00EE5644" w:rsidRDefault="00F83C6D" w:rsidP="00EE5644">
      <w:pPr>
        <w:pStyle w:val="Akapitzlist"/>
        <w:numPr>
          <w:ilvl w:val="1"/>
          <w:numId w:val="21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 celu realizacji prawnie uzasadnionych interesów Administratora, polegających na prowadzeniu analiz związanych z realizowanymi zamówieniami publicznymi - art. 6 ust. 1 lit f RODO</w:t>
      </w:r>
    </w:p>
    <w:p w14:paraId="502B6B7E" w14:textId="38963505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V. Rodzaje przetwarzanych danych</w:t>
      </w:r>
    </w:p>
    <w:p w14:paraId="016380A0" w14:textId="75DD0476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 zbiera i przetwarza następujące dane osobowe:</w:t>
      </w:r>
    </w:p>
    <w:p w14:paraId="7385587B" w14:textId="5F4D15A5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Imię i nazwisko</w:t>
      </w:r>
    </w:p>
    <w:p w14:paraId="6C47936A" w14:textId="1BEFB019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Adres e-mail, nr telefonu</w:t>
      </w:r>
    </w:p>
    <w:p w14:paraId="4675C23E" w14:textId="64E4FF30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Stanowisko służbowe, nazwa firmy, nazwa podmiotu, nazwa pracodawcy</w:t>
      </w:r>
    </w:p>
    <w:p w14:paraId="3AC5D7A0" w14:textId="3E68A02F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Nr PESEL, nr NIP</w:t>
      </w:r>
    </w:p>
    <w:p w14:paraId="0999D213" w14:textId="1BDD9D6B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Adres zamieszkania, Adres do korespondencji, adres wykonywanej działalności</w:t>
      </w:r>
    </w:p>
    <w:p w14:paraId="06F731CD" w14:textId="0C65F4A5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Informacje o Państwa aktywności w ramach strony internetowej (m.in. logi i pliki cookies),</w:t>
      </w:r>
    </w:p>
    <w:p w14:paraId="72944E84" w14:textId="60DBE63D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lastRenderedPageBreak/>
        <w:t xml:space="preserve">Dane zawarte w Krajowym Rejestrze Sądowym (KRS) lub w Centralnej Ewidencji i Informacji </w:t>
      </w:r>
      <w:r w:rsidR="00967F68" w:rsidRPr="00EE5644">
        <w:rPr>
          <w:rFonts w:asciiTheme="minorHAnsi" w:hAnsiTheme="minorHAnsi" w:cstheme="minorHAnsi"/>
          <w:sz w:val="22"/>
          <w:lang w:eastAsia="pl-PL"/>
        </w:rPr>
        <w:br/>
      </w:r>
      <w:r w:rsidRPr="00EE5644">
        <w:rPr>
          <w:rFonts w:asciiTheme="minorHAnsi" w:hAnsiTheme="minorHAnsi" w:cstheme="minorHAnsi"/>
          <w:sz w:val="22"/>
          <w:lang w:eastAsia="pl-PL"/>
        </w:rPr>
        <w:t>o Działalności Gospodarczej (CEiDG),</w:t>
      </w:r>
    </w:p>
    <w:p w14:paraId="76B058EF" w14:textId="117A7D3F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doświadczenie zawodowe,</w:t>
      </w:r>
    </w:p>
    <w:p w14:paraId="44008615" w14:textId="200485B2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wykształcenie, zawód, rodzaj i nr uprawnień zawodowych,</w:t>
      </w:r>
    </w:p>
    <w:p w14:paraId="0EDDE043" w14:textId="034ECBCD" w:rsidR="00F83C6D" w:rsidRPr="00EE5644" w:rsidRDefault="00F83C6D" w:rsidP="00EE5644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nr rachunku bankowego</w:t>
      </w:r>
    </w:p>
    <w:p w14:paraId="7067662F" w14:textId="7E156E09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VI. Źródło pochodzenia danych</w:t>
      </w:r>
    </w:p>
    <w:p w14:paraId="1CFD04DA" w14:textId="5716F6CF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 otrzymuje Państwa dane osobowe od Wykonawców składających oferty, w tym od Wykonawcy, z którym zawarto umowę na realizację zamówienia.</w:t>
      </w:r>
    </w:p>
    <w:p w14:paraId="43BE64CD" w14:textId="1D093595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VII. Obowiązek podania danych</w:t>
      </w:r>
    </w:p>
    <w:p w14:paraId="4BA1D6FD" w14:textId="630C63F6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 xml:space="preserve">Podanie danych osobowych przez osoby reprezentujące Wykonawców jest warunkiem przyjęcia </w:t>
      </w:r>
      <w:r w:rsidR="00967F68">
        <w:rPr>
          <w:rFonts w:asciiTheme="minorHAnsi" w:hAnsiTheme="minorHAnsi" w:cstheme="minorHAnsi"/>
          <w:sz w:val="22"/>
          <w:lang w:eastAsia="pl-PL"/>
        </w:rPr>
        <w:br/>
      </w:r>
      <w:r w:rsidRPr="00967F68">
        <w:rPr>
          <w:rFonts w:asciiTheme="minorHAnsi" w:hAnsiTheme="minorHAnsi" w:cstheme="minorHAnsi"/>
          <w:sz w:val="22"/>
          <w:lang w:eastAsia="pl-PL"/>
        </w:rPr>
        <w:t xml:space="preserve">i rozpatrzenia oferty. Skutkiem niepodania tych danych może być wykluczenie wykonawcy </w:t>
      </w:r>
      <w:r w:rsidR="00967F68">
        <w:rPr>
          <w:rFonts w:asciiTheme="minorHAnsi" w:hAnsiTheme="minorHAnsi" w:cstheme="minorHAnsi"/>
          <w:sz w:val="22"/>
          <w:lang w:eastAsia="pl-PL"/>
        </w:rPr>
        <w:br/>
      </w:r>
      <w:r w:rsidRPr="00967F68">
        <w:rPr>
          <w:rFonts w:asciiTheme="minorHAnsi" w:hAnsiTheme="minorHAnsi" w:cstheme="minorHAnsi"/>
          <w:sz w:val="22"/>
          <w:lang w:eastAsia="pl-PL"/>
        </w:rPr>
        <w:t>z postępowania i odrzucenie oferty złożonej przez Wykonawcę.</w:t>
      </w:r>
    </w:p>
    <w:p w14:paraId="0B7081E0" w14:textId="24C4BFDF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VIII. Okres przechowywania danych</w:t>
      </w:r>
    </w:p>
    <w:p w14:paraId="23922F44" w14:textId="5D4E51E0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Administrator będzie przechowywał Państwa dane osobowe:</w:t>
      </w:r>
    </w:p>
    <w:p w14:paraId="44BEE57C" w14:textId="2DABCC69" w:rsidR="00F83C6D" w:rsidRPr="00EE5644" w:rsidRDefault="00F83C6D" w:rsidP="00EE5644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pozyskane od Wykonawców, których oferty nie zostały uznane za najkorzystniejsze – przez okres 5 lat</w:t>
      </w:r>
    </w:p>
    <w:p w14:paraId="647BD227" w14:textId="4221B3C1" w:rsidR="00F83C6D" w:rsidRPr="00EE5644" w:rsidRDefault="00F83C6D" w:rsidP="00EE5644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 xml:space="preserve">pozyskane od Wykonawców, z którymi zawarto umowę lub podjęto współpracę bez zawierania umowy na realizację zamówienia – przez okres realizacji i rozliczenia umowy lub współpracy, </w:t>
      </w:r>
      <w:r w:rsidR="00967F68" w:rsidRPr="00EE5644">
        <w:rPr>
          <w:rFonts w:asciiTheme="minorHAnsi" w:hAnsiTheme="minorHAnsi" w:cstheme="minorHAnsi"/>
          <w:sz w:val="22"/>
          <w:lang w:eastAsia="pl-PL"/>
        </w:rPr>
        <w:br/>
      </w:r>
      <w:r w:rsidRPr="00EE5644">
        <w:rPr>
          <w:rFonts w:asciiTheme="minorHAnsi" w:hAnsiTheme="minorHAnsi" w:cstheme="minorHAnsi"/>
          <w:sz w:val="22"/>
          <w:lang w:eastAsia="pl-PL"/>
        </w:rPr>
        <w:t>a następnie przez okres 5 lat</w:t>
      </w:r>
    </w:p>
    <w:p w14:paraId="35999DFC" w14:textId="3BEB51EC" w:rsidR="00F83C6D" w:rsidRPr="00EE5644" w:rsidRDefault="00F83C6D" w:rsidP="00EE5644">
      <w:pPr>
        <w:pStyle w:val="Akapitzlist"/>
        <w:numPr>
          <w:ilvl w:val="0"/>
          <w:numId w:val="25"/>
        </w:numPr>
        <w:ind w:left="426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przetwarzane w wyniku realizacji obowiązków wynikających z przepisów prawa – przez okres określony w tych przepisach.</w:t>
      </w:r>
    </w:p>
    <w:p w14:paraId="1F7A8AD9" w14:textId="64C1EBC1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Po zakończeniu ww. okresów dane osobowe podlegają weryfikacji i brakowaniu, a następne w zakresie w jakim wymagają tego przepisy o archiwizacji są przekazywane do archiwum.</w:t>
      </w:r>
    </w:p>
    <w:p w14:paraId="59697247" w14:textId="7C2895A5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IX. Dostęp do danych osobowych</w:t>
      </w:r>
    </w:p>
    <w:p w14:paraId="0E23D601" w14:textId="274ADD85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uczestniczącym w postępowaniu o zamówienie publiczne lub występującym do Zamawiającego o wgląd do dokumentów na podstawie ustawy o dostępie do informacji publicznej</w:t>
      </w:r>
    </w:p>
    <w:p w14:paraId="11319924" w14:textId="7428CD77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– kontakt iod@gddkia.gov.pl</w:t>
      </w:r>
    </w:p>
    <w:p w14:paraId="67025D0C" w14:textId="5AA91C26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X. Prawa osób, których dane dotyczą</w:t>
      </w:r>
    </w:p>
    <w:p w14:paraId="20B0F0A1" w14:textId="33D6BA9C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Przysługują Państwu następujące prawa:</w:t>
      </w:r>
    </w:p>
    <w:p w14:paraId="4E53C61F" w14:textId="55DD382E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dostępu do danych osobowych i ich sprostowania</w:t>
      </w:r>
    </w:p>
    <w:p w14:paraId="1D540372" w14:textId="5E5AC15E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</w:t>
      </w:r>
    </w:p>
    <w:p w14:paraId="2D8460FB" w14:textId="306068E8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 przypadku, gdy przetwarzane dane okażą się nieaktualne, możecie Państwo zwrócić się do Administratora z wnioskiem o ich aktualizację.</w:t>
      </w:r>
    </w:p>
    <w:p w14:paraId="0FC5AAE9" w14:textId="4EC06191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żądania ograniczenia przetwarzania - jeżeli spełnione są przesłanki określone w art. 18 RODO</w:t>
      </w:r>
    </w:p>
    <w:p w14:paraId="33585901" w14:textId="03B8FDAF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lastRenderedPageBreak/>
        <w:t>Ograniczenie przetwarzania danych osobowych powoduje, że Administrator może jedynie przechowywać dane osobowe. Nie może on przekazywać tych danych innym podmiotom, modyfikować ich ani usuwać.</w:t>
      </w:r>
    </w:p>
    <w:p w14:paraId="4C3150F6" w14:textId="0788DB39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Ograniczanie przetwarzania danych osobowych ma charakter czasowy i trwa do momentu dokonania przez Administratora oceny, czy dane osobowe są prawidłowe, przetwarzane zgodnie z prawem oraz niezbędne do realizacji celu przetwarzania.</w:t>
      </w:r>
    </w:p>
    <w:p w14:paraId="48AB8733" w14:textId="1B0AE0C7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Ograniczenie przetwarzania danych osobowych następuje także w przypadku wniesienia sprzeciwu wobec przetwarzania danych – do czasu rozpatrzenia przez Administratora tego sprzeciwu.</w:t>
      </w:r>
    </w:p>
    <w:p w14:paraId="68E8D22D" w14:textId="3BFF5522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żądania usunięcia danych osobowych - jeżeli spełnione są przesłanki określone w art. 17 RODO</w:t>
      </w:r>
    </w:p>
    <w:p w14:paraId="4E89E435" w14:textId="3C7186ED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Żądanie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14:paraId="19BFFFC2" w14:textId="3632EDD1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otrzymania danych osobowych w ustrukturyzowanym powszechnie używanym formacie, przenoszenia tych danych do innych administratorów lub żądania, o ile jest to technicznie możliwe, przesłania ich przez administratora innemu administratorowi - w przypadku, gdy podstawą przetwarzania danych jest realizacja umowy z osobą, której dane dotyczą (art. 6 ust. 1 lit b RODO)</w:t>
      </w:r>
    </w:p>
    <w:p w14:paraId="66029A46" w14:textId="4A7538D4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wniesienia sprzeciwu wobec przetwarzania danych osobowych - w przypadku, gdy podstawą przetwarzania danych jest realizacja prawnie uzasadnionych interesów administratora (art. 6 ust. 1 lit f RODO).</w:t>
      </w:r>
    </w:p>
    <w:p w14:paraId="57158140" w14:textId="4CB6993F" w:rsidR="00F83C6D" w:rsidRPr="00EE5644" w:rsidRDefault="00F83C6D" w:rsidP="00EE5644">
      <w:pPr>
        <w:pStyle w:val="Akapitzlist"/>
        <w:ind w:left="720" w:firstLine="0"/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Wniesienie sprzeciwu powoduje zaprzestanie przetwarzania danych osobowych przez Administratora, chyba że wykaże on istnienie ważnych, prawnie uzasadnionych podstaw do przetwarzania, nadrzędnych wobec interesów, praw i wolności osoby, której dane dotyczą, lub podstaw do ustalenia, dochodzenia lub obrony roszczeń.</w:t>
      </w:r>
    </w:p>
    <w:p w14:paraId="465057B3" w14:textId="675B218D" w:rsidR="00F83C6D" w:rsidRPr="00EE5644" w:rsidRDefault="00F83C6D" w:rsidP="00EE564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lang w:eastAsia="pl-PL"/>
        </w:rPr>
      </w:pPr>
      <w:r w:rsidRPr="00EE5644">
        <w:rPr>
          <w:rFonts w:asciiTheme="minorHAnsi" w:hAnsiTheme="minorHAnsi" w:cstheme="minorHAnsi"/>
          <w:sz w:val="22"/>
          <w:lang w:eastAsia="pl-PL"/>
        </w:rPr>
        <w:t>prawo wniesienia skargi do Prezesa Urzędu Ochrony Danych Osobowych,</w:t>
      </w:r>
    </w:p>
    <w:p w14:paraId="134149F8" w14:textId="77777777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XI. Zautomatyzowane podejmowanie decyzji</w:t>
      </w:r>
    </w:p>
    <w:p w14:paraId="4ABF5DB3" w14:textId="77777777" w:rsidR="00F83C6D" w:rsidRPr="00967F68" w:rsidRDefault="00F83C6D" w:rsidP="00967F68">
      <w:pPr>
        <w:jc w:val="both"/>
        <w:rPr>
          <w:rFonts w:asciiTheme="minorHAnsi" w:hAnsiTheme="minorHAnsi" w:cstheme="minorHAnsi"/>
          <w:sz w:val="22"/>
          <w:lang w:eastAsia="pl-PL"/>
        </w:rPr>
      </w:pPr>
    </w:p>
    <w:p w14:paraId="51EA6969" w14:textId="2A7A751E" w:rsidR="00F83C6D" w:rsidRPr="00967F68" w:rsidRDefault="00F83C6D" w:rsidP="00967F68">
      <w:pPr>
        <w:jc w:val="both"/>
        <w:rPr>
          <w:rFonts w:asciiTheme="minorHAnsi" w:hAnsiTheme="minorHAnsi"/>
          <w:sz w:val="22"/>
        </w:rPr>
      </w:pPr>
      <w:r w:rsidRPr="00967F68">
        <w:rPr>
          <w:rFonts w:asciiTheme="minorHAnsi" w:hAnsiTheme="minorHAnsi" w:cstheme="minorHAnsi"/>
          <w:sz w:val="22"/>
          <w:lang w:eastAsia="pl-PL"/>
        </w:rPr>
        <w:t>Państwa dane osobowe nie będą podlegały zautomatyzowanemu podejmowaniu decyzji, w tym profilowaniu</w:t>
      </w:r>
    </w:p>
    <w:sectPr w:rsidR="00F83C6D" w:rsidRPr="00967F68" w:rsidSect="001F6E12">
      <w:headerReference w:type="default" r:id="rId11"/>
      <w:footerReference w:type="default" r:id="rId12"/>
      <w:pgSz w:w="11906" w:h="16838"/>
      <w:pgMar w:top="993" w:right="1418" w:bottom="993" w:left="1418" w:header="284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A87D" w14:textId="77777777" w:rsidR="00D66DB6" w:rsidRDefault="00D66DB6" w:rsidP="0014646D">
      <w:r>
        <w:separator/>
      </w:r>
    </w:p>
  </w:endnote>
  <w:endnote w:type="continuationSeparator" w:id="0">
    <w:p w14:paraId="65C65A50" w14:textId="77777777" w:rsidR="00D66DB6" w:rsidRDefault="00D66DB6" w:rsidP="0014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507198"/>
      <w:docPartObj>
        <w:docPartGallery w:val="Page Numbers (Bottom of Page)"/>
        <w:docPartUnique/>
      </w:docPartObj>
    </w:sdtPr>
    <w:sdtContent>
      <w:p w14:paraId="4BE8549A" w14:textId="2551C719" w:rsidR="002F21ED" w:rsidRDefault="002F21ED" w:rsidP="002F21ED">
        <w:pPr>
          <w:pStyle w:val="Stopka"/>
          <w:pBdr>
            <w:top w:val="single" w:sz="4" w:space="1" w:color="auto"/>
          </w:pBdr>
          <w:jc w:val="center"/>
        </w:pPr>
        <w:r w:rsidRPr="002F21ED">
          <w:rPr>
            <w:sz w:val="20"/>
            <w:szCs w:val="20"/>
          </w:rPr>
          <w:fldChar w:fldCharType="begin"/>
        </w:r>
        <w:r w:rsidRPr="002F21ED">
          <w:rPr>
            <w:sz w:val="20"/>
            <w:szCs w:val="20"/>
          </w:rPr>
          <w:instrText>PAGE   \* MERGEFORMAT</w:instrText>
        </w:r>
        <w:r w:rsidRPr="002F21ED">
          <w:rPr>
            <w:sz w:val="20"/>
            <w:szCs w:val="20"/>
          </w:rPr>
          <w:fldChar w:fldCharType="separate"/>
        </w:r>
        <w:r w:rsidRPr="002F21ED">
          <w:rPr>
            <w:sz w:val="20"/>
            <w:szCs w:val="20"/>
          </w:rPr>
          <w:t>15</w:t>
        </w:r>
        <w:r w:rsidRPr="002F21ED">
          <w:rPr>
            <w:sz w:val="20"/>
            <w:szCs w:val="20"/>
          </w:rPr>
          <w:fldChar w:fldCharType="end"/>
        </w:r>
      </w:p>
      <w:p w14:paraId="2E4D46F9" w14:textId="304D1CB9" w:rsidR="007E1F28" w:rsidRDefault="00000000" w:rsidP="00DD536B">
        <w:pPr>
          <w:pStyle w:val="Stopka"/>
          <w:pBdr>
            <w:top w:val="single" w:sz="4" w:space="1" w:color="auto"/>
          </w:pBdr>
          <w:jc w:val="right"/>
          <w:rPr>
            <w:i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3104" w14:textId="77777777" w:rsidR="00D66DB6" w:rsidRDefault="00D66DB6" w:rsidP="0014646D">
      <w:r>
        <w:separator/>
      </w:r>
    </w:p>
  </w:footnote>
  <w:footnote w:type="continuationSeparator" w:id="0">
    <w:p w14:paraId="5E1F16EF" w14:textId="77777777" w:rsidR="00D66DB6" w:rsidRDefault="00D66DB6" w:rsidP="00146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52C9" w14:textId="72DD6DBB" w:rsidR="007C7BB9" w:rsidRPr="00444956" w:rsidRDefault="001E285D" w:rsidP="00444956">
    <w:pPr>
      <w:pStyle w:val="Nagwek"/>
    </w:pPr>
    <w:r w:rsidRPr="0044495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unkt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>
      <w:start w:val="1"/>
      <w:numFmt w:val="decimal"/>
      <w:lvlText w:val="%1.%2."/>
      <w:lvlJc w:val="left"/>
      <w:pPr>
        <w:tabs>
          <w:tab w:val="num" w:pos="6374"/>
        </w:tabs>
        <w:ind w:left="6374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6794"/>
        </w:tabs>
        <w:ind w:left="679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6854"/>
        </w:tabs>
        <w:ind w:left="6854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7274"/>
        </w:tabs>
        <w:ind w:left="7274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7334"/>
        </w:tabs>
        <w:ind w:left="733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7754"/>
        </w:tabs>
        <w:ind w:left="775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7814"/>
        </w:tabs>
        <w:ind w:left="7814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8234"/>
        </w:tabs>
        <w:ind w:left="8234" w:hanging="1800"/>
      </w:pPr>
      <w:rPr>
        <w:i w:val="0"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01FB1FEA"/>
    <w:multiLevelType w:val="hybridMultilevel"/>
    <w:tmpl w:val="FC18B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C22B5"/>
    <w:multiLevelType w:val="hybridMultilevel"/>
    <w:tmpl w:val="9920E0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3810"/>
    <w:multiLevelType w:val="hybridMultilevel"/>
    <w:tmpl w:val="D8F49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B45AF"/>
    <w:multiLevelType w:val="hybridMultilevel"/>
    <w:tmpl w:val="988E2146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F82CCA"/>
    <w:multiLevelType w:val="hybridMultilevel"/>
    <w:tmpl w:val="F9946136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E92155"/>
    <w:multiLevelType w:val="hybridMultilevel"/>
    <w:tmpl w:val="E44A7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6CBB6A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1292D"/>
    <w:multiLevelType w:val="hybridMultilevel"/>
    <w:tmpl w:val="B0D6B2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F936F0"/>
    <w:multiLevelType w:val="hybridMultilevel"/>
    <w:tmpl w:val="84AAD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50C82"/>
    <w:multiLevelType w:val="hybridMultilevel"/>
    <w:tmpl w:val="73F4F73A"/>
    <w:lvl w:ilvl="0" w:tplc="50A65BA0">
      <w:start w:val="1"/>
      <w:numFmt w:val="decimal"/>
      <w:pStyle w:val="Nagwek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E1004"/>
    <w:multiLevelType w:val="hybridMultilevel"/>
    <w:tmpl w:val="D39817AA"/>
    <w:lvl w:ilvl="0" w:tplc="7772C82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266A052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C149C3"/>
    <w:multiLevelType w:val="hybridMultilevel"/>
    <w:tmpl w:val="F954CC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D74C78"/>
    <w:multiLevelType w:val="hybridMultilevel"/>
    <w:tmpl w:val="4D8C5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706A3"/>
    <w:multiLevelType w:val="hybridMultilevel"/>
    <w:tmpl w:val="70DE6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575F5"/>
    <w:multiLevelType w:val="hybridMultilevel"/>
    <w:tmpl w:val="4ED008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74A78"/>
    <w:multiLevelType w:val="hybridMultilevel"/>
    <w:tmpl w:val="6226BE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44616A"/>
    <w:multiLevelType w:val="hybridMultilevel"/>
    <w:tmpl w:val="D2966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40CBC"/>
    <w:multiLevelType w:val="hybridMultilevel"/>
    <w:tmpl w:val="5DF057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A1792E"/>
    <w:multiLevelType w:val="multilevel"/>
    <w:tmpl w:val="BAC6F480"/>
    <w:lvl w:ilvl="0">
      <w:start w:val="1"/>
      <w:numFmt w:val="decimal"/>
      <w:pStyle w:val="SIWZ1"/>
      <w:lvlText w:val="ROZDZIAŁ %1."/>
      <w:lvlJc w:val="left"/>
      <w:pPr>
        <w:tabs>
          <w:tab w:val="num" w:pos="2552"/>
        </w:tabs>
        <w:ind w:left="2552" w:hanging="255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EA11763"/>
    <w:multiLevelType w:val="hybridMultilevel"/>
    <w:tmpl w:val="CDFE2798"/>
    <w:lvl w:ilvl="0" w:tplc="FFFFFFFF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E2649F"/>
    <w:multiLevelType w:val="hybridMultilevel"/>
    <w:tmpl w:val="D652C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D662C"/>
    <w:multiLevelType w:val="hybridMultilevel"/>
    <w:tmpl w:val="048A6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A2CA9"/>
    <w:multiLevelType w:val="hybridMultilevel"/>
    <w:tmpl w:val="1C4E601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67919"/>
    <w:multiLevelType w:val="hybridMultilevel"/>
    <w:tmpl w:val="900C8140"/>
    <w:lvl w:ilvl="0" w:tplc="F7146F02">
      <w:start w:val="1"/>
      <w:numFmt w:val="upperRoman"/>
      <w:pStyle w:val="Nagwek1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522FF6"/>
    <w:multiLevelType w:val="hybridMultilevel"/>
    <w:tmpl w:val="A0A8C7C2"/>
    <w:lvl w:ilvl="0" w:tplc="0226CD96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A7797"/>
    <w:multiLevelType w:val="hybridMultilevel"/>
    <w:tmpl w:val="429E3D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D32218"/>
    <w:multiLevelType w:val="hybridMultilevel"/>
    <w:tmpl w:val="5EAA1D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2658415">
    <w:abstractNumId w:val="1"/>
  </w:num>
  <w:num w:numId="2" w16cid:durableId="1209032205">
    <w:abstractNumId w:val="21"/>
  </w:num>
  <w:num w:numId="3" w16cid:durableId="2131052829">
    <w:abstractNumId w:val="12"/>
  </w:num>
  <w:num w:numId="4" w16cid:durableId="1506943073">
    <w:abstractNumId w:val="26"/>
  </w:num>
  <w:num w:numId="5" w16cid:durableId="395738655">
    <w:abstractNumId w:val="20"/>
  </w:num>
  <w:num w:numId="6" w16cid:durableId="575088123">
    <w:abstractNumId w:val="14"/>
  </w:num>
  <w:num w:numId="7" w16cid:durableId="83890963">
    <w:abstractNumId w:val="28"/>
  </w:num>
  <w:num w:numId="8" w16cid:durableId="1528323616">
    <w:abstractNumId w:val="10"/>
  </w:num>
  <w:num w:numId="9" w16cid:durableId="283079687">
    <w:abstractNumId w:val="23"/>
  </w:num>
  <w:num w:numId="10" w16cid:durableId="537088674">
    <w:abstractNumId w:val="13"/>
  </w:num>
  <w:num w:numId="11" w16cid:durableId="1416049065">
    <w:abstractNumId w:val="19"/>
  </w:num>
  <w:num w:numId="12" w16cid:durableId="1279528273">
    <w:abstractNumId w:val="29"/>
  </w:num>
  <w:num w:numId="13" w16cid:durableId="962687028">
    <w:abstractNumId w:val="15"/>
  </w:num>
  <w:num w:numId="14" w16cid:durableId="2061710223">
    <w:abstractNumId w:val="9"/>
  </w:num>
  <w:num w:numId="15" w16cid:durableId="144517680">
    <w:abstractNumId w:val="7"/>
  </w:num>
  <w:num w:numId="16" w16cid:durableId="1789274870">
    <w:abstractNumId w:val="8"/>
  </w:num>
  <w:num w:numId="17" w16cid:durableId="588000479">
    <w:abstractNumId w:val="17"/>
  </w:num>
  <w:num w:numId="18" w16cid:durableId="1749033100">
    <w:abstractNumId w:val="22"/>
  </w:num>
  <w:num w:numId="19" w16cid:durableId="1033312652">
    <w:abstractNumId w:val="5"/>
  </w:num>
  <w:num w:numId="20" w16cid:durableId="1206942486">
    <w:abstractNumId w:val="16"/>
  </w:num>
  <w:num w:numId="21" w16cid:durableId="2117631364">
    <w:abstractNumId w:val="25"/>
  </w:num>
  <w:num w:numId="22" w16cid:durableId="591623434">
    <w:abstractNumId w:val="24"/>
  </w:num>
  <w:num w:numId="23" w16cid:durableId="749960713">
    <w:abstractNumId w:val="27"/>
  </w:num>
  <w:num w:numId="24" w16cid:durableId="432670461">
    <w:abstractNumId w:val="11"/>
  </w:num>
  <w:num w:numId="25" w16cid:durableId="2123455632">
    <w:abstractNumId w:val="18"/>
  </w:num>
  <w:num w:numId="26" w16cid:durableId="1406996410">
    <w:abstractNumId w:val="6"/>
  </w:num>
  <w:num w:numId="27" w16cid:durableId="2024239551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4E"/>
    <w:rsid w:val="00000902"/>
    <w:rsid w:val="00000C04"/>
    <w:rsid w:val="0000150B"/>
    <w:rsid w:val="00001A11"/>
    <w:rsid w:val="00001B6B"/>
    <w:rsid w:val="00002122"/>
    <w:rsid w:val="00004AA7"/>
    <w:rsid w:val="00005030"/>
    <w:rsid w:val="0000519C"/>
    <w:rsid w:val="0000588C"/>
    <w:rsid w:val="000069FD"/>
    <w:rsid w:val="00007B5B"/>
    <w:rsid w:val="000103E4"/>
    <w:rsid w:val="000134D9"/>
    <w:rsid w:val="0001422B"/>
    <w:rsid w:val="00015429"/>
    <w:rsid w:val="00015E2F"/>
    <w:rsid w:val="000160FA"/>
    <w:rsid w:val="0001671F"/>
    <w:rsid w:val="0001755F"/>
    <w:rsid w:val="000178F2"/>
    <w:rsid w:val="00017CC8"/>
    <w:rsid w:val="00021714"/>
    <w:rsid w:val="00025202"/>
    <w:rsid w:val="00026499"/>
    <w:rsid w:val="0002658F"/>
    <w:rsid w:val="000272E7"/>
    <w:rsid w:val="0003025D"/>
    <w:rsid w:val="00030B71"/>
    <w:rsid w:val="00032102"/>
    <w:rsid w:val="0003283B"/>
    <w:rsid w:val="00032E97"/>
    <w:rsid w:val="00034746"/>
    <w:rsid w:val="00036256"/>
    <w:rsid w:val="00036791"/>
    <w:rsid w:val="0003691A"/>
    <w:rsid w:val="00036EBA"/>
    <w:rsid w:val="00040201"/>
    <w:rsid w:val="00040630"/>
    <w:rsid w:val="000414AB"/>
    <w:rsid w:val="00042D43"/>
    <w:rsid w:val="00043D0E"/>
    <w:rsid w:val="00046713"/>
    <w:rsid w:val="0004704E"/>
    <w:rsid w:val="00050DF3"/>
    <w:rsid w:val="00051E16"/>
    <w:rsid w:val="00052E31"/>
    <w:rsid w:val="00053710"/>
    <w:rsid w:val="00053822"/>
    <w:rsid w:val="00056B09"/>
    <w:rsid w:val="00057051"/>
    <w:rsid w:val="000605A7"/>
    <w:rsid w:val="00062BB5"/>
    <w:rsid w:val="00062C9B"/>
    <w:rsid w:val="000648F6"/>
    <w:rsid w:val="00067BDE"/>
    <w:rsid w:val="00071108"/>
    <w:rsid w:val="00071E63"/>
    <w:rsid w:val="000729BE"/>
    <w:rsid w:val="00072A42"/>
    <w:rsid w:val="00073530"/>
    <w:rsid w:val="00076373"/>
    <w:rsid w:val="000807C3"/>
    <w:rsid w:val="00080CE2"/>
    <w:rsid w:val="0008227A"/>
    <w:rsid w:val="000829F8"/>
    <w:rsid w:val="00082C13"/>
    <w:rsid w:val="00083228"/>
    <w:rsid w:val="00084F93"/>
    <w:rsid w:val="00084FB5"/>
    <w:rsid w:val="00085677"/>
    <w:rsid w:val="00085F36"/>
    <w:rsid w:val="00087004"/>
    <w:rsid w:val="000877AE"/>
    <w:rsid w:val="00091400"/>
    <w:rsid w:val="00091C72"/>
    <w:rsid w:val="00092C0D"/>
    <w:rsid w:val="0009319D"/>
    <w:rsid w:val="000961AD"/>
    <w:rsid w:val="00097105"/>
    <w:rsid w:val="00097586"/>
    <w:rsid w:val="000A2838"/>
    <w:rsid w:val="000A43B0"/>
    <w:rsid w:val="000A4767"/>
    <w:rsid w:val="000A5077"/>
    <w:rsid w:val="000A53B4"/>
    <w:rsid w:val="000A6804"/>
    <w:rsid w:val="000A6D07"/>
    <w:rsid w:val="000B15C1"/>
    <w:rsid w:val="000B190C"/>
    <w:rsid w:val="000B1C99"/>
    <w:rsid w:val="000B1CC5"/>
    <w:rsid w:val="000B2490"/>
    <w:rsid w:val="000B29AC"/>
    <w:rsid w:val="000B3221"/>
    <w:rsid w:val="000B3357"/>
    <w:rsid w:val="000B3D6E"/>
    <w:rsid w:val="000B43FB"/>
    <w:rsid w:val="000B461A"/>
    <w:rsid w:val="000B4B0C"/>
    <w:rsid w:val="000B6F97"/>
    <w:rsid w:val="000B72F0"/>
    <w:rsid w:val="000B7B1D"/>
    <w:rsid w:val="000C01F7"/>
    <w:rsid w:val="000C38A5"/>
    <w:rsid w:val="000C3BC6"/>
    <w:rsid w:val="000C3BF3"/>
    <w:rsid w:val="000C59B5"/>
    <w:rsid w:val="000C6354"/>
    <w:rsid w:val="000C6DB4"/>
    <w:rsid w:val="000C7096"/>
    <w:rsid w:val="000D0543"/>
    <w:rsid w:val="000D0F91"/>
    <w:rsid w:val="000D2B1A"/>
    <w:rsid w:val="000D2DBE"/>
    <w:rsid w:val="000D442A"/>
    <w:rsid w:val="000D4808"/>
    <w:rsid w:val="000D550B"/>
    <w:rsid w:val="000D5816"/>
    <w:rsid w:val="000D6D4F"/>
    <w:rsid w:val="000D7EC8"/>
    <w:rsid w:val="000E0650"/>
    <w:rsid w:val="000E13E0"/>
    <w:rsid w:val="000E1E75"/>
    <w:rsid w:val="000E26D3"/>
    <w:rsid w:val="000E36F8"/>
    <w:rsid w:val="000E482A"/>
    <w:rsid w:val="000E519E"/>
    <w:rsid w:val="000E5739"/>
    <w:rsid w:val="000E619D"/>
    <w:rsid w:val="000E703A"/>
    <w:rsid w:val="000E796A"/>
    <w:rsid w:val="000E79A6"/>
    <w:rsid w:val="000F0BDF"/>
    <w:rsid w:val="000F0C4F"/>
    <w:rsid w:val="000F155F"/>
    <w:rsid w:val="000F1F4E"/>
    <w:rsid w:val="000F308C"/>
    <w:rsid w:val="000F5BF6"/>
    <w:rsid w:val="000F6904"/>
    <w:rsid w:val="000F7022"/>
    <w:rsid w:val="000F764E"/>
    <w:rsid w:val="001002A3"/>
    <w:rsid w:val="00100965"/>
    <w:rsid w:val="00100FBD"/>
    <w:rsid w:val="00101D11"/>
    <w:rsid w:val="001023EC"/>
    <w:rsid w:val="00102BF5"/>
    <w:rsid w:val="001031C9"/>
    <w:rsid w:val="0010492B"/>
    <w:rsid w:val="0010496E"/>
    <w:rsid w:val="00105A68"/>
    <w:rsid w:val="00105F27"/>
    <w:rsid w:val="00106524"/>
    <w:rsid w:val="00106DE2"/>
    <w:rsid w:val="0010734C"/>
    <w:rsid w:val="00107966"/>
    <w:rsid w:val="001102DE"/>
    <w:rsid w:val="00114393"/>
    <w:rsid w:val="00114E9C"/>
    <w:rsid w:val="00116025"/>
    <w:rsid w:val="00116B98"/>
    <w:rsid w:val="00120B5B"/>
    <w:rsid w:val="00120B76"/>
    <w:rsid w:val="00121562"/>
    <w:rsid w:val="00122FA2"/>
    <w:rsid w:val="001230BE"/>
    <w:rsid w:val="00124A36"/>
    <w:rsid w:val="00124C98"/>
    <w:rsid w:val="00127956"/>
    <w:rsid w:val="0013433A"/>
    <w:rsid w:val="00135478"/>
    <w:rsid w:val="00136832"/>
    <w:rsid w:val="00136A8F"/>
    <w:rsid w:val="00136FE3"/>
    <w:rsid w:val="001407BF"/>
    <w:rsid w:val="00140B36"/>
    <w:rsid w:val="0014251A"/>
    <w:rsid w:val="001433C7"/>
    <w:rsid w:val="0014646D"/>
    <w:rsid w:val="00146758"/>
    <w:rsid w:val="00147883"/>
    <w:rsid w:val="00147B4D"/>
    <w:rsid w:val="00147DC8"/>
    <w:rsid w:val="001506AA"/>
    <w:rsid w:val="001509FC"/>
    <w:rsid w:val="00153128"/>
    <w:rsid w:val="00155A8E"/>
    <w:rsid w:val="00155AFF"/>
    <w:rsid w:val="00161BD5"/>
    <w:rsid w:val="00161BEA"/>
    <w:rsid w:val="00161FFF"/>
    <w:rsid w:val="001623BB"/>
    <w:rsid w:val="0016266F"/>
    <w:rsid w:val="001637B2"/>
    <w:rsid w:val="00164254"/>
    <w:rsid w:val="00164F78"/>
    <w:rsid w:val="00165187"/>
    <w:rsid w:val="001656CA"/>
    <w:rsid w:val="00165E79"/>
    <w:rsid w:val="0016663A"/>
    <w:rsid w:val="00166968"/>
    <w:rsid w:val="001671A3"/>
    <w:rsid w:val="0016721B"/>
    <w:rsid w:val="001676C7"/>
    <w:rsid w:val="001676F2"/>
    <w:rsid w:val="00167DFF"/>
    <w:rsid w:val="00170A05"/>
    <w:rsid w:val="00170FBC"/>
    <w:rsid w:val="00171564"/>
    <w:rsid w:val="00171D2F"/>
    <w:rsid w:val="0017537D"/>
    <w:rsid w:val="001773D7"/>
    <w:rsid w:val="001804B1"/>
    <w:rsid w:val="001816E1"/>
    <w:rsid w:val="001841D7"/>
    <w:rsid w:val="00186529"/>
    <w:rsid w:val="00186D16"/>
    <w:rsid w:val="00186FF2"/>
    <w:rsid w:val="001873E9"/>
    <w:rsid w:val="00187448"/>
    <w:rsid w:val="00187654"/>
    <w:rsid w:val="001918D3"/>
    <w:rsid w:val="00192CFC"/>
    <w:rsid w:val="001931FA"/>
    <w:rsid w:val="001943C5"/>
    <w:rsid w:val="0019459F"/>
    <w:rsid w:val="00195277"/>
    <w:rsid w:val="0019742A"/>
    <w:rsid w:val="001A1EA8"/>
    <w:rsid w:val="001A26EE"/>
    <w:rsid w:val="001A2C77"/>
    <w:rsid w:val="001A3BD0"/>
    <w:rsid w:val="001A66E6"/>
    <w:rsid w:val="001B0FCC"/>
    <w:rsid w:val="001B0FE3"/>
    <w:rsid w:val="001B101C"/>
    <w:rsid w:val="001B1450"/>
    <w:rsid w:val="001B1760"/>
    <w:rsid w:val="001B196C"/>
    <w:rsid w:val="001B208E"/>
    <w:rsid w:val="001B2720"/>
    <w:rsid w:val="001B285C"/>
    <w:rsid w:val="001B304A"/>
    <w:rsid w:val="001B3D95"/>
    <w:rsid w:val="001B787D"/>
    <w:rsid w:val="001B7E03"/>
    <w:rsid w:val="001C10F2"/>
    <w:rsid w:val="001C22A2"/>
    <w:rsid w:val="001C27DC"/>
    <w:rsid w:val="001C3365"/>
    <w:rsid w:val="001C4E75"/>
    <w:rsid w:val="001C6AA9"/>
    <w:rsid w:val="001D1C2C"/>
    <w:rsid w:val="001D2398"/>
    <w:rsid w:val="001D2559"/>
    <w:rsid w:val="001D2F7A"/>
    <w:rsid w:val="001D2F9A"/>
    <w:rsid w:val="001D5DDB"/>
    <w:rsid w:val="001D6B1C"/>
    <w:rsid w:val="001E017B"/>
    <w:rsid w:val="001E09EC"/>
    <w:rsid w:val="001E285D"/>
    <w:rsid w:val="001E2BBF"/>
    <w:rsid w:val="001E5872"/>
    <w:rsid w:val="001E5E29"/>
    <w:rsid w:val="001E6CC7"/>
    <w:rsid w:val="001E749A"/>
    <w:rsid w:val="001F13C8"/>
    <w:rsid w:val="001F16F2"/>
    <w:rsid w:val="001F1ABB"/>
    <w:rsid w:val="001F1F9F"/>
    <w:rsid w:val="001F2DF5"/>
    <w:rsid w:val="001F3510"/>
    <w:rsid w:val="001F45AD"/>
    <w:rsid w:val="001F48FE"/>
    <w:rsid w:val="001F5143"/>
    <w:rsid w:val="001F61B1"/>
    <w:rsid w:val="001F65BA"/>
    <w:rsid w:val="001F6B8C"/>
    <w:rsid w:val="001F6E12"/>
    <w:rsid w:val="001F6E5D"/>
    <w:rsid w:val="001F7653"/>
    <w:rsid w:val="0020021A"/>
    <w:rsid w:val="00200740"/>
    <w:rsid w:val="002026A1"/>
    <w:rsid w:val="00202E11"/>
    <w:rsid w:val="002042F5"/>
    <w:rsid w:val="00204D92"/>
    <w:rsid w:val="00207634"/>
    <w:rsid w:val="00210C09"/>
    <w:rsid w:val="00211DD6"/>
    <w:rsid w:val="00211FD5"/>
    <w:rsid w:val="00212070"/>
    <w:rsid w:val="00212EF0"/>
    <w:rsid w:val="00213365"/>
    <w:rsid w:val="0021361A"/>
    <w:rsid w:val="00214724"/>
    <w:rsid w:val="00214F02"/>
    <w:rsid w:val="0021628B"/>
    <w:rsid w:val="00222347"/>
    <w:rsid w:val="00223568"/>
    <w:rsid w:val="00223EBB"/>
    <w:rsid w:val="00223F95"/>
    <w:rsid w:val="002245AC"/>
    <w:rsid w:val="00224CEE"/>
    <w:rsid w:val="002251A0"/>
    <w:rsid w:val="00225253"/>
    <w:rsid w:val="0022537B"/>
    <w:rsid w:val="002255A7"/>
    <w:rsid w:val="002263AA"/>
    <w:rsid w:val="002267B9"/>
    <w:rsid w:val="0022740A"/>
    <w:rsid w:val="002311DF"/>
    <w:rsid w:val="002320F0"/>
    <w:rsid w:val="002322F4"/>
    <w:rsid w:val="002326D9"/>
    <w:rsid w:val="00233223"/>
    <w:rsid w:val="00233634"/>
    <w:rsid w:val="00234FF4"/>
    <w:rsid w:val="0023520E"/>
    <w:rsid w:val="00235AF8"/>
    <w:rsid w:val="00235CD8"/>
    <w:rsid w:val="00235DF2"/>
    <w:rsid w:val="002366D4"/>
    <w:rsid w:val="00237900"/>
    <w:rsid w:val="00237C4F"/>
    <w:rsid w:val="00240EEA"/>
    <w:rsid w:val="0024243A"/>
    <w:rsid w:val="00242B50"/>
    <w:rsid w:val="00243884"/>
    <w:rsid w:val="002470C8"/>
    <w:rsid w:val="00250965"/>
    <w:rsid w:val="00250D21"/>
    <w:rsid w:val="002538F5"/>
    <w:rsid w:val="00260457"/>
    <w:rsid w:val="002604DC"/>
    <w:rsid w:val="0026184E"/>
    <w:rsid w:val="0026265A"/>
    <w:rsid w:val="00262FDA"/>
    <w:rsid w:val="00263B63"/>
    <w:rsid w:val="00263C24"/>
    <w:rsid w:val="0026479C"/>
    <w:rsid w:val="00264A50"/>
    <w:rsid w:val="00264D22"/>
    <w:rsid w:val="002712C1"/>
    <w:rsid w:val="002714DA"/>
    <w:rsid w:val="00273E24"/>
    <w:rsid w:val="002762B7"/>
    <w:rsid w:val="00276964"/>
    <w:rsid w:val="00277C52"/>
    <w:rsid w:val="002805CF"/>
    <w:rsid w:val="00280D36"/>
    <w:rsid w:val="00281BA2"/>
    <w:rsid w:val="00283B8C"/>
    <w:rsid w:val="0028429E"/>
    <w:rsid w:val="002846B9"/>
    <w:rsid w:val="002862F8"/>
    <w:rsid w:val="00287B30"/>
    <w:rsid w:val="002903E5"/>
    <w:rsid w:val="00290A30"/>
    <w:rsid w:val="0029407A"/>
    <w:rsid w:val="00294A39"/>
    <w:rsid w:val="00294D0F"/>
    <w:rsid w:val="00295400"/>
    <w:rsid w:val="0029594D"/>
    <w:rsid w:val="00296529"/>
    <w:rsid w:val="002A033B"/>
    <w:rsid w:val="002A0DA3"/>
    <w:rsid w:val="002A1AEF"/>
    <w:rsid w:val="002A3780"/>
    <w:rsid w:val="002A4F73"/>
    <w:rsid w:val="002A5C05"/>
    <w:rsid w:val="002A6015"/>
    <w:rsid w:val="002A7DDA"/>
    <w:rsid w:val="002B0367"/>
    <w:rsid w:val="002B04F7"/>
    <w:rsid w:val="002B0A2D"/>
    <w:rsid w:val="002B1136"/>
    <w:rsid w:val="002B1531"/>
    <w:rsid w:val="002B37C7"/>
    <w:rsid w:val="002B3A0D"/>
    <w:rsid w:val="002B3AE2"/>
    <w:rsid w:val="002B3BBE"/>
    <w:rsid w:val="002B424F"/>
    <w:rsid w:val="002B7494"/>
    <w:rsid w:val="002C02E4"/>
    <w:rsid w:val="002C19C8"/>
    <w:rsid w:val="002C2163"/>
    <w:rsid w:val="002C27AB"/>
    <w:rsid w:val="002C362B"/>
    <w:rsid w:val="002C458D"/>
    <w:rsid w:val="002C69BC"/>
    <w:rsid w:val="002C7EDC"/>
    <w:rsid w:val="002D03A9"/>
    <w:rsid w:val="002D2A1F"/>
    <w:rsid w:val="002D3C71"/>
    <w:rsid w:val="002D53F0"/>
    <w:rsid w:val="002D5615"/>
    <w:rsid w:val="002D617B"/>
    <w:rsid w:val="002D6A10"/>
    <w:rsid w:val="002D7BE4"/>
    <w:rsid w:val="002E056A"/>
    <w:rsid w:val="002E0EDA"/>
    <w:rsid w:val="002E1E79"/>
    <w:rsid w:val="002E2195"/>
    <w:rsid w:val="002E25B3"/>
    <w:rsid w:val="002E30EE"/>
    <w:rsid w:val="002E38DC"/>
    <w:rsid w:val="002E4A70"/>
    <w:rsid w:val="002E6E76"/>
    <w:rsid w:val="002F07B5"/>
    <w:rsid w:val="002F0ADD"/>
    <w:rsid w:val="002F16A8"/>
    <w:rsid w:val="002F21ED"/>
    <w:rsid w:val="002F39AF"/>
    <w:rsid w:val="002F3D29"/>
    <w:rsid w:val="002F6D8A"/>
    <w:rsid w:val="002F7ACA"/>
    <w:rsid w:val="002F7FA5"/>
    <w:rsid w:val="00300023"/>
    <w:rsid w:val="00301C6A"/>
    <w:rsid w:val="00301E94"/>
    <w:rsid w:val="003058FB"/>
    <w:rsid w:val="003063DC"/>
    <w:rsid w:val="003076A7"/>
    <w:rsid w:val="003114AF"/>
    <w:rsid w:val="003123E0"/>
    <w:rsid w:val="00312544"/>
    <w:rsid w:val="00312895"/>
    <w:rsid w:val="00312DC0"/>
    <w:rsid w:val="00313C8A"/>
    <w:rsid w:val="0031419D"/>
    <w:rsid w:val="0031630C"/>
    <w:rsid w:val="00316618"/>
    <w:rsid w:val="00317DBF"/>
    <w:rsid w:val="00317E31"/>
    <w:rsid w:val="003209C6"/>
    <w:rsid w:val="00320B46"/>
    <w:rsid w:val="00322C50"/>
    <w:rsid w:val="003236F8"/>
    <w:rsid w:val="00323AD1"/>
    <w:rsid w:val="003247A8"/>
    <w:rsid w:val="00325777"/>
    <w:rsid w:val="0032726B"/>
    <w:rsid w:val="00327E01"/>
    <w:rsid w:val="00327E18"/>
    <w:rsid w:val="00330671"/>
    <w:rsid w:val="00330AAB"/>
    <w:rsid w:val="00330CBF"/>
    <w:rsid w:val="00333E08"/>
    <w:rsid w:val="00334F08"/>
    <w:rsid w:val="00337EA4"/>
    <w:rsid w:val="003405F9"/>
    <w:rsid w:val="00341B7B"/>
    <w:rsid w:val="00341BB4"/>
    <w:rsid w:val="00341F70"/>
    <w:rsid w:val="003426C1"/>
    <w:rsid w:val="00343BD8"/>
    <w:rsid w:val="00343F0C"/>
    <w:rsid w:val="00344FC0"/>
    <w:rsid w:val="003458BD"/>
    <w:rsid w:val="00346C7D"/>
    <w:rsid w:val="00346DCB"/>
    <w:rsid w:val="00350A9A"/>
    <w:rsid w:val="00351FB0"/>
    <w:rsid w:val="00352728"/>
    <w:rsid w:val="00352F69"/>
    <w:rsid w:val="00354583"/>
    <w:rsid w:val="003556DD"/>
    <w:rsid w:val="003563C8"/>
    <w:rsid w:val="00356ED6"/>
    <w:rsid w:val="0036127E"/>
    <w:rsid w:val="00361636"/>
    <w:rsid w:val="00362B32"/>
    <w:rsid w:val="00362F5F"/>
    <w:rsid w:val="00363FF7"/>
    <w:rsid w:val="00364CCD"/>
    <w:rsid w:val="00364DE9"/>
    <w:rsid w:val="00367AC4"/>
    <w:rsid w:val="00367EBB"/>
    <w:rsid w:val="00370819"/>
    <w:rsid w:val="00370AB6"/>
    <w:rsid w:val="0037157D"/>
    <w:rsid w:val="00373275"/>
    <w:rsid w:val="003734EE"/>
    <w:rsid w:val="003752B6"/>
    <w:rsid w:val="003758EF"/>
    <w:rsid w:val="00380043"/>
    <w:rsid w:val="0038008F"/>
    <w:rsid w:val="00380788"/>
    <w:rsid w:val="00383070"/>
    <w:rsid w:val="003838B1"/>
    <w:rsid w:val="003851E5"/>
    <w:rsid w:val="00387088"/>
    <w:rsid w:val="0038720D"/>
    <w:rsid w:val="00390559"/>
    <w:rsid w:val="0039099C"/>
    <w:rsid w:val="00391CA0"/>
    <w:rsid w:val="00392477"/>
    <w:rsid w:val="0039249C"/>
    <w:rsid w:val="00392FB9"/>
    <w:rsid w:val="00393FFD"/>
    <w:rsid w:val="003948F3"/>
    <w:rsid w:val="00396341"/>
    <w:rsid w:val="00396A70"/>
    <w:rsid w:val="003974B5"/>
    <w:rsid w:val="003975C1"/>
    <w:rsid w:val="003A3378"/>
    <w:rsid w:val="003A6218"/>
    <w:rsid w:val="003A62A7"/>
    <w:rsid w:val="003A639C"/>
    <w:rsid w:val="003A668A"/>
    <w:rsid w:val="003A6B40"/>
    <w:rsid w:val="003A771D"/>
    <w:rsid w:val="003A7FBA"/>
    <w:rsid w:val="003B0334"/>
    <w:rsid w:val="003B05A2"/>
    <w:rsid w:val="003B05DE"/>
    <w:rsid w:val="003B2221"/>
    <w:rsid w:val="003B2301"/>
    <w:rsid w:val="003B39BA"/>
    <w:rsid w:val="003B39C9"/>
    <w:rsid w:val="003B46DF"/>
    <w:rsid w:val="003B4C94"/>
    <w:rsid w:val="003B66A3"/>
    <w:rsid w:val="003B7FCF"/>
    <w:rsid w:val="003C0299"/>
    <w:rsid w:val="003C0C9D"/>
    <w:rsid w:val="003C2E4C"/>
    <w:rsid w:val="003C48EB"/>
    <w:rsid w:val="003C69EB"/>
    <w:rsid w:val="003C6EEF"/>
    <w:rsid w:val="003C709E"/>
    <w:rsid w:val="003D035D"/>
    <w:rsid w:val="003D2DE9"/>
    <w:rsid w:val="003D46C3"/>
    <w:rsid w:val="003D58FB"/>
    <w:rsid w:val="003E0A82"/>
    <w:rsid w:val="003E1D4A"/>
    <w:rsid w:val="003E201F"/>
    <w:rsid w:val="003E306F"/>
    <w:rsid w:val="003E3C18"/>
    <w:rsid w:val="003E48E4"/>
    <w:rsid w:val="003E4A56"/>
    <w:rsid w:val="003E4B63"/>
    <w:rsid w:val="003E4D17"/>
    <w:rsid w:val="003E4E16"/>
    <w:rsid w:val="003E52CA"/>
    <w:rsid w:val="003E6BF4"/>
    <w:rsid w:val="003E6FF6"/>
    <w:rsid w:val="003F1604"/>
    <w:rsid w:val="003F173C"/>
    <w:rsid w:val="003F20C8"/>
    <w:rsid w:val="003F32ED"/>
    <w:rsid w:val="003F40CA"/>
    <w:rsid w:val="003F7C3A"/>
    <w:rsid w:val="00400A50"/>
    <w:rsid w:val="00401362"/>
    <w:rsid w:val="00401D49"/>
    <w:rsid w:val="0040307F"/>
    <w:rsid w:val="004039C3"/>
    <w:rsid w:val="00403A25"/>
    <w:rsid w:val="00404326"/>
    <w:rsid w:val="00404F8D"/>
    <w:rsid w:val="0040515C"/>
    <w:rsid w:val="004117A0"/>
    <w:rsid w:val="00411F06"/>
    <w:rsid w:val="00411FE3"/>
    <w:rsid w:val="004122DB"/>
    <w:rsid w:val="00414049"/>
    <w:rsid w:val="00414065"/>
    <w:rsid w:val="00414C0F"/>
    <w:rsid w:val="00414D60"/>
    <w:rsid w:val="00415DF7"/>
    <w:rsid w:val="00416498"/>
    <w:rsid w:val="00416979"/>
    <w:rsid w:val="00417018"/>
    <w:rsid w:val="00417FC4"/>
    <w:rsid w:val="004206D2"/>
    <w:rsid w:val="0042154C"/>
    <w:rsid w:val="00421734"/>
    <w:rsid w:val="00421F1E"/>
    <w:rsid w:val="00422EFC"/>
    <w:rsid w:val="00423161"/>
    <w:rsid w:val="00424AB3"/>
    <w:rsid w:val="00424F47"/>
    <w:rsid w:val="0042593B"/>
    <w:rsid w:val="00425D25"/>
    <w:rsid w:val="00425DE5"/>
    <w:rsid w:val="004260F4"/>
    <w:rsid w:val="004262F3"/>
    <w:rsid w:val="004276E6"/>
    <w:rsid w:val="00427905"/>
    <w:rsid w:val="00430322"/>
    <w:rsid w:val="0043101B"/>
    <w:rsid w:val="0043101C"/>
    <w:rsid w:val="00431678"/>
    <w:rsid w:val="00431997"/>
    <w:rsid w:val="00432484"/>
    <w:rsid w:val="00432BED"/>
    <w:rsid w:val="00434567"/>
    <w:rsid w:val="004357C4"/>
    <w:rsid w:val="00435B6D"/>
    <w:rsid w:val="00442899"/>
    <w:rsid w:val="004428B3"/>
    <w:rsid w:val="00443245"/>
    <w:rsid w:val="00443297"/>
    <w:rsid w:val="00443E0E"/>
    <w:rsid w:val="00444956"/>
    <w:rsid w:val="00444CB7"/>
    <w:rsid w:val="0044635F"/>
    <w:rsid w:val="004466CD"/>
    <w:rsid w:val="0044691A"/>
    <w:rsid w:val="00450B3A"/>
    <w:rsid w:val="004522D3"/>
    <w:rsid w:val="00453A8F"/>
    <w:rsid w:val="004544A1"/>
    <w:rsid w:val="0045455B"/>
    <w:rsid w:val="00455967"/>
    <w:rsid w:val="00456131"/>
    <w:rsid w:val="00456490"/>
    <w:rsid w:val="004571A6"/>
    <w:rsid w:val="00457E7B"/>
    <w:rsid w:val="00460F04"/>
    <w:rsid w:val="00461430"/>
    <w:rsid w:val="00461A18"/>
    <w:rsid w:val="00461D6E"/>
    <w:rsid w:val="0046431D"/>
    <w:rsid w:val="004643C6"/>
    <w:rsid w:val="00464542"/>
    <w:rsid w:val="004655EC"/>
    <w:rsid w:val="00466304"/>
    <w:rsid w:val="00466A7A"/>
    <w:rsid w:val="00467640"/>
    <w:rsid w:val="00467903"/>
    <w:rsid w:val="004705D3"/>
    <w:rsid w:val="0047234C"/>
    <w:rsid w:val="0047266E"/>
    <w:rsid w:val="00472C5B"/>
    <w:rsid w:val="00473097"/>
    <w:rsid w:val="0047461F"/>
    <w:rsid w:val="00474E16"/>
    <w:rsid w:val="004754BB"/>
    <w:rsid w:val="004763D4"/>
    <w:rsid w:val="004815AA"/>
    <w:rsid w:val="0048314D"/>
    <w:rsid w:val="00486551"/>
    <w:rsid w:val="00487983"/>
    <w:rsid w:val="00490AD6"/>
    <w:rsid w:val="0049170E"/>
    <w:rsid w:val="00491A02"/>
    <w:rsid w:val="0049281A"/>
    <w:rsid w:val="00495247"/>
    <w:rsid w:val="00497B3D"/>
    <w:rsid w:val="004A0E29"/>
    <w:rsid w:val="004A2825"/>
    <w:rsid w:val="004A40F6"/>
    <w:rsid w:val="004A4B15"/>
    <w:rsid w:val="004A4EFF"/>
    <w:rsid w:val="004A543C"/>
    <w:rsid w:val="004A612B"/>
    <w:rsid w:val="004A78D4"/>
    <w:rsid w:val="004B1315"/>
    <w:rsid w:val="004B1E11"/>
    <w:rsid w:val="004B1E19"/>
    <w:rsid w:val="004B2339"/>
    <w:rsid w:val="004B2C75"/>
    <w:rsid w:val="004B317A"/>
    <w:rsid w:val="004B44C0"/>
    <w:rsid w:val="004B49F0"/>
    <w:rsid w:val="004B5459"/>
    <w:rsid w:val="004B55C6"/>
    <w:rsid w:val="004B56C6"/>
    <w:rsid w:val="004B601B"/>
    <w:rsid w:val="004B7865"/>
    <w:rsid w:val="004B789A"/>
    <w:rsid w:val="004B7F11"/>
    <w:rsid w:val="004C097E"/>
    <w:rsid w:val="004C3E11"/>
    <w:rsid w:val="004C5193"/>
    <w:rsid w:val="004C54FA"/>
    <w:rsid w:val="004C7AB0"/>
    <w:rsid w:val="004D009B"/>
    <w:rsid w:val="004D08A6"/>
    <w:rsid w:val="004D312C"/>
    <w:rsid w:val="004D39A8"/>
    <w:rsid w:val="004D4480"/>
    <w:rsid w:val="004D49E8"/>
    <w:rsid w:val="004D4E83"/>
    <w:rsid w:val="004D5E9E"/>
    <w:rsid w:val="004D6580"/>
    <w:rsid w:val="004D7450"/>
    <w:rsid w:val="004E0006"/>
    <w:rsid w:val="004E01BB"/>
    <w:rsid w:val="004E0B2B"/>
    <w:rsid w:val="004E1AF7"/>
    <w:rsid w:val="004E1D6F"/>
    <w:rsid w:val="004E2320"/>
    <w:rsid w:val="004E24B5"/>
    <w:rsid w:val="004E371E"/>
    <w:rsid w:val="004E413C"/>
    <w:rsid w:val="004E6437"/>
    <w:rsid w:val="004E6C8B"/>
    <w:rsid w:val="004E7624"/>
    <w:rsid w:val="004F07B7"/>
    <w:rsid w:val="004F260E"/>
    <w:rsid w:val="004F2866"/>
    <w:rsid w:val="004F4079"/>
    <w:rsid w:val="004F4239"/>
    <w:rsid w:val="004F476A"/>
    <w:rsid w:val="004F4B9B"/>
    <w:rsid w:val="004F656D"/>
    <w:rsid w:val="005006FD"/>
    <w:rsid w:val="00501850"/>
    <w:rsid w:val="00502A52"/>
    <w:rsid w:val="00503348"/>
    <w:rsid w:val="00505237"/>
    <w:rsid w:val="0050554D"/>
    <w:rsid w:val="005057CE"/>
    <w:rsid w:val="0050632F"/>
    <w:rsid w:val="005122D7"/>
    <w:rsid w:val="0051438A"/>
    <w:rsid w:val="00515CEC"/>
    <w:rsid w:val="00515FE3"/>
    <w:rsid w:val="00517DAD"/>
    <w:rsid w:val="005200F4"/>
    <w:rsid w:val="00522230"/>
    <w:rsid w:val="005222B9"/>
    <w:rsid w:val="00522B31"/>
    <w:rsid w:val="00524322"/>
    <w:rsid w:val="005245FE"/>
    <w:rsid w:val="00524B56"/>
    <w:rsid w:val="00525215"/>
    <w:rsid w:val="00525D9F"/>
    <w:rsid w:val="00526974"/>
    <w:rsid w:val="0052778F"/>
    <w:rsid w:val="005279D1"/>
    <w:rsid w:val="00530955"/>
    <w:rsid w:val="005317C0"/>
    <w:rsid w:val="0053194E"/>
    <w:rsid w:val="00531E04"/>
    <w:rsid w:val="00533762"/>
    <w:rsid w:val="00533E34"/>
    <w:rsid w:val="0053467C"/>
    <w:rsid w:val="00534DB6"/>
    <w:rsid w:val="00534FDB"/>
    <w:rsid w:val="00535DC2"/>
    <w:rsid w:val="00540F84"/>
    <w:rsid w:val="00541066"/>
    <w:rsid w:val="005410E4"/>
    <w:rsid w:val="00544993"/>
    <w:rsid w:val="005449ED"/>
    <w:rsid w:val="005453F1"/>
    <w:rsid w:val="005455C0"/>
    <w:rsid w:val="00546BB8"/>
    <w:rsid w:val="00546D65"/>
    <w:rsid w:val="00546F6A"/>
    <w:rsid w:val="00547D34"/>
    <w:rsid w:val="00547EEA"/>
    <w:rsid w:val="00550193"/>
    <w:rsid w:val="00550AAE"/>
    <w:rsid w:val="00551183"/>
    <w:rsid w:val="005540CA"/>
    <w:rsid w:val="0055493C"/>
    <w:rsid w:val="005558CE"/>
    <w:rsid w:val="005562B2"/>
    <w:rsid w:val="00556341"/>
    <w:rsid w:val="0055699E"/>
    <w:rsid w:val="00556BA0"/>
    <w:rsid w:val="00556DF0"/>
    <w:rsid w:val="00557BD3"/>
    <w:rsid w:val="00561DE8"/>
    <w:rsid w:val="00562F0E"/>
    <w:rsid w:val="005634CE"/>
    <w:rsid w:val="00563BAE"/>
    <w:rsid w:val="00563EBF"/>
    <w:rsid w:val="0056463A"/>
    <w:rsid w:val="00564914"/>
    <w:rsid w:val="00564FFB"/>
    <w:rsid w:val="00565177"/>
    <w:rsid w:val="00566B05"/>
    <w:rsid w:val="00570191"/>
    <w:rsid w:val="00570BD8"/>
    <w:rsid w:val="005710EE"/>
    <w:rsid w:val="00571CC1"/>
    <w:rsid w:val="0057451F"/>
    <w:rsid w:val="0057540A"/>
    <w:rsid w:val="00575FD5"/>
    <w:rsid w:val="00577AE3"/>
    <w:rsid w:val="00577E64"/>
    <w:rsid w:val="00577F5C"/>
    <w:rsid w:val="005820D0"/>
    <w:rsid w:val="00582620"/>
    <w:rsid w:val="005827C1"/>
    <w:rsid w:val="005829C7"/>
    <w:rsid w:val="00582D22"/>
    <w:rsid w:val="00582E9A"/>
    <w:rsid w:val="00583B13"/>
    <w:rsid w:val="00583DE7"/>
    <w:rsid w:val="00583EDA"/>
    <w:rsid w:val="005865A7"/>
    <w:rsid w:val="0058663B"/>
    <w:rsid w:val="005870D9"/>
    <w:rsid w:val="00587B19"/>
    <w:rsid w:val="005929F5"/>
    <w:rsid w:val="00592FB3"/>
    <w:rsid w:val="005940F1"/>
    <w:rsid w:val="00594632"/>
    <w:rsid w:val="005958CB"/>
    <w:rsid w:val="005961BF"/>
    <w:rsid w:val="00597715"/>
    <w:rsid w:val="005A01EB"/>
    <w:rsid w:val="005A168A"/>
    <w:rsid w:val="005A2236"/>
    <w:rsid w:val="005A4097"/>
    <w:rsid w:val="005A5620"/>
    <w:rsid w:val="005A57B3"/>
    <w:rsid w:val="005A6148"/>
    <w:rsid w:val="005A6AE0"/>
    <w:rsid w:val="005A6D96"/>
    <w:rsid w:val="005B0069"/>
    <w:rsid w:val="005B1A25"/>
    <w:rsid w:val="005B26EB"/>
    <w:rsid w:val="005B35EA"/>
    <w:rsid w:val="005B3659"/>
    <w:rsid w:val="005B4857"/>
    <w:rsid w:val="005B4914"/>
    <w:rsid w:val="005B4DCD"/>
    <w:rsid w:val="005C05F4"/>
    <w:rsid w:val="005C1771"/>
    <w:rsid w:val="005C1ABC"/>
    <w:rsid w:val="005C1D98"/>
    <w:rsid w:val="005C3941"/>
    <w:rsid w:val="005C3CAA"/>
    <w:rsid w:val="005C448B"/>
    <w:rsid w:val="005C54CF"/>
    <w:rsid w:val="005D0379"/>
    <w:rsid w:val="005D0801"/>
    <w:rsid w:val="005D2D45"/>
    <w:rsid w:val="005D3575"/>
    <w:rsid w:val="005D3B54"/>
    <w:rsid w:val="005D51EE"/>
    <w:rsid w:val="005D7D0C"/>
    <w:rsid w:val="005E1807"/>
    <w:rsid w:val="005E23F3"/>
    <w:rsid w:val="005E45A5"/>
    <w:rsid w:val="005E49E5"/>
    <w:rsid w:val="005E4A0B"/>
    <w:rsid w:val="005E4F61"/>
    <w:rsid w:val="005E5625"/>
    <w:rsid w:val="005E59E2"/>
    <w:rsid w:val="005E6CE8"/>
    <w:rsid w:val="005E79E4"/>
    <w:rsid w:val="005F12C9"/>
    <w:rsid w:val="005F2041"/>
    <w:rsid w:val="005F2BAC"/>
    <w:rsid w:val="005F3709"/>
    <w:rsid w:val="005F5E5F"/>
    <w:rsid w:val="005F6770"/>
    <w:rsid w:val="005F6E54"/>
    <w:rsid w:val="005F7104"/>
    <w:rsid w:val="005F7C6C"/>
    <w:rsid w:val="00601404"/>
    <w:rsid w:val="00601ABA"/>
    <w:rsid w:val="00601D67"/>
    <w:rsid w:val="00602694"/>
    <w:rsid w:val="006038AF"/>
    <w:rsid w:val="00606860"/>
    <w:rsid w:val="00606C0B"/>
    <w:rsid w:val="00607469"/>
    <w:rsid w:val="006074CD"/>
    <w:rsid w:val="00611B64"/>
    <w:rsid w:val="006129EA"/>
    <w:rsid w:val="00613584"/>
    <w:rsid w:val="00614CFA"/>
    <w:rsid w:val="00615E94"/>
    <w:rsid w:val="00616753"/>
    <w:rsid w:val="006202A9"/>
    <w:rsid w:val="0062118A"/>
    <w:rsid w:val="00622F7F"/>
    <w:rsid w:val="00622FEC"/>
    <w:rsid w:val="00624E2A"/>
    <w:rsid w:val="00627AA6"/>
    <w:rsid w:val="00627D00"/>
    <w:rsid w:val="00630DDA"/>
    <w:rsid w:val="00630F5F"/>
    <w:rsid w:val="00631D3E"/>
    <w:rsid w:val="00631E00"/>
    <w:rsid w:val="00632578"/>
    <w:rsid w:val="00632B60"/>
    <w:rsid w:val="00632C03"/>
    <w:rsid w:val="00632D91"/>
    <w:rsid w:val="00632FCB"/>
    <w:rsid w:val="00632FDE"/>
    <w:rsid w:val="00633C6C"/>
    <w:rsid w:val="00634F0D"/>
    <w:rsid w:val="0063506E"/>
    <w:rsid w:val="0063682D"/>
    <w:rsid w:val="00636B74"/>
    <w:rsid w:val="00637E69"/>
    <w:rsid w:val="006418B4"/>
    <w:rsid w:val="006429F1"/>
    <w:rsid w:val="0064420F"/>
    <w:rsid w:val="00644F8A"/>
    <w:rsid w:val="00646307"/>
    <w:rsid w:val="006464CD"/>
    <w:rsid w:val="00646B52"/>
    <w:rsid w:val="00647DE4"/>
    <w:rsid w:val="006505AE"/>
    <w:rsid w:val="00650F22"/>
    <w:rsid w:val="00653C1F"/>
    <w:rsid w:val="0065445F"/>
    <w:rsid w:val="0065511E"/>
    <w:rsid w:val="00656158"/>
    <w:rsid w:val="006600B5"/>
    <w:rsid w:val="00660E98"/>
    <w:rsid w:val="00661DDA"/>
    <w:rsid w:val="00662466"/>
    <w:rsid w:val="00662BBB"/>
    <w:rsid w:val="00662EBB"/>
    <w:rsid w:val="006630B3"/>
    <w:rsid w:val="0066313D"/>
    <w:rsid w:val="00663656"/>
    <w:rsid w:val="00663FAD"/>
    <w:rsid w:val="00663FE7"/>
    <w:rsid w:val="00664CE7"/>
    <w:rsid w:val="00665D33"/>
    <w:rsid w:val="00666167"/>
    <w:rsid w:val="00667D68"/>
    <w:rsid w:val="006701E5"/>
    <w:rsid w:val="00670411"/>
    <w:rsid w:val="0067065E"/>
    <w:rsid w:val="00672575"/>
    <w:rsid w:val="006729D2"/>
    <w:rsid w:val="00672FCD"/>
    <w:rsid w:val="0067360A"/>
    <w:rsid w:val="0067485D"/>
    <w:rsid w:val="00676391"/>
    <w:rsid w:val="006769A4"/>
    <w:rsid w:val="006776F4"/>
    <w:rsid w:val="00677F5E"/>
    <w:rsid w:val="00681241"/>
    <w:rsid w:val="00682833"/>
    <w:rsid w:val="006836BA"/>
    <w:rsid w:val="00683B2A"/>
    <w:rsid w:val="00683F09"/>
    <w:rsid w:val="006840D6"/>
    <w:rsid w:val="00685631"/>
    <w:rsid w:val="00685817"/>
    <w:rsid w:val="00686340"/>
    <w:rsid w:val="006866D5"/>
    <w:rsid w:val="00687702"/>
    <w:rsid w:val="00687B7F"/>
    <w:rsid w:val="00691DE9"/>
    <w:rsid w:val="00694F13"/>
    <w:rsid w:val="006955A2"/>
    <w:rsid w:val="00695760"/>
    <w:rsid w:val="00695B94"/>
    <w:rsid w:val="00696E42"/>
    <w:rsid w:val="006970D4"/>
    <w:rsid w:val="006A14D4"/>
    <w:rsid w:val="006A1AD2"/>
    <w:rsid w:val="006A224D"/>
    <w:rsid w:val="006A255E"/>
    <w:rsid w:val="006A373B"/>
    <w:rsid w:val="006A3EBB"/>
    <w:rsid w:val="006A4FE7"/>
    <w:rsid w:val="006A5044"/>
    <w:rsid w:val="006A6762"/>
    <w:rsid w:val="006A6C03"/>
    <w:rsid w:val="006A78F2"/>
    <w:rsid w:val="006B16A6"/>
    <w:rsid w:val="006B2A60"/>
    <w:rsid w:val="006B342E"/>
    <w:rsid w:val="006B4F11"/>
    <w:rsid w:val="006B52AC"/>
    <w:rsid w:val="006B5C2D"/>
    <w:rsid w:val="006B5EA1"/>
    <w:rsid w:val="006B69F6"/>
    <w:rsid w:val="006C1478"/>
    <w:rsid w:val="006C1F38"/>
    <w:rsid w:val="006C3A6A"/>
    <w:rsid w:val="006C5166"/>
    <w:rsid w:val="006C55A7"/>
    <w:rsid w:val="006C5664"/>
    <w:rsid w:val="006C6118"/>
    <w:rsid w:val="006C62A3"/>
    <w:rsid w:val="006C6643"/>
    <w:rsid w:val="006C7636"/>
    <w:rsid w:val="006C7CD1"/>
    <w:rsid w:val="006C7DDD"/>
    <w:rsid w:val="006D0454"/>
    <w:rsid w:val="006D0A63"/>
    <w:rsid w:val="006D0FE2"/>
    <w:rsid w:val="006D111F"/>
    <w:rsid w:val="006D1700"/>
    <w:rsid w:val="006D328C"/>
    <w:rsid w:val="006D48EC"/>
    <w:rsid w:val="006D4EB8"/>
    <w:rsid w:val="006D54D4"/>
    <w:rsid w:val="006D6D2B"/>
    <w:rsid w:val="006D7194"/>
    <w:rsid w:val="006D78A1"/>
    <w:rsid w:val="006E09A8"/>
    <w:rsid w:val="006E0F1A"/>
    <w:rsid w:val="006E349B"/>
    <w:rsid w:val="006E4ED0"/>
    <w:rsid w:val="006E5FB7"/>
    <w:rsid w:val="006F04FC"/>
    <w:rsid w:val="006F10EA"/>
    <w:rsid w:val="006F1546"/>
    <w:rsid w:val="006F46DC"/>
    <w:rsid w:val="006F495E"/>
    <w:rsid w:val="006F5129"/>
    <w:rsid w:val="006F7C58"/>
    <w:rsid w:val="00700D35"/>
    <w:rsid w:val="0070166A"/>
    <w:rsid w:val="00702064"/>
    <w:rsid w:val="00702392"/>
    <w:rsid w:val="0070252A"/>
    <w:rsid w:val="007045D7"/>
    <w:rsid w:val="00705B9C"/>
    <w:rsid w:val="00707C7A"/>
    <w:rsid w:val="00714AB2"/>
    <w:rsid w:val="007156BC"/>
    <w:rsid w:val="00715D5E"/>
    <w:rsid w:val="007167ED"/>
    <w:rsid w:val="00716C5D"/>
    <w:rsid w:val="00716DC9"/>
    <w:rsid w:val="00724540"/>
    <w:rsid w:val="00724AD7"/>
    <w:rsid w:val="007256C8"/>
    <w:rsid w:val="007267FF"/>
    <w:rsid w:val="00727F88"/>
    <w:rsid w:val="00730CDF"/>
    <w:rsid w:val="00730EEF"/>
    <w:rsid w:val="00732EBF"/>
    <w:rsid w:val="007341FD"/>
    <w:rsid w:val="007414CD"/>
    <w:rsid w:val="00741A61"/>
    <w:rsid w:val="0074225D"/>
    <w:rsid w:val="0074275A"/>
    <w:rsid w:val="00743883"/>
    <w:rsid w:val="00743C64"/>
    <w:rsid w:val="00743CA7"/>
    <w:rsid w:val="00743D38"/>
    <w:rsid w:val="007440FA"/>
    <w:rsid w:val="007476B8"/>
    <w:rsid w:val="007506CD"/>
    <w:rsid w:val="00751AF5"/>
    <w:rsid w:val="00752974"/>
    <w:rsid w:val="007540BB"/>
    <w:rsid w:val="0075518C"/>
    <w:rsid w:val="007552A4"/>
    <w:rsid w:val="00761330"/>
    <w:rsid w:val="007616DE"/>
    <w:rsid w:val="00763848"/>
    <w:rsid w:val="007649AC"/>
    <w:rsid w:val="00764AF0"/>
    <w:rsid w:val="007651FB"/>
    <w:rsid w:val="00767E8D"/>
    <w:rsid w:val="007711DF"/>
    <w:rsid w:val="007717DB"/>
    <w:rsid w:val="007722BE"/>
    <w:rsid w:val="00772689"/>
    <w:rsid w:val="0077303D"/>
    <w:rsid w:val="00775683"/>
    <w:rsid w:val="00775E45"/>
    <w:rsid w:val="007762A5"/>
    <w:rsid w:val="00776B2D"/>
    <w:rsid w:val="00776D8D"/>
    <w:rsid w:val="00776E2A"/>
    <w:rsid w:val="0077774C"/>
    <w:rsid w:val="0077777C"/>
    <w:rsid w:val="00780536"/>
    <w:rsid w:val="0078077B"/>
    <w:rsid w:val="0078102B"/>
    <w:rsid w:val="00781335"/>
    <w:rsid w:val="0078310C"/>
    <w:rsid w:val="00784026"/>
    <w:rsid w:val="00785A33"/>
    <w:rsid w:val="00786D05"/>
    <w:rsid w:val="007871EE"/>
    <w:rsid w:val="00787324"/>
    <w:rsid w:val="00787F3F"/>
    <w:rsid w:val="00790E03"/>
    <w:rsid w:val="00790EC9"/>
    <w:rsid w:val="007916B7"/>
    <w:rsid w:val="00791F6E"/>
    <w:rsid w:val="00792826"/>
    <w:rsid w:val="00792C9B"/>
    <w:rsid w:val="00793EBE"/>
    <w:rsid w:val="0079501C"/>
    <w:rsid w:val="00795C95"/>
    <w:rsid w:val="007961E1"/>
    <w:rsid w:val="007966E2"/>
    <w:rsid w:val="007967DE"/>
    <w:rsid w:val="00796EBC"/>
    <w:rsid w:val="007A0B50"/>
    <w:rsid w:val="007A1008"/>
    <w:rsid w:val="007A1DE3"/>
    <w:rsid w:val="007A23AF"/>
    <w:rsid w:val="007A2425"/>
    <w:rsid w:val="007A316F"/>
    <w:rsid w:val="007A3E2E"/>
    <w:rsid w:val="007A4E13"/>
    <w:rsid w:val="007A6DE5"/>
    <w:rsid w:val="007B12F4"/>
    <w:rsid w:val="007B13C0"/>
    <w:rsid w:val="007B25B3"/>
    <w:rsid w:val="007B2A26"/>
    <w:rsid w:val="007B3401"/>
    <w:rsid w:val="007B3470"/>
    <w:rsid w:val="007B4782"/>
    <w:rsid w:val="007B5542"/>
    <w:rsid w:val="007B7960"/>
    <w:rsid w:val="007C04C7"/>
    <w:rsid w:val="007C0E06"/>
    <w:rsid w:val="007C2623"/>
    <w:rsid w:val="007C2D71"/>
    <w:rsid w:val="007C37EF"/>
    <w:rsid w:val="007C4089"/>
    <w:rsid w:val="007C52DE"/>
    <w:rsid w:val="007C5D7D"/>
    <w:rsid w:val="007C7A7F"/>
    <w:rsid w:val="007C7BB9"/>
    <w:rsid w:val="007D05E7"/>
    <w:rsid w:val="007D5367"/>
    <w:rsid w:val="007D640C"/>
    <w:rsid w:val="007D6BC8"/>
    <w:rsid w:val="007D6C13"/>
    <w:rsid w:val="007D75A7"/>
    <w:rsid w:val="007D78AA"/>
    <w:rsid w:val="007E07F7"/>
    <w:rsid w:val="007E0DB8"/>
    <w:rsid w:val="007E19F9"/>
    <w:rsid w:val="007E1E6D"/>
    <w:rsid w:val="007E1F28"/>
    <w:rsid w:val="007E3A4C"/>
    <w:rsid w:val="007E5428"/>
    <w:rsid w:val="007E6886"/>
    <w:rsid w:val="007E7238"/>
    <w:rsid w:val="007E7A84"/>
    <w:rsid w:val="007E7BD8"/>
    <w:rsid w:val="007F10C1"/>
    <w:rsid w:val="007F4847"/>
    <w:rsid w:val="007F5301"/>
    <w:rsid w:val="007F5406"/>
    <w:rsid w:val="007F59E1"/>
    <w:rsid w:val="007F6181"/>
    <w:rsid w:val="007F6215"/>
    <w:rsid w:val="007F674D"/>
    <w:rsid w:val="007F69BF"/>
    <w:rsid w:val="007F718E"/>
    <w:rsid w:val="007F7289"/>
    <w:rsid w:val="007F7CB0"/>
    <w:rsid w:val="0080041A"/>
    <w:rsid w:val="00803412"/>
    <w:rsid w:val="00804F75"/>
    <w:rsid w:val="00805F27"/>
    <w:rsid w:val="00806DDC"/>
    <w:rsid w:val="00806F71"/>
    <w:rsid w:val="00807346"/>
    <w:rsid w:val="00807573"/>
    <w:rsid w:val="008075DC"/>
    <w:rsid w:val="0080799F"/>
    <w:rsid w:val="00807BB0"/>
    <w:rsid w:val="00810125"/>
    <w:rsid w:val="00811229"/>
    <w:rsid w:val="00811A5B"/>
    <w:rsid w:val="0081297B"/>
    <w:rsid w:val="00814779"/>
    <w:rsid w:val="00814B2D"/>
    <w:rsid w:val="00815387"/>
    <w:rsid w:val="00815C82"/>
    <w:rsid w:val="00816657"/>
    <w:rsid w:val="008171F7"/>
    <w:rsid w:val="008178EC"/>
    <w:rsid w:val="00820BDF"/>
    <w:rsid w:val="008212D2"/>
    <w:rsid w:val="00822409"/>
    <w:rsid w:val="00822932"/>
    <w:rsid w:val="00824F78"/>
    <w:rsid w:val="0082571C"/>
    <w:rsid w:val="00826752"/>
    <w:rsid w:val="00826B4C"/>
    <w:rsid w:val="00826DD4"/>
    <w:rsid w:val="008274F2"/>
    <w:rsid w:val="008309CD"/>
    <w:rsid w:val="00831413"/>
    <w:rsid w:val="00831FE1"/>
    <w:rsid w:val="008332C8"/>
    <w:rsid w:val="00833405"/>
    <w:rsid w:val="008351A0"/>
    <w:rsid w:val="008371DB"/>
    <w:rsid w:val="00837ED7"/>
    <w:rsid w:val="008402B5"/>
    <w:rsid w:val="00841EB3"/>
    <w:rsid w:val="00842104"/>
    <w:rsid w:val="008427D1"/>
    <w:rsid w:val="0084458A"/>
    <w:rsid w:val="00844A96"/>
    <w:rsid w:val="00845898"/>
    <w:rsid w:val="00846930"/>
    <w:rsid w:val="00847510"/>
    <w:rsid w:val="00847785"/>
    <w:rsid w:val="008512A4"/>
    <w:rsid w:val="0085306B"/>
    <w:rsid w:val="00853B26"/>
    <w:rsid w:val="00855714"/>
    <w:rsid w:val="008561A8"/>
    <w:rsid w:val="008579FB"/>
    <w:rsid w:val="008601EB"/>
    <w:rsid w:val="00862CB8"/>
    <w:rsid w:val="00864280"/>
    <w:rsid w:val="00864A48"/>
    <w:rsid w:val="00865970"/>
    <w:rsid w:val="00865B77"/>
    <w:rsid w:val="00865D6D"/>
    <w:rsid w:val="00867430"/>
    <w:rsid w:val="008677D4"/>
    <w:rsid w:val="008679B8"/>
    <w:rsid w:val="0087093C"/>
    <w:rsid w:val="00872A9F"/>
    <w:rsid w:val="00872D4C"/>
    <w:rsid w:val="008767B3"/>
    <w:rsid w:val="0087728F"/>
    <w:rsid w:val="00880A53"/>
    <w:rsid w:val="00880CE1"/>
    <w:rsid w:val="0088150D"/>
    <w:rsid w:val="00883666"/>
    <w:rsid w:val="00886DC0"/>
    <w:rsid w:val="00890A2B"/>
    <w:rsid w:val="008917F3"/>
    <w:rsid w:val="008921FB"/>
    <w:rsid w:val="00892C91"/>
    <w:rsid w:val="00892E2B"/>
    <w:rsid w:val="008933A4"/>
    <w:rsid w:val="008942AC"/>
    <w:rsid w:val="00894A39"/>
    <w:rsid w:val="0089575D"/>
    <w:rsid w:val="00897438"/>
    <w:rsid w:val="008A037A"/>
    <w:rsid w:val="008A231E"/>
    <w:rsid w:val="008A2A35"/>
    <w:rsid w:val="008A2CE1"/>
    <w:rsid w:val="008A337D"/>
    <w:rsid w:val="008A4C99"/>
    <w:rsid w:val="008A5C33"/>
    <w:rsid w:val="008A613A"/>
    <w:rsid w:val="008A7634"/>
    <w:rsid w:val="008A7681"/>
    <w:rsid w:val="008A785C"/>
    <w:rsid w:val="008A7D46"/>
    <w:rsid w:val="008B382A"/>
    <w:rsid w:val="008B4129"/>
    <w:rsid w:val="008B53C1"/>
    <w:rsid w:val="008B5ECF"/>
    <w:rsid w:val="008B7347"/>
    <w:rsid w:val="008C1446"/>
    <w:rsid w:val="008C3549"/>
    <w:rsid w:val="008C3563"/>
    <w:rsid w:val="008C5A3F"/>
    <w:rsid w:val="008C6F19"/>
    <w:rsid w:val="008C78B9"/>
    <w:rsid w:val="008D0CCB"/>
    <w:rsid w:val="008D0D40"/>
    <w:rsid w:val="008D233F"/>
    <w:rsid w:val="008D34D3"/>
    <w:rsid w:val="008D4550"/>
    <w:rsid w:val="008D52B1"/>
    <w:rsid w:val="008D564F"/>
    <w:rsid w:val="008D720C"/>
    <w:rsid w:val="008D7338"/>
    <w:rsid w:val="008D76BC"/>
    <w:rsid w:val="008D7C97"/>
    <w:rsid w:val="008E0100"/>
    <w:rsid w:val="008E050B"/>
    <w:rsid w:val="008E18BF"/>
    <w:rsid w:val="008E3729"/>
    <w:rsid w:val="008E48C1"/>
    <w:rsid w:val="008E5165"/>
    <w:rsid w:val="008E5982"/>
    <w:rsid w:val="008E6D9E"/>
    <w:rsid w:val="008F053E"/>
    <w:rsid w:val="008F0F07"/>
    <w:rsid w:val="008F1422"/>
    <w:rsid w:val="008F2073"/>
    <w:rsid w:val="008F2BB2"/>
    <w:rsid w:val="008F2BF1"/>
    <w:rsid w:val="008F3D17"/>
    <w:rsid w:val="008F4258"/>
    <w:rsid w:val="008F5FCE"/>
    <w:rsid w:val="008F722C"/>
    <w:rsid w:val="0090064E"/>
    <w:rsid w:val="00902304"/>
    <w:rsid w:val="009024AF"/>
    <w:rsid w:val="0090359D"/>
    <w:rsid w:val="00903A9E"/>
    <w:rsid w:val="00903BFB"/>
    <w:rsid w:val="0090507A"/>
    <w:rsid w:val="00905F98"/>
    <w:rsid w:val="009060ED"/>
    <w:rsid w:val="00911CAA"/>
    <w:rsid w:val="00915105"/>
    <w:rsid w:val="00916071"/>
    <w:rsid w:val="00920435"/>
    <w:rsid w:val="00920CD1"/>
    <w:rsid w:val="00920D99"/>
    <w:rsid w:val="00921257"/>
    <w:rsid w:val="00921EA3"/>
    <w:rsid w:val="009223F5"/>
    <w:rsid w:val="009228C9"/>
    <w:rsid w:val="0092438F"/>
    <w:rsid w:val="00924D9B"/>
    <w:rsid w:val="009269D6"/>
    <w:rsid w:val="00926DB0"/>
    <w:rsid w:val="00931C4E"/>
    <w:rsid w:val="00931EE7"/>
    <w:rsid w:val="00935BEC"/>
    <w:rsid w:val="009404F0"/>
    <w:rsid w:val="009407FA"/>
    <w:rsid w:val="0094169E"/>
    <w:rsid w:val="00942162"/>
    <w:rsid w:val="00942D44"/>
    <w:rsid w:val="00943950"/>
    <w:rsid w:val="009443BF"/>
    <w:rsid w:val="00945093"/>
    <w:rsid w:val="00945F76"/>
    <w:rsid w:val="00947199"/>
    <w:rsid w:val="00947EC1"/>
    <w:rsid w:val="00950979"/>
    <w:rsid w:val="00950CAE"/>
    <w:rsid w:val="00951D3F"/>
    <w:rsid w:val="009534C6"/>
    <w:rsid w:val="00953610"/>
    <w:rsid w:val="00953D20"/>
    <w:rsid w:val="00953DAE"/>
    <w:rsid w:val="00955615"/>
    <w:rsid w:val="00955BF5"/>
    <w:rsid w:val="00960B1E"/>
    <w:rsid w:val="00962215"/>
    <w:rsid w:val="00962AF0"/>
    <w:rsid w:val="00962FC2"/>
    <w:rsid w:val="00965053"/>
    <w:rsid w:val="0096701E"/>
    <w:rsid w:val="00967346"/>
    <w:rsid w:val="00967F68"/>
    <w:rsid w:val="009700B3"/>
    <w:rsid w:val="00970780"/>
    <w:rsid w:val="00970ABE"/>
    <w:rsid w:val="00971280"/>
    <w:rsid w:val="0097265E"/>
    <w:rsid w:val="00976FBC"/>
    <w:rsid w:val="00980A2E"/>
    <w:rsid w:val="0098137D"/>
    <w:rsid w:val="00981B55"/>
    <w:rsid w:val="00981FA9"/>
    <w:rsid w:val="009854A7"/>
    <w:rsid w:val="00985F5F"/>
    <w:rsid w:val="00987034"/>
    <w:rsid w:val="0099037F"/>
    <w:rsid w:val="009916C1"/>
    <w:rsid w:val="0099325B"/>
    <w:rsid w:val="00994357"/>
    <w:rsid w:val="00995A12"/>
    <w:rsid w:val="00996545"/>
    <w:rsid w:val="00997F57"/>
    <w:rsid w:val="00997FE7"/>
    <w:rsid w:val="009A03C2"/>
    <w:rsid w:val="009A0872"/>
    <w:rsid w:val="009A1A7C"/>
    <w:rsid w:val="009A1BFB"/>
    <w:rsid w:val="009A2124"/>
    <w:rsid w:val="009A5002"/>
    <w:rsid w:val="009A628C"/>
    <w:rsid w:val="009A6413"/>
    <w:rsid w:val="009B1F42"/>
    <w:rsid w:val="009B21CF"/>
    <w:rsid w:val="009B267A"/>
    <w:rsid w:val="009B39E6"/>
    <w:rsid w:val="009B5422"/>
    <w:rsid w:val="009B558D"/>
    <w:rsid w:val="009B6882"/>
    <w:rsid w:val="009B758B"/>
    <w:rsid w:val="009B7FAC"/>
    <w:rsid w:val="009C183A"/>
    <w:rsid w:val="009C32A9"/>
    <w:rsid w:val="009C40E9"/>
    <w:rsid w:val="009C5B6D"/>
    <w:rsid w:val="009C64DD"/>
    <w:rsid w:val="009C750C"/>
    <w:rsid w:val="009D0957"/>
    <w:rsid w:val="009D1016"/>
    <w:rsid w:val="009D2D8E"/>
    <w:rsid w:val="009D722A"/>
    <w:rsid w:val="009D76AA"/>
    <w:rsid w:val="009E062B"/>
    <w:rsid w:val="009E0F03"/>
    <w:rsid w:val="009E2402"/>
    <w:rsid w:val="009E354F"/>
    <w:rsid w:val="009E4FF4"/>
    <w:rsid w:val="009E78AA"/>
    <w:rsid w:val="009E7BCE"/>
    <w:rsid w:val="009F0DB2"/>
    <w:rsid w:val="009F2670"/>
    <w:rsid w:val="009F2F01"/>
    <w:rsid w:val="009F2FD0"/>
    <w:rsid w:val="009F34D9"/>
    <w:rsid w:val="009F3748"/>
    <w:rsid w:val="009F3793"/>
    <w:rsid w:val="009F3C37"/>
    <w:rsid w:val="009F4B85"/>
    <w:rsid w:val="009F6C29"/>
    <w:rsid w:val="00A00598"/>
    <w:rsid w:val="00A00AA8"/>
    <w:rsid w:val="00A0105C"/>
    <w:rsid w:val="00A01736"/>
    <w:rsid w:val="00A01932"/>
    <w:rsid w:val="00A04372"/>
    <w:rsid w:val="00A06DCE"/>
    <w:rsid w:val="00A079F7"/>
    <w:rsid w:val="00A1128C"/>
    <w:rsid w:val="00A12882"/>
    <w:rsid w:val="00A14211"/>
    <w:rsid w:val="00A163E4"/>
    <w:rsid w:val="00A166AF"/>
    <w:rsid w:val="00A17D98"/>
    <w:rsid w:val="00A20CCD"/>
    <w:rsid w:val="00A20E29"/>
    <w:rsid w:val="00A22A7B"/>
    <w:rsid w:val="00A22FEA"/>
    <w:rsid w:val="00A2374F"/>
    <w:rsid w:val="00A31297"/>
    <w:rsid w:val="00A31402"/>
    <w:rsid w:val="00A32774"/>
    <w:rsid w:val="00A32B1C"/>
    <w:rsid w:val="00A336B3"/>
    <w:rsid w:val="00A338A0"/>
    <w:rsid w:val="00A34F3D"/>
    <w:rsid w:val="00A374A8"/>
    <w:rsid w:val="00A37E44"/>
    <w:rsid w:val="00A402D4"/>
    <w:rsid w:val="00A40F64"/>
    <w:rsid w:val="00A40F77"/>
    <w:rsid w:val="00A411AE"/>
    <w:rsid w:val="00A41821"/>
    <w:rsid w:val="00A41DAE"/>
    <w:rsid w:val="00A422B4"/>
    <w:rsid w:val="00A42388"/>
    <w:rsid w:val="00A45D93"/>
    <w:rsid w:val="00A464EB"/>
    <w:rsid w:val="00A467E0"/>
    <w:rsid w:val="00A5006F"/>
    <w:rsid w:val="00A5020B"/>
    <w:rsid w:val="00A5066D"/>
    <w:rsid w:val="00A50A4E"/>
    <w:rsid w:val="00A50DB0"/>
    <w:rsid w:val="00A51774"/>
    <w:rsid w:val="00A51CF8"/>
    <w:rsid w:val="00A52149"/>
    <w:rsid w:val="00A52273"/>
    <w:rsid w:val="00A5312F"/>
    <w:rsid w:val="00A535DC"/>
    <w:rsid w:val="00A53725"/>
    <w:rsid w:val="00A53DD6"/>
    <w:rsid w:val="00A547E6"/>
    <w:rsid w:val="00A55D8B"/>
    <w:rsid w:val="00A57391"/>
    <w:rsid w:val="00A57C8A"/>
    <w:rsid w:val="00A57CBF"/>
    <w:rsid w:val="00A57D79"/>
    <w:rsid w:val="00A6188F"/>
    <w:rsid w:val="00A61B6B"/>
    <w:rsid w:val="00A638ED"/>
    <w:rsid w:val="00A63EED"/>
    <w:rsid w:val="00A64B9D"/>
    <w:rsid w:val="00A67B2B"/>
    <w:rsid w:val="00A70348"/>
    <w:rsid w:val="00A70634"/>
    <w:rsid w:val="00A70A6E"/>
    <w:rsid w:val="00A723CF"/>
    <w:rsid w:val="00A73884"/>
    <w:rsid w:val="00A74183"/>
    <w:rsid w:val="00A74420"/>
    <w:rsid w:val="00A7549E"/>
    <w:rsid w:val="00A75E1B"/>
    <w:rsid w:val="00A76E83"/>
    <w:rsid w:val="00A775D3"/>
    <w:rsid w:val="00A77757"/>
    <w:rsid w:val="00A77971"/>
    <w:rsid w:val="00A83526"/>
    <w:rsid w:val="00A83DC4"/>
    <w:rsid w:val="00A852F5"/>
    <w:rsid w:val="00A86329"/>
    <w:rsid w:val="00A86CAD"/>
    <w:rsid w:val="00A87942"/>
    <w:rsid w:val="00A90183"/>
    <w:rsid w:val="00A90E6D"/>
    <w:rsid w:val="00A9129C"/>
    <w:rsid w:val="00A914F4"/>
    <w:rsid w:val="00A91C4C"/>
    <w:rsid w:val="00A923CD"/>
    <w:rsid w:val="00A92BFF"/>
    <w:rsid w:val="00A9359B"/>
    <w:rsid w:val="00A96732"/>
    <w:rsid w:val="00A96A87"/>
    <w:rsid w:val="00A9733A"/>
    <w:rsid w:val="00AA0EFF"/>
    <w:rsid w:val="00AA1EBF"/>
    <w:rsid w:val="00AA2ED7"/>
    <w:rsid w:val="00AA3E3B"/>
    <w:rsid w:val="00AA46AD"/>
    <w:rsid w:val="00AA5FC8"/>
    <w:rsid w:val="00AA687E"/>
    <w:rsid w:val="00AA6B20"/>
    <w:rsid w:val="00AB6AF0"/>
    <w:rsid w:val="00AC038A"/>
    <w:rsid w:val="00AC0F43"/>
    <w:rsid w:val="00AC13E2"/>
    <w:rsid w:val="00AC2163"/>
    <w:rsid w:val="00AC3540"/>
    <w:rsid w:val="00AC485C"/>
    <w:rsid w:val="00AC7A2F"/>
    <w:rsid w:val="00AC7BF9"/>
    <w:rsid w:val="00AD0446"/>
    <w:rsid w:val="00AD0C54"/>
    <w:rsid w:val="00AD22C4"/>
    <w:rsid w:val="00AD51BC"/>
    <w:rsid w:val="00AD5906"/>
    <w:rsid w:val="00AD5DAD"/>
    <w:rsid w:val="00AD672B"/>
    <w:rsid w:val="00AD72ED"/>
    <w:rsid w:val="00AE0ACE"/>
    <w:rsid w:val="00AE184F"/>
    <w:rsid w:val="00AE2A12"/>
    <w:rsid w:val="00AE317E"/>
    <w:rsid w:val="00AE326E"/>
    <w:rsid w:val="00AE3549"/>
    <w:rsid w:val="00AE66E6"/>
    <w:rsid w:val="00AE6775"/>
    <w:rsid w:val="00AF1088"/>
    <w:rsid w:val="00AF2487"/>
    <w:rsid w:val="00AF3E05"/>
    <w:rsid w:val="00AF4298"/>
    <w:rsid w:val="00AF52E3"/>
    <w:rsid w:val="00B00719"/>
    <w:rsid w:val="00B007CC"/>
    <w:rsid w:val="00B00E4B"/>
    <w:rsid w:val="00B01C51"/>
    <w:rsid w:val="00B02474"/>
    <w:rsid w:val="00B02B97"/>
    <w:rsid w:val="00B1041A"/>
    <w:rsid w:val="00B10AC2"/>
    <w:rsid w:val="00B10C5D"/>
    <w:rsid w:val="00B1130D"/>
    <w:rsid w:val="00B129A6"/>
    <w:rsid w:val="00B13203"/>
    <w:rsid w:val="00B142E4"/>
    <w:rsid w:val="00B1622C"/>
    <w:rsid w:val="00B17B59"/>
    <w:rsid w:val="00B2089F"/>
    <w:rsid w:val="00B222CF"/>
    <w:rsid w:val="00B2381E"/>
    <w:rsid w:val="00B2385B"/>
    <w:rsid w:val="00B239D3"/>
    <w:rsid w:val="00B24538"/>
    <w:rsid w:val="00B26A4E"/>
    <w:rsid w:val="00B317FB"/>
    <w:rsid w:val="00B3204B"/>
    <w:rsid w:val="00B33D85"/>
    <w:rsid w:val="00B341F1"/>
    <w:rsid w:val="00B3435D"/>
    <w:rsid w:val="00B350B3"/>
    <w:rsid w:val="00B35926"/>
    <w:rsid w:val="00B35AC5"/>
    <w:rsid w:val="00B36009"/>
    <w:rsid w:val="00B3735F"/>
    <w:rsid w:val="00B4091B"/>
    <w:rsid w:val="00B4092C"/>
    <w:rsid w:val="00B416BE"/>
    <w:rsid w:val="00B41F6D"/>
    <w:rsid w:val="00B426ED"/>
    <w:rsid w:val="00B43160"/>
    <w:rsid w:val="00B4324D"/>
    <w:rsid w:val="00B444A8"/>
    <w:rsid w:val="00B45482"/>
    <w:rsid w:val="00B45F14"/>
    <w:rsid w:val="00B469FB"/>
    <w:rsid w:val="00B47075"/>
    <w:rsid w:val="00B47410"/>
    <w:rsid w:val="00B47AEA"/>
    <w:rsid w:val="00B47F60"/>
    <w:rsid w:val="00B50160"/>
    <w:rsid w:val="00B51701"/>
    <w:rsid w:val="00B540DE"/>
    <w:rsid w:val="00B549AD"/>
    <w:rsid w:val="00B54A81"/>
    <w:rsid w:val="00B55717"/>
    <w:rsid w:val="00B56782"/>
    <w:rsid w:val="00B623D6"/>
    <w:rsid w:val="00B624D8"/>
    <w:rsid w:val="00B62709"/>
    <w:rsid w:val="00B639FF"/>
    <w:rsid w:val="00B63A83"/>
    <w:rsid w:val="00B64546"/>
    <w:rsid w:val="00B65E19"/>
    <w:rsid w:val="00B66E4E"/>
    <w:rsid w:val="00B66EF4"/>
    <w:rsid w:val="00B672FE"/>
    <w:rsid w:val="00B70615"/>
    <w:rsid w:val="00B7144C"/>
    <w:rsid w:val="00B744F6"/>
    <w:rsid w:val="00B75460"/>
    <w:rsid w:val="00B75D63"/>
    <w:rsid w:val="00B76562"/>
    <w:rsid w:val="00B8122C"/>
    <w:rsid w:val="00B813B0"/>
    <w:rsid w:val="00B826AD"/>
    <w:rsid w:val="00B8320A"/>
    <w:rsid w:val="00B8323D"/>
    <w:rsid w:val="00B85018"/>
    <w:rsid w:val="00B86864"/>
    <w:rsid w:val="00B87108"/>
    <w:rsid w:val="00B87AB3"/>
    <w:rsid w:val="00B87E03"/>
    <w:rsid w:val="00B87E37"/>
    <w:rsid w:val="00B87E73"/>
    <w:rsid w:val="00B90678"/>
    <w:rsid w:val="00B92F76"/>
    <w:rsid w:val="00B9510C"/>
    <w:rsid w:val="00B951BB"/>
    <w:rsid w:val="00B96793"/>
    <w:rsid w:val="00B96AEA"/>
    <w:rsid w:val="00B979DA"/>
    <w:rsid w:val="00BA049E"/>
    <w:rsid w:val="00BA2B5A"/>
    <w:rsid w:val="00BA2D99"/>
    <w:rsid w:val="00BA3E84"/>
    <w:rsid w:val="00BA4010"/>
    <w:rsid w:val="00BA44EE"/>
    <w:rsid w:val="00BA56B9"/>
    <w:rsid w:val="00BA60D3"/>
    <w:rsid w:val="00BA6BBD"/>
    <w:rsid w:val="00BA76CA"/>
    <w:rsid w:val="00BA7C9B"/>
    <w:rsid w:val="00BA7E9E"/>
    <w:rsid w:val="00BB0344"/>
    <w:rsid w:val="00BB0754"/>
    <w:rsid w:val="00BB0F4A"/>
    <w:rsid w:val="00BB116E"/>
    <w:rsid w:val="00BB130D"/>
    <w:rsid w:val="00BB3E14"/>
    <w:rsid w:val="00BB5A2A"/>
    <w:rsid w:val="00BB5AB4"/>
    <w:rsid w:val="00BB5F09"/>
    <w:rsid w:val="00BB6B8C"/>
    <w:rsid w:val="00BB7D54"/>
    <w:rsid w:val="00BB7E0C"/>
    <w:rsid w:val="00BC07D5"/>
    <w:rsid w:val="00BC149C"/>
    <w:rsid w:val="00BC238F"/>
    <w:rsid w:val="00BC279D"/>
    <w:rsid w:val="00BC27D4"/>
    <w:rsid w:val="00BC2C46"/>
    <w:rsid w:val="00BC3359"/>
    <w:rsid w:val="00BC4AD0"/>
    <w:rsid w:val="00BC57B7"/>
    <w:rsid w:val="00BD0369"/>
    <w:rsid w:val="00BD0733"/>
    <w:rsid w:val="00BD07BF"/>
    <w:rsid w:val="00BD1170"/>
    <w:rsid w:val="00BD4B5F"/>
    <w:rsid w:val="00BD5562"/>
    <w:rsid w:val="00BD75D9"/>
    <w:rsid w:val="00BD7C0F"/>
    <w:rsid w:val="00BD7F4E"/>
    <w:rsid w:val="00BE0941"/>
    <w:rsid w:val="00BE0F6E"/>
    <w:rsid w:val="00BE144B"/>
    <w:rsid w:val="00BE14FE"/>
    <w:rsid w:val="00BE16D8"/>
    <w:rsid w:val="00BE26EF"/>
    <w:rsid w:val="00BE3789"/>
    <w:rsid w:val="00BE3C33"/>
    <w:rsid w:val="00BE4985"/>
    <w:rsid w:val="00BE5E9A"/>
    <w:rsid w:val="00BE6186"/>
    <w:rsid w:val="00BE6E74"/>
    <w:rsid w:val="00BF02AF"/>
    <w:rsid w:val="00BF0C5B"/>
    <w:rsid w:val="00BF13B5"/>
    <w:rsid w:val="00BF43D1"/>
    <w:rsid w:val="00BF52B2"/>
    <w:rsid w:val="00BF5A13"/>
    <w:rsid w:val="00BF5D21"/>
    <w:rsid w:val="00BF66FC"/>
    <w:rsid w:val="00BF79C9"/>
    <w:rsid w:val="00C0030A"/>
    <w:rsid w:val="00C007E5"/>
    <w:rsid w:val="00C008BA"/>
    <w:rsid w:val="00C019FF"/>
    <w:rsid w:val="00C0261A"/>
    <w:rsid w:val="00C02654"/>
    <w:rsid w:val="00C02C5F"/>
    <w:rsid w:val="00C0380F"/>
    <w:rsid w:val="00C038E4"/>
    <w:rsid w:val="00C04039"/>
    <w:rsid w:val="00C0578C"/>
    <w:rsid w:val="00C0632E"/>
    <w:rsid w:val="00C10055"/>
    <w:rsid w:val="00C10059"/>
    <w:rsid w:val="00C10652"/>
    <w:rsid w:val="00C11BE9"/>
    <w:rsid w:val="00C124A8"/>
    <w:rsid w:val="00C14981"/>
    <w:rsid w:val="00C15146"/>
    <w:rsid w:val="00C1534D"/>
    <w:rsid w:val="00C174D2"/>
    <w:rsid w:val="00C21194"/>
    <w:rsid w:val="00C21AD9"/>
    <w:rsid w:val="00C22A75"/>
    <w:rsid w:val="00C23146"/>
    <w:rsid w:val="00C246E4"/>
    <w:rsid w:val="00C25742"/>
    <w:rsid w:val="00C272C5"/>
    <w:rsid w:val="00C2748F"/>
    <w:rsid w:val="00C335E2"/>
    <w:rsid w:val="00C3500F"/>
    <w:rsid w:val="00C35138"/>
    <w:rsid w:val="00C352EA"/>
    <w:rsid w:val="00C363B5"/>
    <w:rsid w:val="00C36421"/>
    <w:rsid w:val="00C377A3"/>
    <w:rsid w:val="00C37D4E"/>
    <w:rsid w:val="00C418AF"/>
    <w:rsid w:val="00C422E3"/>
    <w:rsid w:val="00C42381"/>
    <w:rsid w:val="00C436A0"/>
    <w:rsid w:val="00C43824"/>
    <w:rsid w:val="00C44B4F"/>
    <w:rsid w:val="00C44F41"/>
    <w:rsid w:val="00C452FE"/>
    <w:rsid w:val="00C47A77"/>
    <w:rsid w:val="00C506F6"/>
    <w:rsid w:val="00C50DE8"/>
    <w:rsid w:val="00C51272"/>
    <w:rsid w:val="00C527BB"/>
    <w:rsid w:val="00C528DB"/>
    <w:rsid w:val="00C52F77"/>
    <w:rsid w:val="00C542BE"/>
    <w:rsid w:val="00C5752F"/>
    <w:rsid w:val="00C6167E"/>
    <w:rsid w:val="00C6305D"/>
    <w:rsid w:val="00C63D50"/>
    <w:rsid w:val="00C6445A"/>
    <w:rsid w:val="00C64809"/>
    <w:rsid w:val="00C651B2"/>
    <w:rsid w:val="00C65BA3"/>
    <w:rsid w:val="00C67105"/>
    <w:rsid w:val="00C73CBC"/>
    <w:rsid w:val="00C7460E"/>
    <w:rsid w:val="00C74813"/>
    <w:rsid w:val="00C7484B"/>
    <w:rsid w:val="00C759A0"/>
    <w:rsid w:val="00C80672"/>
    <w:rsid w:val="00C806F6"/>
    <w:rsid w:val="00C80811"/>
    <w:rsid w:val="00C80C38"/>
    <w:rsid w:val="00C835C3"/>
    <w:rsid w:val="00C83AFA"/>
    <w:rsid w:val="00C84193"/>
    <w:rsid w:val="00C84B43"/>
    <w:rsid w:val="00C858B2"/>
    <w:rsid w:val="00C85DA5"/>
    <w:rsid w:val="00C85EE6"/>
    <w:rsid w:val="00C87861"/>
    <w:rsid w:val="00C87D45"/>
    <w:rsid w:val="00C91373"/>
    <w:rsid w:val="00C930E9"/>
    <w:rsid w:val="00C950DF"/>
    <w:rsid w:val="00C9565F"/>
    <w:rsid w:val="00C95E19"/>
    <w:rsid w:val="00C96D74"/>
    <w:rsid w:val="00CA0EE6"/>
    <w:rsid w:val="00CA1EEC"/>
    <w:rsid w:val="00CA499A"/>
    <w:rsid w:val="00CA516E"/>
    <w:rsid w:val="00CA7C09"/>
    <w:rsid w:val="00CB28F7"/>
    <w:rsid w:val="00CB2A9B"/>
    <w:rsid w:val="00CB4E0C"/>
    <w:rsid w:val="00CB5D4F"/>
    <w:rsid w:val="00CB6063"/>
    <w:rsid w:val="00CB7A82"/>
    <w:rsid w:val="00CB7A90"/>
    <w:rsid w:val="00CB7B93"/>
    <w:rsid w:val="00CC094A"/>
    <w:rsid w:val="00CC0F22"/>
    <w:rsid w:val="00CC17ED"/>
    <w:rsid w:val="00CC20BE"/>
    <w:rsid w:val="00CC2A0E"/>
    <w:rsid w:val="00CC2B14"/>
    <w:rsid w:val="00CC3CC7"/>
    <w:rsid w:val="00CC5871"/>
    <w:rsid w:val="00CC594B"/>
    <w:rsid w:val="00CC607D"/>
    <w:rsid w:val="00CC7EA7"/>
    <w:rsid w:val="00CD0CE6"/>
    <w:rsid w:val="00CD0F5B"/>
    <w:rsid w:val="00CD11D2"/>
    <w:rsid w:val="00CD1AA1"/>
    <w:rsid w:val="00CD1AFE"/>
    <w:rsid w:val="00CD52A1"/>
    <w:rsid w:val="00CD5739"/>
    <w:rsid w:val="00CD5DCE"/>
    <w:rsid w:val="00CD6065"/>
    <w:rsid w:val="00CD75DD"/>
    <w:rsid w:val="00CD7A15"/>
    <w:rsid w:val="00CD7A2B"/>
    <w:rsid w:val="00CE0202"/>
    <w:rsid w:val="00CE0ADA"/>
    <w:rsid w:val="00CE2D45"/>
    <w:rsid w:val="00CE2DDF"/>
    <w:rsid w:val="00CE39ED"/>
    <w:rsid w:val="00CE50BD"/>
    <w:rsid w:val="00CE583E"/>
    <w:rsid w:val="00CE5D0A"/>
    <w:rsid w:val="00CE6DDF"/>
    <w:rsid w:val="00CF0E22"/>
    <w:rsid w:val="00CF1997"/>
    <w:rsid w:val="00CF1A4F"/>
    <w:rsid w:val="00CF2F48"/>
    <w:rsid w:val="00CF55AC"/>
    <w:rsid w:val="00CF5E82"/>
    <w:rsid w:val="00CF63EC"/>
    <w:rsid w:val="00CF7F88"/>
    <w:rsid w:val="00D0153E"/>
    <w:rsid w:val="00D02709"/>
    <w:rsid w:val="00D03B25"/>
    <w:rsid w:val="00D03FF2"/>
    <w:rsid w:val="00D0572A"/>
    <w:rsid w:val="00D05F27"/>
    <w:rsid w:val="00D05FB0"/>
    <w:rsid w:val="00D07413"/>
    <w:rsid w:val="00D07847"/>
    <w:rsid w:val="00D1309A"/>
    <w:rsid w:val="00D14175"/>
    <w:rsid w:val="00D156AD"/>
    <w:rsid w:val="00D166A6"/>
    <w:rsid w:val="00D16D74"/>
    <w:rsid w:val="00D21BA9"/>
    <w:rsid w:val="00D2426A"/>
    <w:rsid w:val="00D24B04"/>
    <w:rsid w:val="00D257C4"/>
    <w:rsid w:val="00D26044"/>
    <w:rsid w:val="00D2682A"/>
    <w:rsid w:val="00D2709C"/>
    <w:rsid w:val="00D274C8"/>
    <w:rsid w:val="00D30231"/>
    <w:rsid w:val="00D31354"/>
    <w:rsid w:val="00D323AE"/>
    <w:rsid w:val="00D3306D"/>
    <w:rsid w:val="00D333BC"/>
    <w:rsid w:val="00D361CC"/>
    <w:rsid w:val="00D40887"/>
    <w:rsid w:val="00D4224B"/>
    <w:rsid w:val="00D427B0"/>
    <w:rsid w:val="00D42DCD"/>
    <w:rsid w:val="00D42DEA"/>
    <w:rsid w:val="00D449CB"/>
    <w:rsid w:val="00D45C03"/>
    <w:rsid w:val="00D46128"/>
    <w:rsid w:val="00D4725D"/>
    <w:rsid w:val="00D47E5F"/>
    <w:rsid w:val="00D505D0"/>
    <w:rsid w:val="00D510DC"/>
    <w:rsid w:val="00D51A41"/>
    <w:rsid w:val="00D51ADE"/>
    <w:rsid w:val="00D51D63"/>
    <w:rsid w:val="00D54787"/>
    <w:rsid w:val="00D5506A"/>
    <w:rsid w:val="00D55DB1"/>
    <w:rsid w:val="00D55DBA"/>
    <w:rsid w:val="00D55E10"/>
    <w:rsid w:val="00D6032E"/>
    <w:rsid w:val="00D6097E"/>
    <w:rsid w:val="00D60ACA"/>
    <w:rsid w:val="00D61080"/>
    <w:rsid w:val="00D62C20"/>
    <w:rsid w:val="00D65BB7"/>
    <w:rsid w:val="00D66DB6"/>
    <w:rsid w:val="00D72D81"/>
    <w:rsid w:val="00D72E03"/>
    <w:rsid w:val="00D7380E"/>
    <w:rsid w:val="00D73949"/>
    <w:rsid w:val="00D74365"/>
    <w:rsid w:val="00D74D23"/>
    <w:rsid w:val="00D74DE5"/>
    <w:rsid w:val="00D750C2"/>
    <w:rsid w:val="00D77CA8"/>
    <w:rsid w:val="00D8148E"/>
    <w:rsid w:val="00D81F24"/>
    <w:rsid w:val="00D83095"/>
    <w:rsid w:val="00D863FA"/>
    <w:rsid w:val="00D869AD"/>
    <w:rsid w:val="00D87159"/>
    <w:rsid w:val="00D87F78"/>
    <w:rsid w:val="00D90BCF"/>
    <w:rsid w:val="00D91E2F"/>
    <w:rsid w:val="00D9291D"/>
    <w:rsid w:val="00D94FE8"/>
    <w:rsid w:val="00D9583B"/>
    <w:rsid w:val="00D958D1"/>
    <w:rsid w:val="00D96F40"/>
    <w:rsid w:val="00D971B0"/>
    <w:rsid w:val="00D97FF1"/>
    <w:rsid w:val="00DA029A"/>
    <w:rsid w:val="00DA02EF"/>
    <w:rsid w:val="00DA10B6"/>
    <w:rsid w:val="00DA1DA4"/>
    <w:rsid w:val="00DA2F10"/>
    <w:rsid w:val="00DA4010"/>
    <w:rsid w:val="00DA49CF"/>
    <w:rsid w:val="00DA4D35"/>
    <w:rsid w:val="00DA5270"/>
    <w:rsid w:val="00DA5422"/>
    <w:rsid w:val="00DA6746"/>
    <w:rsid w:val="00DA7DEB"/>
    <w:rsid w:val="00DB0402"/>
    <w:rsid w:val="00DB0E61"/>
    <w:rsid w:val="00DB0F8D"/>
    <w:rsid w:val="00DB10A8"/>
    <w:rsid w:val="00DB1D66"/>
    <w:rsid w:val="00DB3671"/>
    <w:rsid w:val="00DB5D10"/>
    <w:rsid w:val="00DB6734"/>
    <w:rsid w:val="00DB734C"/>
    <w:rsid w:val="00DB7E9F"/>
    <w:rsid w:val="00DC00FF"/>
    <w:rsid w:val="00DC1575"/>
    <w:rsid w:val="00DC19D4"/>
    <w:rsid w:val="00DC3245"/>
    <w:rsid w:val="00DC4233"/>
    <w:rsid w:val="00DC4F08"/>
    <w:rsid w:val="00DC799A"/>
    <w:rsid w:val="00DD18B1"/>
    <w:rsid w:val="00DD260D"/>
    <w:rsid w:val="00DD2A33"/>
    <w:rsid w:val="00DD536B"/>
    <w:rsid w:val="00DD5FD0"/>
    <w:rsid w:val="00DD692D"/>
    <w:rsid w:val="00DD707A"/>
    <w:rsid w:val="00DD7ED1"/>
    <w:rsid w:val="00DE190C"/>
    <w:rsid w:val="00DE3A98"/>
    <w:rsid w:val="00DE4EF7"/>
    <w:rsid w:val="00DE52F8"/>
    <w:rsid w:val="00DE634D"/>
    <w:rsid w:val="00DE63FC"/>
    <w:rsid w:val="00DE6826"/>
    <w:rsid w:val="00DE72C4"/>
    <w:rsid w:val="00DE742E"/>
    <w:rsid w:val="00DF0E64"/>
    <w:rsid w:val="00DF1985"/>
    <w:rsid w:val="00DF1FC3"/>
    <w:rsid w:val="00DF284A"/>
    <w:rsid w:val="00DF4693"/>
    <w:rsid w:val="00DF4FAC"/>
    <w:rsid w:val="00DF5283"/>
    <w:rsid w:val="00DF5B28"/>
    <w:rsid w:val="00DF73A4"/>
    <w:rsid w:val="00E01DBC"/>
    <w:rsid w:val="00E01E4D"/>
    <w:rsid w:val="00E024E6"/>
    <w:rsid w:val="00E02ABF"/>
    <w:rsid w:val="00E0581E"/>
    <w:rsid w:val="00E0672F"/>
    <w:rsid w:val="00E0691F"/>
    <w:rsid w:val="00E07820"/>
    <w:rsid w:val="00E0788B"/>
    <w:rsid w:val="00E07C63"/>
    <w:rsid w:val="00E1119A"/>
    <w:rsid w:val="00E11D8B"/>
    <w:rsid w:val="00E125E1"/>
    <w:rsid w:val="00E15851"/>
    <w:rsid w:val="00E15EC2"/>
    <w:rsid w:val="00E1739A"/>
    <w:rsid w:val="00E17672"/>
    <w:rsid w:val="00E17C67"/>
    <w:rsid w:val="00E17F6F"/>
    <w:rsid w:val="00E203C9"/>
    <w:rsid w:val="00E24BA0"/>
    <w:rsid w:val="00E24E2F"/>
    <w:rsid w:val="00E25566"/>
    <w:rsid w:val="00E2630C"/>
    <w:rsid w:val="00E26D86"/>
    <w:rsid w:val="00E27110"/>
    <w:rsid w:val="00E2763A"/>
    <w:rsid w:val="00E278B1"/>
    <w:rsid w:val="00E3130B"/>
    <w:rsid w:val="00E31903"/>
    <w:rsid w:val="00E3572D"/>
    <w:rsid w:val="00E36A3B"/>
    <w:rsid w:val="00E3755A"/>
    <w:rsid w:val="00E407A2"/>
    <w:rsid w:val="00E4188F"/>
    <w:rsid w:val="00E422B1"/>
    <w:rsid w:val="00E43DFB"/>
    <w:rsid w:val="00E456CE"/>
    <w:rsid w:val="00E46563"/>
    <w:rsid w:val="00E465F8"/>
    <w:rsid w:val="00E469AB"/>
    <w:rsid w:val="00E47BC0"/>
    <w:rsid w:val="00E533EB"/>
    <w:rsid w:val="00E53808"/>
    <w:rsid w:val="00E53FAD"/>
    <w:rsid w:val="00E54F52"/>
    <w:rsid w:val="00E54F66"/>
    <w:rsid w:val="00E55813"/>
    <w:rsid w:val="00E55E74"/>
    <w:rsid w:val="00E56060"/>
    <w:rsid w:val="00E60023"/>
    <w:rsid w:val="00E60F54"/>
    <w:rsid w:val="00E62ADB"/>
    <w:rsid w:val="00E63EEC"/>
    <w:rsid w:val="00E64CED"/>
    <w:rsid w:val="00E67206"/>
    <w:rsid w:val="00E677B4"/>
    <w:rsid w:val="00E679BF"/>
    <w:rsid w:val="00E70526"/>
    <w:rsid w:val="00E70D0E"/>
    <w:rsid w:val="00E70F31"/>
    <w:rsid w:val="00E7150F"/>
    <w:rsid w:val="00E717F2"/>
    <w:rsid w:val="00E7231A"/>
    <w:rsid w:val="00E72FE2"/>
    <w:rsid w:val="00E73647"/>
    <w:rsid w:val="00E73CF8"/>
    <w:rsid w:val="00E76172"/>
    <w:rsid w:val="00E77B58"/>
    <w:rsid w:val="00E80990"/>
    <w:rsid w:val="00E814D4"/>
    <w:rsid w:val="00E81FFB"/>
    <w:rsid w:val="00E83C80"/>
    <w:rsid w:val="00E84166"/>
    <w:rsid w:val="00E846EF"/>
    <w:rsid w:val="00E8696F"/>
    <w:rsid w:val="00E87399"/>
    <w:rsid w:val="00E8743B"/>
    <w:rsid w:val="00E87517"/>
    <w:rsid w:val="00E92DB9"/>
    <w:rsid w:val="00E92EFE"/>
    <w:rsid w:val="00E9422E"/>
    <w:rsid w:val="00E94EE6"/>
    <w:rsid w:val="00E97EC1"/>
    <w:rsid w:val="00EA26CF"/>
    <w:rsid w:val="00EA386D"/>
    <w:rsid w:val="00EA646A"/>
    <w:rsid w:val="00EA6955"/>
    <w:rsid w:val="00EA7C1E"/>
    <w:rsid w:val="00EB141F"/>
    <w:rsid w:val="00EB1E30"/>
    <w:rsid w:val="00EB26E9"/>
    <w:rsid w:val="00EB2CB1"/>
    <w:rsid w:val="00EB419C"/>
    <w:rsid w:val="00EB46C0"/>
    <w:rsid w:val="00EB4DC7"/>
    <w:rsid w:val="00EB6B2D"/>
    <w:rsid w:val="00EB6BC7"/>
    <w:rsid w:val="00EB7201"/>
    <w:rsid w:val="00EB7A32"/>
    <w:rsid w:val="00EC1ADF"/>
    <w:rsid w:val="00EC215C"/>
    <w:rsid w:val="00EC2F6F"/>
    <w:rsid w:val="00EC37AE"/>
    <w:rsid w:val="00EC3C52"/>
    <w:rsid w:val="00EC4EB7"/>
    <w:rsid w:val="00EC51B1"/>
    <w:rsid w:val="00EC57D3"/>
    <w:rsid w:val="00EC7283"/>
    <w:rsid w:val="00EC7FAD"/>
    <w:rsid w:val="00ED006F"/>
    <w:rsid w:val="00ED0914"/>
    <w:rsid w:val="00ED0BB3"/>
    <w:rsid w:val="00ED2757"/>
    <w:rsid w:val="00ED2E6B"/>
    <w:rsid w:val="00ED3343"/>
    <w:rsid w:val="00ED476F"/>
    <w:rsid w:val="00ED61B9"/>
    <w:rsid w:val="00ED6974"/>
    <w:rsid w:val="00EE05AE"/>
    <w:rsid w:val="00EE218D"/>
    <w:rsid w:val="00EE2391"/>
    <w:rsid w:val="00EE2956"/>
    <w:rsid w:val="00EE2ABB"/>
    <w:rsid w:val="00EE30EC"/>
    <w:rsid w:val="00EE4504"/>
    <w:rsid w:val="00EE4C1D"/>
    <w:rsid w:val="00EE526D"/>
    <w:rsid w:val="00EE5644"/>
    <w:rsid w:val="00EE624E"/>
    <w:rsid w:val="00EE6454"/>
    <w:rsid w:val="00EE6633"/>
    <w:rsid w:val="00EE732E"/>
    <w:rsid w:val="00EE7426"/>
    <w:rsid w:val="00EE765D"/>
    <w:rsid w:val="00EE7E99"/>
    <w:rsid w:val="00EF172C"/>
    <w:rsid w:val="00EF17EB"/>
    <w:rsid w:val="00EF1C3E"/>
    <w:rsid w:val="00EF2005"/>
    <w:rsid w:val="00EF2770"/>
    <w:rsid w:val="00F00B0A"/>
    <w:rsid w:val="00F00B26"/>
    <w:rsid w:val="00F02E31"/>
    <w:rsid w:val="00F07E2C"/>
    <w:rsid w:val="00F10289"/>
    <w:rsid w:val="00F10756"/>
    <w:rsid w:val="00F11B82"/>
    <w:rsid w:val="00F11D5C"/>
    <w:rsid w:val="00F127DA"/>
    <w:rsid w:val="00F14741"/>
    <w:rsid w:val="00F14AA5"/>
    <w:rsid w:val="00F1553D"/>
    <w:rsid w:val="00F16C7E"/>
    <w:rsid w:val="00F1739E"/>
    <w:rsid w:val="00F17552"/>
    <w:rsid w:val="00F17DEC"/>
    <w:rsid w:val="00F17EE1"/>
    <w:rsid w:val="00F2106E"/>
    <w:rsid w:val="00F211FF"/>
    <w:rsid w:val="00F215F0"/>
    <w:rsid w:val="00F21D62"/>
    <w:rsid w:val="00F23327"/>
    <w:rsid w:val="00F24210"/>
    <w:rsid w:val="00F24801"/>
    <w:rsid w:val="00F277C8"/>
    <w:rsid w:val="00F34173"/>
    <w:rsid w:val="00F3477E"/>
    <w:rsid w:val="00F36AF5"/>
    <w:rsid w:val="00F36CD6"/>
    <w:rsid w:val="00F36E9A"/>
    <w:rsid w:val="00F4197A"/>
    <w:rsid w:val="00F41A5A"/>
    <w:rsid w:val="00F43C8F"/>
    <w:rsid w:val="00F45784"/>
    <w:rsid w:val="00F4680C"/>
    <w:rsid w:val="00F47F32"/>
    <w:rsid w:val="00F51CEB"/>
    <w:rsid w:val="00F5215D"/>
    <w:rsid w:val="00F52D22"/>
    <w:rsid w:val="00F54429"/>
    <w:rsid w:val="00F55B4A"/>
    <w:rsid w:val="00F610C5"/>
    <w:rsid w:val="00F636BE"/>
    <w:rsid w:val="00F6390B"/>
    <w:rsid w:val="00F63F8A"/>
    <w:rsid w:val="00F64790"/>
    <w:rsid w:val="00F6518E"/>
    <w:rsid w:val="00F657AC"/>
    <w:rsid w:val="00F662A6"/>
    <w:rsid w:val="00F66866"/>
    <w:rsid w:val="00F676D2"/>
    <w:rsid w:val="00F712B2"/>
    <w:rsid w:val="00F7220E"/>
    <w:rsid w:val="00F724B6"/>
    <w:rsid w:val="00F73868"/>
    <w:rsid w:val="00F74CD7"/>
    <w:rsid w:val="00F763DA"/>
    <w:rsid w:val="00F76E1C"/>
    <w:rsid w:val="00F77706"/>
    <w:rsid w:val="00F810DE"/>
    <w:rsid w:val="00F8346F"/>
    <w:rsid w:val="00F83547"/>
    <w:rsid w:val="00F83C6D"/>
    <w:rsid w:val="00F876B5"/>
    <w:rsid w:val="00F876D9"/>
    <w:rsid w:val="00F87E5B"/>
    <w:rsid w:val="00F912A3"/>
    <w:rsid w:val="00F9362D"/>
    <w:rsid w:val="00F956F0"/>
    <w:rsid w:val="00F975E3"/>
    <w:rsid w:val="00FA121A"/>
    <w:rsid w:val="00FA130F"/>
    <w:rsid w:val="00FA181F"/>
    <w:rsid w:val="00FA1C69"/>
    <w:rsid w:val="00FA2B14"/>
    <w:rsid w:val="00FA3148"/>
    <w:rsid w:val="00FA3F46"/>
    <w:rsid w:val="00FA494A"/>
    <w:rsid w:val="00FA5129"/>
    <w:rsid w:val="00FA52FA"/>
    <w:rsid w:val="00FA616B"/>
    <w:rsid w:val="00FA6D8F"/>
    <w:rsid w:val="00FA71A6"/>
    <w:rsid w:val="00FA7751"/>
    <w:rsid w:val="00FA7C54"/>
    <w:rsid w:val="00FB16B2"/>
    <w:rsid w:val="00FB1947"/>
    <w:rsid w:val="00FB1B58"/>
    <w:rsid w:val="00FB39D8"/>
    <w:rsid w:val="00FB4560"/>
    <w:rsid w:val="00FB47AF"/>
    <w:rsid w:val="00FB521D"/>
    <w:rsid w:val="00FB6984"/>
    <w:rsid w:val="00FB7AD2"/>
    <w:rsid w:val="00FC2629"/>
    <w:rsid w:val="00FC2941"/>
    <w:rsid w:val="00FC4D85"/>
    <w:rsid w:val="00FC6032"/>
    <w:rsid w:val="00FC79D1"/>
    <w:rsid w:val="00FD1054"/>
    <w:rsid w:val="00FD2D79"/>
    <w:rsid w:val="00FD4850"/>
    <w:rsid w:val="00FD5C17"/>
    <w:rsid w:val="00FD6F99"/>
    <w:rsid w:val="00FD7EE8"/>
    <w:rsid w:val="00FE1C49"/>
    <w:rsid w:val="00FE28C1"/>
    <w:rsid w:val="00FE4FA6"/>
    <w:rsid w:val="00FE5233"/>
    <w:rsid w:val="00FE5684"/>
    <w:rsid w:val="00FE61E4"/>
    <w:rsid w:val="00FE6735"/>
    <w:rsid w:val="00FE6797"/>
    <w:rsid w:val="00FE73BE"/>
    <w:rsid w:val="00FE7E0E"/>
    <w:rsid w:val="00FF5202"/>
    <w:rsid w:val="012EC38F"/>
    <w:rsid w:val="0162F59F"/>
    <w:rsid w:val="02620556"/>
    <w:rsid w:val="03E31B1C"/>
    <w:rsid w:val="04BF813C"/>
    <w:rsid w:val="04FF71A0"/>
    <w:rsid w:val="05E16D2C"/>
    <w:rsid w:val="06DE7761"/>
    <w:rsid w:val="071E0573"/>
    <w:rsid w:val="08478D30"/>
    <w:rsid w:val="08B55A37"/>
    <w:rsid w:val="09AEAD0B"/>
    <w:rsid w:val="0A5032C1"/>
    <w:rsid w:val="0B2894A1"/>
    <w:rsid w:val="0BAE4209"/>
    <w:rsid w:val="0CB7B142"/>
    <w:rsid w:val="0D033AA3"/>
    <w:rsid w:val="0D8EAE00"/>
    <w:rsid w:val="0DB142A7"/>
    <w:rsid w:val="0EE8436B"/>
    <w:rsid w:val="0F56B905"/>
    <w:rsid w:val="0FB364BD"/>
    <w:rsid w:val="1052067D"/>
    <w:rsid w:val="10634AF5"/>
    <w:rsid w:val="10952255"/>
    <w:rsid w:val="123EDD06"/>
    <w:rsid w:val="128836C6"/>
    <w:rsid w:val="12B6050C"/>
    <w:rsid w:val="12EC69A6"/>
    <w:rsid w:val="1391C817"/>
    <w:rsid w:val="144CCC31"/>
    <w:rsid w:val="14EB569C"/>
    <w:rsid w:val="163F8632"/>
    <w:rsid w:val="1714F945"/>
    <w:rsid w:val="1745615A"/>
    <w:rsid w:val="17C2A6DF"/>
    <w:rsid w:val="1A762DB7"/>
    <w:rsid w:val="1B19491A"/>
    <w:rsid w:val="1B451A6B"/>
    <w:rsid w:val="1BC0C4D8"/>
    <w:rsid w:val="1C4C6866"/>
    <w:rsid w:val="1C6C533A"/>
    <w:rsid w:val="1D2DC65F"/>
    <w:rsid w:val="1E117D13"/>
    <w:rsid w:val="1E291E2C"/>
    <w:rsid w:val="1EE7DC7E"/>
    <w:rsid w:val="2156A135"/>
    <w:rsid w:val="21641949"/>
    <w:rsid w:val="22751C6A"/>
    <w:rsid w:val="231E802E"/>
    <w:rsid w:val="257B183F"/>
    <w:rsid w:val="27135BE3"/>
    <w:rsid w:val="284A56C0"/>
    <w:rsid w:val="291262AF"/>
    <w:rsid w:val="29906913"/>
    <w:rsid w:val="29FF2ED3"/>
    <w:rsid w:val="2A9EC464"/>
    <w:rsid w:val="2AA5E9AB"/>
    <w:rsid w:val="2B3F187A"/>
    <w:rsid w:val="2B4AB3B2"/>
    <w:rsid w:val="2BA1DC48"/>
    <w:rsid w:val="2C121055"/>
    <w:rsid w:val="2C7B497C"/>
    <w:rsid w:val="2CA1EE4D"/>
    <w:rsid w:val="2D5E0621"/>
    <w:rsid w:val="2D9D7C26"/>
    <w:rsid w:val="2F8CAD11"/>
    <w:rsid w:val="2FE4819D"/>
    <w:rsid w:val="304FAF07"/>
    <w:rsid w:val="30EE42A5"/>
    <w:rsid w:val="31759E88"/>
    <w:rsid w:val="31E75342"/>
    <w:rsid w:val="3258DA0D"/>
    <w:rsid w:val="326CDF62"/>
    <w:rsid w:val="32BF3E12"/>
    <w:rsid w:val="32F6F2CC"/>
    <w:rsid w:val="34EB4BB9"/>
    <w:rsid w:val="3592D57C"/>
    <w:rsid w:val="360B74B6"/>
    <w:rsid w:val="37023FD3"/>
    <w:rsid w:val="377061ED"/>
    <w:rsid w:val="3A658888"/>
    <w:rsid w:val="3A9C8009"/>
    <w:rsid w:val="3C11E219"/>
    <w:rsid w:val="3C22F7DE"/>
    <w:rsid w:val="3D9B04B6"/>
    <w:rsid w:val="3DD5D188"/>
    <w:rsid w:val="403BC9F9"/>
    <w:rsid w:val="4067FB53"/>
    <w:rsid w:val="407CED81"/>
    <w:rsid w:val="427167D1"/>
    <w:rsid w:val="42A5490A"/>
    <w:rsid w:val="43A55344"/>
    <w:rsid w:val="44879343"/>
    <w:rsid w:val="44BA470A"/>
    <w:rsid w:val="46D31BFA"/>
    <w:rsid w:val="470DE528"/>
    <w:rsid w:val="4779DF77"/>
    <w:rsid w:val="48264693"/>
    <w:rsid w:val="4928B4A7"/>
    <w:rsid w:val="4934F294"/>
    <w:rsid w:val="49B79ED0"/>
    <w:rsid w:val="49C2DC81"/>
    <w:rsid w:val="4A24082B"/>
    <w:rsid w:val="4BDB83FB"/>
    <w:rsid w:val="4E881AA7"/>
    <w:rsid w:val="4FB6E124"/>
    <w:rsid w:val="506019C9"/>
    <w:rsid w:val="513E18D5"/>
    <w:rsid w:val="51B0930C"/>
    <w:rsid w:val="51D8E3CF"/>
    <w:rsid w:val="52505365"/>
    <w:rsid w:val="53CCEBCB"/>
    <w:rsid w:val="561AB0C3"/>
    <w:rsid w:val="5629C9C0"/>
    <w:rsid w:val="56D1F632"/>
    <w:rsid w:val="56ED00E5"/>
    <w:rsid w:val="57446FE9"/>
    <w:rsid w:val="581C324D"/>
    <w:rsid w:val="593ACEB4"/>
    <w:rsid w:val="59816EF3"/>
    <w:rsid w:val="59F49025"/>
    <w:rsid w:val="5A145721"/>
    <w:rsid w:val="5A5ECD15"/>
    <w:rsid w:val="5BAB9776"/>
    <w:rsid w:val="5C1006E5"/>
    <w:rsid w:val="5DA7A01A"/>
    <w:rsid w:val="5DB52202"/>
    <w:rsid w:val="5E6B6222"/>
    <w:rsid w:val="5FC808A3"/>
    <w:rsid w:val="5FD5476B"/>
    <w:rsid w:val="60A400DD"/>
    <w:rsid w:val="60AB469C"/>
    <w:rsid w:val="60D18A44"/>
    <w:rsid w:val="60FE32CF"/>
    <w:rsid w:val="618870C3"/>
    <w:rsid w:val="62503734"/>
    <w:rsid w:val="62A0FB3A"/>
    <w:rsid w:val="62BD4F7E"/>
    <w:rsid w:val="64588627"/>
    <w:rsid w:val="64A1C780"/>
    <w:rsid w:val="655EC4FC"/>
    <w:rsid w:val="66B3782C"/>
    <w:rsid w:val="670B10F7"/>
    <w:rsid w:val="67109487"/>
    <w:rsid w:val="68BDFF69"/>
    <w:rsid w:val="68D4DE08"/>
    <w:rsid w:val="69589D12"/>
    <w:rsid w:val="6996E549"/>
    <w:rsid w:val="6CE49271"/>
    <w:rsid w:val="6D029E90"/>
    <w:rsid w:val="6EF81DB8"/>
    <w:rsid w:val="6F502679"/>
    <w:rsid w:val="71E22D93"/>
    <w:rsid w:val="722A7750"/>
    <w:rsid w:val="72DF686B"/>
    <w:rsid w:val="7305CED9"/>
    <w:rsid w:val="731313DD"/>
    <w:rsid w:val="7385DDB1"/>
    <w:rsid w:val="750BD1B9"/>
    <w:rsid w:val="759789E7"/>
    <w:rsid w:val="75CC67F9"/>
    <w:rsid w:val="75F67D75"/>
    <w:rsid w:val="77888661"/>
    <w:rsid w:val="78299725"/>
    <w:rsid w:val="79124DB6"/>
    <w:rsid w:val="7A9A8A0E"/>
    <w:rsid w:val="7A9DE33C"/>
    <w:rsid w:val="7CD9DF6F"/>
    <w:rsid w:val="7EC9AE04"/>
    <w:rsid w:val="7F03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A2B01"/>
  <w15:docId w15:val="{47E2FCCF-7377-4EDC-8CA9-6AEBE273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CE1"/>
    <w:pPr>
      <w:spacing w:line="288" w:lineRule="auto"/>
    </w:pPr>
    <w:rPr>
      <w:rFonts w:ascii="Lato" w:hAnsi="Lato"/>
      <w:sz w:val="24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locked/>
    <w:rsid w:val="00AD72ED"/>
    <w:pPr>
      <w:keepNext/>
      <w:keepLines/>
      <w:numPr>
        <w:numId w:val="4"/>
      </w:numPr>
      <w:spacing w:before="240" w:after="240"/>
      <w:outlineLvl w:val="0"/>
    </w:pPr>
    <w:rPr>
      <w:rFonts w:eastAsiaTheme="majorEastAsia" w:cstheme="minorHAnsi"/>
      <w:b/>
      <w:caps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A2CE1"/>
    <w:pPr>
      <w:keepNext/>
      <w:keepLines/>
      <w:numPr>
        <w:numId w:val="3"/>
      </w:numPr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544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Akapit z listą2,Numerowanie"/>
    <w:basedOn w:val="Normalny"/>
    <w:link w:val="AkapitzlistZnak"/>
    <w:uiPriority w:val="1"/>
    <w:qFormat/>
    <w:rsid w:val="008A2CE1"/>
    <w:pPr>
      <w:ind w:left="1429" w:hanging="709"/>
    </w:pPr>
  </w:style>
  <w:style w:type="paragraph" w:styleId="Nagwek">
    <w:name w:val="header"/>
    <w:basedOn w:val="Normalny"/>
    <w:link w:val="NagwekZnak"/>
    <w:uiPriority w:val="99"/>
    <w:unhideWhenUsed/>
    <w:rsid w:val="001464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46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464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46D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83DE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AD72ED"/>
    <w:rPr>
      <w:rFonts w:ascii="Lato" w:eastAsiaTheme="majorEastAsia" w:hAnsi="Lato" w:cstheme="minorHAnsi"/>
      <w:b/>
      <w:caps/>
      <w:sz w:val="24"/>
      <w:szCs w:val="28"/>
      <w:lang w:eastAsia="pl-PL"/>
    </w:rPr>
  </w:style>
  <w:style w:type="table" w:styleId="Tabela-Siatka">
    <w:name w:val="Table Grid"/>
    <w:basedOn w:val="Standardowy"/>
    <w:uiPriority w:val="39"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CD0C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4FE8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4FE8"/>
  </w:style>
  <w:style w:type="character" w:styleId="Odwoanieprzypisukocowego">
    <w:name w:val="endnote reference"/>
    <w:basedOn w:val="Domylnaczcionkaakapitu"/>
    <w:uiPriority w:val="99"/>
    <w:semiHidden/>
    <w:unhideWhenUsed/>
    <w:rsid w:val="00D94FE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A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0AC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0AC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A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A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AC2"/>
    <w:rPr>
      <w:rFonts w:ascii="Segoe UI" w:hAnsi="Segoe UI" w:cs="Segoe UI"/>
      <w:sz w:val="18"/>
      <w:szCs w:val="18"/>
    </w:rPr>
  </w:style>
  <w:style w:type="paragraph" w:customStyle="1" w:styleId="Punkt">
    <w:name w:val="Punkt"/>
    <w:basedOn w:val="Tekstpodstawowy"/>
    <w:rsid w:val="00E46563"/>
    <w:pPr>
      <w:numPr>
        <w:numId w:val="1"/>
      </w:numPr>
      <w:tabs>
        <w:tab w:val="clear" w:pos="0"/>
        <w:tab w:val="num" w:pos="360"/>
      </w:tabs>
      <w:suppressAutoHyphens/>
      <w:ind w:left="0" w:firstLine="0"/>
    </w:pPr>
    <w:rPr>
      <w:rFonts w:ascii="Times New Roman" w:eastAsia="Times New Roman" w:hAnsi="Times New Roman"/>
      <w:szCs w:val="24"/>
      <w:lang w:eastAsia="zh-CN"/>
    </w:rPr>
  </w:style>
  <w:style w:type="paragraph" w:customStyle="1" w:styleId="Punkt2">
    <w:name w:val="Punkt_2"/>
    <w:basedOn w:val="Punkt"/>
    <w:rsid w:val="00E4656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656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6563"/>
    <w:rPr>
      <w:sz w:val="22"/>
      <w:szCs w:val="22"/>
    </w:rPr>
  </w:style>
  <w:style w:type="paragraph" w:customStyle="1" w:styleId="Default">
    <w:name w:val="Default"/>
    <w:rsid w:val="00BC2C46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AkapitzlistZnak">
    <w:name w:val="Akapit z listą Znak"/>
    <w:aliases w:val="lp1 Znak,Preambuła Znak,Akapit z listą2 Znak,Numerowanie Znak"/>
    <w:link w:val="Akapitzlist"/>
    <w:uiPriority w:val="1"/>
    <w:locked/>
    <w:rsid w:val="008A2CE1"/>
    <w:rPr>
      <w:rFonts w:ascii="Lato" w:hAnsi="Lato"/>
      <w:sz w:val="24"/>
      <w:szCs w:val="22"/>
    </w:rPr>
  </w:style>
  <w:style w:type="character" w:styleId="Tekstzastpczy">
    <w:name w:val="Placeholder Text"/>
    <w:basedOn w:val="Domylnaczcionkaakapitu"/>
    <w:uiPriority w:val="99"/>
    <w:semiHidden/>
    <w:rsid w:val="00E8743B"/>
    <w:rPr>
      <w:color w:val="808080"/>
    </w:rPr>
  </w:style>
  <w:style w:type="paragraph" w:customStyle="1" w:styleId="SIWZ1">
    <w:name w:val="SIWZ 1"/>
    <w:basedOn w:val="Normalny"/>
    <w:rsid w:val="007F10C1"/>
    <w:pPr>
      <w:keepNext/>
      <w:numPr>
        <w:numId w:val="2"/>
      </w:numPr>
      <w:spacing w:before="240" w:after="60"/>
      <w:outlineLvl w:val="0"/>
    </w:pPr>
    <w:rPr>
      <w:rFonts w:ascii="Times New Roman" w:eastAsia="Times New Roman" w:hAnsi="Times New Roman"/>
      <w:b/>
      <w:sz w:val="28"/>
      <w:szCs w:val="28"/>
      <w:lang w:eastAsia="pl-PL"/>
    </w:rPr>
  </w:style>
  <w:style w:type="paragraph" w:styleId="Poprawka">
    <w:name w:val="Revision"/>
    <w:hidden/>
    <w:uiPriority w:val="99"/>
    <w:semiHidden/>
    <w:rsid w:val="0088150D"/>
    <w:rPr>
      <w:sz w:val="22"/>
      <w:szCs w:val="22"/>
    </w:rPr>
  </w:style>
  <w:style w:type="paragraph" w:styleId="Bezodstpw">
    <w:name w:val="No Spacing"/>
    <w:uiPriority w:val="1"/>
    <w:qFormat/>
    <w:rsid w:val="00C858B2"/>
    <w:rPr>
      <w:sz w:val="24"/>
      <w:szCs w:val="22"/>
    </w:rPr>
  </w:style>
  <w:style w:type="character" w:customStyle="1" w:styleId="Nagwek2Znak">
    <w:name w:val="Nagłówek 2 Znak"/>
    <w:basedOn w:val="Domylnaczcionkaakapitu"/>
    <w:link w:val="Nagwek2"/>
    <w:rsid w:val="008A2CE1"/>
    <w:rPr>
      <w:rFonts w:ascii="Lato" w:eastAsiaTheme="majorEastAsia" w:hAnsi="Lato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5449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570BD8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570BD8"/>
    <w:pPr>
      <w:widowControl w:val="0"/>
      <w:spacing w:line="276" w:lineRule="auto"/>
    </w:pPr>
    <w:rPr>
      <w:rFonts w:ascii="Times New Roman" w:eastAsia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7A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7A0"/>
    <w:rPr>
      <w:rFonts w:ascii="Lato" w:hAnsi="La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7A0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B55717"/>
    <w:rPr>
      <w:b/>
      <w:bCs/>
    </w:rPr>
  </w:style>
  <w:style w:type="character" w:customStyle="1" w:styleId="Ppogrubienie">
    <w:name w:val="_P_ – pogrubienie"/>
    <w:basedOn w:val="Domylnaczcionkaakapitu"/>
    <w:uiPriority w:val="1"/>
    <w:qFormat/>
    <w:rsid w:val="00411F06"/>
    <w:rPr>
      <w:b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72ED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caps w:val="0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AD72E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D72ED"/>
    <w:pPr>
      <w:spacing w:after="100"/>
      <w:ind w:left="240"/>
    </w:pPr>
  </w:style>
  <w:style w:type="character" w:styleId="Uwydatnienie">
    <w:name w:val="Emphasis"/>
    <w:basedOn w:val="Domylnaczcionkaakapitu"/>
    <w:uiPriority w:val="20"/>
    <w:qFormat/>
    <w:locked/>
    <w:rsid w:val="00422E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F92BF0C646FF4C84079826CE1B2C97" ma:contentTypeVersion="7" ma:contentTypeDescription="Utwórz nowy dokument." ma:contentTypeScope="" ma:versionID="59237ca2b2fee645f0310d0639fce47c">
  <xsd:schema xmlns:xsd="http://www.w3.org/2001/XMLSchema" xmlns:xs="http://www.w3.org/2001/XMLSchema" xmlns:p="http://schemas.microsoft.com/office/2006/metadata/properties" xmlns:ns2="a187782c-b17f-46b0-af48-c6f371d00efd" targetNamespace="http://schemas.microsoft.com/office/2006/metadata/properties" ma:root="true" ma:fieldsID="806b0311cd83d22543a984290b8d9a9f" ns2:_="">
    <xsd:import namespace="a187782c-b17f-46b0-af48-c6f371d00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782c-b17f-46b0-af48-c6f371d00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EEEEE-06F3-49D7-93E2-CFA209284A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EDF566-A027-41BA-A8E8-41FAC34E49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27CC3-5DF2-406B-A3C9-CAA0D74504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169BA5-471F-465B-AF86-374A45A7F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7782c-b17f-46b0-af48-c6f371d00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2852</Words>
  <Characters>17115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</Company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lpotyralo@gddkia.gov.pl</dc:creator>
  <cp:lastModifiedBy>Zajkowski Lech</cp:lastModifiedBy>
  <cp:revision>2</cp:revision>
  <cp:lastPrinted>2023-09-20T01:25:00Z</cp:lastPrinted>
  <dcterms:created xsi:type="dcterms:W3CDTF">2026-02-05T11:14:00Z</dcterms:created>
  <dcterms:modified xsi:type="dcterms:W3CDTF">2026-02-05T11:14:00Z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0x01010025F92BF0C646FF4C84079826CE1B2C97</vt:lpwstr>
  </property>
</Properties>
</file>