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12700</wp:posOffset>
                </wp:positionV>
                <wp:extent cx="389890" cy="13716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ZPPOB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450000000000003pt;margin-top:1.pt;width:30.699999999999999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ZPPOB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ZPPOB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300" w:firstLine="0"/>
        <w:jc w:val="right"/>
      </w:pPr>
      <w:r>
        <w:rPr>
          <w:rStyle w:val="CharStyle9"/>
        </w:rPr>
        <w:t>Wrocław, dnia 7 kwietnia 2025 r.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580" w:line="276" w:lineRule="auto"/>
        <w:ind w:left="0" w:right="0" w:firstLine="0"/>
        <w:jc w:val="left"/>
      </w:pPr>
      <w:r>
        <w:rPr>
          <w:rStyle w:val="CharStyle9"/>
          <w:b/>
          <w:bCs/>
        </w:rPr>
        <w:t xml:space="preserve">Związek Producentów Paliw z Odpadów i Biomasy </w:t>
      </w:r>
      <w:r>
        <w:rPr>
          <w:rStyle w:val="CharStyle9"/>
        </w:rPr>
        <w:t>ul. Gwiaździsta 66/12.B.04, 53-413 Wrocław, Sky Tower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80" w:right="0" w:firstLine="0"/>
        <w:jc w:val="left"/>
      </w:pPr>
      <w:r>
        <w:rPr>
          <w:rStyle w:val="CharStyle9"/>
          <w:b/>
          <w:bCs/>
        </w:rPr>
        <w:t>Sz. P.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75" w:val="left"/>
        </w:tabs>
        <w:bidi w:val="0"/>
        <w:spacing w:before="0" w:after="220" w:line="240" w:lineRule="auto"/>
        <w:ind w:left="4080" w:right="0" w:hanging="360"/>
        <w:jc w:val="left"/>
      </w:pPr>
      <w:r>
        <w:rPr>
          <w:rStyle w:val="CharStyle9"/>
          <w:b/>
          <w:bCs/>
        </w:rPr>
        <w:t>Pani Paulina Henning-Kloska - Minister Klimatu i Środowiska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75" w:val="left"/>
        </w:tabs>
        <w:bidi w:val="0"/>
        <w:spacing w:before="0" w:after="220" w:line="240" w:lineRule="auto"/>
        <w:ind w:left="4080" w:right="0" w:hanging="360"/>
        <w:jc w:val="both"/>
      </w:pPr>
      <w:r>
        <w:rPr>
          <w:rStyle w:val="CharStyle9"/>
          <w:b/>
          <w:bCs/>
        </w:rPr>
        <w:t>Pan Szymon Hołownia - Marszałek Sejmu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75" w:val="left"/>
        </w:tabs>
        <w:bidi w:val="0"/>
        <w:spacing w:before="0" w:after="220" w:line="240" w:lineRule="auto"/>
        <w:ind w:left="4080" w:right="0" w:hanging="360"/>
        <w:jc w:val="both"/>
      </w:pPr>
      <w:r>
        <w:rPr>
          <w:rStyle w:val="CharStyle9"/>
          <w:b/>
          <w:bCs/>
        </w:rPr>
        <w:t>Pani Małgorzata Kidawa-Błońska – Marszałek Senatu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75" w:val="left"/>
        </w:tabs>
        <w:bidi w:val="0"/>
        <w:spacing w:before="0" w:after="220" w:line="240" w:lineRule="auto"/>
        <w:ind w:left="4080" w:right="0" w:hanging="360"/>
        <w:jc w:val="both"/>
      </w:pPr>
      <w:r>
        <w:rPr>
          <w:rStyle w:val="CharStyle9"/>
          <w:b/>
          <w:bCs/>
        </w:rPr>
        <w:t>Pani Urszula Pasławska - Przewodnicząca Sejmowej Komisji Ochrony Środowiska Zasobów Naturalnych i Leśnictwa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75" w:val="left"/>
        </w:tabs>
        <w:bidi w:val="0"/>
        <w:spacing w:before="0" w:after="220" w:line="240" w:lineRule="auto"/>
        <w:ind w:left="4080" w:right="0" w:hanging="360"/>
        <w:jc w:val="both"/>
      </w:pPr>
      <w:r>
        <w:rPr>
          <w:rStyle w:val="CharStyle9"/>
          <w:b/>
          <w:bCs/>
        </w:rPr>
        <w:t>Pani Gabriela Lenartowicz - Przewodnicząca Podkomisji Stałej ds. monitorowania gospodarki odpadami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75" w:val="left"/>
        </w:tabs>
        <w:bidi w:val="0"/>
        <w:spacing w:before="0" w:after="420" w:line="240" w:lineRule="auto"/>
        <w:ind w:left="4080" w:right="0" w:hanging="360"/>
        <w:jc w:val="both"/>
      </w:pPr>
      <w:r>
        <w:rPr>
          <w:rStyle w:val="CharStyle9"/>
          <w:b/>
          <w:bCs/>
        </w:rPr>
        <w:t>Pan Stanisław Gawłowski - Przewodniczący Senackiej Komisji Klimatu i Środowiska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rStyle w:val="CharStyle9"/>
        </w:rPr>
        <w:t>Działając w imieniu Związku Producentów Paliw z Odpadów i Biomasy, przedstawiamy prośbę o podjęcie działań celem pilnej zmiany ustawy o odpadach w świetle palącej potrzeby modyfikacji istniejących przepisów.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rStyle w:val="CharStyle9"/>
        </w:rPr>
        <w:t>W załączeniu przedkładam analizę prawną problematycznych zagadnień. Poniżej zaś krótko przedstawiam, jakie przepisy są przedmiotem wniosku: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after="0" w:line="276" w:lineRule="auto"/>
        <w:ind w:left="820" w:right="0" w:hanging="360"/>
        <w:jc w:val="both"/>
      </w:pPr>
      <w:r>
        <w:rPr>
          <w:rStyle w:val="CharStyle9"/>
        </w:rPr>
        <w:t>tzw. „problem trzech kar” czyli przepisy warunkujące uzyskanie zezwolenia i ustanawiające przesłanki odmowy wydania zezwolenia (art. 42 ust. 3a pkt 4 b i 5 b ustawy o odpadach i art. 46 ust. 1 e pkt 1b i 2b ustawy o odpadach)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6" w:val="left"/>
        </w:tabs>
        <w:bidi w:val="0"/>
        <w:spacing w:before="0" w:after="160" w:line="276" w:lineRule="auto"/>
        <w:ind w:left="820" w:right="0" w:hanging="360"/>
        <w:jc w:val="both"/>
      </w:pPr>
      <w:r>
        <w:rPr>
          <w:rStyle w:val="CharStyle9"/>
        </w:rPr>
        <w:t>przepis ustanawiający przesłanki wstrzymania wykonywania działalności zawarte w art. 32 ust. 1b) ustawy o odpadach.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60" w:line="276" w:lineRule="auto"/>
        <w:ind w:left="0" w:right="0" w:firstLine="0"/>
        <w:jc w:val="left"/>
      </w:pPr>
      <w:r>
        <w:rPr>
          <w:rStyle w:val="CharStyle9"/>
        </w:rPr>
        <w:t>Wskazuję, że przepisy te w aktualnym brzmieniu przewidują rozwiązania zagrażające bytowi przedsiębiorstw zajmujących się gospodarką odpadami. Poniżej przedstawiam wnioskowane zmiany:</w:t>
      </w:r>
    </w:p>
    <w:tbl>
      <w:tblPr>
        <w:tblOverlap w:val="never"/>
        <w:jc w:val="center"/>
        <w:tblLayout w:type="fixed"/>
      </w:tblPr>
      <w:tblGrid>
        <w:gridCol w:w="1104"/>
        <w:gridCol w:w="4430"/>
        <w:gridCol w:w="3974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4"/>
                <w:b/>
                <w:bCs/>
              </w:rPr>
              <w:t>Przepis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Aktualne brzmienie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Wnioskowane brzmienie</w:t>
            </w:r>
          </w:p>
        </w:tc>
      </w:tr>
      <w:tr>
        <w:trPr>
          <w:trHeight w:val="240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4"/>
              </w:rPr>
              <w:t>art. 42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4"/>
              </w:rPr>
              <w:t>ust. 3a pkt 4 b i 5 b ustawy o odpadach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3a. Do wniosku o wydanie zezwolenia na zbieranie odpadów oraz do wniosku o wydanie zezwolenia na przetwarzanie odpadów dołącza się: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4) oświadczenie, że w stosunku do: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418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b)</w:t>
              <w:tab/>
              <w:t>posiadacza odpadów będącego osobą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tabs>
                <w:tab w:pos="1008" w:val="left"/>
                <w:tab w:pos="1733" w:val="left"/>
                <w:tab w:pos="2971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prawną</w:t>
              <w:tab/>
              <w:t>albo</w:t>
              <w:tab/>
              <w:t>jednostką</w:t>
              <w:tab/>
              <w:t>organizacyjną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3a. Do wniosku o wydanie zezwolenia na zbieranie odpadów oraz do wniosku o wydanie zezwolenia na przetwarzanie odpadów dołącza się: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4) oświadczenie, że w stosunku do: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b) posiadacza odpadów będącego osobą prawną albo jednostką organizacyjną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tabs>
          <w:tab w:pos="3965" w:val="left"/>
        </w:tabs>
        <w:bidi w:val="0"/>
        <w:spacing w:before="0" w:after="0" w:line="240" w:lineRule="auto"/>
        <w:ind w:left="2040" w:right="0" w:firstLine="0"/>
        <w:jc w:val="lef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1364" w:right="1092" w:bottom="1028" w:left="129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2"/>
        </w:rPr>
        <w:t>+48 733 392 000</w:t>
        <w:tab/>
      </w:r>
      <w:r>
        <w:fldChar w:fldCharType="begin"/>
      </w:r>
      <w:r>
        <w:rPr/>
        <w:instrText> HYPERLINK "mailto:biuro@zppob.pl" </w:instrText>
      </w:r>
      <w:r>
        <w:fldChar w:fldCharType="separate"/>
      </w:r>
      <w:r>
        <w:rPr>
          <w:rStyle w:val="CharStyle12"/>
        </w:rPr>
        <w:t>biuro@zppob.pl</w:t>
      </w:r>
      <w:r>
        <w:fldChar w:fldCharType="end"/>
      </w:r>
      <w:r>
        <w:rPr>
          <w:rStyle w:val="CharStyle12"/>
        </w:rPr>
        <w:t xml:space="preserve"> ppo[ </w:t>
      </w:r>
      <w:r>
        <w:fldChar w:fldCharType="begin"/>
      </w:r>
      <w:r>
        <w:rPr/>
        <w:instrText> HYPERLINK "http://www.zppob.pl" </w:instrText>
      </w:r>
      <w:r>
        <w:fldChar w:fldCharType="separate"/>
      </w:r>
      <w:r>
        <w:rPr>
          <w:rStyle w:val="CharStyle12"/>
        </w:rPr>
        <w:t>www.zppob.pl</w:t>
      </w:r>
      <w:r>
        <w:fldChar w:fldCharType="end"/>
      </w:r>
    </w:p>
    <w:tbl>
      <w:tblPr>
        <w:tblOverlap w:val="never"/>
        <w:jc w:val="left"/>
        <w:tblLayout w:type="fixed"/>
      </w:tblPr>
      <w:tblGrid>
        <w:gridCol w:w="1104"/>
        <w:gridCol w:w="4430"/>
        <w:gridCol w:w="3974"/>
      </w:tblGrid>
      <w:tr>
        <w:trPr>
          <w:trHeight w:val="99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09" w:h="13186" w:hSpace="38" w:vSpace="629" w:wrap="notBeside" w:vAnchor="text" w:hAnchor="text" w:y="630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nieposiadającą osobowości prawnej, wspólnika, prokurenta, członka zarządu lub członka rady nadzorczej tego posiadacza odpadów prowadzącego działalność gospodarczą jako osoba fizyczna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- 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</w:t>
            </w:r>
            <w:r>
              <w:rPr>
                <w:rStyle w:val="CharStyle14"/>
                <w:b/>
                <w:bCs/>
              </w:rPr>
              <w:t>, w wysokości przekraczającej łącznie kwotę 150 000 zł;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5) oświadczenie, że wspólnik, prokurent, członek zarządu lub członek rady nadzorczej posiadacza odpadów nie jest lub nie był wspólnikiem, prokurentem, członkiem rady nadzorczej lub członkiem zarządu innego przedsiębiorcy: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 xml:space="preserve">b) </w:t>
            </w:r>
            <w:r>
              <w:rPr>
                <w:rStyle w:val="CharStyle14"/>
                <w:b/>
                <w:bCs/>
              </w:rPr>
              <w:t>któremu wymierzono co najmniej trzykrotnie administracyjną karę pieniężną, o której mowa w art. 194, w ostatnich 10 latach, w wysokości przekraczającej łącznie kwotę 150 000 zł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- za naruszenia popełnione w czasie, gdy jest lub był wspólnikiem, prokurentem, członkiem rady nadzorczej lub członkiem zarządu tego innego przedsiębiorcy.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1637" w:val="left"/>
                <w:tab w:pos="2995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nieposiadającą</w:t>
              <w:tab/>
              <w:t>osobowości</w:t>
              <w:tab/>
              <w:t>prawnej,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533" w:val="left"/>
                <w:tab w:pos="1483" w:val="left"/>
                <w:tab w:pos="2141" w:val="left"/>
                <w:tab w:pos="3360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wspólnika, prokurenta, członka zarządu lub</w:t>
              <w:tab/>
              <w:t>członka</w:t>
              <w:tab/>
              <w:t>rady</w:t>
              <w:tab/>
              <w:t>nadzorczej</w:t>
              <w:tab/>
              <w:t>tego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1315" w:val="left"/>
                <w:tab w:pos="2443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posiadacza</w:t>
              <w:tab/>
              <w:t>odpadów</w:t>
              <w:tab/>
              <w:t>prowadzącego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3202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działalność gospodarczą jako</w:t>
              <w:tab/>
              <w:t>osoba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fizyczna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2242" w:val="left"/>
                <w:tab w:pos="3715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- w ostatnich 10 latach nie wydano ostatecznej decyzji o cofnięciu zezwolenia na zbieranie odpadów, zezwolenia na przetwarzanie odpadów, zezwolenia na zbieranie i przetwarzanie odpadów lub pozwolenia na wytwarzanie odpadów uwzględniającego</w:t>
              <w:tab/>
              <w:t>zbieranie</w:t>
              <w:tab/>
              <w:t>i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1622" w:val="left"/>
                <w:tab w:pos="2822" w:val="left"/>
                <w:tab w:pos="3475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przetwarzanie</w:t>
              <w:tab/>
              <w:t>odpadów</w:t>
              <w:tab/>
              <w:t>lub</w:t>
              <w:tab/>
              <w:t>nie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1334" w:val="left"/>
                <w:tab w:pos="1819" w:val="left"/>
                <w:tab w:pos="2827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wymierzono</w:t>
              <w:tab/>
              <w:t>co</w:t>
              <w:tab/>
              <w:t>najmniej</w:t>
              <w:tab/>
              <w:t>trzykrotnie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821" w:val="left"/>
                <w:tab w:pos="1622" w:val="left"/>
                <w:tab w:pos="2285" w:val="left"/>
                <w:tab w:pos="2731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administracyjnej kary pieniężnej, o której mowa</w:t>
              <w:tab/>
              <w:t>w art.</w:t>
              <w:tab/>
              <w:t>194,</w:t>
              <w:tab/>
            </w:r>
            <w:r>
              <w:rPr>
                <w:rStyle w:val="CharStyle14"/>
                <w:b/>
                <w:bCs/>
              </w:rPr>
              <w:t>w</w:t>
              <w:tab/>
              <w:t>wysokości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przekraczającej łącznie kwotę 1 500 000 zł</w:t>
            </w:r>
            <w:r>
              <w:rPr>
                <w:rStyle w:val="CharStyle14"/>
              </w:rPr>
              <w:t>;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926" w:val="left"/>
                <w:tab w:pos="1906" w:val="left"/>
                <w:tab w:pos="2424" w:val="left"/>
                <w:tab w:pos="3365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5) oświadczenie, że wspólnik, prokurent, członek</w:t>
              <w:tab/>
              <w:t>zarządu</w:t>
              <w:tab/>
              <w:t>lub</w:t>
              <w:tab/>
              <w:t>członek</w:t>
              <w:tab/>
              <w:t>rady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nadzorczej posiadacza odpadów nie jest lub nie był wspólnikiem, prokurentem, członkiem rady nadzorczej lub członkiem zarządu innego przedsiębiorcy: […]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1426" w:val="left"/>
                <w:tab w:pos="3350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 xml:space="preserve">b) </w:t>
            </w:r>
            <w:r>
              <w:rPr>
                <w:rStyle w:val="CharStyle14"/>
                <w:b/>
                <w:bCs/>
              </w:rPr>
              <w:t>któremu wymierzono co najmniej trzykrotnie</w:t>
              <w:tab/>
              <w:t>administracyjną</w:t>
              <w:tab/>
              <w:t>karę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3418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pieniężną, o której mowa w art. 194, w ostatnich 10 latach, w wysokości przekraczającej łącznie kwotę 1</w:t>
              <w:tab/>
              <w:t>500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000 zł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- za naruszenia popełnione w czasie, gdy jest lub był wspólnikiem, prokurentem, członkiem rady nadzorczej lub członkiem zarządu tego innego przedsiębiorcy.</w:t>
            </w:r>
          </w:p>
        </w:tc>
      </w:tr>
      <w:tr>
        <w:trPr>
          <w:trHeight w:val="319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4"/>
              </w:rPr>
              <w:t>art. 46 ust. 1 e pkt 1b i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4"/>
              </w:rPr>
              <w:t>2b ustawy o odpadach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1e. Właściwy organ odmawia wydania zezwolenia na zbieranie odpadów lub zezwolenia na przetwarzanie odpadów: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1) przedsiębiorcy będącemu osobą prawną albo jednostką organizacyjną nieposiadającą osobowości prawnej, jeżeli co najmniej trzykrotnie: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 xml:space="preserve">b) </w:t>
            </w:r>
            <w:r>
              <w:rPr>
                <w:rStyle w:val="CharStyle14"/>
                <w:b/>
                <w:bCs/>
              </w:rPr>
              <w:t xml:space="preserve">wymierzono administracyjną karę pieniężną, o której mowa w art. 194, w ostatnich 10 latach, w wysokości przekraczającej łącznie kwotę 150 000 zł: </w:t>
            </w:r>
            <w:r>
              <w:rPr>
                <w:rStyle w:val="CharStyle14"/>
              </w:rPr>
              <w:t>-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494" w:val="left"/>
                <w:tab w:pos="2035" w:val="left"/>
                <w:tab w:pos="3211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1e. Właściwy organ odmawia wydania zezwolenia na zbieranie odpadów lub zezwolenia na przetwarzanie odpadów: 1)</w:t>
              <w:tab/>
              <w:t>przedsiębiorcy</w:t>
              <w:tab/>
              <w:t>będącemu</w:t>
              <w:tab/>
              <w:t>osobą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1637" w:val="left"/>
                <w:tab w:pos="2995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prawną albo jednostką organizacyjną nieposiadającą</w:t>
              <w:tab/>
              <w:t>osobowości</w:t>
              <w:tab/>
              <w:t>prawnej,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jeżeli co najmniej trzykrotnie: […]</w:t>
            </w:r>
          </w:p>
          <w:p>
            <w:pPr>
              <w:pStyle w:val="Style13"/>
              <w:keepNext w:val="0"/>
              <w:keepLines w:val="0"/>
              <w:framePr w:w="9509" w:h="13186" w:hSpace="38" w:vSpace="629" w:wrap="notBeside" w:vAnchor="text" w:hAnchor="text" w:y="630"/>
              <w:widowControl w:val="0"/>
              <w:shd w:val="clear" w:color="auto" w:fill="auto"/>
              <w:tabs>
                <w:tab w:pos="3418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 xml:space="preserve">b) </w:t>
            </w:r>
            <w:r>
              <w:rPr>
                <w:rStyle w:val="CharStyle14"/>
                <w:b/>
                <w:bCs/>
              </w:rPr>
              <w:t>wymierzono administracyjną karę pieniężną, o której mowa w art. 194, w ostatnich 10 latach, w wysokości przekraczającej łącznie kwotę 1</w:t>
              <w:tab/>
              <w:t>500</w:t>
            </w:r>
          </w:p>
        </w:tc>
      </w:tr>
    </w:tbl>
    <w:p>
      <w:pPr>
        <w:pStyle w:val="Style11"/>
        <w:keepNext w:val="0"/>
        <w:keepLines w:val="0"/>
        <w:framePr w:w="619" w:h="216" w:hSpace="8928" w:wrap="notBeside" w:vAnchor="text" w:hAnchor="text" w:x="892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2"/>
          <w:rFonts w:ascii="Arial" w:eastAsia="Arial" w:hAnsi="Arial" w:cs="Arial"/>
          <w:color w:val="DE0509"/>
          <w:sz w:val="16"/>
          <w:szCs w:val="16"/>
        </w:rPr>
        <w:t>ZPPOB</w:t>
      </w:r>
    </w:p>
    <w:p>
      <w:pPr>
        <w:pStyle w:val="Style11"/>
        <w:keepNext w:val="0"/>
        <w:keepLines w:val="0"/>
        <w:framePr w:w="1406" w:h="264" w:hSpace="8141" w:wrap="notBeside" w:vAnchor="text" w:hAnchor="text" w:x="2041" w:y="1418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</w:rPr>
        <w:t>+48 733 392 000</w:t>
      </w:r>
    </w:p>
    <w:p>
      <w:pPr>
        <w:widowControl w:val="0"/>
        <w:spacing w:line="1" w:lineRule="exact"/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1364" w:right="1054" w:bottom="1033" w:left="129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margin">
                  <wp:posOffset>8890</wp:posOffset>
                </wp:positionV>
                <wp:extent cx="389890" cy="137160"/>
                <wp:wrapSquare wrapText="bothSides"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ZPPOB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46.450000000000003pt;margin-top:0.70000000000000007pt;width:30.699999999999999pt;height:10.800000000000001pt;z-index:-12582937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ZPPOB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drawing>
          <wp:anchor distT="0" distB="0" distL="0" distR="853440" simplePos="0" relativeHeight="125829382" behindDoc="0" locked="0" layoutInCell="1" allowOverlap="1">
            <wp:simplePos x="0" y="0"/>
            <wp:positionH relativeFrom="page">
              <wp:posOffset>4308475</wp:posOffset>
            </wp:positionH>
            <wp:positionV relativeFrom="margin">
              <wp:posOffset>8918575</wp:posOffset>
            </wp:positionV>
            <wp:extent cx="274320" cy="25590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5" name="Shape 6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box 6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74320" cy="2559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4610100</wp:posOffset>
                </wp:positionH>
                <wp:positionV relativeFrom="margin">
                  <wp:posOffset>9003665</wp:posOffset>
                </wp:positionV>
                <wp:extent cx="826135" cy="167640"/>
                <wp:wrapNone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"http://www.zppob.pl"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17"/>
                              </w:rPr>
                              <w:t>www.zppob.pl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363.pt;margin-top:708.95000000000005pt;width:65.049999999999997pt;height:13.20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"http://www.zppob.pl"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17"/>
                        </w:rPr>
                        <w:t>www.zppob.pl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0" distB="0" distL="0" distR="941705" simplePos="0" relativeHeight="125829383" behindDoc="0" locked="0" layoutInCell="1" allowOverlap="1">
            <wp:simplePos x="0" y="0"/>
            <wp:positionH relativeFrom="page">
              <wp:posOffset>3061970</wp:posOffset>
            </wp:positionH>
            <wp:positionV relativeFrom="margin">
              <wp:posOffset>8921750</wp:posOffset>
            </wp:positionV>
            <wp:extent cx="250190" cy="262255"/>
            <wp:wrapTight wrapText="bothSides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50190" cy="2622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3348355</wp:posOffset>
                </wp:positionH>
                <wp:positionV relativeFrom="margin">
                  <wp:posOffset>9004300</wp:posOffset>
                </wp:positionV>
                <wp:extent cx="905510" cy="170815"/>
                <wp:wrapNone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rPr/>
                              <w:instrText> HYPERLINK "mailto:biuro@zppob.pl"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CharStyle17"/>
                              </w:rPr>
                              <w:t>biuro@zppob.pl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263.64999999999998pt;margin-top:709.pt;width:71.299999999999997pt;height:13.450000000000001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"mailto:biuro@zppob.pl" </w:instrText>
                      </w:r>
                      <w:r>
                        <w:fldChar w:fldCharType="separate"/>
                      </w:r>
                      <w:r>
                        <w:rPr>
                          <w:rStyle w:val="CharStyle17"/>
                        </w:rPr>
                        <w:t>biuro@zppob.pl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104"/>
        <w:gridCol w:w="4430"/>
        <w:gridCol w:w="3974"/>
      </w:tblGrid>
      <w:tr>
        <w:trPr>
          <w:trHeight w:val="6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509" w:h="13416" w:vSpace="667" w:wrap="none" w:hAnchor="page" w:x="1301" w:y="88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rStyle w:val="CharStyle14"/>
              </w:rPr>
              <w:t>temu przedsiębiorcy, - wspólnikowi, prokurentowi, członkowi zarządu lub członkowi rady nadzorczej tego przedsiębiorcy prowadzącemu działalność gospodarczą jako osoba fizyczna, - innemu przedsiębiorcy, którego wspólnikiem, prokurentem, członkiem rady nadzorczej lub członkiem zarządu, w czasie gdy zostało popełnione naruszenie, z powodu którego wymierzono administracyjną karę pieniężną, jest lub był wspólnik, prokurent, członek zarządu lub członek rady nadzorczej posiadacza odpadów składającego wniosek;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2) przedsiębiorcy będącemu osobą fizyczną, jeżeli co najmniej trzykrotnie: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160"/>
              <w:jc w:val="both"/>
            </w:pPr>
            <w:r>
              <w:rPr>
                <w:rStyle w:val="CharStyle14"/>
                <w:b/>
                <w:bCs/>
              </w:rPr>
              <w:t>b) wymierzono mu administracyjną karę pieniężną, o której mowa w art. 194, w ostatnich 10 latach, w wysokości przekraczającej łącznie kwotę 150 000 zł.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571" w:val="left"/>
                <w:tab w:pos="1042" w:val="left"/>
                <w:tab w:pos="1406" w:val="left"/>
                <w:tab w:pos="2112" w:val="left"/>
                <w:tab w:pos="3749" w:val="righ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000</w:t>
              <w:tab/>
              <w:t>zł</w:t>
            </w:r>
            <w:r>
              <w:rPr>
                <w:rStyle w:val="CharStyle14"/>
              </w:rPr>
              <w:t>:</w:t>
              <w:tab/>
              <w:t>-</w:t>
              <w:tab/>
              <w:t>temu</w:t>
              <w:tab/>
              <w:t>przedsiębiorcy,</w:t>
              <w:tab/>
              <w:t>-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538" w:val="left"/>
                <w:tab w:pos="3837" w:val="right"/>
              </w:tabs>
              <w:bidi w:val="0"/>
              <w:spacing w:before="0" w:after="0"/>
              <w:ind w:left="0" w:right="0" w:firstLine="160"/>
              <w:jc w:val="both"/>
            </w:pPr>
            <w:r>
              <w:rPr>
                <w:rStyle w:val="CharStyle14"/>
              </w:rPr>
              <w:t>wspólnikowi,</w:t>
              <w:tab/>
              <w:t>prokurentowi,</w:t>
              <w:tab/>
              <w:t>członkowi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754" w:val="left"/>
                <w:tab w:pos="2400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zarządu lub członkowi rady nadzorczej tego</w:t>
              <w:tab/>
              <w:t>przedsiębiorcy</w:t>
              <w:tab/>
              <w:t>prowadzącemu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3734" w:val="righ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działalność gospodarczą jako</w:t>
              <w:tab/>
              <w:t>osoba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070" w:val="left"/>
                <w:tab w:pos="1488" w:val="left"/>
                <w:tab w:pos="2434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fizyczna,</w:t>
              <w:tab/>
              <w:t>-</w:t>
              <w:tab/>
              <w:t>innemu</w:t>
              <w:tab/>
              <w:t>przedsiębiorcy,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037" w:val="left"/>
                <w:tab w:pos="2573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którego</w:t>
              <w:tab/>
              <w:t>wspólnikiem,</w:t>
              <w:tab/>
              <w:t>prokurentem,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445" w:val="left"/>
                <w:tab w:pos="1973" w:val="left"/>
                <w:tab w:pos="3086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członkiem rady nadzorczej lub członkiem zarządu, w czasie gdy zostało popełnione naruszenie,</w:t>
              <w:tab/>
              <w:t>z</w:t>
              <w:tab/>
              <w:t>powodu</w:t>
              <w:tab/>
              <w:t>którego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522" w:val="left"/>
                <w:tab w:pos="3374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wymierzono</w:t>
              <w:tab/>
              <w:t>administracyjną</w:t>
              <w:tab/>
              <w:t>karę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926" w:val="left"/>
                <w:tab w:pos="1906" w:val="left"/>
                <w:tab w:pos="2424" w:val="left"/>
                <w:tab w:pos="3365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pieniężną, jest lub był wspólnik, prokurent, członek</w:t>
              <w:tab/>
              <w:t>zarządu</w:t>
              <w:tab/>
              <w:t>lub</w:t>
              <w:tab/>
              <w:t>członek</w:t>
              <w:tab/>
              <w:t>rady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450" w:val="left"/>
                <w:tab w:pos="2938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nadzorczej</w:t>
              <w:tab/>
              <w:t>posiadacza</w:t>
              <w:tab/>
              <w:t>odpadów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składającego wniosek;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490" w:val="left"/>
                <w:tab w:pos="2030" w:val="left"/>
                <w:tab w:pos="3206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</w:rPr>
              <w:t>2)</w:t>
              <w:tab/>
              <w:t>przedsiębiorcy</w:t>
              <w:tab/>
              <w:t>będącemu</w:t>
              <w:tab/>
              <w:t>osobą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4"/>
              </w:rPr>
              <w:t>fizyczną, jeżeli co najmniej trzykrotnie: […]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638" w:val="left"/>
                <w:tab w:pos="1061" w:val="left"/>
                <w:tab w:pos="2222" w:val="left"/>
                <w:tab w:pos="2698" w:val="left"/>
                <w:tab w:pos="3586" w:val="left"/>
              </w:tabs>
              <w:bidi w:val="0"/>
              <w:spacing w:before="0" w:after="0"/>
              <w:ind w:left="0" w:right="0" w:firstLine="160"/>
              <w:jc w:val="both"/>
            </w:pPr>
            <w:r>
              <w:rPr>
                <w:rStyle w:val="CharStyle14"/>
                <w:b/>
                <w:bCs/>
              </w:rPr>
              <w:t>b) wymierzono mu administracyjną karę pieniężną, o której mowa w art. 194,</w:t>
              <w:tab/>
              <w:t>w</w:t>
              <w:tab/>
              <w:t>ostatnich</w:t>
              <w:tab/>
              <w:t>10</w:t>
              <w:tab/>
              <w:t>latach,</w:t>
              <w:tab/>
              <w:t>w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tabs>
                <w:tab w:pos="1315" w:val="left"/>
                <w:tab w:pos="3082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wysokości</w:t>
              <w:tab/>
              <w:t>przekraczającej</w:t>
              <w:tab/>
              <w:t>łącznie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kwotę 1 500 000 zł</w:t>
            </w:r>
            <w:r>
              <w:rPr>
                <w:rStyle w:val="CharStyle14"/>
              </w:rPr>
              <w:t>.</w:t>
            </w:r>
          </w:p>
        </w:tc>
      </w:tr>
      <w:tr>
        <w:trPr>
          <w:trHeight w:val="68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4"/>
              </w:rPr>
              <w:t>art. 32 ust. 1b) ustawy o odpadach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140"/>
              <w:ind w:left="0" w:right="0" w:firstLine="0"/>
              <w:jc w:val="both"/>
            </w:pPr>
            <w:r>
              <w:rPr>
                <w:rStyle w:val="CharStyle14"/>
              </w:rPr>
              <w:t>1b. Jeżeli w okresie 3 lat, licząc od końca roku kalendarzowego, w którym decyzja o wymierzeniu administracyjnej kary pieniężnej za naruszenie polegające na gospodarowaniu odpadami niezgodnie z posiadanym zezwoleniem na zbieranie odpadów lub zezwoleniem na przetwarzanie odpadów stała się ostateczna, posiadaczowi odpadów została wymierzona po raz drugi administracyjna kara pieniężna za naruszenie polegające na gospodarowaniu odpadami niezgodnie z posiadanym zezwoleniem na zbieranie odpadów lub zezwoleniem na przetwarzanie odpadów, wojewódzki inspektor ochrony środowiska wstrzymuje, w drodze decyzji, działalność tego posiadacza odpadów.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140"/>
              <w:ind w:left="0" w:right="0" w:firstLine="0"/>
              <w:jc w:val="left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140"/>
              <w:ind w:left="0" w:right="0" w:firstLine="0"/>
              <w:jc w:val="both"/>
            </w:pPr>
            <w:r>
              <w:rPr>
                <w:rStyle w:val="CharStyle14"/>
              </w:rPr>
              <w:t>6. Po stwierdzeniu, że ustały przyczyny wstrzymania działalności, wojewódzki inspektor ochrony środowiska, na wniosek zainteresowanego, wyraża, w drodze decyzji, zgodę na podjęcie wstrzymanej działalności.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</w:rPr>
              <w:t>1b. Jeżeli w okresie 3 lat, licząc od końca roku kalendarzowego, w którym decyzja o wymierzeniu administracyjnej kary pieniężnej za naruszenie polegające na gospodarowaniu odpadami niezgodnie z posiadanym zezwoleniem na zbieranie odpadów lub zezwoleniem na przetwarzanie odpadów stała się ostateczna, posiadaczowi odpadów została wymierzona po raz drugi administracyjna kara pieniężna za naruszenie polegające na gospodarowaniu odpadami niezgodnie z posiadanym zezwoleniem na zbieranie odpadów lub zezwoleniem na przetwarzanie odpadów, wojewódzki inspektor ochrony środowiska wstrzymuje, w drodze decyzji, działalność tego posiadacza odpadów.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</w:rPr>
              <w:t>[…]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pos="235" w:val="left"/>
              </w:tabs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</w:rPr>
              <w:t>Po stwierdzeniu, że:</w:t>
            </w:r>
          </w:p>
          <w:p>
            <w:pPr>
              <w:pStyle w:val="Style13"/>
              <w:keepNext w:val="0"/>
              <w:keepLines w:val="0"/>
              <w:framePr w:w="9509" w:h="13416" w:vSpace="667" w:wrap="none" w:hAnchor="page" w:x="1301" w:y="88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a) ustały przyczyny wstrzymania działalności stanowiące podstawę wstrzymania zgodnie z art. 32 ust. 1 i</w:t>
            </w:r>
          </w:p>
        </w:tc>
      </w:tr>
    </w:tbl>
    <w:p>
      <w:pPr>
        <w:framePr w:w="9509" w:h="13416" w:vSpace="667" w:wrap="none" w:hAnchor="page" w:x="1301" w:y="88"/>
        <w:widowControl w:val="0"/>
        <w:spacing w:line="1" w:lineRule="exact"/>
      </w:pPr>
    </w:p>
    <w:p>
      <w:pPr>
        <w:pStyle w:val="Style11"/>
        <w:keepNext w:val="0"/>
        <w:keepLines w:val="0"/>
        <w:framePr w:w="5294" w:h="595" w:wrap="none" w:hAnchor="page" w:x="2962" w:y="13576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</w:pPr>
      <w:r>
        <w:rPr>
          <w:rStyle w:val="CharStyle12"/>
          <w:color w:val="9B9B9B"/>
        </w:rPr>
        <w:t xml:space="preserve">^s </w:t>
      </w:r>
      <w:r>
        <w:rPr>
          <w:rStyle w:val="CharStyle12"/>
        </w:rPr>
        <w:t>+48 733 392 000</w:t>
      </w:r>
    </w:p>
    <w:p>
      <w:pPr>
        <w:pStyle w:val="Style11"/>
        <w:keepNext w:val="0"/>
        <w:keepLines w:val="0"/>
        <w:framePr w:w="5294" w:h="595" w:wrap="none" w:hAnchor="page" w:x="2962" w:y="135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color w:val="3F3F3F"/>
        </w:rPr>
        <w:t>A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28" behindDoc="1" locked="0" layoutInCell="1" allowOverlap="1">
            <wp:simplePos x="0" y="0"/>
            <wp:positionH relativeFrom="page">
              <wp:posOffset>3044190</wp:posOffset>
            </wp:positionH>
            <wp:positionV relativeFrom="margin">
              <wp:posOffset>8559165</wp:posOffset>
            </wp:positionV>
            <wp:extent cx="286385" cy="298450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286385" cy="2984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9" behindDoc="1" locked="0" layoutInCell="1" allowOverlap="1">
            <wp:simplePos x="0" y="0"/>
            <wp:positionH relativeFrom="page">
              <wp:posOffset>4291330</wp:posOffset>
            </wp:positionH>
            <wp:positionV relativeFrom="margin">
              <wp:posOffset>8555990</wp:posOffset>
            </wp:positionV>
            <wp:extent cx="311150" cy="292735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311150" cy="2927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906" w:right="260" w:bottom="860" w:left="6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12700</wp:posOffset>
                </wp:positionV>
                <wp:extent cx="389890" cy="137160"/>
                <wp:wrapSquare wrapText="bothSides"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9890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ZPPOB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46.450000000000003pt;margin-top:1.pt;width:30.699999999999999pt;height:10.80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ZPPOB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jc w:val="left"/>
        <w:tblLayout w:type="fixed"/>
      </w:tblPr>
      <w:tblGrid>
        <w:gridCol w:w="1104"/>
        <w:gridCol w:w="4430"/>
        <w:gridCol w:w="3974"/>
      </w:tblGrid>
      <w:tr>
        <w:trPr>
          <w:trHeight w:val="479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09" w:h="4790" w:hSpace="38" w:vSpace="658" w:wrap="notBeside" w:vAnchor="text" w:hAnchor="text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framePr w:w="9509" w:h="4790" w:hSpace="38" w:vSpace="658" w:wrap="notBeside" w:vAnchor="text" w:hAnchor="text" w:y="659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3"/>
              <w:keepNext w:val="0"/>
              <w:keepLines w:val="0"/>
              <w:framePr w:w="9509" w:h="4790" w:hSpace="38" w:vSpace="658" w:wrap="notBeside" w:vAnchor="text" w:hAnchor="text" w:y="659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left"/>
            </w:pPr>
            <w:r>
              <w:rPr>
                <w:rStyle w:val="CharStyle14"/>
                <w:b/>
                <w:bCs/>
              </w:rPr>
              <w:t>1a</w:t>
            </w:r>
          </w:p>
          <w:p>
            <w:pPr>
              <w:pStyle w:val="Style13"/>
              <w:keepNext w:val="0"/>
              <w:keepLines w:val="0"/>
              <w:framePr w:w="9509" w:h="4790" w:hSpace="38" w:vSpace="658" w:wrap="notBeside" w:vAnchor="text" w:hAnchor="text" w:y="659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b) usunięto naruszenia stanowiące podstawę wydania decyzji, o których mowa w art. 32 ust. 1 b</w:t>
            </w:r>
          </w:p>
          <w:p>
            <w:pPr>
              <w:pStyle w:val="Style13"/>
              <w:keepNext w:val="0"/>
              <w:keepLines w:val="0"/>
              <w:framePr w:w="9509" w:h="4790" w:hSpace="38" w:vSpace="658" w:wrap="notBeside" w:vAnchor="text" w:hAnchor="text" w:y="659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</w:rPr>
              <w:t>wojewódzki inspektor ochrony środowiska, na wniosek zainteresowanego, wyraża, w drodze decyzji, zgodę na podjęcie wstrzymanej działalności.</w:t>
            </w:r>
          </w:p>
          <w:p>
            <w:pPr>
              <w:pStyle w:val="Style13"/>
              <w:keepNext w:val="0"/>
              <w:keepLines w:val="0"/>
              <w:framePr w:w="9509" w:h="4790" w:hSpace="38" w:vSpace="658" w:wrap="notBeside" w:vAnchor="text" w:hAnchor="text" w:y="659"/>
              <w:widowControl w:val="0"/>
              <w:shd w:val="clear" w:color="auto" w:fill="auto"/>
              <w:bidi w:val="0"/>
              <w:spacing w:before="0" w:after="160"/>
              <w:ind w:left="0" w:right="0" w:firstLine="0"/>
              <w:jc w:val="both"/>
            </w:pPr>
            <w:r>
              <w:rPr>
                <w:rStyle w:val="CharStyle14"/>
                <w:b/>
                <w:bCs/>
              </w:rPr>
              <w:t>6a) Ustalenia, czy usunięto naruszenia, które stanowiły podstawę wydania decyzji, o których mowa w art. 32 ust. 1 b) Organ dokonuje na podstawie oględzin z udziałem strony.</w:t>
            </w:r>
          </w:p>
        </w:tc>
      </w:tr>
    </w:tbl>
    <w:p>
      <w:pPr>
        <w:pStyle w:val="Style11"/>
        <w:keepNext w:val="0"/>
        <w:keepLines w:val="0"/>
        <w:framePr w:w="619" w:h="216" w:hSpace="8928" w:wrap="notBeside" w:vAnchor="text" w:hAnchor="text" w:x="892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rStyle w:val="CharStyle12"/>
          <w:rFonts w:ascii="Arial" w:eastAsia="Arial" w:hAnsi="Arial" w:cs="Arial"/>
          <w:color w:val="DE0509"/>
          <w:sz w:val="16"/>
          <w:szCs w:val="16"/>
        </w:rPr>
        <w:t>ZPPOB</w:t>
      </w:r>
    </w:p>
    <w:p>
      <w:pPr>
        <w:widowControl w:val="0"/>
        <w:spacing w:line="1" w:lineRule="exact"/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9"/>
        </w:rPr>
        <w:t>Załączniki: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91" w:val="left"/>
        </w:tabs>
        <w:bidi w:val="0"/>
        <w:spacing w:before="0" w:after="0" w:line="240" w:lineRule="auto"/>
        <w:ind w:left="0" w:right="0" w:firstLine="460"/>
        <w:jc w:val="left"/>
      </w:pPr>
      <w:r>
        <w:rPr>
          <w:rStyle w:val="CharStyle9"/>
        </w:rPr>
        <w:t>odpis aktualny KRS Związku,</w:t>
      </w:r>
    </w:p>
    <w:p>
      <w:pPr>
        <w:pStyle w:val="Style8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804" w:val="left"/>
        </w:tabs>
        <w:bidi w:val="0"/>
        <w:spacing w:before="0" w:after="3720" w:line="240" w:lineRule="auto"/>
        <w:ind w:left="0" w:right="0" w:firstLine="460"/>
        <w:jc w:val="left"/>
      </w:pPr>
      <w:r>
        <w:rPr>
          <w:rStyle w:val="CharStyle9"/>
        </w:rPr>
        <w:t>analiza prawna prośby o nowelizację.</w:t>
      </w:r>
    </w:p>
    <w:p>
      <w:pPr>
        <w:pStyle w:val="Style21"/>
        <w:keepNext w:val="0"/>
        <w:keepLines w:val="0"/>
        <w:widowControl w:val="0"/>
        <w:shd w:val="clear" w:color="auto" w:fill="auto"/>
        <w:tabs>
          <w:tab w:pos="1925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rStyle w:val="CharStyle22"/>
        </w:rPr>
        <w:t>+48 733 392 000</w:t>
        <w:tab/>
      </w:r>
      <w:r>
        <w:fldChar w:fldCharType="begin"/>
      </w:r>
      <w:r>
        <w:rPr/>
        <w:instrText> HYPERLINK "mailto:biuro@zppob.pl" </w:instrText>
      </w:r>
      <w:r>
        <w:fldChar w:fldCharType="separate"/>
      </w:r>
      <w:r>
        <w:rPr>
          <w:rStyle w:val="CharStyle22"/>
        </w:rPr>
        <w:t>biuro@zppob.pl</w:t>
      </w:r>
      <w:r>
        <w:fldChar w:fldCharType="end"/>
      </w:r>
      <w:r>
        <w:rPr>
          <w:rStyle w:val="CharStyle22"/>
        </w:rPr>
        <w:t xml:space="preserve"> ppo[ </w:t>
      </w:r>
      <w:r>
        <w:fldChar w:fldCharType="begin"/>
      </w:r>
      <w:r>
        <w:rPr/>
        <w:instrText> HYPERLINK "http://www.zppob.pl" </w:instrText>
      </w:r>
      <w:r>
        <w:fldChar w:fldCharType="separate"/>
      </w:r>
      <w:r>
        <w:rPr>
          <w:rStyle w:val="CharStyle22"/>
        </w:rPr>
        <w:t>www.zppob.pl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1364" w:right="1054" w:bottom="1028" w:left="129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9839325</wp:posOffset>
              </wp:positionV>
              <wp:extent cx="204470" cy="47561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470" cy="475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07010" cy="475615"/>
                                <wp:docPr id="14" name="Picutre 1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07010" cy="47561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margin-left:147.5pt;margin-top:774.75pt;width:16.100000000000001pt;height:37.450000000000003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07010" cy="475615"/>
                          <wp:docPr id="16" name="Picutre 1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07010" cy="47561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10211435</wp:posOffset>
              </wp:positionV>
              <wp:extent cx="2877185" cy="11874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7718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sz w:val="20"/>
                              <w:szCs w:val="20"/>
                            </w:rPr>
                            <w:t>ul. Gwiaździsta 66/12.B.04, 53-413 Wrocław, Sky Tower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84.70000000000002pt;margin-top:804.05000000000007pt;width:226.55000000000001pt;height:9.34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andara" w:eastAsia="Candara" w:hAnsi="Candara" w:cs="Candara"/>
                        <w:sz w:val="20"/>
                        <w:szCs w:val="20"/>
                      </w:rPr>
                      <w:t>ul. Gwiaździsta 66/12.B.04, 53-413 Wrocław, Sky Tower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9839325</wp:posOffset>
              </wp:positionV>
              <wp:extent cx="204470" cy="47561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470" cy="475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07010" cy="475615"/>
                                <wp:docPr id="30" name="Picutre 3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07010" cy="47561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147.5pt;margin-top:774.75pt;width:16.100000000000001pt;height:37.450000000000003pt;z-index:-18874404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07010" cy="475615"/>
                          <wp:docPr id="32" name="Picutre 3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07010" cy="47561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10211435</wp:posOffset>
              </wp:positionV>
              <wp:extent cx="2877185" cy="11874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7718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sz w:val="20"/>
                              <w:szCs w:val="20"/>
                            </w:rPr>
                            <w:t>ul. Gwiaździsta 66/12.B.04, 53-413 Wrocław, Sky Tower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184.70000000000002pt;margin-top:804.05000000000007pt;width:226.55000000000001pt;height:9.3499999999999996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andara" w:eastAsia="Candara" w:hAnsi="Candara" w:cs="Candara"/>
                        <w:sz w:val="20"/>
                        <w:szCs w:val="20"/>
                      </w:rPr>
                      <w:t>ul. Gwiaździsta 66/12.B.04, 53-413 Wrocław, Sky Tower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2346325</wp:posOffset>
              </wp:positionH>
              <wp:positionV relativeFrom="page">
                <wp:posOffset>10211435</wp:posOffset>
              </wp:positionV>
              <wp:extent cx="2877185" cy="118745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7718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sz w:val="20"/>
                              <w:szCs w:val="20"/>
                            </w:rPr>
                            <w:t>ul. Gwiaździsta 66/12.B.04, 53-413 Wrocław, Sky Tower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184.75pt;margin-top:804.05000000000007pt;width:226.55000000000001pt;height:9.3499999999999996pt;z-index:-18874403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andara" w:eastAsia="Candara" w:hAnsi="Candara" w:cs="Candara"/>
                        <w:sz w:val="20"/>
                        <w:szCs w:val="20"/>
                      </w:rPr>
                      <w:t>ul. Gwiaździsta 66/12.B.04, 53-413 Wrocław, Sky Tower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24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9839325</wp:posOffset>
              </wp:positionV>
              <wp:extent cx="204470" cy="475615"/>
              <wp:wrapNone/>
              <wp:docPr id="57" name="Shape 5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4470" cy="475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07010" cy="475615"/>
                                <wp:docPr id="58" name="Picutre 5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" name="Picture 5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07010" cy="47561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84" type="#_x0000_t202" style="position:absolute;margin-left:147.5pt;margin-top:774.75pt;width:16.100000000000001pt;height:37.450000000000003pt;z-index:-188744029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07010" cy="475615"/>
                          <wp:docPr id="60" name="Picutre 6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07010" cy="47561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6" behindDoc="1" locked="0" layoutInCell="1" allowOverlap="1">
              <wp:simplePos x="0" y="0"/>
              <wp:positionH relativeFrom="page">
                <wp:posOffset>2345690</wp:posOffset>
              </wp:positionH>
              <wp:positionV relativeFrom="page">
                <wp:posOffset>10211435</wp:posOffset>
              </wp:positionV>
              <wp:extent cx="2877185" cy="118745"/>
              <wp:wrapNone/>
              <wp:docPr id="61" name="Shape 6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7718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sz w:val="20"/>
                              <w:szCs w:val="20"/>
                            </w:rPr>
                            <w:t>ul. Gwiaździsta 66/12.B.04, 53-413 Wrocław, Sky Tower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84.70000000000002pt;margin-top:804.05000000000007pt;width:226.55000000000001pt;height:9.3499999999999996pt;z-index:-18874402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5"/>
                        <w:rFonts w:ascii="Candara" w:eastAsia="Candara" w:hAnsi="Candara" w:cs="Candara"/>
                        <w:sz w:val="20"/>
                        <w:szCs w:val="20"/>
                      </w:rPr>
                      <w:t>ul. Gwiaździsta 66/12.B.04, 53-413 Wrocław, Sky Tower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244475</wp:posOffset>
              </wp:positionV>
              <wp:extent cx="368935" cy="62484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935" cy="624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72110" cy="628015"/>
                                <wp:docPr id="4" name="Picutre 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72110" cy="62801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512.79999999999995pt;margin-top:19.25pt;width:29.050000000000001pt;height:49.200000000000003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72110" cy="628015"/>
                          <wp:docPr id="6" name="Picutre 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72110" cy="62801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608330</wp:posOffset>
              </wp:positionH>
              <wp:positionV relativeFrom="page">
                <wp:posOffset>253365</wp:posOffset>
              </wp:positionV>
              <wp:extent cx="365760" cy="6311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5760" cy="633730"/>
                                <wp:docPr id="8" name="Picutre 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365760" cy="63373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7.899999999999999pt;margin-top:19.949999999999999pt;width:28.800000000000001pt;height:49.700000000000003pt;z-index:-18874406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5760" cy="633730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365760" cy="6337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2626360</wp:posOffset>
              </wp:positionH>
              <wp:positionV relativeFrom="page">
                <wp:posOffset>591820</wp:posOffset>
              </wp:positionV>
              <wp:extent cx="2322830" cy="43307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22830" cy="433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Związek Producentów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Paliw z Odpadów i Biomasy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06.80000000000001pt;margin-top:46.600000000000001pt;width:182.90000000000001pt;height:34.1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Związek Producentów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Paliw z Odpadów i Biomasy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244475</wp:posOffset>
              </wp:positionV>
              <wp:extent cx="368935" cy="624840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935" cy="624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72110" cy="628015"/>
                                <wp:docPr id="20" name="Picutre 2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Picture 2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72110" cy="62801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512.79999999999995pt;margin-top:19.25pt;width:29.050000000000001pt;height:49.200000000000003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72110" cy="628015"/>
                          <wp:docPr id="22" name="Picutre 2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Picture 2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72110" cy="62801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608330</wp:posOffset>
              </wp:positionH>
              <wp:positionV relativeFrom="page">
                <wp:posOffset>253365</wp:posOffset>
              </wp:positionV>
              <wp:extent cx="365760" cy="63119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5760" cy="633730"/>
                                <wp:docPr id="24" name="Picutre 24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Picture 24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365760" cy="63373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0" type="#_x0000_t202" style="position:absolute;margin-left:47.899999999999999pt;margin-top:19.949999999999999pt;width:28.800000000000001pt;height:49.700000000000003pt;z-index:-18874405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5760" cy="633730"/>
                          <wp:docPr id="26" name="Picutre 26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26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365760" cy="6337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2626360</wp:posOffset>
              </wp:positionH>
              <wp:positionV relativeFrom="page">
                <wp:posOffset>591820</wp:posOffset>
              </wp:positionV>
              <wp:extent cx="2322830" cy="43307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22830" cy="433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Związek Producentów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Paliw z Odpadów i Biomasy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206.80000000000001pt;margin-top:46.600000000000001pt;width:182.90000000000001pt;height:34.100000000000001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Związek Producentów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Paliw z Odpadów i Biomasy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5949315</wp:posOffset>
              </wp:positionH>
              <wp:positionV relativeFrom="page">
                <wp:posOffset>107315</wp:posOffset>
              </wp:positionV>
              <wp:extent cx="1441450" cy="102997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41450" cy="1029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1444625" cy="1029970"/>
                                <wp:docPr id="36" name="Picutre 36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" name="Picture 36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1444625" cy="10299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468.44999999999999pt;margin-top:8.4499999999999993pt;width:113.5pt;height:81.100000000000009pt;z-index:-18874404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444625" cy="1029970"/>
                          <wp:docPr id="38" name="Picutre 38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" name="Picture 38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1444625" cy="10299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41910</wp:posOffset>
              </wp:positionH>
              <wp:positionV relativeFrom="page">
                <wp:posOffset>116205</wp:posOffset>
              </wp:positionV>
              <wp:extent cx="1444625" cy="102997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44625" cy="10299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1444625" cy="1029970"/>
                                <wp:docPr id="40" name="Picutre 4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" name="Picture 40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1444625" cy="102997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3.3000000000000003pt;margin-top:9.1500000000000004pt;width:113.75pt;height:81.100000000000009pt;z-index:-188744041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1444625" cy="1029970"/>
                          <wp:docPr id="42" name="Picutre 4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2" name="Picture 42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1444625" cy="102997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2626995</wp:posOffset>
              </wp:positionH>
              <wp:positionV relativeFrom="page">
                <wp:posOffset>591820</wp:posOffset>
              </wp:positionV>
              <wp:extent cx="2322830" cy="433070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22830" cy="433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Związek Producentów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Paliw z Odpadów i Biomasy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206.84999999999999pt;margin-top:46.600000000000001pt;width:182.90000000000001pt;height:34.100000000000001pt;z-index:-18874403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Związek Producentów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Paliw z Odpadów i Biomasy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6512560</wp:posOffset>
              </wp:positionH>
              <wp:positionV relativeFrom="page">
                <wp:posOffset>244475</wp:posOffset>
              </wp:positionV>
              <wp:extent cx="368935" cy="62484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8935" cy="624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72110" cy="628015"/>
                                <wp:docPr id="48" name="Picutre 4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" name="Picture 4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372110" cy="62801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512.79999999999995pt;margin-top:19.25pt;width:29.050000000000001pt;height:49.200000000000003pt;z-index:-188744035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72110" cy="628015"/>
                          <wp:docPr id="50" name="Picutre 5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0" name="Picture 5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372110" cy="62801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608330</wp:posOffset>
              </wp:positionH>
              <wp:positionV relativeFrom="page">
                <wp:posOffset>253365</wp:posOffset>
              </wp:positionV>
              <wp:extent cx="365760" cy="631190"/>
              <wp:wrapNone/>
              <wp:docPr id="51" name="Shape 5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65760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365760" cy="633730"/>
                                <wp:docPr id="52" name="Picutre 52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" name="Picture 52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/>
                                      </pic:blipFill>
                                      <pic:spPr>
                                        <a:xfrm>
                                          <a:ext cx="365760" cy="63373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78" type="#_x0000_t202" style="position:absolute;margin-left:47.899999999999999pt;margin-top:19.949999999999999pt;width:28.800000000000001pt;height:49.700000000000003pt;z-index:-18874403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365760" cy="633730"/>
                          <wp:docPr id="54" name="Picutre 5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4" name="Picture 54"/>
                                  <pic:cNvPicPr/>
                                </pic:nvPicPr>
                                <pic:blipFill>
                                  <a:blip r:embed="rId3"/>
                                  <a:stretch/>
                                </pic:blipFill>
                                <pic:spPr>
                                  <a:xfrm>
                                    <a:ext cx="365760" cy="63373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2626360</wp:posOffset>
              </wp:positionH>
              <wp:positionV relativeFrom="page">
                <wp:posOffset>591820</wp:posOffset>
              </wp:positionV>
              <wp:extent cx="2322830" cy="433070"/>
              <wp:wrapNone/>
              <wp:docPr id="55" name="Shape 5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22830" cy="433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Związek Producentów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5"/>
                              <w:rFonts w:ascii="Candara" w:eastAsia="Candara" w:hAnsi="Candara" w:cs="Candara"/>
                              <w:color w:val="C00000"/>
                              <w:sz w:val="32"/>
                              <w:szCs w:val="32"/>
                            </w:rPr>
                            <w:t>Paliw z Odpadów i Biomasy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206.80000000000001pt;margin-top:46.600000000000001pt;width:182.90000000000001pt;height:34.100000000000001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Związek Producentów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5"/>
                        <w:rFonts w:ascii="Candara" w:eastAsia="Candara" w:hAnsi="Candara" w:cs="Candara"/>
                        <w:color w:val="C00000"/>
                        <w:sz w:val="32"/>
                        <w:szCs w:val="32"/>
                      </w:rPr>
                      <w:t>Paliw z Odpadów i Biomasy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6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DE0509"/>
      <w:sz w:val="16"/>
      <w:szCs w:val="16"/>
      <w:u w:val="none"/>
    </w:rPr>
  </w:style>
  <w:style w:type="character" w:customStyle="1" w:styleId="CharStyle5">
    <w:name w:val="Nagłówek lub stopka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Tekst treści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Podpis tabeli_"/>
    <w:basedOn w:val="DefaultParagraphFont"/>
    <w:link w:val="Style1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Inne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Podpis obrazu_"/>
    <w:basedOn w:val="DefaultParagraphFont"/>
    <w:link w:val="Style16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2">
    <w:name w:val="Tekst treści (2)_"/>
    <w:basedOn w:val="DefaultParagraphFont"/>
    <w:link w:val="Style21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DE0509"/>
      <w:sz w:val="16"/>
      <w:szCs w:val="16"/>
      <w:u w:val="none"/>
    </w:rPr>
  </w:style>
  <w:style w:type="paragraph" w:customStyle="1" w:styleId="Style4">
    <w:name w:val="Nagłówek lub stopka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auto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Podpis tabeli"/>
    <w:basedOn w:val="Normal"/>
    <w:link w:val="CharStyle12"/>
    <w:pPr>
      <w:widowControl w:val="0"/>
      <w:shd w:val="clear" w:color="auto" w:fill="auto"/>
    </w:pPr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Inne"/>
    <w:basedOn w:val="Normal"/>
    <w:link w:val="CharStyle14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Podpis obrazu"/>
    <w:basedOn w:val="Normal"/>
    <w:link w:val="CharStyle17"/>
    <w:pPr>
      <w:widowControl w:val="0"/>
      <w:shd w:val="clear" w:color="auto" w:fill="auto"/>
    </w:pPr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1">
    <w:name w:val="Tekst treści (2)"/>
    <w:basedOn w:val="Normal"/>
    <w:link w:val="CharStyle22"/>
    <w:pPr>
      <w:widowControl w:val="0"/>
      <w:shd w:val="clear" w:color="auto" w:fill="auto"/>
      <w:jc w:val="center"/>
    </w:pPr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image" Target="media/image6.png"/><Relationship Id="rId14" Type="http://schemas.openxmlformats.org/officeDocument/2006/relationships/image" Target="media/image6.png" TargetMode="External"/><Relationship Id="rId15" Type="http://schemas.openxmlformats.org/officeDocument/2006/relationships/image" Target="media/image7.png"/><Relationship Id="rId16" Type="http://schemas.openxmlformats.org/officeDocument/2006/relationships/image" Target="media/image7.png" TargetMode="External"/><Relationship Id="rId17" Type="http://schemas.openxmlformats.org/officeDocument/2006/relationships/image" Target="media/image8.jpeg"/><Relationship Id="rId18" Type="http://schemas.openxmlformats.org/officeDocument/2006/relationships/image" Target="media/image8.jpeg" TargetMode="External"/><Relationship Id="rId19" Type="http://schemas.openxmlformats.org/officeDocument/2006/relationships/image" Target="media/image9.jpeg"/><Relationship Id="rId20" Type="http://schemas.openxmlformats.org/officeDocument/2006/relationships/image" Target="media/image9.jpeg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foot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Relationship Id="rId3" Type="http://schemas.openxmlformats.org/officeDocument/2006/relationships/image" Target="media/image2.jpeg"/><Relationship Id="rId4" Type="http://schemas.openxmlformats.org/officeDocument/2006/relationships/image" Target="media/image2.jpeg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Relationship Id="rId3" Type="http://schemas.openxmlformats.org/officeDocument/2006/relationships/image" Target="media/image2.jpeg"/><Relationship Id="rId4" Type="http://schemas.openxmlformats.org/officeDocument/2006/relationships/image" Target="media/image2.jpeg" TargetMode="External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4.jpeg" TargetMode="External"/><Relationship Id="rId3" Type="http://schemas.openxmlformats.org/officeDocument/2006/relationships/image" Target="media/image5.jpeg"/><Relationship Id="rId4" Type="http://schemas.openxmlformats.org/officeDocument/2006/relationships/image" Target="media/image5.jpeg" TargetMode="External"/></Relationships>
</file>

<file path=word/_rels/header4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 TargetMode="External"/><Relationship Id="rId3" Type="http://schemas.openxmlformats.org/officeDocument/2006/relationships/image" Target="media/image2.jpeg"/><Relationship Id="rId4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ECO LEGAL</dc:creator>
  <cp:keywords/>
</cp:coreProperties>
</file>