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1190"/>
        <w:gridCol w:w="1664"/>
        <w:gridCol w:w="4165"/>
        <w:gridCol w:w="4111"/>
        <w:gridCol w:w="2671"/>
      </w:tblGrid>
      <w:tr w:rsidR="00EA2D2E" w:rsidTr="00EA2D2E">
        <w:trPr>
          <w:trHeight w:val="552"/>
        </w:trPr>
        <w:tc>
          <w:tcPr>
            <w:tcW w:w="14545" w:type="dxa"/>
            <w:gridSpan w:val="6"/>
            <w:shd w:val="clear" w:color="auto" w:fill="auto"/>
            <w:vAlign w:val="center"/>
          </w:tcPr>
          <w:p w:rsidR="00EA2D2E" w:rsidRPr="001F245B" w:rsidRDefault="00EA2D2E" w:rsidP="00D73F4C">
            <w:pPr>
              <w:spacing w:before="120" w:after="120"/>
              <w:rPr>
                <w:rFonts w:ascii="Calibri" w:hAnsi="Calibri" w:cs="Calibri"/>
              </w:rPr>
            </w:pPr>
            <w:r w:rsidRPr="001F245B">
              <w:rPr>
                <w:rFonts w:ascii="Calibri" w:hAnsi="Calibri" w:cs="Calibri"/>
                <w:b/>
                <w:i/>
              </w:rPr>
              <w:t xml:space="preserve">Nazwa dokumentu: </w:t>
            </w:r>
            <w:r w:rsidRPr="00EA2D2E">
              <w:rPr>
                <w:rFonts w:ascii="Calibri" w:hAnsi="Calibri" w:cs="Calibri"/>
                <w:b/>
                <w:i/>
              </w:rPr>
              <w:t>Informatyczny System Osłony Kraju przed nadzwyczajnymi zagrożeniami</w:t>
            </w:r>
          </w:p>
          <w:p w:rsidR="00EA2D2E" w:rsidRPr="001F245B" w:rsidRDefault="00EA2D2E" w:rsidP="00D73F4C">
            <w:pPr>
              <w:spacing w:before="120" w:after="120"/>
              <w:rPr>
                <w:rFonts w:ascii="Calibri" w:hAnsi="Calibri" w:cs="Calibri"/>
                <w:b/>
                <w:i/>
              </w:rPr>
            </w:pPr>
          </w:p>
        </w:tc>
      </w:tr>
      <w:tr w:rsidR="00EA2D2E" w:rsidTr="00EA2D2E">
        <w:tc>
          <w:tcPr>
            <w:tcW w:w="744" w:type="dxa"/>
            <w:shd w:val="clear" w:color="auto" w:fill="auto"/>
            <w:vAlign w:val="center"/>
          </w:tcPr>
          <w:p w:rsidR="00EA2D2E" w:rsidRPr="001F245B" w:rsidRDefault="00EA2D2E" w:rsidP="00D73F4C">
            <w:pPr>
              <w:jc w:val="center"/>
              <w:rPr>
                <w:rFonts w:ascii="Calibri" w:hAnsi="Calibri" w:cs="Calibri"/>
                <w:b/>
              </w:rPr>
            </w:pPr>
            <w:r w:rsidRPr="001F245B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EA2D2E" w:rsidRPr="001F245B" w:rsidRDefault="00EA2D2E" w:rsidP="00D73F4C">
            <w:pPr>
              <w:jc w:val="center"/>
              <w:rPr>
                <w:rFonts w:ascii="Calibri" w:hAnsi="Calibri" w:cs="Calibri"/>
                <w:b/>
              </w:rPr>
            </w:pPr>
            <w:r w:rsidRPr="001F245B">
              <w:rPr>
                <w:rFonts w:ascii="Calibri" w:hAnsi="Calibri" w:cs="Calibri"/>
                <w:b/>
              </w:rPr>
              <w:t>Organ wnoszący uwagi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A2D2E" w:rsidRPr="001F245B" w:rsidRDefault="00EA2D2E" w:rsidP="00D73F4C">
            <w:pPr>
              <w:jc w:val="center"/>
              <w:rPr>
                <w:rFonts w:ascii="Calibri" w:hAnsi="Calibri" w:cs="Calibri"/>
                <w:b/>
              </w:rPr>
            </w:pPr>
            <w:r w:rsidRPr="001F245B">
              <w:rPr>
                <w:rFonts w:ascii="Calibri" w:hAnsi="Calibri" w:cs="Calibri"/>
                <w:b/>
              </w:rPr>
              <w:t>Jednostka redakcyjna, do której wnoszone są uwagi</w:t>
            </w:r>
          </w:p>
        </w:tc>
        <w:tc>
          <w:tcPr>
            <w:tcW w:w="4165" w:type="dxa"/>
            <w:shd w:val="clear" w:color="auto" w:fill="auto"/>
            <w:vAlign w:val="center"/>
          </w:tcPr>
          <w:p w:rsidR="00EA2D2E" w:rsidRPr="001F245B" w:rsidRDefault="00EA2D2E" w:rsidP="00D73F4C">
            <w:pPr>
              <w:jc w:val="center"/>
              <w:rPr>
                <w:rFonts w:ascii="Calibri" w:hAnsi="Calibri" w:cs="Calibri"/>
                <w:b/>
              </w:rPr>
            </w:pPr>
            <w:r w:rsidRPr="001F245B">
              <w:rPr>
                <w:rFonts w:ascii="Calibri" w:hAnsi="Calibri" w:cs="Calibri"/>
                <w:b/>
              </w:rPr>
              <w:t>Treść uwagi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A2D2E" w:rsidRPr="001F245B" w:rsidRDefault="00EA2D2E" w:rsidP="00D73F4C">
            <w:pPr>
              <w:jc w:val="center"/>
              <w:rPr>
                <w:rFonts w:ascii="Calibri" w:hAnsi="Calibri" w:cs="Calibri"/>
                <w:b/>
              </w:rPr>
            </w:pPr>
            <w:r w:rsidRPr="001F245B">
              <w:rPr>
                <w:rFonts w:ascii="Calibri" w:hAnsi="Calibri" w:cs="Calibri"/>
                <w:b/>
              </w:rPr>
              <w:t>Propozycja zmian zapisu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EA2D2E" w:rsidRPr="001F245B" w:rsidRDefault="00EA2D2E" w:rsidP="00EA2D2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Odpowiedź Beneficjenta</w:t>
            </w:r>
          </w:p>
        </w:tc>
      </w:tr>
      <w:tr w:rsidR="00EA2D2E" w:rsidTr="00EA2D2E">
        <w:tc>
          <w:tcPr>
            <w:tcW w:w="744" w:type="dxa"/>
            <w:shd w:val="clear" w:color="auto" w:fill="auto"/>
          </w:tcPr>
          <w:p w:rsidR="00EA2D2E" w:rsidRPr="001F245B" w:rsidRDefault="00EA2D2E" w:rsidP="00D73F4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1F245B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:rsidR="00EA2D2E" w:rsidRPr="00EA2D2E" w:rsidRDefault="00EA2D2E" w:rsidP="00EA2D2E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EA2D2E">
              <w:rPr>
                <w:rFonts w:ascii="Calibri" w:hAnsi="Calibri" w:cs="Calibri"/>
                <w:b/>
              </w:rPr>
              <w:t>MIiR</w:t>
            </w:r>
            <w:proofErr w:type="spellEnd"/>
            <w:r w:rsidRPr="00EA2D2E">
              <w:rPr>
                <w:rFonts w:ascii="Calibri" w:hAnsi="Calibri" w:cs="Calibri"/>
                <w:b/>
              </w:rPr>
              <w:t xml:space="preserve"> (IZ</w:t>
            </w:r>
          </w:p>
          <w:p w:rsidR="00EA2D2E" w:rsidRPr="001F245B" w:rsidRDefault="00EA2D2E" w:rsidP="00EA2D2E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A2D2E">
              <w:rPr>
                <w:rFonts w:ascii="Calibri" w:hAnsi="Calibri" w:cs="Calibri"/>
                <w:b/>
              </w:rPr>
              <w:t>POIG)</w:t>
            </w:r>
          </w:p>
        </w:tc>
        <w:tc>
          <w:tcPr>
            <w:tcW w:w="1664" w:type="dxa"/>
            <w:shd w:val="clear" w:color="auto" w:fill="auto"/>
          </w:tcPr>
          <w:p w:rsidR="00EA2D2E" w:rsidRPr="00EA2D2E" w:rsidRDefault="00EA2D2E" w:rsidP="00EA2D2E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EA2D2E">
              <w:rPr>
                <w:rFonts w:ascii="Calibri" w:hAnsi="Calibri" w:cs="Calibri"/>
                <w:b/>
              </w:rPr>
              <w:t>Pkt. 7 –</w:t>
            </w:r>
          </w:p>
          <w:p w:rsidR="00EA2D2E" w:rsidRPr="00EA2D2E" w:rsidRDefault="00EA2D2E" w:rsidP="00EA2D2E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EA2D2E">
              <w:rPr>
                <w:rFonts w:ascii="Calibri" w:hAnsi="Calibri" w:cs="Calibri"/>
                <w:b/>
              </w:rPr>
              <w:t>Postęp w</w:t>
            </w:r>
          </w:p>
          <w:p w:rsidR="00EA2D2E" w:rsidRPr="00EA2D2E" w:rsidRDefault="00EA2D2E" w:rsidP="00EA2D2E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EA2D2E">
              <w:rPr>
                <w:rFonts w:ascii="Calibri" w:hAnsi="Calibri" w:cs="Calibri"/>
                <w:b/>
              </w:rPr>
              <w:t>realizacji</w:t>
            </w:r>
          </w:p>
          <w:p w:rsidR="00EA2D2E" w:rsidRPr="00EA2D2E" w:rsidRDefault="00EA2D2E" w:rsidP="00EA2D2E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EA2D2E">
              <w:rPr>
                <w:rFonts w:ascii="Calibri" w:hAnsi="Calibri" w:cs="Calibri"/>
                <w:b/>
              </w:rPr>
              <w:t>strategicznych</w:t>
            </w:r>
          </w:p>
          <w:p w:rsidR="00EA2D2E" w:rsidRPr="00EA2D2E" w:rsidRDefault="00EA2D2E" w:rsidP="00EA2D2E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EA2D2E">
              <w:rPr>
                <w:rFonts w:ascii="Calibri" w:hAnsi="Calibri" w:cs="Calibri"/>
                <w:b/>
              </w:rPr>
              <w:t>celów</w:t>
            </w:r>
          </w:p>
          <w:p w:rsidR="00EA2D2E" w:rsidRPr="001F245B" w:rsidRDefault="00EA2D2E" w:rsidP="00EA2D2E">
            <w:pPr>
              <w:spacing w:after="0" w:line="240" w:lineRule="auto"/>
              <w:rPr>
                <w:rFonts w:ascii="Calibri" w:hAnsi="Calibri" w:cs="Calibri"/>
              </w:rPr>
            </w:pPr>
            <w:r w:rsidRPr="00EA2D2E">
              <w:rPr>
                <w:rFonts w:ascii="Calibri" w:hAnsi="Calibri" w:cs="Calibri"/>
                <w:b/>
              </w:rPr>
              <w:t>państwa</w:t>
            </w:r>
          </w:p>
        </w:tc>
        <w:tc>
          <w:tcPr>
            <w:tcW w:w="4165" w:type="dxa"/>
            <w:shd w:val="clear" w:color="auto" w:fill="auto"/>
          </w:tcPr>
          <w:p w:rsidR="00EA2D2E" w:rsidRPr="00EA2D2E" w:rsidRDefault="00EA2D2E" w:rsidP="00EA2D2E">
            <w:pPr>
              <w:spacing w:after="0" w:line="240" w:lineRule="auto"/>
              <w:rPr>
                <w:rFonts w:ascii="Calibri" w:hAnsi="Calibri" w:cs="Calibri"/>
              </w:rPr>
            </w:pPr>
            <w:r w:rsidRPr="00EA2D2E">
              <w:rPr>
                <w:rFonts w:ascii="Calibri" w:hAnsi="Calibri" w:cs="Calibri"/>
              </w:rPr>
              <w:t>W zakresie wskaźników rezultatu wpisano</w:t>
            </w:r>
          </w:p>
          <w:p w:rsidR="00EA2D2E" w:rsidRPr="00EA2D2E" w:rsidRDefault="00EA2D2E" w:rsidP="00EA2D2E">
            <w:pPr>
              <w:spacing w:after="0" w:line="240" w:lineRule="auto"/>
              <w:rPr>
                <w:rFonts w:ascii="Calibri" w:hAnsi="Calibri" w:cs="Calibri"/>
              </w:rPr>
            </w:pPr>
            <w:r w:rsidRPr="00EA2D2E">
              <w:rPr>
                <w:rFonts w:ascii="Calibri" w:hAnsi="Calibri" w:cs="Calibri"/>
              </w:rPr>
              <w:t>tylko wartości bazowe i wartości docelowe</w:t>
            </w:r>
          </w:p>
          <w:p w:rsidR="00EA2D2E" w:rsidRPr="00EA2D2E" w:rsidRDefault="00EA2D2E" w:rsidP="00EA2D2E">
            <w:pPr>
              <w:spacing w:after="0" w:line="240" w:lineRule="auto"/>
              <w:rPr>
                <w:rFonts w:ascii="Calibri" w:hAnsi="Calibri" w:cs="Calibri"/>
              </w:rPr>
            </w:pPr>
            <w:r w:rsidRPr="00EA2D2E">
              <w:rPr>
                <w:rFonts w:ascii="Calibri" w:hAnsi="Calibri" w:cs="Calibri"/>
              </w:rPr>
              <w:t>(2020 r.), ale żeby zobrazować faktyczny</w:t>
            </w:r>
          </w:p>
          <w:p w:rsidR="00EA2D2E" w:rsidRPr="00EA2D2E" w:rsidRDefault="00EA2D2E" w:rsidP="00EA2D2E">
            <w:pPr>
              <w:spacing w:after="0" w:line="240" w:lineRule="auto"/>
              <w:rPr>
                <w:rFonts w:ascii="Calibri" w:hAnsi="Calibri" w:cs="Calibri"/>
              </w:rPr>
            </w:pPr>
            <w:r w:rsidRPr="00EA2D2E">
              <w:rPr>
                <w:rFonts w:ascii="Calibri" w:hAnsi="Calibri" w:cs="Calibri"/>
              </w:rPr>
              <w:t>postęp w realizacji tych wskaźników zasadne</w:t>
            </w:r>
          </w:p>
          <w:p w:rsidR="00EA2D2E" w:rsidRPr="00EA2D2E" w:rsidRDefault="00EA2D2E" w:rsidP="00EA2D2E">
            <w:pPr>
              <w:spacing w:after="0" w:line="240" w:lineRule="auto"/>
              <w:rPr>
                <w:rFonts w:ascii="Calibri" w:hAnsi="Calibri" w:cs="Calibri"/>
              </w:rPr>
            </w:pPr>
            <w:r w:rsidRPr="00EA2D2E">
              <w:rPr>
                <w:rFonts w:ascii="Calibri" w:hAnsi="Calibri" w:cs="Calibri"/>
              </w:rPr>
              <w:t>byłoby również umieszczenie danych nt.</w:t>
            </w:r>
          </w:p>
          <w:p w:rsidR="00EA2D2E" w:rsidRPr="00EA2D2E" w:rsidRDefault="00EA2D2E" w:rsidP="00EA2D2E">
            <w:pPr>
              <w:spacing w:after="0" w:line="240" w:lineRule="auto"/>
              <w:rPr>
                <w:rFonts w:ascii="Calibri" w:hAnsi="Calibri" w:cs="Calibri"/>
              </w:rPr>
            </w:pPr>
            <w:r w:rsidRPr="00EA2D2E">
              <w:rPr>
                <w:rFonts w:ascii="Calibri" w:hAnsi="Calibri" w:cs="Calibri"/>
              </w:rPr>
              <w:t>aktualnego stopnia realizacji wskaźników</w:t>
            </w:r>
          </w:p>
          <w:p w:rsidR="00EA2D2E" w:rsidRPr="001F245B" w:rsidRDefault="00EA2D2E" w:rsidP="00EA2D2E">
            <w:pPr>
              <w:spacing w:after="0" w:line="240" w:lineRule="auto"/>
              <w:rPr>
                <w:rFonts w:ascii="Calibri" w:hAnsi="Calibri" w:cs="Calibri"/>
              </w:rPr>
            </w:pPr>
            <w:r w:rsidRPr="00EA2D2E">
              <w:rPr>
                <w:rFonts w:ascii="Calibri" w:hAnsi="Calibri" w:cs="Calibri"/>
              </w:rPr>
              <w:t>rezultatu.</w:t>
            </w:r>
          </w:p>
        </w:tc>
        <w:tc>
          <w:tcPr>
            <w:tcW w:w="4111" w:type="dxa"/>
            <w:shd w:val="clear" w:color="auto" w:fill="auto"/>
          </w:tcPr>
          <w:p w:rsidR="00EA2D2E" w:rsidRPr="00EA2D2E" w:rsidRDefault="00EA2D2E" w:rsidP="00EA2D2E">
            <w:pPr>
              <w:spacing w:after="0" w:line="240" w:lineRule="auto"/>
              <w:rPr>
                <w:rFonts w:ascii="Calibri" w:hAnsi="Calibri" w:cs="Calibri"/>
              </w:rPr>
            </w:pPr>
            <w:r w:rsidRPr="00EA2D2E">
              <w:rPr>
                <w:rFonts w:ascii="Calibri" w:hAnsi="Calibri" w:cs="Calibri"/>
              </w:rPr>
              <w:t>Proszę o rozszerzenie tabeli dot. wskaźników</w:t>
            </w:r>
          </w:p>
          <w:p w:rsidR="00EA2D2E" w:rsidRPr="001F245B" w:rsidRDefault="00EA2D2E" w:rsidP="00EA2D2E">
            <w:pPr>
              <w:spacing w:after="0" w:line="240" w:lineRule="auto"/>
              <w:rPr>
                <w:rFonts w:ascii="Calibri" w:hAnsi="Calibri" w:cs="Calibri"/>
              </w:rPr>
            </w:pPr>
            <w:r w:rsidRPr="00EA2D2E">
              <w:rPr>
                <w:rFonts w:ascii="Calibri" w:hAnsi="Calibri" w:cs="Calibri"/>
              </w:rPr>
              <w:t>rezultatu o wartości osiągnięte.</w:t>
            </w:r>
          </w:p>
        </w:tc>
        <w:tc>
          <w:tcPr>
            <w:tcW w:w="2671" w:type="dxa"/>
            <w:shd w:val="clear" w:color="auto" w:fill="auto"/>
          </w:tcPr>
          <w:p w:rsidR="00EA2D2E" w:rsidRPr="001F245B" w:rsidRDefault="00EA2D2E" w:rsidP="000C2CF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Raport został uzupełniony o wartość wskaźnika osiągnięt</w:t>
            </w:r>
            <w:r w:rsidR="000C2CFA">
              <w:rPr>
                <w:rFonts w:ascii="Calibri" w:hAnsi="Calibri" w:cs="Calibri"/>
              </w:rPr>
              <w:t>ego</w:t>
            </w:r>
            <w:bookmarkStart w:id="0" w:name="_GoBack"/>
            <w:bookmarkEnd w:id="0"/>
            <w:r w:rsidRPr="00EA2D2E">
              <w:rPr>
                <w:rFonts w:ascii="Calibri" w:hAnsi="Calibri" w:cs="Calibri"/>
              </w:rPr>
              <w:t xml:space="preserve"> w wyniku zrealizowania projektu</w:t>
            </w:r>
            <w:r>
              <w:rPr>
                <w:rFonts w:ascii="Calibri" w:hAnsi="Calibri" w:cs="Calibri"/>
              </w:rPr>
              <w:t xml:space="preserve"> tj. do 28.02.2019 r.</w:t>
            </w:r>
          </w:p>
        </w:tc>
      </w:tr>
    </w:tbl>
    <w:p w:rsidR="00E70AEE" w:rsidRDefault="00E70AEE"/>
    <w:sectPr w:rsidR="00E70AEE" w:rsidSect="00EA2D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2E"/>
    <w:rsid w:val="000C2CFA"/>
    <w:rsid w:val="00E70AEE"/>
    <w:rsid w:val="00E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Sobczak</dc:creator>
  <cp:lastModifiedBy>Katarzyna Sobczak</cp:lastModifiedBy>
  <cp:revision>2</cp:revision>
  <dcterms:created xsi:type="dcterms:W3CDTF">2019-05-16T09:27:00Z</dcterms:created>
  <dcterms:modified xsi:type="dcterms:W3CDTF">2019-05-16T12:09:00Z</dcterms:modified>
</cp:coreProperties>
</file>