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0AE6" w14:textId="11FD5AFC" w:rsidR="005864CB" w:rsidRPr="0039025F" w:rsidRDefault="00201B3D" w:rsidP="003F737C">
      <w:pPr>
        <w:rPr>
          <w:rFonts w:eastAsia="PMingLiU"/>
          <w:sz w:val="22"/>
          <w:szCs w:val="22"/>
          <w:lang w:eastAsia="zh-TW"/>
        </w:rPr>
      </w:pPr>
      <w:r w:rsidRPr="0039025F">
        <w:rPr>
          <w:rFonts w:eastAsia="PMingLiU"/>
          <w:sz w:val="22"/>
          <w:szCs w:val="22"/>
          <w:lang w:eastAsia="zh-TW"/>
        </w:rPr>
        <w:t>Załącznik</w:t>
      </w:r>
      <w:r w:rsidR="00073CD8" w:rsidRPr="0039025F">
        <w:rPr>
          <w:rFonts w:eastAsia="PMingLiU"/>
          <w:sz w:val="22"/>
          <w:szCs w:val="22"/>
          <w:lang w:eastAsia="zh-TW"/>
        </w:rPr>
        <w:t xml:space="preserve"> </w:t>
      </w:r>
      <w:r w:rsidRPr="0039025F">
        <w:rPr>
          <w:rFonts w:eastAsia="PMingLiU"/>
          <w:sz w:val="22"/>
          <w:szCs w:val="22"/>
          <w:lang w:eastAsia="zh-TW"/>
        </w:rPr>
        <w:t>B.59.</w:t>
      </w:r>
    </w:p>
    <w:p w14:paraId="73250C76" w14:textId="77777777" w:rsidR="00603FA9" w:rsidRPr="0039025F" w:rsidRDefault="00603FA9" w:rsidP="003F737C">
      <w:pPr>
        <w:rPr>
          <w:rFonts w:eastAsia="PMingLiU"/>
          <w:sz w:val="22"/>
          <w:szCs w:val="22"/>
          <w:lang w:eastAsia="zh-TW"/>
        </w:rPr>
      </w:pPr>
    </w:p>
    <w:p w14:paraId="5DE91602" w14:textId="187E9E6B" w:rsidR="00201B3D" w:rsidRPr="0039025F" w:rsidRDefault="00201B3D" w:rsidP="003F737C">
      <w:pPr>
        <w:spacing w:after="240"/>
        <w:rPr>
          <w:rFonts w:eastAsia="PMingLiU"/>
          <w:sz w:val="28"/>
          <w:szCs w:val="28"/>
          <w:lang w:eastAsia="zh-TW"/>
        </w:rPr>
      </w:pPr>
      <w:r w:rsidRPr="0039025F">
        <w:rPr>
          <w:rFonts w:eastAsia="PMingLiU"/>
          <w:b/>
          <w:sz w:val="28"/>
          <w:szCs w:val="28"/>
          <w:lang w:eastAsia="zh-TW"/>
        </w:rPr>
        <w:t>LECZENIE</w:t>
      </w:r>
      <w:r w:rsidR="00073CD8" w:rsidRPr="0039025F">
        <w:rPr>
          <w:rFonts w:eastAsia="PMingLiU"/>
          <w:b/>
          <w:sz w:val="28"/>
          <w:szCs w:val="28"/>
          <w:lang w:eastAsia="zh-TW"/>
        </w:rPr>
        <w:t xml:space="preserve"> </w:t>
      </w:r>
      <w:r w:rsidR="00AA5298" w:rsidRPr="0039025F">
        <w:rPr>
          <w:rFonts w:eastAsia="PMingLiU"/>
          <w:b/>
          <w:sz w:val="28"/>
          <w:szCs w:val="28"/>
          <w:lang w:eastAsia="zh-TW"/>
        </w:rPr>
        <w:t xml:space="preserve">CHORYCH NA </w:t>
      </w:r>
      <w:r w:rsidRPr="0039025F">
        <w:rPr>
          <w:rFonts w:eastAsia="PMingLiU"/>
          <w:b/>
          <w:sz w:val="28"/>
          <w:szCs w:val="28"/>
          <w:lang w:eastAsia="zh-TW"/>
        </w:rPr>
        <w:t>CZERNIAKA</w:t>
      </w:r>
      <w:r w:rsidR="00073CD8" w:rsidRPr="0039025F">
        <w:rPr>
          <w:rFonts w:eastAsia="PMingLiU"/>
          <w:b/>
          <w:sz w:val="28"/>
          <w:szCs w:val="28"/>
          <w:lang w:eastAsia="zh-TW"/>
        </w:rPr>
        <w:t xml:space="preserve"> </w:t>
      </w:r>
      <w:r w:rsidRPr="0039025F">
        <w:rPr>
          <w:rFonts w:eastAsia="PMingLiU"/>
          <w:b/>
          <w:sz w:val="28"/>
          <w:szCs w:val="28"/>
          <w:lang w:eastAsia="zh-TW"/>
        </w:rPr>
        <w:t>SKÓ</w:t>
      </w:r>
      <w:r w:rsidR="005E7E86" w:rsidRPr="0039025F">
        <w:rPr>
          <w:rFonts w:eastAsia="PMingLiU"/>
          <w:b/>
          <w:sz w:val="28"/>
          <w:szCs w:val="28"/>
          <w:lang w:eastAsia="zh-TW"/>
        </w:rPr>
        <w:t>RY</w:t>
      </w:r>
      <w:r w:rsidR="00073CD8" w:rsidRPr="0039025F">
        <w:rPr>
          <w:rFonts w:eastAsia="PMingLiU"/>
          <w:b/>
          <w:sz w:val="28"/>
          <w:szCs w:val="28"/>
          <w:lang w:eastAsia="zh-TW"/>
        </w:rPr>
        <w:t xml:space="preserve"> </w:t>
      </w:r>
      <w:r w:rsidR="005E7E86" w:rsidRPr="0039025F">
        <w:rPr>
          <w:rFonts w:eastAsia="PMingLiU"/>
          <w:b/>
          <w:sz w:val="28"/>
          <w:szCs w:val="28"/>
          <w:lang w:eastAsia="zh-TW"/>
        </w:rPr>
        <w:t>LUB</w:t>
      </w:r>
      <w:r w:rsidR="00073CD8" w:rsidRPr="0039025F">
        <w:rPr>
          <w:rFonts w:eastAsia="PMingLiU"/>
          <w:b/>
          <w:sz w:val="28"/>
          <w:szCs w:val="28"/>
          <w:lang w:eastAsia="zh-TW"/>
        </w:rPr>
        <w:t xml:space="preserve"> </w:t>
      </w:r>
      <w:r w:rsidR="005E7E86" w:rsidRPr="0039025F">
        <w:rPr>
          <w:rFonts w:eastAsia="PMingLiU"/>
          <w:b/>
          <w:sz w:val="28"/>
          <w:szCs w:val="28"/>
          <w:lang w:eastAsia="zh-TW"/>
        </w:rPr>
        <w:t>BŁON</w:t>
      </w:r>
      <w:r w:rsidR="00073CD8" w:rsidRPr="0039025F">
        <w:rPr>
          <w:rFonts w:eastAsia="PMingLiU"/>
          <w:b/>
          <w:sz w:val="28"/>
          <w:szCs w:val="28"/>
          <w:lang w:eastAsia="zh-TW"/>
        </w:rPr>
        <w:t xml:space="preserve"> </w:t>
      </w:r>
      <w:r w:rsidR="005E7E86" w:rsidRPr="0039025F">
        <w:rPr>
          <w:rFonts w:eastAsia="PMingLiU"/>
          <w:b/>
          <w:sz w:val="28"/>
          <w:szCs w:val="28"/>
          <w:lang w:eastAsia="zh-TW"/>
        </w:rPr>
        <w:t>ŚLUZOWYCH</w:t>
      </w:r>
      <w:r w:rsidR="00073CD8" w:rsidRPr="0039025F">
        <w:rPr>
          <w:rFonts w:eastAsia="PMingLiU"/>
          <w:b/>
          <w:sz w:val="28"/>
          <w:szCs w:val="28"/>
          <w:lang w:eastAsia="zh-TW"/>
        </w:rPr>
        <w:t xml:space="preserve"> </w:t>
      </w:r>
      <w:r w:rsidR="005E7E86" w:rsidRPr="0039025F">
        <w:rPr>
          <w:rFonts w:eastAsia="PMingLiU"/>
          <w:b/>
          <w:sz w:val="28"/>
          <w:szCs w:val="28"/>
          <w:lang w:eastAsia="zh-TW"/>
        </w:rPr>
        <w:t>(ICD-</w:t>
      </w:r>
      <w:r w:rsidR="0089715F" w:rsidRPr="0039025F">
        <w:rPr>
          <w:rFonts w:eastAsia="PMingLiU"/>
          <w:b/>
          <w:sz w:val="28"/>
          <w:szCs w:val="28"/>
          <w:lang w:eastAsia="zh-TW"/>
        </w:rPr>
        <w:t>10</w:t>
      </w:r>
      <w:r w:rsidR="00AA5298" w:rsidRPr="0039025F">
        <w:rPr>
          <w:rFonts w:eastAsia="PMingLiU"/>
          <w:b/>
          <w:sz w:val="28"/>
          <w:szCs w:val="28"/>
          <w:lang w:eastAsia="zh-TW"/>
        </w:rPr>
        <w:t>:</w:t>
      </w:r>
      <w:r w:rsidR="00073CD8" w:rsidRPr="0039025F">
        <w:rPr>
          <w:rFonts w:eastAsia="PMingLiU"/>
          <w:b/>
          <w:sz w:val="28"/>
          <w:szCs w:val="28"/>
          <w:lang w:eastAsia="zh-TW"/>
        </w:rPr>
        <w:t xml:space="preserve"> </w:t>
      </w:r>
      <w:r w:rsidRPr="0039025F">
        <w:rPr>
          <w:rFonts w:eastAsia="PMingLiU"/>
          <w:b/>
          <w:sz w:val="28"/>
          <w:szCs w:val="28"/>
          <w:lang w:eastAsia="zh-TW"/>
        </w:rPr>
        <w:t>C43)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5"/>
        <w:gridCol w:w="4109"/>
        <w:gridCol w:w="5614"/>
      </w:tblGrid>
      <w:tr w:rsidR="00201B3D" w:rsidRPr="0039025F" w14:paraId="21DE3189" w14:textId="77777777" w:rsidTr="001769E9">
        <w:trPr>
          <w:trHeight w:val="567"/>
        </w:trPr>
        <w:tc>
          <w:tcPr>
            <w:tcW w:w="5000" w:type="pct"/>
            <w:gridSpan w:val="3"/>
            <w:vAlign w:val="center"/>
          </w:tcPr>
          <w:p w14:paraId="51FE3FB0" w14:textId="37E96237" w:rsidR="00201B3D" w:rsidRPr="0039025F" w:rsidRDefault="00201B3D" w:rsidP="006F564D">
            <w:pPr>
              <w:jc w:val="center"/>
              <w:rPr>
                <w:sz w:val="20"/>
                <w:szCs w:val="20"/>
              </w:rPr>
            </w:pPr>
            <w:r w:rsidRPr="0039025F">
              <w:rPr>
                <w:b/>
                <w:sz w:val="20"/>
                <w:szCs w:val="20"/>
              </w:rPr>
              <w:t>ZAKRES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ŚWIADCZENIA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GWARANTOWANEGO</w:t>
            </w:r>
          </w:p>
        </w:tc>
      </w:tr>
      <w:tr w:rsidR="0015057E" w:rsidRPr="0039025F" w14:paraId="74A6E75F" w14:textId="77777777" w:rsidTr="00042D54">
        <w:trPr>
          <w:trHeight w:val="567"/>
        </w:trPr>
        <w:tc>
          <w:tcPr>
            <w:tcW w:w="1841" w:type="pct"/>
            <w:vAlign w:val="center"/>
          </w:tcPr>
          <w:p w14:paraId="641F0C24" w14:textId="77777777" w:rsidR="00201B3D" w:rsidRPr="0039025F" w:rsidRDefault="00201B3D" w:rsidP="006F564D">
            <w:pPr>
              <w:jc w:val="center"/>
              <w:rPr>
                <w:b/>
                <w:sz w:val="20"/>
                <w:szCs w:val="20"/>
              </w:rPr>
            </w:pPr>
            <w:r w:rsidRPr="0039025F">
              <w:rPr>
                <w:b/>
                <w:sz w:val="20"/>
                <w:szCs w:val="20"/>
              </w:rPr>
              <w:t>ŚWIADCZENIOBIORCY</w:t>
            </w:r>
          </w:p>
        </w:tc>
        <w:tc>
          <w:tcPr>
            <w:tcW w:w="1335" w:type="pct"/>
            <w:vAlign w:val="center"/>
          </w:tcPr>
          <w:p w14:paraId="14566381" w14:textId="7F50AD52" w:rsidR="00CE3429" w:rsidRPr="0039025F" w:rsidRDefault="00201B3D" w:rsidP="006F564D">
            <w:pPr>
              <w:jc w:val="center"/>
              <w:rPr>
                <w:b/>
                <w:sz w:val="20"/>
                <w:szCs w:val="20"/>
              </w:rPr>
            </w:pPr>
            <w:r w:rsidRPr="0039025F">
              <w:rPr>
                <w:b/>
                <w:sz w:val="20"/>
                <w:szCs w:val="20"/>
              </w:rPr>
              <w:t>SCHEMAT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DAWKOWANIA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LEKU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</w:p>
          <w:p w14:paraId="1621A3D6" w14:textId="4A9A3ADB" w:rsidR="00201B3D" w:rsidRPr="0039025F" w:rsidRDefault="00201B3D" w:rsidP="006F564D">
            <w:pPr>
              <w:jc w:val="center"/>
              <w:rPr>
                <w:b/>
                <w:sz w:val="20"/>
                <w:szCs w:val="20"/>
              </w:rPr>
            </w:pPr>
            <w:r w:rsidRPr="0039025F">
              <w:rPr>
                <w:b/>
                <w:sz w:val="20"/>
                <w:szCs w:val="20"/>
              </w:rPr>
              <w:t>W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PROGRAMIE</w:t>
            </w:r>
          </w:p>
        </w:tc>
        <w:tc>
          <w:tcPr>
            <w:tcW w:w="1823" w:type="pct"/>
            <w:vAlign w:val="center"/>
          </w:tcPr>
          <w:p w14:paraId="23970BA8" w14:textId="2C3E7424" w:rsidR="00201B3D" w:rsidRPr="0039025F" w:rsidRDefault="00201B3D" w:rsidP="0015057E">
            <w:pPr>
              <w:jc w:val="center"/>
              <w:rPr>
                <w:b/>
                <w:sz w:val="20"/>
                <w:szCs w:val="20"/>
              </w:rPr>
            </w:pPr>
            <w:r w:rsidRPr="0039025F">
              <w:rPr>
                <w:b/>
                <w:sz w:val="20"/>
                <w:szCs w:val="20"/>
              </w:rPr>
              <w:t>BADANIA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DIAGNOSTYCZNE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WYKONYWANE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W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RAMACH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PROGRAMU</w:t>
            </w:r>
          </w:p>
        </w:tc>
      </w:tr>
      <w:tr w:rsidR="0015057E" w:rsidRPr="002A0585" w14:paraId="0FEDC711" w14:textId="77777777" w:rsidTr="00042D54">
        <w:tc>
          <w:tcPr>
            <w:tcW w:w="1841" w:type="pct"/>
          </w:tcPr>
          <w:p w14:paraId="42072252" w14:textId="1315837E" w:rsidR="00F1128E" w:rsidRPr="0039025F" w:rsidRDefault="00F12B51" w:rsidP="00AA5298">
            <w:pPr>
              <w:pStyle w:val="Akapitzlist"/>
              <w:numPr>
                <w:ilvl w:val="0"/>
                <w:numId w:val="5"/>
              </w:numPr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Kryteria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kwalifikacji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do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leczenia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F1128E" w:rsidRPr="0039025F">
              <w:rPr>
                <w:b/>
                <w:bCs/>
                <w:sz w:val="20"/>
                <w:szCs w:val="20"/>
              </w:rPr>
              <w:t>w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F1128E" w:rsidRPr="0039025F">
              <w:rPr>
                <w:b/>
                <w:bCs/>
                <w:sz w:val="20"/>
                <w:szCs w:val="20"/>
              </w:rPr>
              <w:t>programie</w:t>
            </w:r>
          </w:p>
          <w:p w14:paraId="1B506283" w14:textId="20E55A15" w:rsidR="001C2217" w:rsidRPr="0039025F" w:rsidRDefault="00F1128E" w:rsidP="00AA5298">
            <w:pPr>
              <w:pStyle w:val="Akapitzlist"/>
              <w:numPr>
                <w:ilvl w:val="1"/>
                <w:numId w:val="5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Kryteria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kwalif</w:t>
            </w:r>
            <w:r w:rsidR="00BF3E56" w:rsidRPr="0039025F">
              <w:rPr>
                <w:b/>
                <w:bCs/>
                <w:sz w:val="20"/>
                <w:szCs w:val="20"/>
              </w:rPr>
              <w:t>ikacji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/>
                <w:bCs/>
                <w:sz w:val="20"/>
                <w:szCs w:val="20"/>
              </w:rPr>
              <w:t>do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/>
                <w:bCs/>
                <w:sz w:val="20"/>
                <w:szCs w:val="20"/>
              </w:rPr>
              <w:t>leczenia</w:t>
            </w:r>
            <w:r w:rsidR="00550A00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/>
                <w:bCs/>
                <w:sz w:val="20"/>
                <w:szCs w:val="20"/>
              </w:rPr>
              <w:t>niwolumabem,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/>
                <w:bCs/>
                <w:sz w:val="20"/>
                <w:szCs w:val="20"/>
              </w:rPr>
              <w:t>lub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/>
                <w:bCs/>
                <w:sz w:val="20"/>
                <w:szCs w:val="20"/>
              </w:rPr>
              <w:t>pembrolizumabem</w:t>
            </w:r>
            <w:r w:rsidR="0025482B" w:rsidRPr="0039025F">
              <w:rPr>
                <w:b/>
                <w:bCs/>
                <w:sz w:val="20"/>
                <w:szCs w:val="20"/>
              </w:rPr>
              <w:t>,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25482B" w:rsidRPr="0039025F">
              <w:rPr>
                <w:b/>
                <w:bCs/>
                <w:sz w:val="20"/>
                <w:szCs w:val="20"/>
              </w:rPr>
              <w:t>lub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25482B" w:rsidRPr="0039025F">
              <w:rPr>
                <w:b/>
                <w:bCs/>
                <w:sz w:val="20"/>
                <w:szCs w:val="20"/>
              </w:rPr>
              <w:t>terapii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25482B" w:rsidRPr="0039025F">
              <w:rPr>
                <w:b/>
                <w:bCs/>
                <w:sz w:val="20"/>
                <w:szCs w:val="20"/>
              </w:rPr>
              <w:t>skojarzonej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25482B" w:rsidRPr="0039025F">
              <w:rPr>
                <w:b/>
                <w:bCs/>
                <w:sz w:val="20"/>
                <w:szCs w:val="20"/>
              </w:rPr>
              <w:t>niwolumabem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25482B" w:rsidRPr="0039025F">
              <w:rPr>
                <w:b/>
                <w:bCs/>
                <w:sz w:val="20"/>
                <w:szCs w:val="20"/>
              </w:rPr>
              <w:t>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25482B" w:rsidRPr="0039025F">
              <w:rPr>
                <w:b/>
                <w:bCs/>
                <w:sz w:val="20"/>
                <w:szCs w:val="20"/>
              </w:rPr>
              <w:t>ipilimumabem</w:t>
            </w:r>
          </w:p>
          <w:p w14:paraId="2682EE4D" w14:textId="707C3D2E" w:rsidR="002C312C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h</w:t>
            </w:r>
            <w:r w:rsidR="00B540AA" w:rsidRPr="0039025F">
              <w:rPr>
                <w:bCs/>
                <w:sz w:val="20"/>
                <w:szCs w:val="20"/>
              </w:rPr>
              <w:t>istologiczne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540AA" w:rsidRPr="0039025F">
              <w:rPr>
                <w:bCs/>
                <w:sz w:val="20"/>
                <w:szCs w:val="20"/>
              </w:rPr>
              <w:t>potwierdzenie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540AA" w:rsidRPr="0039025F">
              <w:rPr>
                <w:bCs/>
                <w:sz w:val="20"/>
                <w:szCs w:val="20"/>
              </w:rPr>
              <w:t>czerniaka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540AA" w:rsidRPr="0039025F">
              <w:rPr>
                <w:bCs/>
                <w:sz w:val="20"/>
                <w:szCs w:val="20"/>
              </w:rPr>
              <w:t>skóry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540AA"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540AA" w:rsidRPr="0039025F">
              <w:rPr>
                <w:bCs/>
                <w:sz w:val="20"/>
                <w:szCs w:val="20"/>
              </w:rPr>
              <w:t>błon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540AA" w:rsidRPr="0039025F">
              <w:rPr>
                <w:bCs/>
                <w:sz w:val="20"/>
                <w:szCs w:val="20"/>
              </w:rPr>
              <w:t>śluzowych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540AA" w:rsidRPr="0039025F">
              <w:rPr>
                <w:bCs/>
                <w:sz w:val="20"/>
                <w:szCs w:val="20"/>
              </w:rPr>
              <w:t>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540AA" w:rsidRPr="0039025F">
              <w:rPr>
                <w:bCs/>
                <w:sz w:val="20"/>
                <w:szCs w:val="20"/>
              </w:rPr>
              <w:t>stadium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540AA" w:rsidRPr="0039025F">
              <w:rPr>
                <w:bCs/>
                <w:sz w:val="20"/>
                <w:szCs w:val="20"/>
              </w:rPr>
              <w:t>zaawansow</w:t>
            </w:r>
            <w:r w:rsidR="002C312C" w:rsidRPr="0039025F">
              <w:rPr>
                <w:bCs/>
                <w:sz w:val="20"/>
                <w:szCs w:val="20"/>
              </w:rPr>
              <w:t>ania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2C312C" w:rsidRPr="0039025F">
              <w:rPr>
                <w:bCs/>
                <w:sz w:val="20"/>
                <w:szCs w:val="20"/>
              </w:rPr>
              <w:t>III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F600A" w:rsidRPr="0039025F">
              <w:rPr>
                <w:bCs/>
                <w:sz w:val="20"/>
                <w:szCs w:val="20"/>
              </w:rPr>
              <w:t>(nieoperacyjny)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F600A"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F600A" w:rsidRPr="0039025F">
              <w:rPr>
                <w:bCs/>
                <w:sz w:val="20"/>
                <w:szCs w:val="20"/>
              </w:rPr>
              <w:t>IV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F600A" w:rsidRPr="0039025F">
              <w:rPr>
                <w:bCs/>
                <w:sz w:val="20"/>
                <w:szCs w:val="20"/>
              </w:rPr>
              <w:t>oraz:</w:t>
            </w:r>
          </w:p>
          <w:p w14:paraId="4852E304" w14:textId="457C873F" w:rsidR="0084506A" w:rsidRPr="0039025F" w:rsidRDefault="0084506A" w:rsidP="00AA5298">
            <w:pPr>
              <w:pStyle w:val="Akapitzlist"/>
              <w:numPr>
                <w:ilvl w:val="5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brak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wcześniejszego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leczenia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za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pomocą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przeciwciał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monoklonalnych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anty-PD-1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E38E9" w:rsidRPr="0039025F">
              <w:rPr>
                <w:bCs/>
                <w:sz w:val="20"/>
                <w:szCs w:val="20"/>
              </w:rPr>
              <w:t>(z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E38E9" w:rsidRPr="0039025F">
              <w:rPr>
                <w:bCs/>
                <w:sz w:val="20"/>
                <w:szCs w:val="20"/>
              </w:rPr>
              <w:t>wyjątkiem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E38E9" w:rsidRPr="0039025F">
              <w:rPr>
                <w:bCs/>
                <w:sz w:val="20"/>
                <w:szCs w:val="20"/>
              </w:rPr>
              <w:t>skojarzenia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E38E9" w:rsidRPr="0039025F">
              <w:rPr>
                <w:bCs/>
                <w:sz w:val="20"/>
                <w:szCs w:val="20"/>
              </w:rPr>
              <w:t>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E38E9" w:rsidRPr="0039025F">
              <w:rPr>
                <w:bCs/>
                <w:sz w:val="20"/>
                <w:szCs w:val="20"/>
              </w:rPr>
              <w:t>ipilimumabem,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E38E9" w:rsidRPr="0039025F">
              <w:rPr>
                <w:bCs/>
                <w:sz w:val="20"/>
                <w:szCs w:val="20"/>
              </w:rPr>
              <w:t>gdy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E38E9" w:rsidRPr="0039025F">
              <w:rPr>
                <w:bCs/>
                <w:sz w:val="20"/>
                <w:szCs w:val="20"/>
              </w:rPr>
              <w:t>leczenie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E38E9" w:rsidRPr="0039025F">
              <w:rPr>
                <w:bCs/>
                <w:sz w:val="20"/>
                <w:szCs w:val="20"/>
              </w:rPr>
              <w:t>zakończono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E38E9" w:rsidRPr="0039025F">
              <w:rPr>
                <w:bCs/>
                <w:sz w:val="20"/>
                <w:szCs w:val="20"/>
              </w:rPr>
              <w:t>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E38E9" w:rsidRPr="0039025F">
              <w:rPr>
                <w:bCs/>
                <w:sz w:val="20"/>
                <w:szCs w:val="20"/>
              </w:rPr>
              <w:t>powodu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E38E9" w:rsidRPr="0039025F">
              <w:rPr>
                <w:bCs/>
                <w:sz w:val="20"/>
                <w:szCs w:val="20"/>
              </w:rPr>
              <w:t>toksyczności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E38E9" w:rsidRPr="0039025F">
              <w:rPr>
                <w:bCs/>
                <w:sz w:val="20"/>
                <w:szCs w:val="20"/>
              </w:rPr>
              <w:t>ipilimumabu)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oraz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</w:p>
          <w:p w14:paraId="1E0B90FC" w14:textId="6EB19C48" w:rsidR="0084506A" w:rsidRPr="0039025F" w:rsidRDefault="002C312C" w:rsidP="00AA5298">
            <w:pPr>
              <w:pStyle w:val="Akapitzlist"/>
              <w:numPr>
                <w:ilvl w:val="6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brak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wcześniejszego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leczenia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farmakologicznego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powodu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czerniaka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skóry</w:t>
            </w:r>
            <w:r w:rsidR="0084506A" w:rsidRPr="0039025F">
              <w:rPr>
                <w:bCs/>
                <w:sz w:val="20"/>
                <w:szCs w:val="20"/>
              </w:rPr>
              <w:t>,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albo</w:t>
            </w:r>
          </w:p>
          <w:p w14:paraId="55E2BF47" w14:textId="670D2B27" w:rsidR="00ED7F30" w:rsidRPr="0039025F" w:rsidRDefault="002C312C" w:rsidP="00AA5298">
            <w:pPr>
              <w:pStyle w:val="Akapitzlist"/>
              <w:numPr>
                <w:ilvl w:val="6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nieskuteczne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wcześniejsze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jedno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leczenie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systemowe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C2FBE" w:rsidRPr="0039025F">
              <w:rPr>
                <w:bCs/>
                <w:sz w:val="20"/>
                <w:szCs w:val="20"/>
              </w:rPr>
              <w:t>stosowane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C2FBE" w:rsidRPr="0039025F">
              <w:rPr>
                <w:bCs/>
                <w:sz w:val="20"/>
                <w:szCs w:val="20"/>
              </w:rPr>
              <w:t>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C2FBE" w:rsidRPr="0039025F">
              <w:rPr>
                <w:bCs/>
                <w:sz w:val="20"/>
                <w:szCs w:val="20"/>
              </w:rPr>
              <w:t>zaawansowanym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C2FBE" w:rsidRPr="0039025F">
              <w:rPr>
                <w:bCs/>
                <w:sz w:val="20"/>
                <w:szCs w:val="20"/>
              </w:rPr>
              <w:t>stadium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F60484" w:rsidRPr="0039025F">
              <w:rPr>
                <w:bCs/>
                <w:sz w:val="20"/>
                <w:szCs w:val="20"/>
              </w:rPr>
              <w:t>czerniaka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brak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tolerancji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p</w:t>
            </w:r>
            <w:r w:rsidR="00543068" w:rsidRPr="0039025F">
              <w:rPr>
                <w:bCs/>
                <w:sz w:val="20"/>
                <w:szCs w:val="20"/>
              </w:rPr>
              <w:t>ozwalający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543068" w:rsidRPr="0039025F">
              <w:rPr>
                <w:bCs/>
                <w:sz w:val="20"/>
                <w:szCs w:val="20"/>
              </w:rPr>
              <w:t>na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543068" w:rsidRPr="0039025F">
              <w:rPr>
                <w:bCs/>
                <w:sz w:val="20"/>
                <w:szCs w:val="20"/>
              </w:rPr>
              <w:t>jego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543068" w:rsidRPr="0039025F">
              <w:rPr>
                <w:bCs/>
                <w:sz w:val="20"/>
                <w:szCs w:val="20"/>
              </w:rPr>
              <w:t>kontynuację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D7F30" w:rsidRPr="0039025F">
              <w:rPr>
                <w:bCs/>
                <w:sz w:val="20"/>
                <w:szCs w:val="20"/>
              </w:rPr>
              <w:t>(</w:t>
            </w:r>
            <w:r w:rsidR="0084506A" w:rsidRPr="0039025F">
              <w:rPr>
                <w:bCs/>
                <w:sz w:val="20"/>
                <w:szCs w:val="20"/>
              </w:rPr>
              <w:t>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4506A" w:rsidRPr="0039025F">
              <w:rPr>
                <w:bCs/>
                <w:sz w:val="20"/>
                <w:szCs w:val="20"/>
              </w:rPr>
              <w:t>dotyczy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4506A" w:rsidRPr="0039025F">
              <w:rPr>
                <w:bCs/>
                <w:sz w:val="20"/>
                <w:szCs w:val="20"/>
              </w:rPr>
              <w:t>terapii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4506A" w:rsidRPr="0039025F">
              <w:rPr>
                <w:bCs/>
                <w:sz w:val="20"/>
                <w:szCs w:val="20"/>
              </w:rPr>
              <w:t>skojarzonej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4506A" w:rsidRPr="0039025F">
              <w:rPr>
                <w:bCs/>
                <w:sz w:val="20"/>
                <w:szCs w:val="20"/>
              </w:rPr>
              <w:t>niwolumabu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4506A" w:rsidRPr="0039025F">
              <w:rPr>
                <w:bCs/>
                <w:sz w:val="20"/>
                <w:szCs w:val="20"/>
              </w:rPr>
              <w:t>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4506A" w:rsidRPr="0039025F">
              <w:rPr>
                <w:bCs/>
                <w:sz w:val="20"/>
                <w:szCs w:val="20"/>
              </w:rPr>
              <w:t>ipilimumabem</w:t>
            </w:r>
            <w:r w:rsidR="00ED7F30" w:rsidRPr="0039025F">
              <w:rPr>
                <w:bCs/>
                <w:sz w:val="20"/>
                <w:szCs w:val="20"/>
              </w:rPr>
              <w:t>)</w:t>
            </w:r>
            <w:r w:rsidR="00D37D10" w:rsidRPr="0039025F">
              <w:rPr>
                <w:bCs/>
                <w:sz w:val="20"/>
                <w:szCs w:val="20"/>
              </w:rPr>
              <w:t>.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D37D10" w:rsidRPr="0039025F">
              <w:rPr>
                <w:bCs/>
                <w:sz w:val="20"/>
                <w:szCs w:val="20"/>
              </w:rPr>
              <w:t>F</w:t>
            </w:r>
            <w:r w:rsidR="00ED7F30" w:rsidRPr="0039025F">
              <w:rPr>
                <w:bCs/>
                <w:sz w:val="20"/>
                <w:szCs w:val="20"/>
              </w:rPr>
              <w:t>armakologiczne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D7F30" w:rsidRPr="0039025F">
              <w:rPr>
                <w:bCs/>
                <w:sz w:val="20"/>
                <w:szCs w:val="20"/>
              </w:rPr>
              <w:t>leczenie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D7F30" w:rsidRPr="0039025F">
              <w:rPr>
                <w:bCs/>
                <w:sz w:val="20"/>
                <w:szCs w:val="20"/>
              </w:rPr>
              <w:t>systemowe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D7F30" w:rsidRPr="0039025F">
              <w:rPr>
                <w:bCs/>
                <w:sz w:val="20"/>
                <w:szCs w:val="20"/>
              </w:rPr>
              <w:t>(w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D7F30" w:rsidRPr="0039025F">
              <w:rPr>
                <w:bCs/>
                <w:sz w:val="20"/>
                <w:szCs w:val="20"/>
              </w:rPr>
              <w:t>tym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D7F30" w:rsidRPr="0039025F">
              <w:rPr>
                <w:bCs/>
                <w:sz w:val="20"/>
                <w:szCs w:val="20"/>
              </w:rPr>
              <w:t>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D7F30" w:rsidRPr="0039025F">
              <w:rPr>
                <w:bCs/>
                <w:sz w:val="20"/>
                <w:szCs w:val="20"/>
              </w:rPr>
              <w:t>użyciem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D7F30" w:rsidRPr="0039025F">
              <w:rPr>
                <w:bCs/>
                <w:sz w:val="20"/>
                <w:szCs w:val="20"/>
              </w:rPr>
              <w:t>anty-PD-1)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D7F30" w:rsidRPr="0039025F">
              <w:rPr>
                <w:bCs/>
                <w:sz w:val="20"/>
                <w:szCs w:val="20"/>
              </w:rPr>
              <w:t>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D7F30" w:rsidRPr="0039025F">
              <w:rPr>
                <w:bCs/>
                <w:sz w:val="20"/>
                <w:szCs w:val="20"/>
              </w:rPr>
              <w:t>stadium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D7F30" w:rsidRPr="0039025F">
              <w:rPr>
                <w:bCs/>
                <w:sz w:val="20"/>
                <w:szCs w:val="20"/>
              </w:rPr>
              <w:t>zaawansowanym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D7F30" w:rsidRPr="0039025F">
              <w:rPr>
                <w:bCs/>
                <w:sz w:val="20"/>
                <w:szCs w:val="20"/>
              </w:rPr>
              <w:t>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D7F30" w:rsidRPr="0039025F">
              <w:rPr>
                <w:bCs/>
                <w:sz w:val="20"/>
                <w:szCs w:val="20"/>
              </w:rPr>
              <w:t>obejmuje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D7F30" w:rsidRPr="0039025F">
              <w:rPr>
                <w:bCs/>
                <w:sz w:val="20"/>
                <w:szCs w:val="20"/>
              </w:rPr>
              <w:t>uzupełniającego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D7F30" w:rsidRPr="0039025F">
              <w:rPr>
                <w:bCs/>
                <w:sz w:val="20"/>
                <w:szCs w:val="20"/>
              </w:rPr>
              <w:t>leczenia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ED7F30" w:rsidRPr="0039025F">
              <w:rPr>
                <w:bCs/>
                <w:sz w:val="20"/>
                <w:szCs w:val="20"/>
              </w:rPr>
              <w:t>pooperacyjnego</w:t>
            </w:r>
            <w:r w:rsidR="00D37D10" w:rsidRPr="0039025F">
              <w:rPr>
                <w:bCs/>
                <w:sz w:val="20"/>
                <w:szCs w:val="20"/>
              </w:rPr>
              <w:t>;</w:t>
            </w:r>
          </w:p>
          <w:p w14:paraId="5E662387" w14:textId="72B41D4E" w:rsidR="00BF3E56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z</w:t>
            </w:r>
            <w:r w:rsidR="00BF3E56" w:rsidRPr="0039025F">
              <w:rPr>
                <w:bCs/>
                <w:sz w:val="20"/>
                <w:szCs w:val="20"/>
              </w:rPr>
              <w:t>miany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nowotworowe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umożliwiające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ocenę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odpowiedzi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na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leczenie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według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kryteriów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aktualnej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wersji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RECIST;</w:t>
            </w:r>
          </w:p>
          <w:p w14:paraId="0F6DD0E8" w14:textId="45F0F8C7" w:rsidR="00BF3E56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lastRenderedPageBreak/>
              <w:t>s</w:t>
            </w:r>
            <w:r w:rsidR="00BF3E56" w:rsidRPr="0039025F">
              <w:rPr>
                <w:bCs/>
                <w:sz w:val="20"/>
                <w:szCs w:val="20"/>
              </w:rPr>
              <w:t>tan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sprawności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według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kryteriów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ECOG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stopniu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0-1;</w:t>
            </w:r>
          </w:p>
          <w:p w14:paraId="3B97784A" w14:textId="29034DEA" w:rsidR="00902E60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w</w:t>
            </w:r>
            <w:r w:rsidR="00BF3E56" w:rsidRPr="0039025F">
              <w:rPr>
                <w:bCs/>
                <w:sz w:val="20"/>
                <w:szCs w:val="20"/>
              </w:rPr>
              <w:t>iek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≥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18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lat;</w:t>
            </w:r>
          </w:p>
          <w:p w14:paraId="693EA554" w14:textId="2DDBD7DA" w:rsidR="00A4073C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r</w:t>
            </w:r>
            <w:r w:rsidR="00BF3E56" w:rsidRPr="0039025F">
              <w:rPr>
                <w:bCs/>
                <w:sz w:val="20"/>
                <w:szCs w:val="20"/>
              </w:rPr>
              <w:t>ozpoczynanie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leczenia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chwili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ustąpienia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wszystkich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klinicznie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istotnych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działań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niepożądanych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wcześniejszego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leczenia;</w:t>
            </w:r>
          </w:p>
          <w:p w14:paraId="6AE7E114" w14:textId="724AE65B" w:rsidR="00A4073C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b</w:t>
            </w:r>
            <w:r w:rsidR="00A4073C" w:rsidRPr="0039025F">
              <w:rPr>
                <w:bCs/>
                <w:sz w:val="20"/>
                <w:szCs w:val="20"/>
              </w:rPr>
              <w:t>rak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objawowych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przerzutów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do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ośrodkowego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układu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nerwowego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stan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bezobjawowy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po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przebytym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leczeniu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chirurgicznym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radioterapii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przerzutów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mózgu;</w:t>
            </w:r>
          </w:p>
          <w:p w14:paraId="3F5824EF" w14:textId="0933F8DE" w:rsidR="00BF3E56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a</w:t>
            </w:r>
            <w:r w:rsidR="00BF3E56" w:rsidRPr="0039025F">
              <w:rPr>
                <w:bCs/>
                <w:sz w:val="20"/>
                <w:szCs w:val="20"/>
              </w:rPr>
              <w:t>ntykoncepcyjne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przeciwdziałanie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kobiet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wieku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rozrodczym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przez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cały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okres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stosowania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leczenia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oraz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do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4073C" w:rsidRPr="0039025F">
              <w:rPr>
                <w:bCs/>
                <w:sz w:val="20"/>
                <w:szCs w:val="20"/>
              </w:rPr>
              <w:t>1</w:t>
            </w:r>
            <w:r w:rsidR="00BF3E56" w:rsidRPr="0039025F">
              <w:rPr>
                <w:bCs/>
                <w:sz w:val="20"/>
                <w:szCs w:val="20"/>
              </w:rPr>
              <w:t>6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tygodni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po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podaniu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ostatniej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dawki</w:t>
            </w:r>
            <w:r w:rsidR="00A4073C" w:rsidRPr="0039025F">
              <w:rPr>
                <w:bCs/>
                <w:sz w:val="20"/>
                <w:szCs w:val="20"/>
              </w:rPr>
              <w:t>;</w:t>
            </w:r>
          </w:p>
          <w:p w14:paraId="338DA856" w14:textId="6F0FBB0F" w:rsidR="00BF3E56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w</w:t>
            </w:r>
            <w:r w:rsidR="00BF3E56" w:rsidRPr="0039025F">
              <w:rPr>
                <w:bCs/>
                <w:sz w:val="20"/>
                <w:szCs w:val="20"/>
              </w:rPr>
              <w:t>ykluczenie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ciąży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BF3E56"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E79D4" w:rsidRPr="0039025F">
              <w:rPr>
                <w:bCs/>
                <w:sz w:val="20"/>
                <w:szCs w:val="20"/>
              </w:rPr>
              <w:t>karmienia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E79D4" w:rsidRPr="0039025F">
              <w:rPr>
                <w:bCs/>
                <w:sz w:val="20"/>
                <w:szCs w:val="20"/>
              </w:rPr>
              <w:t>piersią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E79D4" w:rsidRPr="0039025F">
              <w:rPr>
                <w:bCs/>
                <w:sz w:val="20"/>
                <w:szCs w:val="20"/>
              </w:rPr>
              <w:t>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E79D4" w:rsidRPr="0039025F">
              <w:rPr>
                <w:bCs/>
                <w:sz w:val="20"/>
                <w:szCs w:val="20"/>
              </w:rPr>
              <w:t>pacjentek</w:t>
            </w:r>
            <w:r w:rsidR="00C40B59" w:rsidRPr="0039025F">
              <w:rPr>
                <w:bCs/>
                <w:sz w:val="20"/>
                <w:szCs w:val="20"/>
              </w:rPr>
              <w:t>;</w:t>
            </w:r>
          </w:p>
          <w:p w14:paraId="5C7FB7F8" w14:textId="0789B8F8" w:rsidR="00BF3E56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w</w:t>
            </w:r>
            <w:r w:rsidR="000A53A8" w:rsidRPr="0039025F">
              <w:rPr>
                <w:bCs/>
                <w:sz w:val="20"/>
                <w:szCs w:val="20"/>
              </w:rPr>
              <w:t>yniki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badania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morfologii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oraz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badań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biochemicznych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krwi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umożliwiające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leczenie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zgodnie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aktualną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Charakterystyką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Produktu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Leczniczego;</w:t>
            </w:r>
          </w:p>
          <w:p w14:paraId="2AC17EEF" w14:textId="43551038" w:rsidR="000A53A8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b</w:t>
            </w:r>
            <w:r w:rsidR="000A53A8" w:rsidRPr="0039025F">
              <w:rPr>
                <w:bCs/>
                <w:sz w:val="20"/>
                <w:szCs w:val="20"/>
              </w:rPr>
              <w:t>rak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przeciwskazań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do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rozpoczęcia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leczenia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wskazanych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Charakterystyce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Produktu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A53A8" w:rsidRPr="0039025F">
              <w:rPr>
                <w:bCs/>
                <w:sz w:val="20"/>
                <w:szCs w:val="20"/>
              </w:rPr>
              <w:t>Leczniczego</w:t>
            </w:r>
            <w:r w:rsidR="001769E9" w:rsidRPr="0039025F">
              <w:rPr>
                <w:bCs/>
                <w:sz w:val="20"/>
                <w:szCs w:val="20"/>
              </w:rPr>
              <w:t>.</w:t>
            </w:r>
          </w:p>
          <w:p w14:paraId="13E5CC72" w14:textId="5D688F93" w:rsidR="00340383" w:rsidRPr="0039025F" w:rsidRDefault="00B42DE1" w:rsidP="00AA52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Kryteria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kwalifikacji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muszą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540AA" w:rsidRPr="0039025F">
              <w:rPr>
                <w:sz w:val="20"/>
                <w:szCs w:val="20"/>
              </w:rPr>
              <w:t>być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540AA" w:rsidRPr="0039025F">
              <w:rPr>
                <w:sz w:val="20"/>
                <w:szCs w:val="20"/>
              </w:rPr>
              <w:t>spełnione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540AA" w:rsidRPr="0039025F">
              <w:rPr>
                <w:sz w:val="20"/>
                <w:szCs w:val="20"/>
              </w:rPr>
              <w:t>łącznie.</w:t>
            </w:r>
          </w:p>
          <w:p w14:paraId="1BF562CA" w14:textId="77777777" w:rsidR="001769E9" w:rsidRPr="0039025F" w:rsidRDefault="001769E9" w:rsidP="00AA52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8389FB1" w14:textId="3443A434" w:rsidR="00B85B20" w:rsidRPr="0039025F" w:rsidRDefault="00B85B20" w:rsidP="00AA5298">
            <w:pPr>
              <w:pStyle w:val="Akapitzlist"/>
              <w:numPr>
                <w:ilvl w:val="1"/>
                <w:numId w:val="5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Kryteria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kwalifikacji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do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leczenia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uzupełniającego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czerniaka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skóry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lub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błon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śluzowych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niwolumabem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lub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pembrolizumabem</w:t>
            </w:r>
          </w:p>
          <w:p w14:paraId="4BEEB797" w14:textId="341A4CED" w:rsidR="00A66283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h</w:t>
            </w:r>
            <w:r w:rsidR="00A66283" w:rsidRPr="0039025F">
              <w:rPr>
                <w:bCs/>
                <w:sz w:val="20"/>
                <w:szCs w:val="20"/>
              </w:rPr>
              <w:t>istologiczne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potwierdzenie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czerniaka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skóry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błon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śluzowych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zajęciem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węzłów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chłonnych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4375E1" w:rsidRPr="0039025F">
              <w:rPr>
                <w:bCs/>
                <w:sz w:val="20"/>
                <w:szCs w:val="20"/>
              </w:rPr>
              <w:t>(dotyczy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4375E1" w:rsidRPr="0039025F">
              <w:rPr>
                <w:bCs/>
                <w:sz w:val="20"/>
                <w:szCs w:val="20"/>
              </w:rPr>
              <w:t>niwolumabu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4375E1"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4375E1" w:rsidRPr="0039025F">
              <w:rPr>
                <w:bCs/>
                <w:sz w:val="20"/>
                <w:szCs w:val="20"/>
              </w:rPr>
              <w:t>pembrolizumabu)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przerzutami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4375E1" w:rsidRPr="0039025F">
              <w:rPr>
                <w:bCs/>
                <w:sz w:val="20"/>
                <w:szCs w:val="20"/>
              </w:rPr>
              <w:t>odległymi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4375E1" w:rsidRPr="0039025F">
              <w:rPr>
                <w:bCs/>
                <w:sz w:val="20"/>
                <w:szCs w:val="20"/>
              </w:rPr>
              <w:t>(dotyczy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4375E1" w:rsidRPr="0039025F">
              <w:rPr>
                <w:bCs/>
                <w:sz w:val="20"/>
                <w:szCs w:val="20"/>
              </w:rPr>
              <w:t>tylko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4375E1" w:rsidRPr="0039025F">
              <w:rPr>
                <w:bCs/>
                <w:sz w:val="20"/>
                <w:szCs w:val="20"/>
              </w:rPr>
              <w:t>niwolumabu)</w:t>
            </w:r>
            <w:r w:rsidR="00A66283" w:rsidRPr="0039025F">
              <w:rPr>
                <w:bCs/>
                <w:sz w:val="20"/>
                <w:szCs w:val="20"/>
              </w:rPr>
              <w:t>,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po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całkowitej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resekcji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-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później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niż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16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tygodni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66283" w:rsidRPr="0039025F">
              <w:rPr>
                <w:bCs/>
                <w:sz w:val="20"/>
                <w:szCs w:val="20"/>
              </w:rPr>
              <w:t>wstecz;Brak</w:t>
            </w:r>
            <w:proofErr w:type="spellEnd"/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wcześniejszego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leczenia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farmakologicznego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powodu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czerniaka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skóry.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Za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farmakologiczne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leczenie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systemowe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uznaje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się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uzupełniającego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leczenia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pooperacyjnego;</w:t>
            </w:r>
          </w:p>
          <w:p w14:paraId="5BC8F0CE" w14:textId="313553A5" w:rsidR="00A66283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lastRenderedPageBreak/>
              <w:t>r</w:t>
            </w:r>
            <w:r w:rsidR="00A66283" w:rsidRPr="0039025F">
              <w:rPr>
                <w:bCs/>
                <w:sz w:val="20"/>
                <w:szCs w:val="20"/>
              </w:rPr>
              <w:t>ozpoczynanie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leczenia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66283" w:rsidRPr="0039025F">
              <w:rPr>
                <w:bCs/>
                <w:sz w:val="20"/>
                <w:szCs w:val="20"/>
              </w:rPr>
              <w:t>niwolumabem</w:t>
            </w:r>
            <w:proofErr w:type="spellEnd"/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66283" w:rsidRPr="0039025F">
              <w:rPr>
                <w:bCs/>
                <w:sz w:val="20"/>
                <w:szCs w:val="20"/>
              </w:rPr>
              <w:t>pembrolizumabem</w:t>
            </w:r>
            <w:proofErr w:type="spellEnd"/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chwili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ustąpienia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wszystkich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klinicznie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istotnych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działań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niepożądanych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wcześniejszego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leczenia;</w:t>
            </w:r>
          </w:p>
          <w:p w14:paraId="7DE93061" w14:textId="76EE3D2D" w:rsidR="00A66283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w</w:t>
            </w:r>
            <w:r w:rsidR="00A66283" w:rsidRPr="0039025F">
              <w:rPr>
                <w:bCs/>
                <w:sz w:val="20"/>
                <w:szCs w:val="20"/>
              </w:rPr>
              <w:t>iek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≥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18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lat;</w:t>
            </w:r>
          </w:p>
          <w:p w14:paraId="2FB60929" w14:textId="226B8E15" w:rsidR="00A66283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s</w:t>
            </w:r>
            <w:r w:rsidR="00A66283" w:rsidRPr="0039025F">
              <w:rPr>
                <w:bCs/>
                <w:sz w:val="20"/>
                <w:szCs w:val="20"/>
              </w:rPr>
              <w:t>tan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sprawności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według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kryteriów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ECOG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stopniu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0-1;</w:t>
            </w:r>
          </w:p>
          <w:p w14:paraId="5B69CC24" w14:textId="2B11C7D1" w:rsidR="00A66283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w</w:t>
            </w:r>
            <w:r w:rsidR="00A66283" w:rsidRPr="0039025F">
              <w:rPr>
                <w:bCs/>
                <w:sz w:val="20"/>
                <w:szCs w:val="20"/>
              </w:rPr>
              <w:t>yniki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badania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morfologii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oraz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badań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biochemicznych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krwi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umożliwiające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leczenie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zgodnie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aktualną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Charakterystyką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Produktu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Leczniczego;</w:t>
            </w:r>
          </w:p>
          <w:p w14:paraId="7F65FBFD" w14:textId="71447CB6" w:rsidR="00A66283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b</w:t>
            </w:r>
            <w:r w:rsidR="00A66283" w:rsidRPr="0039025F">
              <w:rPr>
                <w:bCs/>
                <w:sz w:val="20"/>
                <w:szCs w:val="20"/>
              </w:rPr>
              <w:t>rak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przeciwwskazań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do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stosowania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leku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określonych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aktualnej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Charakterystyce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Produktu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Leczniczego;</w:t>
            </w:r>
          </w:p>
          <w:p w14:paraId="3067DF16" w14:textId="727627E1" w:rsidR="00A66283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w</w:t>
            </w:r>
            <w:r w:rsidR="00A66283" w:rsidRPr="0039025F">
              <w:rPr>
                <w:bCs/>
                <w:sz w:val="20"/>
                <w:szCs w:val="20"/>
              </w:rPr>
              <w:t>ykluczenie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ciąży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karmienia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piersią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A66283" w:rsidRPr="0039025F">
              <w:rPr>
                <w:bCs/>
                <w:sz w:val="20"/>
                <w:szCs w:val="20"/>
              </w:rPr>
              <w:t>pacjentek</w:t>
            </w:r>
            <w:r w:rsidR="001769E9" w:rsidRPr="0039025F">
              <w:rPr>
                <w:bCs/>
                <w:sz w:val="20"/>
                <w:szCs w:val="20"/>
              </w:rPr>
              <w:t>.</w:t>
            </w:r>
          </w:p>
          <w:p w14:paraId="68101AC6" w14:textId="2BAD5448" w:rsidR="00B85B20" w:rsidRPr="0039025F" w:rsidRDefault="00A66283" w:rsidP="00AA5298">
            <w:pPr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Kryteria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kwalifikacji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muszą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być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spełnione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łącznie.</w:t>
            </w:r>
          </w:p>
          <w:p w14:paraId="28745D1A" w14:textId="77777777" w:rsidR="001769E9" w:rsidRPr="0039025F" w:rsidRDefault="001769E9" w:rsidP="00AA5298">
            <w:pPr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</w:p>
          <w:p w14:paraId="6646B2DF" w14:textId="548680B5" w:rsidR="00B85B20" w:rsidRPr="0039025F" w:rsidRDefault="00B85B20" w:rsidP="00AA5298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Kryteria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kwalifikacji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do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leczenia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uzupełniającego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czerniaka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skóry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lub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błon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śluzowych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skojarzoną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terapią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bCs/>
                <w:sz w:val="20"/>
                <w:szCs w:val="20"/>
              </w:rPr>
              <w:t>dabrafenibem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bCs/>
                <w:sz w:val="20"/>
                <w:szCs w:val="20"/>
              </w:rPr>
              <w:t>trametynibem</w:t>
            </w:r>
            <w:proofErr w:type="spellEnd"/>
          </w:p>
          <w:p w14:paraId="4AC0E7D1" w14:textId="1BDA9533" w:rsidR="00234C7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r</w:t>
            </w:r>
            <w:r w:rsidR="00B85B20" w:rsidRPr="0039025F">
              <w:rPr>
                <w:sz w:val="20"/>
                <w:szCs w:val="20"/>
              </w:rPr>
              <w:t>ozpoznanie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czerniaka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skóry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stopniu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zaawansowania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IIIA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przerzutami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powyżej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1mm,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IIIB,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IIIC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IIID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–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podstawie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klasyfikacji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AJCC,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8.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edycji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2017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roku;</w:t>
            </w:r>
          </w:p>
          <w:p w14:paraId="4C6362DC" w14:textId="606E898B" w:rsidR="00234C7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w</w:t>
            </w:r>
            <w:r w:rsidR="00B85B20" w:rsidRPr="0039025F">
              <w:rPr>
                <w:sz w:val="20"/>
                <w:szCs w:val="20"/>
              </w:rPr>
              <w:t>ykonana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całkowita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resekcja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czerniaka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skóry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(jeśli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ma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wskazań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uzupełniającej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B85B20" w:rsidRPr="0039025F">
              <w:rPr>
                <w:sz w:val="20"/>
                <w:szCs w:val="20"/>
              </w:rPr>
              <w:t>limfadenektomii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wystarczająca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jest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jedynie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biopsja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węzła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wartowniczego);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czas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od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resekcji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przerzutów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maksymalnie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16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tygodni;</w:t>
            </w:r>
          </w:p>
          <w:p w14:paraId="23D5E4F8" w14:textId="7F99D617" w:rsidR="00234C7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p</w:t>
            </w:r>
            <w:r w:rsidR="00B85B20" w:rsidRPr="0039025F">
              <w:rPr>
                <w:sz w:val="20"/>
                <w:szCs w:val="20"/>
              </w:rPr>
              <w:t>otwierdzenie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mutacji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BRAF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V600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komórkach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nowotworowych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pomocą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B85B20" w:rsidRPr="0039025F">
              <w:rPr>
                <w:sz w:val="20"/>
                <w:szCs w:val="20"/>
              </w:rPr>
              <w:t>zwalidowanego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testu;</w:t>
            </w:r>
          </w:p>
          <w:p w14:paraId="2B4AC778" w14:textId="4EB1C58E" w:rsidR="00234C7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w</w:t>
            </w:r>
            <w:r w:rsidR="00B85B20" w:rsidRPr="0039025F">
              <w:rPr>
                <w:sz w:val="20"/>
                <w:szCs w:val="20"/>
              </w:rPr>
              <w:t>iek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≥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18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lat</w:t>
            </w:r>
            <w:r w:rsidR="00234C78" w:rsidRPr="0039025F">
              <w:rPr>
                <w:sz w:val="20"/>
                <w:szCs w:val="20"/>
              </w:rPr>
              <w:t>;</w:t>
            </w:r>
          </w:p>
          <w:p w14:paraId="31ABC7D9" w14:textId="09A77A32" w:rsidR="00234C7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s</w:t>
            </w:r>
            <w:r w:rsidR="00B85B20" w:rsidRPr="0039025F">
              <w:rPr>
                <w:sz w:val="20"/>
                <w:szCs w:val="20"/>
              </w:rPr>
              <w:t>prawność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stopniu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0-1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wg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klasyfikacji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B85B20" w:rsidRPr="0039025F">
              <w:rPr>
                <w:sz w:val="20"/>
                <w:szCs w:val="20"/>
              </w:rPr>
              <w:t>Zubroda</w:t>
            </w:r>
            <w:proofErr w:type="spellEnd"/>
            <w:r w:rsidR="00B85B20" w:rsidRPr="0039025F">
              <w:rPr>
                <w:sz w:val="20"/>
                <w:szCs w:val="20"/>
              </w:rPr>
              <w:t>-WHO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ECOG;</w:t>
            </w:r>
          </w:p>
          <w:p w14:paraId="684D64C4" w14:textId="329F41BD" w:rsidR="00234C7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B85B20" w:rsidRPr="0039025F">
              <w:rPr>
                <w:sz w:val="20"/>
                <w:szCs w:val="20"/>
              </w:rPr>
              <w:t>rak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stosowania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wcześniejszych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terapii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systemowych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leczeniu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czerniaka;</w:t>
            </w:r>
          </w:p>
          <w:p w14:paraId="6FF0597C" w14:textId="6676073D" w:rsidR="00234C7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lastRenderedPageBreak/>
              <w:t>w</w:t>
            </w:r>
            <w:r w:rsidR="00234C78" w:rsidRPr="0039025F">
              <w:rPr>
                <w:bCs/>
                <w:sz w:val="20"/>
                <w:szCs w:val="20"/>
              </w:rPr>
              <w:t>yniki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234C78" w:rsidRPr="0039025F">
              <w:rPr>
                <w:bCs/>
                <w:sz w:val="20"/>
                <w:szCs w:val="20"/>
              </w:rPr>
              <w:t>badania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234C78" w:rsidRPr="0039025F">
              <w:rPr>
                <w:bCs/>
                <w:sz w:val="20"/>
                <w:szCs w:val="20"/>
              </w:rPr>
              <w:t>morfologii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234C78" w:rsidRPr="0039025F">
              <w:rPr>
                <w:bCs/>
                <w:sz w:val="20"/>
                <w:szCs w:val="20"/>
              </w:rPr>
              <w:t>oraz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234C78" w:rsidRPr="0039025F">
              <w:rPr>
                <w:bCs/>
                <w:sz w:val="20"/>
                <w:szCs w:val="20"/>
              </w:rPr>
              <w:t>badań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234C78" w:rsidRPr="0039025F">
              <w:rPr>
                <w:bCs/>
                <w:sz w:val="20"/>
                <w:szCs w:val="20"/>
              </w:rPr>
              <w:t>biochemicznych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234C78" w:rsidRPr="0039025F">
              <w:rPr>
                <w:bCs/>
                <w:sz w:val="20"/>
                <w:szCs w:val="20"/>
              </w:rPr>
              <w:t>krwi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234C78" w:rsidRPr="0039025F">
              <w:rPr>
                <w:bCs/>
                <w:sz w:val="20"/>
                <w:szCs w:val="20"/>
              </w:rPr>
              <w:t>umożliwiające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234C78" w:rsidRPr="0039025F">
              <w:rPr>
                <w:bCs/>
                <w:sz w:val="20"/>
                <w:szCs w:val="20"/>
              </w:rPr>
              <w:t>leczenie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234C78" w:rsidRPr="0039025F">
              <w:rPr>
                <w:bCs/>
                <w:sz w:val="20"/>
                <w:szCs w:val="20"/>
              </w:rPr>
              <w:t>zgodnie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234C78" w:rsidRPr="0039025F">
              <w:rPr>
                <w:bCs/>
                <w:sz w:val="20"/>
                <w:szCs w:val="20"/>
              </w:rPr>
              <w:t>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234C78" w:rsidRPr="0039025F">
              <w:rPr>
                <w:bCs/>
                <w:sz w:val="20"/>
                <w:szCs w:val="20"/>
              </w:rPr>
              <w:t>aktualną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234C78" w:rsidRPr="0039025F">
              <w:rPr>
                <w:bCs/>
                <w:sz w:val="20"/>
                <w:szCs w:val="20"/>
              </w:rPr>
              <w:t>Charakterystyką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234C78" w:rsidRPr="0039025F">
              <w:rPr>
                <w:bCs/>
                <w:sz w:val="20"/>
                <w:szCs w:val="20"/>
              </w:rPr>
              <w:t>Produktu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234C78" w:rsidRPr="0039025F">
              <w:rPr>
                <w:bCs/>
                <w:sz w:val="20"/>
                <w:szCs w:val="20"/>
              </w:rPr>
              <w:t>Leczniczego;</w:t>
            </w:r>
          </w:p>
          <w:p w14:paraId="1CB19536" w14:textId="08A527DC" w:rsidR="00234C7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B85B20" w:rsidRPr="0039025F">
              <w:rPr>
                <w:sz w:val="20"/>
                <w:szCs w:val="20"/>
              </w:rPr>
              <w:t>rak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innego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aktywnego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nowotworu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złośliwego;</w:t>
            </w:r>
          </w:p>
          <w:p w14:paraId="417A3217" w14:textId="13215201" w:rsidR="00234C7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B85B20" w:rsidRPr="0039025F">
              <w:rPr>
                <w:sz w:val="20"/>
                <w:szCs w:val="20"/>
              </w:rPr>
              <w:t>rak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współistniejących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schorzeń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uniemożliwiających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leczenie;</w:t>
            </w:r>
          </w:p>
          <w:p w14:paraId="2D3E0FBA" w14:textId="26116623" w:rsidR="00234C7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B85B20" w:rsidRPr="0039025F">
              <w:rPr>
                <w:sz w:val="20"/>
                <w:szCs w:val="20"/>
              </w:rPr>
              <w:t>rak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przeciwwskazań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stosowania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B85B20" w:rsidRPr="0039025F">
              <w:rPr>
                <w:sz w:val="20"/>
                <w:szCs w:val="20"/>
              </w:rPr>
              <w:t>dabrafenibu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B85B20" w:rsidRPr="0039025F">
              <w:rPr>
                <w:sz w:val="20"/>
                <w:szCs w:val="20"/>
              </w:rPr>
              <w:t>trametynibu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określonych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Charakterystykach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Produktów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Leczniczych;</w:t>
            </w:r>
          </w:p>
          <w:p w14:paraId="4EF5A764" w14:textId="756CFEF4" w:rsidR="00D01C71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w</w:t>
            </w:r>
            <w:r w:rsidR="00234C78" w:rsidRPr="0039025F">
              <w:rPr>
                <w:sz w:val="20"/>
                <w:szCs w:val="20"/>
              </w:rPr>
              <w:t>y</w:t>
            </w:r>
            <w:r w:rsidR="00B85B20" w:rsidRPr="0039025F">
              <w:rPr>
                <w:sz w:val="20"/>
                <w:szCs w:val="20"/>
              </w:rPr>
              <w:t>kluczenie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ciąży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karmienia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5B20" w:rsidRPr="0039025F">
              <w:rPr>
                <w:sz w:val="20"/>
                <w:szCs w:val="20"/>
              </w:rPr>
              <w:t>piersią</w:t>
            </w:r>
            <w:r w:rsidR="001769E9" w:rsidRPr="0039025F">
              <w:rPr>
                <w:sz w:val="20"/>
                <w:szCs w:val="20"/>
              </w:rPr>
              <w:t>.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</w:p>
          <w:p w14:paraId="29ACC604" w14:textId="0E6DAF38" w:rsidR="001C2217" w:rsidRPr="0039025F" w:rsidRDefault="00D01C71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Kryteria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kwalifikacji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muszą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być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spełnione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łącznie.</w:t>
            </w:r>
          </w:p>
          <w:p w14:paraId="7399044E" w14:textId="77777777" w:rsidR="001769E9" w:rsidRPr="0039025F" w:rsidRDefault="001769E9" w:rsidP="00AA5298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bCs/>
                <w:sz w:val="20"/>
                <w:szCs w:val="20"/>
              </w:rPr>
            </w:pPr>
          </w:p>
          <w:p w14:paraId="21C8A987" w14:textId="6D0C02B5" w:rsidR="00352F28" w:rsidRPr="0039025F" w:rsidRDefault="00BE32E5" w:rsidP="00AA5298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Kryteria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kwalifikacji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do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terapii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skojarzonej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/>
                <w:bCs/>
                <w:sz w:val="20"/>
                <w:szCs w:val="20"/>
              </w:rPr>
              <w:t>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/>
                <w:bCs/>
                <w:sz w:val="20"/>
                <w:szCs w:val="20"/>
              </w:rPr>
              <w:t>zastosowaniem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52F28" w:rsidRPr="0039025F">
              <w:rPr>
                <w:b/>
                <w:bCs/>
                <w:sz w:val="20"/>
                <w:szCs w:val="20"/>
              </w:rPr>
              <w:t>wemurafenibu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/>
                <w:bCs/>
                <w:sz w:val="20"/>
                <w:szCs w:val="20"/>
              </w:rPr>
              <w:t>oraz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52F28" w:rsidRPr="0039025F">
              <w:rPr>
                <w:b/>
                <w:bCs/>
                <w:sz w:val="20"/>
                <w:szCs w:val="20"/>
              </w:rPr>
              <w:t>kobimetynibu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albo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terapii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skojarzonej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/>
                <w:bCs/>
                <w:sz w:val="20"/>
                <w:szCs w:val="20"/>
              </w:rPr>
              <w:t>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/>
                <w:bCs/>
                <w:sz w:val="20"/>
                <w:szCs w:val="20"/>
              </w:rPr>
              <w:t>zastosowaniem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52F28" w:rsidRPr="0039025F">
              <w:rPr>
                <w:b/>
                <w:bCs/>
                <w:sz w:val="20"/>
                <w:szCs w:val="20"/>
              </w:rPr>
              <w:t>dabrafenibu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/>
                <w:bCs/>
                <w:sz w:val="20"/>
                <w:szCs w:val="20"/>
              </w:rPr>
              <w:t>oraz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52F28" w:rsidRPr="0039025F">
              <w:rPr>
                <w:b/>
                <w:bCs/>
                <w:sz w:val="20"/>
                <w:szCs w:val="20"/>
              </w:rPr>
              <w:t>trametynibu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577818" w:rsidRPr="0039025F">
              <w:rPr>
                <w:b/>
                <w:bCs/>
                <w:sz w:val="20"/>
                <w:szCs w:val="20"/>
              </w:rPr>
              <w:t>albo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577818" w:rsidRPr="0039025F">
              <w:rPr>
                <w:b/>
                <w:bCs/>
                <w:sz w:val="20"/>
                <w:szCs w:val="20"/>
              </w:rPr>
              <w:t>terapii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577818" w:rsidRPr="0039025F">
              <w:rPr>
                <w:b/>
                <w:bCs/>
                <w:sz w:val="20"/>
                <w:szCs w:val="20"/>
              </w:rPr>
              <w:t>skojarzonej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77818" w:rsidRPr="0039025F">
              <w:rPr>
                <w:b/>
                <w:sz w:val="20"/>
                <w:szCs w:val="20"/>
              </w:rPr>
              <w:t>enkorafenib</w:t>
            </w:r>
            <w:r w:rsidR="00680D15" w:rsidRPr="0039025F">
              <w:rPr>
                <w:b/>
                <w:sz w:val="20"/>
                <w:szCs w:val="20"/>
              </w:rPr>
              <w:t>em</w:t>
            </w:r>
            <w:proofErr w:type="spellEnd"/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77818" w:rsidRPr="0039025F">
              <w:rPr>
                <w:b/>
                <w:sz w:val="20"/>
                <w:szCs w:val="20"/>
              </w:rPr>
              <w:t>z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77818" w:rsidRPr="0039025F">
              <w:rPr>
                <w:b/>
                <w:sz w:val="20"/>
                <w:szCs w:val="20"/>
              </w:rPr>
              <w:t>binimetynibem</w:t>
            </w:r>
            <w:proofErr w:type="spellEnd"/>
          </w:p>
          <w:p w14:paraId="2A1C6E45" w14:textId="0157C8DC" w:rsidR="00352F2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r</w:t>
            </w:r>
            <w:r w:rsidR="00352F28" w:rsidRPr="0039025F">
              <w:rPr>
                <w:bCs/>
                <w:sz w:val="20"/>
                <w:szCs w:val="20"/>
              </w:rPr>
              <w:t>ozpoznanie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52F28" w:rsidRPr="0039025F">
              <w:rPr>
                <w:bCs/>
                <w:sz w:val="20"/>
                <w:szCs w:val="20"/>
              </w:rPr>
              <w:t>nieresekcyjnego</w:t>
            </w:r>
            <w:proofErr w:type="spellEnd"/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(stopień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III)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uogólnionego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(stopień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IV)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czerniaka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skóry;</w:t>
            </w:r>
          </w:p>
          <w:p w14:paraId="1FBF18D2" w14:textId="5863EDCF" w:rsidR="00352F2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p</w:t>
            </w:r>
            <w:r w:rsidR="00352F28" w:rsidRPr="0039025F">
              <w:rPr>
                <w:bCs/>
                <w:sz w:val="20"/>
                <w:szCs w:val="20"/>
              </w:rPr>
              <w:t>otwierdzenie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mutacji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BRAF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V600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komórkach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nowotworowych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za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pomocą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52F28" w:rsidRPr="0039025F">
              <w:rPr>
                <w:bCs/>
                <w:sz w:val="20"/>
                <w:szCs w:val="20"/>
              </w:rPr>
              <w:t>zwalidowanego</w:t>
            </w:r>
            <w:proofErr w:type="spellEnd"/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testu;</w:t>
            </w:r>
          </w:p>
          <w:p w14:paraId="0127FC45" w14:textId="00CF0802" w:rsidR="00352F2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z</w:t>
            </w:r>
            <w:r w:rsidR="00352F28" w:rsidRPr="0039025F">
              <w:rPr>
                <w:bCs/>
                <w:sz w:val="20"/>
                <w:szCs w:val="20"/>
              </w:rPr>
              <w:t>miany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nowotworowe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umożliwiające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ocenę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odpowiedzi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na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leczenie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według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kryteriów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aktualnej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wersji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RECIST;</w:t>
            </w:r>
          </w:p>
          <w:p w14:paraId="76059D95" w14:textId="50D29E19" w:rsidR="00352F2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w</w:t>
            </w:r>
            <w:r w:rsidR="00352F28" w:rsidRPr="0039025F">
              <w:rPr>
                <w:bCs/>
                <w:sz w:val="20"/>
                <w:szCs w:val="20"/>
              </w:rPr>
              <w:t>iek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≥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18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lat;</w:t>
            </w:r>
          </w:p>
          <w:p w14:paraId="507B5803" w14:textId="3C514AF1" w:rsidR="00352F2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s</w:t>
            </w:r>
            <w:r w:rsidR="00682D6F" w:rsidRPr="0039025F">
              <w:rPr>
                <w:bCs/>
                <w:sz w:val="20"/>
                <w:szCs w:val="20"/>
              </w:rPr>
              <w:t>prawność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682D6F" w:rsidRPr="0039025F">
              <w:rPr>
                <w:bCs/>
                <w:sz w:val="20"/>
                <w:szCs w:val="20"/>
              </w:rPr>
              <w:t>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682D6F" w:rsidRPr="0039025F">
              <w:rPr>
                <w:bCs/>
                <w:sz w:val="20"/>
                <w:szCs w:val="20"/>
              </w:rPr>
              <w:t>stopniu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682D6F" w:rsidRPr="0039025F">
              <w:rPr>
                <w:bCs/>
                <w:sz w:val="20"/>
                <w:szCs w:val="20"/>
              </w:rPr>
              <w:t>0-1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wg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klasyfikacji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52F28" w:rsidRPr="0039025F">
              <w:rPr>
                <w:bCs/>
                <w:sz w:val="20"/>
                <w:szCs w:val="20"/>
              </w:rPr>
              <w:t>Zubroda</w:t>
            </w:r>
            <w:proofErr w:type="spellEnd"/>
            <w:r w:rsidR="00352F28" w:rsidRPr="0039025F">
              <w:rPr>
                <w:bCs/>
                <w:sz w:val="20"/>
                <w:szCs w:val="20"/>
              </w:rPr>
              <w:t>-WHO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ECOG;</w:t>
            </w:r>
          </w:p>
          <w:p w14:paraId="26EC4C46" w14:textId="53F97A89" w:rsidR="00352F2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b</w:t>
            </w:r>
            <w:r w:rsidR="00352F28" w:rsidRPr="0039025F">
              <w:rPr>
                <w:bCs/>
                <w:sz w:val="20"/>
                <w:szCs w:val="20"/>
              </w:rPr>
              <w:t>rak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objawowych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przerzutów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do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ośrodkowego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układu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nerwowego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stan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bezobjawowy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po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przebytym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leczeniu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chirurgicznym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radioterapii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przerzutów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mózgu;</w:t>
            </w:r>
          </w:p>
          <w:p w14:paraId="5236E375" w14:textId="11B695A7" w:rsidR="00352F2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w</w:t>
            </w:r>
            <w:r w:rsidR="00352F28" w:rsidRPr="0039025F">
              <w:rPr>
                <w:bCs/>
                <w:sz w:val="20"/>
                <w:szCs w:val="20"/>
              </w:rPr>
              <w:t>iel</w:t>
            </w:r>
            <w:r w:rsidR="00682D6F" w:rsidRPr="0039025F">
              <w:rPr>
                <w:bCs/>
                <w:sz w:val="20"/>
                <w:szCs w:val="20"/>
              </w:rPr>
              <w:t>kość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682D6F" w:rsidRPr="0039025F">
              <w:rPr>
                <w:bCs/>
                <w:sz w:val="20"/>
                <w:szCs w:val="20"/>
              </w:rPr>
              <w:t>odstępu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82D6F" w:rsidRPr="0039025F">
              <w:rPr>
                <w:bCs/>
                <w:sz w:val="20"/>
                <w:szCs w:val="20"/>
              </w:rPr>
              <w:t>QTc</w:t>
            </w:r>
            <w:proofErr w:type="spellEnd"/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682D6F" w:rsidRPr="0039025F">
              <w:rPr>
                <w:bCs/>
                <w:sz w:val="20"/>
                <w:szCs w:val="20"/>
              </w:rPr>
              <w:t>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682D6F" w:rsidRPr="0039025F">
              <w:rPr>
                <w:bCs/>
                <w:sz w:val="20"/>
                <w:szCs w:val="20"/>
              </w:rPr>
              <w:t>badaniu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682D6F" w:rsidRPr="0039025F">
              <w:rPr>
                <w:bCs/>
                <w:sz w:val="20"/>
                <w:szCs w:val="20"/>
              </w:rPr>
              <w:t>EKG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≤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500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ms;</w:t>
            </w:r>
          </w:p>
          <w:p w14:paraId="1EC0EB07" w14:textId="72B3159C" w:rsidR="00352F2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w</w:t>
            </w:r>
            <w:r w:rsidR="00352F28" w:rsidRPr="0039025F">
              <w:rPr>
                <w:bCs/>
                <w:sz w:val="20"/>
                <w:szCs w:val="20"/>
              </w:rPr>
              <w:t>yniki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badania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morfologii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oraz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badań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biochemicznych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krwi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umożliwiające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leczenie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zgodnie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aktualnymi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Charakterystykami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Produktów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Leczniczych;</w:t>
            </w:r>
          </w:p>
          <w:p w14:paraId="6A05381E" w14:textId="49B6EEAE" w:rsidR="00352F2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b</w:t>
            </w:r>
            <w:r w:rsidR="00352F28" w:rsidRPr="0039025F">
              <w:rPr>
                <w:bCs/>
                <w:sz w:val="20"/>
                <w:szCs w:val="20"/>
              </w:rPr>
              <w:t>rak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przeciwwskazań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do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leczenia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określonych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aktualnych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Charakterystykach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Produktów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Leczniczych</w:t>
            </w:r>
            <w:r w:rsidR="00997DD6" w:rsidRPr="0039025F">
              <w:rPr>
                <w:bCs/>
                <w:sz w:val="20"/>
                <w:szCs w:val="20"/>
              </w:rPr>
              <w:t>;</w:t>
            </w:r>
          </w:p>
          <w:p w14:paraId="6546C92A" w14:textId="3ECEE5DF" w:rsidR="00352F2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b</w:t>
            </w:r>
            <w:r w:rsidR="00352F28" w:rsidRPr="0039025F">
              <w:rPr>
                <w:bCs/>
                <w:sz w:val="20"/>
                <w:szCs w:val="20"/>
              </w:rPr>
              <w:t>rak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schorzeń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towarzyszących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zaburzeń,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uniemożliwiających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leczenie</w:t>
            </w:r>
            <w:r w:rsidR="00997DD6" w:rsidRPr="0039025F">
              <w:rPr>
                <w:bCs/>
                <w:sz w:val="20"/>
                <w:szCs w:val="20"/>
              </w:rPr>
              <w:t>;</w:t>
            </w:r>
          </w:p>
          <w:p w14:paraId="67A02A2B" w14:textId="41CDF26E" w:rsidR="00352F2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w</w:t>
            </w:r>
            <w:r w:rsidR="00352F28" w:rsidRPr="0039025F">
              <w:rPr>
                <w:bCs/>
                <w:sz w:val="20"/>
                <w:szCs w:val="20"/>
              </w:rPr>
              <w:t>ykluczone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stosowanie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jednoczesnej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chemioterapii;</w:t>
            </w:r>
          </w:p>
          <w:p w14:paraId="067EB2A1" w14:textId="1433089F" w:rsidR="00352F2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w</w:t>
            </w:r>
            <w:r w:rsidR="00352F28" w:rsidRPr="0039025F">
              <w:rPr>
                <w:bCs/>
                <w:sz w:val="20"/>
                <w:szCs w:val="20"/>
              </w:rPr>
              <w:t>ykluczenie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współistniejącego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innego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0B3CAA" w:rsidRPr="0039025F">
              <w:rPr>
                <w:bCs/>
                <w:sz w:val="20"/>
                <w:szCs w:val="20"/>
              </w:rPr>
              <w:t>aktywnego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nowotworu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złośliwego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wyjątk</w:t>
            </w:r>
            <w:r w:rsidR="00872568" w:rsidRPr="0039025F">
              <w:rPr>
                <w:bCs/>
                <w:sz w:val="20"/>
                <w:szCs w:val="20"/>
              </w:rPr>
              <w:t>iem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72568" w:rsidRPr="0039025F">
              <w:rPr>
                <w:bCs/>
                <w:sz w:val="20"/>
                <w:szCs w:val="20"/>
              </w:rPr>
              <w:t>nowotworów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72568" w:rsidRPr="0039025F">
              <w:rPr>
                <w:bCs/>
                <w:sz w:val="20"/>
                <w:szCs w:val="20"/>
              </w:rPr>
              <w:t>złośliwych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872568" w:rsidRPr="0039025F">
              <w:rPr>
                <w:bCs/>
                <w:sz w:val="20"/>
                <w:szCs w:val="20"/>
              </w:rPr>
              <w:t>skóry;</w:t>
            </w:r>
          </w:p>
          <w:p w14:paraId="45977965" w14:textId="65AE99B3" w:rsidR="00352F28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w</w:t>
            </w:r>
            <w:r w:rsidR="00352F28" w:rsidRPr="0039025F">
              <w:rPr>
                <w:bCs/>
                <w:sz w:val="20"/>
                <w:szCs w:val="20"/>
              </w:rPr>
              <w:t>ykluczenie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ciąży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lub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karmienia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piersią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="00352F28" w:rsidRPr="0039025F">
              <w:rPr>
                <w:bCs/>
                <w:sz w:val="20"/>
                <w:szCs w:val="20"/>
              </w:rPr>
              <w:t>pacjentek</w:t>
            </w:r>
            <w:r w:rsidR="001769E9" w:rsidRPr="0039025F">
              <w:rPr>
                <w:bCs/>
                <w:sz w:val="20"/>
                <w:szCs w:val="20"/>
              </w:rPr>
              <w:t>.</w:t>
            </w:r>
          </w:p>
          <w:p w14:paraId="7B1BD2FB" w14:textId="6456CBD9" w:rsidR="00E575A3" w:rsidRPr="0039025F" w:rsidRDefault="00352F28" w:rsidP="00AA529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Kryteria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kwalifikacji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muszą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być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spełnione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łącznie.</w:t>
            </w:r>
          </w:p>
          <w:p w14:paraId="66F13B85" w14:textId="77777777" w:rsidR="001769E9" w:rsidRPr="0039025F" w:rsidRDefault="001769E9" w:rsidP="00AA5298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7C3EE16" w14:textId="442E0B94" w:rsidR="00DA1A66" w:rsidRPr="0039025F" w:rsidRDefault="00F12B51" w:rsidP="00AA5298">
            <w:pPr>
              <w:pStyle w:val="Akapitzlist"/>
              <w:numPr>
                <w:ilvl w:val="0"/>
                <w:numId w:val="5"/>
              </w:numPr>
              <w:spacing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Określenie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czasu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leczenia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w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programie</w:t>
            </w:r>
          </w:p>
          <w:p w14:paraId="03849C2E" w14:textId="7E571031" w:rsidR="00F12B51" w:rsidRPr="0039025F" w:rsidRDefault="00FF13F3" w:rsidP="00AA5298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9025F">
              <w:rPr>
                <w:b/>
                <w:sz w:val="20"/>
                <w:szCs w:val="20"/>
              </w:rPr>
              <w:t>Określenie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czasu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leczenia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niwolumabem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lub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F12B51" w:rsidRPr="0039025F">
              <w:rPr>
                <w:b/>
                <w:sz w:val="20"/>
                <w:szCs w:val="20"/>
              </w:rPr>
              <w:t>pembrolizumabem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937064" w:rsidRPr="0039025F">
              <w:rPr>
                <w:b/>
                <w:sz w:val="20"/>
                <w:szCs w:val="20"/>
              </w:rPr>
              <w:t>lub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937064" w:rsidRPr="0039025F">
              <w:rPr>
                <w:b/>
                <w:sz w:val="20"/>
                <w:szCs w:val="20"/>
              </w:rPr>
              <w:t>terapii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937064" w:rsidRPr="0039025F">
              <w:rPr>
                <w:b/>
                <w:sz w:val="20"/>
                <w:szCs w:val="20"/>
              </w:rPr>
              <w:t>skojarzonej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937064" w:rsidRPr="0039025F">
              <w:rPr>
                <w:b/>
                <w:sz w:val="20"/>
                <w:szCs w:val="20"/>
              </w:rPr>
              <w:t>niwolumab</w:t>
            </w:r>
            <w:r w:rsidR="00680D15" w:rsidRPr="0039025F">
              <w:rPr>
                <w:b/>
                <w:sz w:val="20"/>
                <w:szCs w:val="20"/>
              </w:rPr>
              <w:t>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937064" w:rsidRPr="0039025F">
              <w:rPr>
                <w:b/>
                <w:sz w:val="20"/>
                <w:szCs w:val="20"/>
              </w:rPr>
              <w:t>z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937064" w:rsidRPr="0039025F">
              <w:rPr>
                <w:b/>
                <w:sz w:val="20"/>
                <w:szCs w:val="20"/>
              </w:rPr>
              <w:t>ipilimumabem</w:t>
            </w:r>
          </w:p>
          <w:p w14:paraId="11683D39" w14:textId="3F32207B" w:rsidR="00F12B51" w:rsidRPr="0039025F" w:rsidRDefault="00F12B51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Leczenie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trwa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czasu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podjęcia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przez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lekarza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prowadzącego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decyzji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wyłączeniu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świadczeniobiorcy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programu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zgodnie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kryteriami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wyłączenia.</w:t>
            </w:r>
          </w:p>
          <w:p w14:paraId="4298C0F4" w14:textId="0B0F5D2B" w:rsidR="00024E8D" w:rsidRPr="0039025F" w:rsidRDefault="00787372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Dopuszcza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się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możliwość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zawieszenia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terapii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niwolumabem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pembrolizumabem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okresie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minimum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6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miesięcy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trwania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terapii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chorych,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których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uzyskano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korzyść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kliniczną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(stabilizacja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choroby,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częściowa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całkowita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odpowiedź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wg.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RECIST)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24E8D" w:rsidRPr="0039025F">
              <w:rPr>
                <w:sz w:val="20"/>
                <w:szCs w:val="20"/>
              </w:rPr>
              <w:t>pod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24E8D" w:rsidRPr="0039025F">
              <w:rPr>
                <w:sz w:val="20"/>
                <w:szCs w:val="20"/>
              </w:rPr>
              <w:t>następującymi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24E8D" w:rsidRPr="0039025F">
              <w:rPr>
                <w:sz w:val="20"/>
                <w:szCs w:val="20"/>
              </w:rPr>
              <w:t>warunkami:</w:t>
            </w:r>
          </w:p>
          <w:p w14:paraId="239D3213" w14:textId="1D104A9C" w:rsidR="004F7B41" w:rsidRPr="0039025F" w:rsidRDefault="004F7B41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potwierdzenie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korzyści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klinicznej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kolejnym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badaniu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obrazowym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wykonanym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co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najmniej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4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tygodniach,</w:t>
            </w:r>
            <w:r w:rsidR="00073CD8" w:rsidRPr="0039025F">
              <w:rPr>
                <w:sz w:val="20"/>
                <w:szCs w:val="20"/>
              </w:rPr>
              <w:t xml:space="preserve"> </w:t>
            </w:r>
          </w:p>
          <w:p w14:paraId="4DDFA31E" w14:textId="3A3D1447" w:rsidR="00024E8D" w:rsidRPr="0039025F" w:rsidRDefault="004F7B41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konsolidacja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uzyskanej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korzyści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klinicznej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2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kolejnymi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podaniami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leku,</w:t>
            </w:r>
          </w:p>
          <w:p w14:paraId="4DD05E65" w14:textId="07F0F30A" w:rsidR="004F7B41" w:rsidRPr="0039025F" w:rsidRDefault="004F7B41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obopólna,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udokumentowana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decyzja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zgoda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zarówno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lekarza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jak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pacjenta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zawieszenie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terapii.</w:t>
            </w:r>
          </w:p>
          <w:p w14:paraId="49BCB16F" w14:textId="4AF95EEF" w:rsidR="00E575A3" w:rsidRPr="0039025F" w:rsidRDefault="004F7B41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przypadku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wystąpienia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progresji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istnieje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możliwość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powrotu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leczenia,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ile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pacjent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spełnia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kryteriów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wyłączenia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programu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zachodzą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inne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przeciwwskazania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leczenia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niwolumabem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pembrolizumabem.</w:t>
            </w:r>
          </w:p>
          <w:p w14:paraId="6ABDB557" w14:textId="77777777" w:rsidR="00DA1A66" w:rsidRPr="0039025F" w:rsidRDefault="00DA1A66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F53DC91" w14:textId="5680E424" w:rsidR="00D942B9" w:rsidRPr="0039025F" w:rsidRDefault="00D942B9" w:rsidP="00AA5298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9025F">
              <w:rPr>
                <w:b/>
                <w:sz w:val="20"/>
                <w:szCs w:val="20"/>
              </w:rPr>
              <w:t>Określenie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czasu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leczenia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niwolumabem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lub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pembrolizumabem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w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uzupełniającym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leczeniu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czerniaka</w:t>
            </w:r>
          </w:p>
          <w:p w14:paraId="721AF5C8" w14:textId="29872683" w:rsidR="00D942B9" w:rsidRPr="0039025F" w:rsidRDefault="005E4E4E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9025F">
              <w:rPr>
                <w:bCs/>
                <w:color w:val="000000" w:themeColor="text1"/>
                <w:sz w:val="20"/>
                <w:szCs w:val="20"/>
              </w:rPr>
              <w:t>Leczenie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trwa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do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czasu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podjęcia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przez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lekarza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prowadzącego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decyzji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o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wyłączeniu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świadczeniobiorcy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z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programu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zgodnie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z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kryteriami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wyłączenia,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Leczenie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trwa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maksymalnie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12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miesięcy.</w:t>
            </w:r>
          </w:p>
          <w:p w14:paraId="2C5F5905" w14:textId="77777777" w:rsidR="00DA1A66" w:rsidRPr="0039025F" w:rsidRDefault="00DA1A66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1532E87D" w14:textId="7DF38B58" w:rsidR="005A721C" w:rsidRPr="0039025F" w:rsidRDefault="00BE32E5" w:rsidP="00AA5298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9025F">
              <w:rPr>
                <w:b/>
                <w:sz w:val="20"/>
                <w:szCs w:val="20"/>
              </w:rPr>
              <w:t>Określenie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czasu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1250C" w:rsidRPr="0039025F">
              <w:rPr>
                <w:b/>
                <w:sz w:val="20"/>
                <w:szCs w:val="20"/>
              </w:rPr>
              <w:t>leczenia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39025F">
              <w:rPr>
                <w:b/>
                <w:bCs/>
                <w:sz w:val="20"/>
                <w:szCs w:val="20"/>
              </w:rPr>
              <w:t>skojarzoną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39025F">
              <w:rPr>
                <w:b/>
                <w:bCs/>
                <w:sz w:val="20"/>
                <w:szCs w:val="20"/>
              </w:rPr>
              <w:t>terapią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250C" w:rsidRPr="0039025F">
              <w:rPr>
                <w:b/>
                <w:bCs/>
                <w:sz w:val="20"/>
                <w:szCs w:val="20"/>
              </w:rPr>
              <w:t>dabrafenibem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39025F">
              <w:rPr>
                <w:b/>
                <w:bCs/>
                <w:sz w:val="20"/>
                <w:szCs w:val="20"/>
              </w:rPr>
              <w:t>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250C" w:rsidRPr="0039025F">
              <w:rPr>
                <w:b/>
                <w:bCs/>
                <w:sz w:val="20"/>
                <w:szCs w:val="20"/>
              </w:rPr>
              <w:t>trametynibem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39025F">
              <w:rPr>
                <w:b/>
                <w:sz w:val="20"/>
                <w:szCs w:val="20"/>
              </w:rPr>
              <w:t>w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1250C" w:rsidRPr="0039025F">
              <w:rPr>
                <w:b/>
                <w:sz w:val="20"/>
                <w:szCs w:val="20"/>
              </w:rPr>
              <w:t>uzupełniającym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1250C" w:rsidRPr="0039025F">
              <w:rPr>
                <w:b/>
                <w:bCs/>
                <w:sz w:val="20"/>
                <w:szCs w:val="20"/>
              </w:rPr>
              <w:t>leczeniu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39025F">
              <w:rPr>
                <w:b/>
                <w:bCs/>
                <w:sz w:val="20"/>
                <w:szCs w:val="20"/>
              </w:rPr>
              <w:t>czerniaka</w:t>
            </w:r>
          </w:p>
          <w:p w14:paraId="67376041" w14:textId="106FC942" w:rsidR="00676BBB" w:rsidRPr="0039025F" w:rsidRDefault="00655124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  <w:r w:rsidRPr="0039025F">
              <w:rPr>
                <w:bCs/>
                <w:sz w:val="20"/>
                <w:szCs w:val="20"/>
              </w:rPr>
              <w:t>Leczenie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trwa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do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czasu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podjęcia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przez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lekarza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prowadzącego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decyzji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o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wyłączeniu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świadczeniobiorcy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programu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zgodnie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z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kryteriami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sz w:val="20"/>
                <w:szCs w:val="20"/>
              </w:rPr>
              <w:t>wyłączenia.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Leczenie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trwa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maksymalnie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12</w:t>
            </w:r>
            <w:r w:rsidR="00073CD8" w:rsidRPr="0039025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025F">
              <w:rPr>
                <w:bCs/>
                <w:color w:val="000000" w:themeColor="text1"/>
                <w:sz w:val="20"/>
                <w:szCs w:val="20"/>
              </w:rPr>
              <w:t>miesięcy.</w:t>
            </w:r>
            <w:r w:rsidR="00073CD8" w:rsidRPr="0039025F">
              <w:rPr>
                <w:bCs/>
                <w:sz w:val="20"/>
                <w:szCs w:val="20"/>
              </w:rPr>
              <w:t xml:space="preserve"> </w:t>
            </w:r>
          </w:p>
          <w:p w14:paraId="2A5256C1" w14:textId="77777777" w:rsidR="00DA1A66" w:rsidRPr="0039025F" w:rsidRDefault="00DA1A66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</w:p>
          <w:p w14:paraId="2E0427FB" w14:textId="62686943" w:rsidR="00676BBB" w:rsidRPr="0039025F" w:rsidRDefault="00676BBB" w:rsidP="00AA5298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9025F">
              <w:rPr>
                <w:b/>
                <w:sz w:val="20"/>
                <w:szCs w:val="20"/>
              </w:rPr>
              <w:t>Określenie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czasu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trwania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terapii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skojarzonej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zastosowaniem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bCs/>
                <w:sz w:val="20"/>
                <w:szCs w:val="20"/>
              </w:rPr>
              <w:t>wemurafenibu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oraz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bCs/>
                <w:sz w:val="20"/>
                <w:szCs w:val="20"/>
              </w:rPr>
              <w:t>kobimetynibu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albo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terapii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skojarzonej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zastosowaniem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bCs/>
                <w:sz w:val="20"/>
                <w:szCs w:val="20"/>
              </w:rPr>
              <w:t>dabrafenibu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oraz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bCs/>
                <w:sz w:val="20"/>
                <w:szCs w:val="20"/>
              </w:rPr>
              <w:t>trametynibu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albo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terapii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skojarzonej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sz w:val="20"/>
                <w:szCs w:val="20"/>
              </w:rPr>
              <w:t>enkorafenibem</w:t>
            </w:r>
            <w:proofErr w:type="spellEnd"/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z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sz w:val="20"/>
                <w:szCs w:val="20"/>
              </w:rPr>
              <w:t>binimetynibem</w:t>
            </w:r>
            <w:proofErr w:type="spellEnd"/>
          </w:p>
          <w:p w14:paraId="3E17E163" w14:textId="17D66A17" w:rsidR="00E575A3" w:rsidRPr="0039025F" w:rsidRDefault="00997DD6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Leczenie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trwa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czasu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podjęcia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przez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lekarza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prowadzącego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decyzji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wyłączeniu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świadczeniobiorcy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zgodnie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kryteriami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wyłączenia.</w:t>
            </w:r>
          </w:p>
          <w:p w14:paraId="09E21A16" w14:textId="77777777" w:rsidR="00DA1A66" w:rsidRPr="0039025F" w:rsidRDefault="00DA1A66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2564473E" w14:textId="685B28FE" w:rsidR="00DA1A66" w:rsidRPr="0039025F" w:rsidRDefault="00F12B51" w:rsidP="00AA5298">
            <w:pPr>
              <w:pStyle w:val="Akapitzlist"/>
              <w:numPr>
                <w:ilvl w:val="0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Kryteria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wyłączenia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programu</w:t>
            </w:r>
          </w:p>
          <w:p w14:paraId="6EBB9944" w14:textId="044BBE49" w:rsidR="00F12B51" w:rsidRPr="0039025F" w:rsidRDefault="00FF13F3" w:rsidP="00AA5298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9025F">
              <w:rPr>
                <w:b/>
                <w:sz w:val="20"/>
                <w:szCs w:val="20"/>
              </w:rPr>
              <w:t>Kryteria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wyłączenia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z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leczenia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niwolumabem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B77150" w:rsidRPr="0039025F">
              <w:rPr>
                <w:b/>
                <w:sz w:val="20"/>
                <w:szCs w:val="20"/>
              </w:rPr>
              <w:t>lu</w:t>
            </w:r>
            <w:r w:rsidRPr="0039025F">
              <w:rPr>
                <w:b/>
                <w:sz w:val="20"/>
                <w:szCs w:val="20"/>
              </w:rPr>
              <w:t>b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7D2744" w:rsidRPr="0039025F">
              <w:rPr>
                <w:b/>
                <w:sz w:val="20"/>
                <w:szCs w:val="20"/>
              </w:rPr>
              <w:t>pembrolizumabem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8F7C21" w:rsidRPr="0039025F">
              <w:rPr>
                <w:b/>
                <w:sz w:val="20"/>
                <w:szCs w:val="20"/>
              </w:rPr>
              <w:t>lub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E7C61" w:rsidRPr="0039025F">
              <w:rPr>
                <w:b/>
                <w:sz w:val="20"/>
                <w:szCs w:val="20"/>
              </w:rPr>
              <w:t>z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8F7C21" w:rsidRPr="0039025F">
              <w:rPr>
                <w:b/>
                <w:sz w:val="20"/>
                <w:szCs w:val="20"/>
              </w:rPr>
              <w:t>terapii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8F7C21" w:rsidRPr="0039025F">
              <w:rPr>
                <w:b/>
                <w:sz w:val="20"/>
                <w:szCs w:val="20"/>
              </w:rPr>
              <w:t>skojarzonej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8F7C21" w:rsidRPr="0039025F">
              <w:rPr>
                <w:b/>
                <w:sz w:val="20"/>
                <w:szCs w:val="20"/>
              </w:rPr>
              <w:t>niwolumabem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8F7C21" w:rsidRPr="0039025F">
              <w:rPr>
                <w:b/>
                <w:sz w:val="20"/>
                <w:szCs w:val="20"/>
              </w:rPr>
              <w:t>z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8F7C21" w:rsidRPr="0039025F">
              <w:rPr>
                <w:b/>
                <w:sz w:val="20"/>
                <w:szCs w:val="20"/>
              </w:rPr>
              <w:t>ipilimumabem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BE47D3" w:rsidRPr="0039025F">
              <w:rPr>
                <w:b/>
                <w:sz w:val="20"/>
                <w:szCs w:val="20"/>
              </w:rPr>
              <w:t>lub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sz w:val="20"/>
                <w:szCs w:val="20"/>
              </w:rPr>
              <w:t>terapii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BE47D3" w:rsidRPr="0039025F">
              <w:rPr>
                <w:b/>
                <w:sz w:val="20"/>
                <w:szCs w:val="20"/>
              </w:rPr>
              <w:t>niwolumabem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BE47D3" w:rsidRPr="0039025F">
              <w:rPr>
                <w:b/>
                <w:sz w:val="20"/>
                <w:szCs w:val="20"/>
              </w:rPr>
              <w:t>lub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BE47D3" w:rsidRPr="0039025F">
              <w:rPr>
                <w:b/>
                <w:sz w:val="20"/>
                <w:szCs w:val="20"/>
              </w:rPr>
              <w:t>pembrolizumabem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BE47D3" w:rsidRPr="0039025F">
              <w:rPr>
                <w:b/>
                <w:sz w:val="20"/>
                <w:szCs w:val="20"/>
              </w:rPr>
              <w:t>w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BE47D3" w:rsidRPr="0039025F">
              <w:rPr>
                <w:b/>
                <w:sz w:val="20"/>
                <w:szCs w:val="20"/>
              </w:rPr>
              <w:t>uzupełniającym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BE47D3" w:rsidRPr="0039025F">
              <w:rPr>
                <w:b/>
                <w:bCs/>
                <w:sz w:val="20"/>
                <w:szCs w:val="20"/>
              </w:rPr>
              <w:t>leczeniu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E47D3" w:rsidRPr="0039025F">
              <w:rPr>
                <w:b/>
                <w:bCs/>
                <w:sz w:val="20"/>
                <w:szCs w:val="20"/>
              </w:rPr>
              <w:t>czerniaka</w:t>
            </w:r>
          </w:p>
          <w:p w14:paraId="2DF3B38D" w14:textId="4294B784" w:rsidR="002B4DD5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p</w:t>
            </w:r>
            <w:r w:rsidR="002B4DD5" w:rsidRPr="0039025F">
              <w:rPr>
                <w:sz w:val="20"/>
                <w:szCs w:val="20"/>
              </w:rPr>
              <w:t>rogresja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choroby;</w:t>
            </w:r>
          </w:p>
          <w:p w14:paraId="793BE6C9" w14:textId="682F3066" w:rsidR="002B4DD5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n</w:t>
            </w:r>
            <w:r w:rsidR="002B4DD5" w:rsidRPr="0039025F">
              <w:rPr>
                <w:sz w:val="20"/>
                <w:szCs w:val="20"/>
              </w:rPr>
              <w:t>adwrażliwość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lek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substancję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pomocniczą;</w:t>
            </w:r>
          </w:p>
          <w:p w14:paraId="0A11A090" w14:textId="1979789E" w:rsidR="002B4DD5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w</w:t>
            </w:r>
            <w:r w:rsidR="002B4DD5" w:rsidRPr="0039025F">
              <w:rPr>
                <w:sz w:val="20"/>
                <w:szCs w:val="20"/>
              </w:rPr>
              <w:t>ystąpienie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epizodu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ciężkiej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toksyczność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niezwiązanej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lekiem;</w:t>
            </w:r>
          </w:p>
          <w:p w14:paraId="61496B62" w14:textId="170653BC" w:rsidR="002B4DD5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2B4DD5" w:rsidRPr="0039025F">
              <w:rPr>
                <w:sz w:val="20"/>
                <w:szCs w:val="20"/>
              </w:rPr>
              <w:t>rak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możliwości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zmniejszenia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dawek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kortykosterydów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stosowanych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powodu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leczenia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działań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niepożądanych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dawki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≤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10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mg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2B4DD5" w:rsidRPr="0039025F">
              <w:rPr>
                <w:sz w:val="20"/>
                <w:szCs w:val="20"/>
              </w:rPr>
              <w:t>prednizonu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dobę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dawki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równoważnej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ciągu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12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tygodni;</w:t>
            </w:r>
          </w:p>
          <w:p w14:paraId="58A97BD9" w14:textId="7B13107A" w:rsidR="002B4DD5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i</w:t>
            </w:r>
            <w:r w:rsidR="002B4DD5" w:rsidRPr="0039025F">
              <w:rPr>
                <w:sz w:val="20"/>
                <w:szCs w:val="20"/>
              </w:rPr>
              <w:t>stotne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pogorszenie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jakości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życia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według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oceny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lekarza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pacjenta;</w:t>
            </w:r>
          </w:p>
          <w:p w14:paraId="79010739" w14:textId="3D0CF46A" w:rsidR="002B4DD5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2B4DD5" w:rsidRPr="0039025F">
              <w:rPr>
                <w:sz w:val="20"/>
                <w:szCs w:val="20"/>
              </w:rPr>
              <w:t>bjawy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toksyczności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związane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leczeniem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ulegają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poprawie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stopnia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0-1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ciągu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12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tygodni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od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podania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ostatniej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dawki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pembrolizumabu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niwolumabu;</w:t>
            </w:r>
          </w:p>
          <w:p w14:paraId="377F1C47" w14:textId="407D8DA3" w:rsidR="002B4DD5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w</w:t>
            </w:r>
            <w:r w:rsidR="002B4DD5" w:rsidRPr="0039025F">
              <w:rPr>
                <w:sz w:val="20"/>
                <w:szCs w:val="20"/>
              </w:rPr>
              <w:t>ystąpienie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to</w:t>
            </w:r>
            <w:r w:rsidR="00155918" w:rsidRPr="0039025F">
              <w:rPr>
                <w:sz w:val="20"/>
                <w:szCs w:val="20"/>
              </w:rPr>
              <w:t>ksyczności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55918" w:rsidRPr="0039025F">
              <w:rPr>
                <w:sz w:val="20"/>
                <w:szCs w:val="20"/>
              </w:rPr>
              <w:t>zagrażającej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55918" w:rsidRPr="0039025F">
              <w:rPr>
                <w:sz w:val="20"/>
                <w:szCs w:val="20"/>
              </w:rPr>
              <w:t>życiu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55918" w:rsidRPr="0039025F">
              <w:rPr>
                <w:sz w:val="20"/>
                <w:szCs w:val="20"/>
              </w:rPr>
              <w:t>(</w:t>
            </w:r>
            <w:r w:rsidR="002B4DD5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stopniu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EE4BB0" w:rsidRPr="0039025F">
              <w:rPr>
                <w:sz w:val="20"/>
                <w:szCs w:val="20"/>
              </w:rPr>
              <w:t>4)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EE4BB0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EE4BB0" w:rsidRPr="0039025F">
              <w:rPr>
                <w:sz w:val="20"/>
                <w:szCs w:val="20"/>
              </w:rPr>
              <w:t>wyjątkiem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EE4BB0" w:rsidRPr="0039025F">
              <w:rPr>
                <w:sz w:val="20"/>
                <w:szCs w:val="20"/>
              </w:rPr>
              <w:t>endokrynopatii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kontrolowanych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suplementacją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hormonalną;</w:t>
            </w:r>
          </w:p>
          <w:p w14:paraId="226CB253" w14:textId="083D7A56" w:rsidR="002B4DD5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w</w:t>
            </w:r>
            <w:r w:rsidR="002B4DD5" w:rsidRPr="0039025F">
              <w:rPr>
                <w:sz w:val="20"/>
                <w:szCs w:val="20"/>
              </w:rPr>
              <w:t>ystąpienie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toksyczności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pochodzenia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immunologicznego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takich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jak:</w:t>
            </w:r>
          </w:p>
          <w:p w14:paraId="3F01EE86" w14:textId="270416BE" w:rsidR="002B4DD5" w:rsidRPr="0039025F" w:rsidRDefault="002B4DD5" w:rsidP="00AA52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zapalenie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płuc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stopnia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3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4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nawracające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stopnia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2,</w:t>
            </w:r>
          </w:p>
          <w:p w14:paraId="48285263" w14:textId="0EB0F4FD" w:rsidR="002B4DD5" w:rsidRPr="0039025F" w:rsidRDefault="002B4DD5" w:rsidP="00AA52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zapalenie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jelita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grubego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stopnia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4,</w:t>
            </w:r>
          </w:p>
          <w:p w14:paraId="4DED7349" w14:textId="30C0058C" w:rsidR="002B4DD5" w:rsidRPr="0039025F" w:rsidRDefault="002B4DD5" w:rsidP="00AA52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zapalenie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nerek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stopnia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3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4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stężeniami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kreatyniny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3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razy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powyżej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GGN,</w:t>
            </w:r>
          </w:p>
          <w:p w14:paraId="296C90C3" w14:textId="635CD633" w:rsidR="002B4DD5" w:rsidRPr="0039025F" w:rsidRDefault="002B4DD5" w:rsidP="00AA52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zapalenie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wątroby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stopnia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3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4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związane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ze:</w:t>
            </w:r>
          </w:p>
          <w:p w14:paraId="44FA4921" w14:textId="65D14DD5" w:rsidR="002B4DD5" w:rsidRPr="0039025F" w:rsidRDefault="002B4DD5" w:rsidP="00AA5298">
            <w:pPr>
              <w:pStyle w:val="Akapitzlist"/>
              <w:numPr>
                <w:ilvl w:val="6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wzrostem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ALT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AST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5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razy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powyżej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GGN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stężenia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bilirubiny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całkowitej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3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razy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powyżej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GGN,</w:t>
            </w:r>
            <w:r w:rsidR="00073CD8" w:rsidRPr="0039025F">
              <w:rPr>
                <w:sz w:val="20"/>
                <w:szCs w:val="20"/>
              </w:rPr>
              <w:t xml:space="preserve"> </w:t>
            </w:r>
          </w:p>
          <w:p w14:paraId="50D44AFB" w14:textId="1F7C0C43" w:rsidR="002B4DD5" w:rsidRPr="0039025F" w:rsidRDefault="002B4DD5" w:rsidP="00AA5298">
            <w:pPr>
              <w:pStyle w:val="Akapitzlist"/>
              <w:numPr>
                <w:ilvl w:val="6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pacjentów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przerzutami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wątroby,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którzy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rozpoczynają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lec</w:t>
            </w:r>
            <w:r w:rsidR="00D07F45" w:rsidRPr="0039025F">
              <w:rPr>
                <w:sz w:val="20"/>
                <w:szCs w:val="20"/>
              </w:rPr>
              <w:t>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D07F45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D07F45" w:rsidRPr="0039025F">
              <w:rPr>
                <w:sz w:val="20"/>
                <w:szCs w:val="20"/>
              </w:rPr>
              <w:t>umiarkowanym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D07F45" w:rsidRPr="0039025F">
              <w:rPr>
                <w:sz w:val="20"/>
                <w:szCs w:val="20"/>
              </w:rPr>
              <w:t>wzrostem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D07F45" w:rsidRPr="0039025F">
              <w:rPr>
                <w:sz w:val="20"/>
                <w:szCs w:val="20"/>
              </w:rPr>
              <w:t>(</w:t>
            </w:r>
            <w:r w:rsidRPr="0039025F">
              <w:rPr>
                <w:sz w:val="20"/>
                <w:szCs w:val="20"/>
              </w:rPr>
              <w:t>stopień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2)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AST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ALT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jeżeli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AST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ALT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rośnie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50%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powyżej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stosunku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wartości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wyjściowych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trwa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1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tydzień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dłużej;</w:t>
            </w:r>
          </w:p>
          <w:p w14:paraId="7B4D70C6" w14:textId="230B75A1" w:rsidR="002B4DD5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w</w:t>
            </w:r>
            <w:r w:rsidR="002B4DD5" w:rsidRPr="0039025F">
              <w:rPr>
                <w:sz w:val="20"/>
                <w:szCs w:val="20"/>
              </w:rPr>
              <w:t>ystąpienie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po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drugi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epizodu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toksyczności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stopnia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3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4;</w:t>
            </w:r>
          </w:p>
          <w:p w14:paraId="64EC43DA" w14:textId="331EFB16" w:rsidR="002B4DD5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k</w:t>
            </w:r>
            <w:r w:rsidR="002B4DD5" w:rsidRPr="0039025F">
              <w:rPr>
                <w:sz w:val="20"/>
                <w:szCs w:val="20"/>
              </w:rPr>
              <w:t>obiety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wieku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rozrodczym,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które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chcą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są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stanie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stosować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dopuszczalnej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metody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antykoncepcji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celu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uniknięcia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ciąży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przez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cały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okres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leczenia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oraz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przez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4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miesiące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po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jego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B4DD5" w:rsidRPr="0039025F">
              <w:rPr>
                <w:sz w:val="20"/>
                <w:szCs w:val="20"/>
              </w:rPr>
              <w:t>zakończeniu;</w:t>
            </w:r>
          </w:p>
          <w:p w14:paraId="25719B4C" w14:textId="19A0C9CB" w:rsidR="00E575A3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k</w:t>
            </w:r>
            <w:r w:rsidR="002B4DD5" w:rsidRPr="0039025F">
              <w:rPr>
                <w:sz w:val="20"/>
                <w:szCs w:val="20"/>
              </w:rPr>
              <w:t>obie</w:t>
            </w:r>
            <w:r w:rsidR="00004D1C" w:rsidRPr="0039025F">
              <w:rPr>
                <w:sz w:val="20"/>
                <w:szCs w:val="20"/>
              </w:rPr>
              <w:t>ty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04D1C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04D1C" w:rsidRPr="0039025F">
              <w:rPr>
                <w:sz w:val="20"/>
                <w:szCs w:val="20"/>
              </w:rPr>
              <w:t>ciąży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04D1C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04D1C" w:rsidRPr="0039025F">
              <w:rPr>
                <w:sz w:val="20"/>
                <w:szCs w:val="20"/>
              </w:rPr>
              <w:t>karmiące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04D1C" w:rsidRPr="0039025F">
              <w:rPr>
                <w:sz w:val="20"/>
                <w:szCs w:val="20"/>
              </w:rPr>
              <w:t>piersią</w:t>
            </w:r>
            <w:r w:rsidR="00DA1A66" w:rsidRPr="0039025F">
              <w:rPr>
                <w:sz w:val="20"/>
                <w:szCs w:val="20"/>
              </w:rPr>
              <w:t>.</w:t>
            </w:r>
          </w:p>
          <w:p w14:paraId="339047B9" w14:textId="77777777" w:rsidR="00DA1A66" w:rsidRPr="0039025F" w:rsidRDefault="00DA1A66" w:rsidP="00AA5298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1F0863BE" w14:textId="147BD64D" w:rsidR="00D323E3" w:rsidRPr="0039025F" w:rsidRDefault="00BE32E5" w:rsidP="00AA5298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9025F">
              <w:rPr>
                <w:b/>
                <w:sz w:val="20"/>
                <w:szCs w:val="20"/>
              </w:rPr>
              <w:t>Kryteria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wyłączenia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z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terapii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A3D32" w:rsidRPr="0039025F">
              <w:rPr>
                <w:b/>
                <w:bCs/>
                <w:sz w:val="20"/>
                <w:szCs w:val="20"/>
              </w:rPr>
              <w:t>dabrafenibem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6A3D32" w:rsidRPr="0039025F">
              <w:rPr>
                <w:b/>
                <w:bCs/>
                <w:sz w:val="20"/>
                <w:szCs w:val="20"/>
              </w:rPr>
              <w:t>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A3D32" w:rsidRPr="0039025F">
              <w:rPr>
                <w:b/>
                <w:bCs/>
                <w:sz w:val="20"/>
                <w:szCs w:val="20"/>
              </w:rPr>
              <w:t>trametynibem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6A3D32" w:rsidRPr="0039025F">
              <w:rPr>
                <w:b/>
                <w:sz w:val="20"/>
                <w:szCs w:val="20"/>
              </w:rPr>
              <w:t>w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6A3D32" w:rsidRPr="0039025F">
              <w:rPr>
                <w:b/>
                <w:sz w:val="20"/>
                <w:szCs w:val="20"/>
              </w:rPr>
              <w:t>uzupełniającym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6A3D32" w:rsidRPr="0039025F">
              <w:rPr>
                <w:b/>
                <w:bCs/>
                <w:sz w:val="20"/>
                <w:szCs w:val="20"/>
              </w:rPr>
              <w:t>leczeniu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6A3D32" w:rsidRPr="0039025F">
              <w:rPr>
                <w:b/>
                <w:bCs/>
                <w:sz w:val="20"/>
                <w:szCs w:val="20"/>
              </w:rPr>
              <w:t>czerniaka</w:t>
            </w:r>
          </w:p>
          <w:p w14:paraId="6F917BC3" w14:textId="29FC9BE4" w:rsidR="00791A7C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k</w:t>
            </w:r>
            <w:r w:rsidR="006A3D32" w:rsidRPr="0039025F">
              <w:rPr>
                <w:sz w:val="20"/>
                <w:szCs w:val="20"/>
              </w:rPr>
              <w:t>liniczna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potwierdzona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obrazowo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wznowa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choroby;</w:t>
            </w:r>
          </w:p>
          <w:p w14:paraId="6820FD31" w14:textId="0DFF96AC" w:rsidR="00791A7C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t</w:t>
            </w:r>
            <w:r w:rsidR="006A3D32" w:rsidRPr="0039025F">
              <w:rPr>
                <w:sz w:val="20"/>
                <w:szCs w:val="20"/>
              </w:rPr>
              <w:t>oksyczność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leczenia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wystąpieniem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przynajmniej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jednego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niepożądanego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działania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będącego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zagrożeniem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życia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według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kryteriów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CTC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(</w:t>
            </w:r>
            <w:proofErr w:type="spellStart"/>
            <w:r w:rsidR="006A3D32" w:rsidRPr="0039025F">
              <w:rPr>
                <w:sz w:val="20"/>
                <w:szCs w:val="20"/>
              </w:rPr>
              <w:t>Common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6A3D32" w:rsidRPr="0039025F">
              <w:rPr>
                <w:sz w:val="20"/>
                <w:szCs w:val="20"/>
              </w:rPr>
              <w:t>Toxicity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6A3D32" w:rsidRPr="0039025F">
              <w:rPr>
                <w:sz w:val="20"/>
                <w:szCs w:val="20"/>
              </w:rPr>
              <w:t>Criteria</w:t>
            </w:r>
            <w:proofErr w:type="spellEnd"/>
            <w:r w:rsidR="006A3D32" w:rsidRPr="0039025F">
              <w:rPr>
                <w:sz w:val="20"/>
                <w:szCs w:val="20"/>
              </w:rPr>
              <w:t>);</w:t>
            </w:r>
          </w:p>
          <w:p w14:paraId="7EA48DCB" w14:textId="466A171A" w:rsidR="00791A7C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u</w:t>
            </w:r>
            <w:r w:rsidR="006A3D32" w:rsidRPr="0039025F">
              <w:rPr>
                <w:sz w:val="20"/>
                <w:szCs w:val="20"/>
              </w:rPr>
              <w:t>trzymująca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się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nawracająca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nieakceptowalna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toksyczność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3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wyższych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stopni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według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kryteriów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CTC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wyjątkiem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wtórnych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nowotworów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skóry;</w:t>
            </w:r>
          </w:p>
          <w:p w14:paraId="40E8F325" w14:textId="30DF9EED" w:rsidR="00791A7C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n</w:t>
            </w:r>
            <w:r w:rsidR="006A3D32" w:rsidRPr="0039025F">
              <w:rPr>
                <w:sz w:val="20"/>
                <w:szCs w:val="20"/>
              </w:rPr>
              <w:t>adwrażliwość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leki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substancje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pomocnicze;</w:t>
            </w:r>
          </w:p>
          <w:p w14:paraId="51179873" w14:textId="023FA612" w:rsidR="00791A7C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p</w:t>
            </w:r>
            <w:r w:rsidR="006A3D32" w:rsidRPr="0039025F">
              <w:rPr>
                <w:sz w:val="20"/>
                <w:szCs w:val="20"/>
              </w:rPr>
              <w:t>ogorszenie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jakości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życia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istotnym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znaczeniu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według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oceny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lekarza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pacjenta;</w:t>
            </w:r>
          </w:p>
          <w:p w14:paraId="0B5C97A8" w14:textId="5525858E" w:rsidR="00791A7C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r</w:t>
            </w:r>
            <w:r w:rsidR="006A3D32" w:rsidRPr="0039025F">
              <w:rPr>
                <w:sz w:val="20"/>
                <w:szCs w:val="20"/>
              </w:rPr>
              <w:t>ezygnacja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pacjenta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–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wycofanie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zgody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leczenie;</w:t>
            </w:r>
          </w:p>
          <w:p w14:paraId="57A2D909" w14:textId="236B1209" w:rsidR="006A3D32" w:rsidRPr="0039025F" w:rsidRDefault="00A75374" w:rsidP="00AA52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c</w:t>
            </w:r>
            <w:r w:rsidR="006A3D32" w:rsidRPr="0039025F">
              <w:rPr>
                <w:sz w:val="20"/>
                <w:szCs w:val="20"/>
              </w:rPr>
              <w:t>iąża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wystąpienie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innych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stanów,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które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opinii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lekarza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uniemożliwiają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kontynuowanie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A3D32" w:rsidRPr="0039025F">
              <w:rPr>
                <w:sz w:val="20"/>
                <w:szCs w:val="20"/>
              </w:rPr>
              <w:t>leczenia</w:t>
            </w:r>
            <w:r w:rsidR="00DA1A66" w:rsidRPr="0039025F">
              <w:rPr>
                <w:sz w:val="20"/>
                <w:szCs w:val="20"/>
              </w:rPr>
              <w:t>.</w:t>
            </w:r>
          </w:p>
          <w:p w14:paraId="4DB3229A" w14:textId="77777777" w:rsidR="00DA1A66" w:rsidRPr="0039025F" w:rsidRDefault="00DA1A66" w:rsidP="00AA5298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3685F2A1" w14:textId="39E49114" w:rsidR="00E30FF9" w:rsidRPr="0039025F" w:rsidRDefault="00524C26" w:rsidP="00AA5298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9025F">
              <w:rPr>
                <w:b/>
                <w:sz w:val="20"/>
                <w:szCs w:val="20"/>
              </w:rPr>
              <w:t>Kryteria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wyłączenia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z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terapii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skojarzonej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z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zastosowaniem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sz w:val="20"/>
                <w:szCs w:val="20"/>
              </w:rPr>
              <w:t>wemurafenibu</w:t>
            </w:r>
            <w:proofErr w:type="spellEnd"/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oraz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sz w:val="20"/>
                <w:szCs w:val="20"/>
              </w:rPr>
              <w:t>kobimetynibu</w:t>
            </w:r>
            <w:proofErr w:type="spellEnd"/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albo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terapii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skojarzonej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z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zastosowaniem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sz w:val="20"/>
                <w:szCs w:val="20"/>
              </w:rPr>
              <w:t>dabrafenibu</w:t>
            </w:r>
            <w:proofErr w:type="spellEnd"/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oraz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sz w:val="20"/>
                <w:szCs w:val="20"/>
              </w:rPr>
              <w:t>trametynibu</w:t>
            </w:r>
            <w:proofErr w:type="spellEnd"/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albo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terapii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skojarzonej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sz w:val="20"/>
                <w:szCs w:val="20"/>
              </w:rPr>
              <w:t>enkorafenibem</w:t>
            </w:r>
            <w:proofErr w:type="spellEnd"/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Pr="0039025F">
              <w:rPr>
                <w:b/>
                <w:sz w:val="20"/>
                <w:szCs w:val="20"/>
              </w:rPr>
              <w:t>z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sz w:val="20"/>
                <w:szCs w:val="20"/>
              </w:rPr>
              <w:t>binimetynibem</w:t>
            </w:r>
            <w:proofErr w:type="spellEnd"/>
          </w:p>
          <w:p w14:paraId="407C8075" w14:textId="51F06652" w:rsidR="00997DD6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k</w:t>
            </w:r>
            <w:r w:rsidR="00997DD6" w:rsidRPr="0039025F">
              <w:rPr>
                <w:sz w:val="20"/>
                <w:szCs w:val="20"/>
              </w:rPr>
              <w:t>liniczna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potwierdzona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obrazowo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progresja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choroby;</w:t>
            </w:r>
          </w:p>
          <w:p w14:paraId="0358F11C" w14:textId="1A641534" w:rsidR="00997DD6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u</w:t>
            </w:r>
            <w:r w:rsidR="00997DD6" w:rsidRPr="0039025F">
              <w:rPr>
                <w:sz w:val="20"/>
                <w:szCs w:val="20"/>
              </w:rPr>
              <w:t>trzymująca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się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nawracająca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nieakceptowalna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toksyczność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powyżej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3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stopnia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według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kryteriów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CTC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(</w:t>
            </w:r>
            <w:proofErr w:type="spellStart"/>
            <w:r w:rsidR="00997DD6" w:rsidRPr="0039025F">
              <w:rPr>
                <w:sz w:val="20"/>
                <w:szCs w:val="20"/>
              </w:rPr>
              <w:t>Common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997DD6" w:rsidRPr="0039025F">
              <w:rPr>
                <w:sz w:val="20"/>
                <w:szCs w:val="20"/>
              </w:rPr>
              <w:t>Toxicity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997DD6" w:rsidRPr="0039025F">
              <w:rPr>
                <w:sz w:val="20"/>
                <w:szCs w:val="20"/>
              </w:rPr>
              <w:t>Criteria</w:t>
            </w:r>
            <w:proofErr w:type="spellEnd"/>
            <w:r w:rsidR="00997DD6" w:rsidRPr="0039025F">
              <w:rPr>
                <w:sz w:val="20"/>
                <w:szCs w:val="20"/>
              </w:rPr>
              <w:t>)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wyjątkiem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wtórnych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nowotworów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skóry;</w:t>
            </w:r>
          </w:p>
          <w:p w14:paraId="0626622B" w14:textId="47751B5C" w:rsidR="00997DD6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997DD6" w:rsidRPr="0039025F">
              <w:rPr>
                <w:sz w:val="20"/>
                <w:szCs w:val="20"/>
              </w:rPr>
              <w:t>bniżenie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sprawności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stopnia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2-4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według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kryteriów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997DD6" w:rsidRPr="0039025F">
              <w:rPr>
                <w:sz w:val="20"/>
                <w:szCs w:val="20"/>
              </w:rPr>
              <w:t>Zubroda</w:t>
            </w:r>
            <w:proofErr w:type="spellEnd"/>
            <w:r w:rsidR="00997DD6" w:rsidRPr="0039025F">
              <w:rPr>
                <w:sz w:val="20"/>
                <w:szCs w:val="20"/>
              </w:rPr>
              <w:t>-WHO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ECOG;</w:t>
            </w:r>
          </w:p>
          <w:p w14:paraId="0990B86F" w14:textId="1A5642DB" w:rsidR="00997DD6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p</w:t>
            </w:r>
            <w:r w:rsidR="00997DD6" w:rsidRPr="0039025F">
              <w:rPr>
                <w:sz w:val="20"/>
                <w:szCs w:val="20"/>
              </w:rPr>
              <w:t>ogorszenie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jakości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życia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istotnym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znaczeniu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według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oceny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lekarza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pacjenta;</w:t>
            </w:r>
          </w:p>
          <w:p w14:paraId="10001F44" w14:textId="5678D190" w:rsidR="00997DD6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n</w:t>
            </w:r>
            <w:r w:rsidR="00682D6F" w:rsidRPr="0039025F">
              <w:rPr>
                <w:sz w:val="20"/>
                <w:szCs w:val="20"/>
              </w:rPr>
              <w:t>adwrażliwość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leki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substancje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pomocnicze;</w:t>
            </w:r>
          </w:p>
          <w:p w14:paraId="0F415F5B" w14:textId="1911B8D8" w:rsidR="00E575A3" w:rsidRPr="0039025F" w:rsidRDefault="00A75374" w:rsidP="00AA52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r</w:t>
            </w:r>
            <w:r w:rsidR="00997DD6" w:rsidRPr="0039025F">
              <w:rPr>
                <w:sz w:val="20"/>
                <w:szCs w:val="20"/>
              </w:rPr>
              <w:t>ezygnacja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pacjenta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4D4C" w:rsidRPr="0039025F">
              <w:rPr>
                <w:sz w:val="20"/>
                <w:szCs w:val="20"/>
              </w:rPr>
              <w:t>-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wycofanie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zgody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97DD6" w:rsidRPr="0039025F">
              <w:rPr>
                <w:sz w:val="20"/>
                <w:szCs w:val="20"/>
              </w:rPr>
              <w:t>leczenie</w:t>
            </w:r>
            <w:r w:rsidR="00DA1A66" w:rsidRPr="0039025F">
              <w:rPr>
                <w:sz w:val="20"/>
                <w:szCs w:val="20"/>
              </w:rPr>
              <w:t>.</w:t>
            </w:r>
          </w:p>
          <w:p w14:paraId="60263682" w14:textId="77777777" w:rsidR="00DA1A66" w:rsidRPr="0039025F" w:rsidRDefault="00DA1A66" w:rsidP="00AA5298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59F3EA04" w14:textId="6CBEA3D7" w:rsidR="00953B5D" w:rsidRPr="0039025F" w:rsidRDefault="00953B5D" w:rsidP="00AA5298">
            <w:pPr>
              <w:pStyle w:val="Akapitzlist"/>
              <w:numPr>
                <w:ilvl w:val="0"/>
                <w:numId w:val="5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Kryteria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włączenia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do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programu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pacjentów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leczonych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w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ramach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innego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sposobu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finansowania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terapii</w:t>
            </w:r>
          </w:p>
          <w:p w14:paraId="0F88DB8F" w14:textId="77777777" w:rsidR="00DA1A66" w:rsidRDefault="00647751" w:rsidP="0064775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D</w:t>
            </w:r>
            <w:r w:rsidR="00B81B8D" w:rsidRPr="0039025F">
              <w:rPr>
                <w:sz w:val="20"/>
                <w:szCs w:val="20"/>
              </w:rPr>
              <w:t>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1B8D" w:rsidRPr="0039025F">
              <w:rPr>
                <w:sz w:val="20"/>
                <w:szCs w:val="20"/>
              </w:rPr>
              <w:t>programu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1B8D" w:rsidRPr="0039025F">
              <w:rPr>
                <w:sz w:val="20"/>
                <w:szCs w:val="20"/>
              </w:rPr>
              <w:t>włącza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1B8D" w:rsidRPr="0039025F">
              <w:rPr>
                <w:sz w:val="20"/>
                <w:szCs w:val="20"/>
              </w:rPr>
              <w:t>się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1B8D" w:rsidRPr="0039025F">
              <w:rPr>
                <w:sz w:val="20"/>
                <w:szCs w:val="20"/>
              </w:rPr>
              <w:t>p</w:t>
            </w:r>
            <w:r w:rsidR="00953B5D" w:rsidRPr="0039025F">
              <w:rPr>
                <w:sz w:val="20"/>
                <w:szCs w:val="20"/>
              </w:rPr>
              <w:t>acjentów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uprzednio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leczonych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niwolumabem,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pembrolizumabem,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terapią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skojarzoną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niwolumabu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ipilimumabem,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terapią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niwolumabem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pembrolizumabem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uzupełniającym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leczeniu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czerniaka,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terapią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skojarzoną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zastosowaniem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9025F">
              <w:rPr>
                <w:sz w:val="20"/>
                <w:szCs w:val="20"/>
              </w:rPr>
              <w:t>wemurafenibu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oraz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9025F">
              <w:rPr>
                <w:sz w:val="20"/>
                <w:szCs w:val="20"/>
              </w:rPr>
              <w:t>kobimetynibu</w:t>
            </w:r>
            <w:proofErr w:type="spellEnd"/>
            <w:r w:rsidR="00953B5D" w:rsidRPr="0039025F">
              <w:rPr>
                <w:sz w:val="20"/>
                <w:szCs w:val="20"/>
              </w:rPr>
              <w:t>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terapią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skojarzoną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zastosowaniem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9025F">
              <w:rPr>
                <w:sz w:val="20"/>
                <w:szCs w:val="20"/>
              </w:rPr>
              <w:t>dabrafenibu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oraz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9025F">
              <w:rPr>
                <w:sz w:val="20"/>
                <w:szCs w:val="20"/>
              </w:rPr>
              <w:t>trametynibu</w:t>
            </w:r>
            <w:proofErr w:type="spellEnd"/>
            <w:r w:rsidR="00953B5D" w:rsidRPr="0039025F">
              <w:rPr>
                <w:sz w:val="20"/>
                <w:szCs w:val="20"/>
              </w:rPr>
              <w:t>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A55CB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A55CB" w:rsidRPr="0039025F">
              <w:rPr>
                <w:sz w:val="20"/>
                <w:szCs w:val="20"/>
              </w:rPr>
              <w:t>terapią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2A55CB" w:rsidRPr="0039025F">
              <w:rPr>
                <w:sz w:val="20"/>
                <w:szCs w:val="20"/>
              </w:rPr>
              <w:t>dabrafenibem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r w:rsidR="002A55CB"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2A55CB" w:rsidRPr="0039025F">
              <w:rPr>
                <w:sz w:val="20"/>
                <w:szCs w:val="20"/>
              </w:rPr>
              <w:t>trametynibem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r w:rsidR="002A55CB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A55CB" w:rsidRPr="0039025F">
              <w:rPr>
                <w:sz w:val="20"/>
                <w:szCs w:val="20"/>
              </w:rPr>
              <w:t>uzupełniającym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A55CB" w:rsidRPr="0039025F">
              <w:rPr>
                <w:sz w:val="20"/>
                <w:szCs w:val="20"/>
              </w:rPr>
              <w:t>leczeniu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A55CB" w:rsidRPr="0039025F">
              <w:rPr>
                <w:sz w:val="20"/>
                <w:szCs w:val="20"/>
              </w:rPr>
              <w:t>czerniaka,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terapią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skojarzoną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9025F">
              <w:rPr>
                <w:sz w:val="20"/>
                <w:szCs w:val="20"/>
              </w:rPr>
              <w:t>enkorafenibem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9025F">
              <w:rPr>
                <w:sz w:val="20"/>
                <w:szCs w:val="20"/>
              </w:rPr>
              <w:t>binimetynibem</w:t>
            </w:r>
            <w:proofErr w:type="spellEnd"/>
            <w:r w:rsidR="002A55CB" w:rsidRPr="0039025F">
              <w:rPr>
                <w:sz w:val="20"/>
                <w:szCs w:val="20"/>
              </w:rPr>
              <w:t>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B16DB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B16DB" w:rsidRPr="0039025F">
              <w:rPr>
                <w:sz w:val="20"/>
                <w:szCs w:val="20"/>
              </w:rPr>
              <w:t>ramach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B16DB" w:rsidRPr="0039025F">
              <w:rPr>
                <w:sz w:val="20"/>
                <w:szCs w:val="20"/>
              </w:rPr>
              <w:t>innego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B16DB" w:rsidRPr="0039025F">
              <w:rPr>
                <w:sz w:val="20"/>
                <w:szCs w:val="20"/>
              </w:rPr>
              <w:t>sposobu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B16DB" w:rsidRPr="0039025F">
              <w:rPr>
                <w:sz w:val="20"/>
                <w:szCs w:val="20"/>
              </w:rPr>
              <w:t>finansowania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B16DB" w:rsidRPr="0039025F">
              <w:rPr>
                <w:sz w:val="20"/>
                <w:szCs w:val="20"/>
              </w:rPr>
              <w:t>terapii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celu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zapewnienia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kontynuacji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terapii,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ile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dzień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rozpoczęcia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terapii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spełnili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stosowne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kryteria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kwalifikacji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wskazane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punkcie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1.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oraz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spełniają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przeciwskazań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leczenia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oraz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kryteriów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wyłączenia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wskazanych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punkcie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53B5D" w:rsidRPr="0039025F">
              <w:rPr>
                <w:sz w:val="20"/>
                <w:szCs w:val="20"/>
              </w:rPr>
              <w:t>3</w:t>
            </w:r>
            <w:r w:rsidR="00B81B8D" w:rsidRPr="0039025F">
              <w:rPr>
                <w:sz w:val="20"/>
                <w:szCs w:val="20"/>
              </w:rPr>
              <w:t>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B75F5" w:rsidRPr="0039025F">
              <w:rPr>
                <w:sz w:val="20"/>
                <w:szCs w:val="20"/>
              </w:rPr>
              <w:t>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B75F5" w:rsidRPr="0039025F">
              <w:rPr>
                <w:sz w:val="20"/>
                <w:szCs w:val="20"/>
              </w:rPr>
              <w:t>łączny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B75F5" w:rsidRPr="0039025F">
              <w:rPr>
                <w:sz w:val="20"/>
                <w:szCs w:val="20"/>
              </w:rPr>
              <w:t>czas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B75F5" w:rsidRPr="0039025F">
              <w:rPr>
                <w:sz w:val="20"/>
                <w:szCs w:val="20"/>
              </w:rPr>
              <w:t>leczenia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B75F5" w:rsidRPr="0039025F">
              <w:rPr>
                <w:sz w:val="20"/>
                <w:szCs w:val="20"/>
              </w:rPr>
              <w:t>od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B75F5" w:rsidRPr="0039025F">
              <w:rPr>
                <w:sz w:val="20"/>
                <w:szCs w:val="20"/>
              </w:rPr>
              <w:t>rozpoczęcia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B75F5" w:rsidRPr="0039025F">
              <w:rPr>
                <w:sz w:val="20"/>
                <w:szCs w:val="20"/>
              </w:rPr>
              <w:t>terapii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B75F5" w:rsidRPr="0039025F">
              <w:rPr>
                <w:sz w:val="20"/>
                <w:szCs w:val="20"/>
              </w:rPr>
              <w:t>jest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B75F5" w:rsidRPr="0039025F">
              <w:rPr>
                <w:sz w:val="20"/>
                <w:szCs w:val="20"/>
              </w:rPr>
              <w:t>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B75F5" w:rsidRPr="0039025F">
              <w:rPr>
                <w:sz w:val="20"/>
                <w:szCs w:val="20"/>
              </w:rPr>
              <w:t>dłuższy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B75F5" w:rsidRPr="0039025F">
              <w:rPr>
                <w:sz w:val="20"/>
                <w:szCs w:val="20"/>
              </w:rPr>
              <w:t>niż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B75F5" w:rsidRPr="0039025F">
              <w:rPr>
                <w:sz w:val="20"/>
                <w:szCs w:val="20"/>
              </w:rPr>
              <w:t>wskazano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B75F5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B75F5" w:rsidRPr="0039025F">
              <w:rPr>
                <w:sz w:val="20"/>
                <w:szCs w:val="20"/>
              </w:rPr>
              <w:t>punkcie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B75F5" w:rsidRPr="0039025F">
              <w:rPr>
                <w:sz w:val="20"/>
                <w:szCs w:val="20"/>
              </w:rPr>
              <w:t>2</w:t>
            </w:r>
            <w:r w:rsidR="00DA1A66" w:rsidRPr="0039025F">
              <w:rPr>
                <w:sz w:val="20"/>
                <w:szCs w:val="20"/>
              </w:rPr>
              <w:t>.</w:t>
            </w:r>
          </w:p>
          <w:p w14:paraId="6FBC3C3B" w14:textId="02299013" w:rsidR="0039025F" w:rsidRPr="0039025F" w:rsidRDefault="0039025F" w:rsidP="0064775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35" w:type="pct"/>
          </w:tcPr>
          <w:p w14:paraId="79041DFA" w14:textId="371142C9" w:rsidR="00F12B51" w:rsidRPr="0039025F" w:rsidRDefault="00B77150" w:rsidP="00AA529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lastRenderedPageBreak/>
              <w:t>Dawkowanie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niwolumabu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lub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DC24D9" w:rsidRPr="0039025F">
              <w:rPr>
                <w:b/>
                <w:bCs/>
                <w:sz w:val="20"/>
                <w:szCs w:val="20"/>
              </w:rPr>
              <w:t>pembrolizumabu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196182" w:rsidRPr="0039025F">
              <w:rPr>
                <w:b/>
                <w:bCs/>
                <w:sz w:val="20"/>
                <w:szCs w:val="20"/>
              </w:rPr>
              <w:t>lub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196182" w:rsidRPr="0039025F">
              <w:rPr>
                <w:b/>
                <w:bCs/>
                <w:sz w:val="20"/>
                <w:szCs w:val="20"/>
              </w:rPr>
              <w:t>niwolumabu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196182" w:rsidRPr="0039025F">
              <w:rPr>
                <w:b/>
                <w:bCs/>
                <w:sz w:val="20"/>
                <w:szCs w:val="20"/>
              </w:rPr>
              <w:t>w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196182" w:rsidRPr="0039025F">
              <w:rPr>
                <w:b/>
                <w:bCs/>
                <w:sz w:val="20"/>
                <w:szCs w:val="20"/>
              </w:rPr>
              <w:t>skojarzeniu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196182" w:rsidRPr="0039025F">
              <w:rPr>
                <w:b/>
                <w:bCs/>
                <w:sz w:val="20"/>
                <w:szCs w:val="20"/>
              </w:rPr>
              <w:t>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196182" w:rsidRPr="0039025F">
              <w:rPr>
                <w:b/>
                <w:bCs/>
                <w:sz w:val="20"/>
                <w:szCs w:val="20"/>
              </w:rPr>
              <w:t>ipilimumabem</w:t>
            </w:r>
          </w:p>
          <w:p w14:paraId="29F30077" w14:textId="1DC60987" w:rsidR="00F12B51" w:rsidRPr="0039025F" w:rsidRDefault="00F12B51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Dawkowanie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kryteria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sposób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modyfikacji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dawkowania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(w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okresowe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wstrzymanie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leczenia)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prowadzone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jest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zgodnie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Charakterystyką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Produktu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Leczniczego.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Niwolumab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pembrolizumab</w:t>
            </w:r>
            <w:r w:rsidR="00C71678" w:rsidRPr="0039025F">
              <w:rPr>
                <w:sz w:val="20"/>
                <w:szCs w:val="20"/>
              </w:rPr>
              <w:t>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C125F2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C125F2" w:rsidRPr="0039025F">
              <w:rPr>
                <w:sz w:val="20"/>
                <w:szCs w:val="20"/>
              </w:rPr>
              <w:t>niwolumab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C125F2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C125F2" w:rsidRPr="0039025F">
              <w:rPr>
                <w:sz w:val="20"/>
                <w:szCs w:val="20"/>
              </w:rPr>
              <w:t>skojarzeniu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C125F2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C71678" w:rsidRPr="0039025F">
              <w:rPr>
                <w:sz w:val="20"/>
                <w:szCs w:val="20"/>
              </w:rPr>
              <w:t>ipilimumabem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może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być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stosowany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łącznie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z:</w:t>
            </w:r>
          </w:p>
          <w:p w14:paraId="6A6592AB" w14:textId="3D996E52" w:rsidR="00F12B51" w:rsidRPr="0039025F" w:rsidRDefault="00F12B51" w:rsidP="00AA5298">
            <w:pPr>
              <w:pStyle w:val="Akapitzlist"/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innym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przeciwciałem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monoklonalnym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4073C" w:rsidRPr="0039025F">
              <w:rPr>
                <w:sz w:val="20"/>
                <w:szCs w:val="20"/>
              </w:rPr>
              <w:t>(wyjątek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4073C" w:rsidRPr="0039025F">
              <w:rPr>
                <w:sz w:val="20"/>
                <w:szCs w:val="20"/>
              </w:rPr>
              <w:t>stanowi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4073C" w:rsidRPr="0039025F">
              <w:rPr>
                <w:sz w:val="20"/>
                <w:szCs w:val="20"/>
              </w:rPr>
              <w:t>skojarzenie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4073C" w:rsidRPr="0039025F">
              <w:rPr>
                <w:sz w:val="20"/>
                <w:szCs w:val="20"/>
              </w:rPr>
              <w:t>niwolumabu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4073C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4073C" w:rsidRPr="0039025F">
              <w:rPr>
                <w:sz w:val="20"/>
                <w:szCs w:val="20"/>
              </w:rPr>
              <w:t>ipilimumabem);</w:t>
            </w:r>
          </w:p>
          <w:p w14:paraId="55B8A839" w14:textId="73EF379D" w:rsidR="00F12B51" w:rsidRPr="0039025F" w:rsidRDefault="00F12B51" w:rsidP="00AA5298">
            <w:pPr>
              <w:pStyle w:val="Akapitzlist"/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inhibitorem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kinazy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BRAF;</w:t>
            </w:r>
          </w:p>
          <w:p w14:paraId="3432C5CB" w14:textId="091392F9" w:rsidR="00A44C66" w:rsidRPr="0039025F" w:rsidRDefault="00F12B51" w:rsidP="00AA5298">
            <w:pPr>
              <w:pStyle w:val="Akapitzlist"/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inhibitorem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kinazy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MEK.</w:t>
            </w:r>
          </w:p>
          <w:p w14:paraId="223C0980" w14:textId="77777777" w:rsidR="00DA1A66" w:rsidRPr="0039025F" w:rsidRDefault="00DA1A66" w:rsidP="00AA5298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1CCAFA1B" w14:textId="429C79D5" w:rsidR="0070718A" w:rsidRPr="0039025F" w:rsidRDefault="007A7823" w:rsidP="00AA529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Dawkowanie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0718A" w:rsidRPr="0039025F">
              <w:rPr>
                <w:b/>
                <w:bCs/>
                <w:sz w:val="20"/>
                <w:szCs w:val="20"/>
              </w:rPr>
              <w:t>wemurafenibu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70718A" w:rsidRPr="0039025F">
              <w:rPr>
                <w:b/>
                <w:bCs/>
                <w:sz w:val="20"/>
                <w:szCs w:val="20"/>
              </w:rPr>
              <w:t>oraz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0718A" w:rsidRPr="0039025F">
              <w:rPr>
                <w:b/>
                <w:bCs/>
                <w:sz w:val="20"/>
                <w:szCs w:val="20"/>
              </w:rPr>
              <w:t>kobimetynibu</w:t>
            </w:r>
            <w:proofErr w:type="spellEnd"/>
          </w:p>
          <w:p w14:paraId="31E9A18C" w14:textId="36E927B5" w:rsidR="00D03115" w:rsidRPr="0039025F" w:rsidRDefault="0070718A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iCs/>
                <w:sz w:val="20"/>
                <w:szCs w:val="20"/>
              </w:rPr>
            </w:pPr>
            <w:r w:rsidRPr="0039025F">
              <w:rPr>
                <w:iCs/>
                <w:sz w:val="20"/>
                <w:szCs w:val="20"/>
              </w:rPr>
              <w:t>Dawkowanie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prowadzone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jest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zgodnie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z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Charakterystykami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odpowiednich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Produktów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Leczniczych.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</w:p>
          <w:p w14:paraId="5E90E03D" w14:textId="28567BF7" w:rsidR="00A44C66" w:rsidRPr="0039025F" w:rsidRDefault="0070718A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iCs/>
                <w:sz w:val="20"/>
                <w:szCs w:val="20"/>
              </w:rPr>
            </w:pPr>
            <w:r w:rsidRPr="0039025F">
              <w:rPr>
                <w:iCs/>
                <w:sz w:val="20"/>
                <w:szCs w:val="20"/>
              </w:rPr>
              <w:lastRenderedPageBreak/>
              <w:t>W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przypadku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konieczności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="00682D6F" w:rsidRPr="0039025F">
              <w:rPr>
                <w:iCs/>
                <w:sz w:val="20"/>
                <w:szCs w:val="20"/>
              </w:rPr>
              <w:t>zakończenia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="00682D6F" w:rsidRPr="0039025F">
              <w:rPr>
                <w:iCs/>
                <w:sz w:val="20"/>
                <w:szCs w:val="20"/>
              </w:rPr>
              <w:t>terapii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="00682D6F" w:rsidRPr="0039025F">
              <w:rPr>
                <w:iCs/>
                <w:sz w:val="20"/>
                <w:szCs w:val="20"/>
              </w:rPr>
              <w:t>jednym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="00682D6F" w:rsidRPr="0039025F">
              <w:rPr>
                <w:iCs/>
                <w:sz w:val="20"/>
                <w:szCs w:val="20"/>
              </w:rPr>
              <w:t>z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leków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ze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schematu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z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powodu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specyficznych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toksyczności,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można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kontynuować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terapię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pozostałym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lekiem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ze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schematu.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Pacjenci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włączeni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do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programu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przed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dniem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1.03.2017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mogą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kontynuować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iCs/>
                <w:sz w:val="20"/>
                <w:szCs w:val="20"/>
              </w:rPr>
              <w:t>monoterapię</w:t>
            </w:r>
            <w:proofErr w:type="spellEnd"/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iCs/>
                <w:sz w:val="20"/>
                <w:szCs w:val="20"/>
              </w:rPr>
              <w:t>wemurafenibem</w:t>
            </w:r>
            <w:proofErr w:type="spellEnd"/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aż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do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zakończenia</w:t>
            </w:r>
            <w:r w:rsidR="00073CD8" w:rsidRPr="0039025F">
              <w:rPr>
                <w:iCs/>
                <w:sz w:val="20"/>
                <w:szCs w:val="20"/>
              </w:rPr>
              <w:t xml:space="preserve"> </w:t>
            </w:r>
            <w:r w:rsidRPr="0039025F">
              <w:rPr>
                <w:iCs/>
                <w:sz w:val="20"/>
                <w:szCs w:val="20"/>
              </w:rPr>
              <w:t>leczenia.</w:t>
            </w:r>
          </w:p>
          <w:p w14:paraId="6EFD2822" w14:textId="77777777" w:rsidR="00DA1A66" w:rsidRPr="0039025F" w:rsidRDefault="00DA1A66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iCs/>
                <w:sz w:val="20"/>
                <w:szCs w:val="20"/>
              </w:rPr>
            </w:pPr>
          </w:p>
          <w:p w14:paraId="42A14677" w14:textId="6C4B47A0" w:rsidR="0070718A" w:rsidRPr="0039025F" w:rsidRDefault="007A7823" w:rsidP="00AA529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Dawkowanie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0718A" w:rsidRPr="0039025F">
              <w:rPr>
                <w:b/>
                <w:bCs/>
                <w:sz w:val="20"/>
                <w:szCs w:val="20"/>
              </w:rPr>
              <w:t>dabrafenibu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70718A" w:rsidRPr="0039025F">
              <w:rPr>
                <w:b/>
                <w:bCs/>
                <w:sz w:val="20"/>
                <w:szCs w:val="20"/>
              </w:rPr>
              <w:t>oraz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0718A" w:rsidRPr="0039025F">
              <w:rPr>
                <w:b/>
                <w:bCs/>
                <w:sz w:val="20"/>
                <w:szCs w:val="20"/>
              </w:rPr>
              <w:t>trametynibu</w:t>
            </w:r>
            <w:proofErr w:type="spellEnd"/>
          </w:p>
          <w:p w14:paraId="4019162D" w14:textId="3D6317E5" w:rsidR="002C312C" w:rsidRPr="0039025F" w:rsidRDefault="0070718A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Dawkowanie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prowadzone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jest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zgodnie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Charakterystykami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odpowiednich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Produktów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Leczniczych.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Kryteria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sposób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modyfikacji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dawkowania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obu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leków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określon</w:t>
            </w:r>
            <w:r w:rsidR="00682D6F" w:rsidRPr="0039025F">
              <w:rPr>
                <w:sz w:val="20"/>
                <w:szCs w:val="20"/>
              </w:rPr>
              <w:t>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Charakterystykach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Produktów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Leczniczych.</w:t>
            </w:r>
          </w:p>
          <w:p w14:paraId="78AF4775" w14:textId="6A27EBE5" w:rsidR="00A44C66" w:rsidRPr="0039025F" w:rsidRDefault="0070718A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przypadku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konieczno</w:t>
            </w:r>
            <w:r w:rsidR="00682D6F" w:rsidRPr="0039025F">
              <w:rPr>
                <w:sz w:val="20"/>
                <w:szCs w:val="20"/>
              </w:rPr>
              <w:t>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zakończenia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terapii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jednym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leków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schematu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powodu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reakcji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niepożądanych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można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kontynuować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terapię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pozostałym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lekiem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schematu.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Pacjenci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włączeni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programu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przed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dniem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1.03.2017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mogą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kontynuować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sz w:val="20"/>
                <w:szCs w:val="20"/>
              </w:rPr>
              <w:t>monoterapię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sz w:val="20"/>
                <w:szCs w:val="20"/>
              </w:rPr>
              <w:t>dabrafenibem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aż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zakończenia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leczenia.</w:t>
            </w:r>
          </w:p>
          <w:p w14:paraId="37833357" w14:textId="77777777" w:rsidR="00820C29" w:rsidRPr="0039025F" w:rsidRDefault="00820C29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CA285B8" w14:textId="753763D0" w:rsidR="00C5273E" w:rsidRPr="0039025F" w:rsidRDefault="006542F9" w:rsidP="00AA529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Dawkowanie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5273E" w:rsidRPr="0039025F">
              <w:rPr>
                <w:b/>
                <w:bCs/>
                <w:sz w:val="20"/>
                <w:szCs w:val="20"/>
              </w:rPr>
              <w:t>enkorafenibu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C5273E" w:rsidRPr="0039025F">
              <w:rPr>
                <w:b/>
                <w:bCs/>
                <w:sz w:val="20"/>
                <w:szCs w:val="20"/>
              </w:rPr>
              <w:t>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5273E" w:rsidRPr="0039025F">
              <w:rPr>
                <w:b/>
                <w:bCs/>
                <w:sz w:val="20"/>
                <w:szCs w:val="20"/>
              </w:rPr>
              <w:t>binimetynibem</w:t>
            </w:r>
            <w:proofErr w:type="spellEnd"/>
          </w:p>
          <w:p w14:paraId="775DD7EA" w14:textId="629D7EA9" w:rsidR="006542F9" w:rsidRPr="0039025F" w:rsidRDefault="006542F9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Dawkowanie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prowadzone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jest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zgodnie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Charakterystykami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odpowiednich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Produktów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Leczniczych.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Kryteria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sposób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modyfikacji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dawkowania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obu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leków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określone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Charakterystykach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Produktów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Leczniczych.</w:t>
            </w:r>
          </w:p>
          <w:p w14:paraId="1D229C11" w14:textId="77777777" w:rsidR="007A7823" w:rsidRPr="0039025F" w:rsidRDefault="007A7823" w:rsidP="00AA52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3CA0A4C" w14:textId="77777777" w:rsidR="00F12B51" w:rsidRPr="0039025F" w:rsidRDefault="00F12B51" w:rsidP="00AA5298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pct"/>
          </w:tcPr>
          <w:p w14:paraId="08F9E273" w14:textId="5FCCACB8" w:rsidR="00F17149" w:rsidRPr="0039025F" w:rsidRDefault="002863CB" w:rsidP="00AA5298">
            <w:pPr>
              <w:pStyle w:val="Akapitzlist"/>
              <w:numPr>
                <w:ilvl w:val="0"/>
                <w:numId w:val="7"/>
              </w:numPr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lastRenderedPageBreak/>
              <w:t>Badania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przy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kwalifikacji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do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programu</w:t>
            </w:r>
          </w:p>
          <w:p w14:paraId="75710B46" w14:textId="127960F5" w:rsidR="00F17149" w:rsidRPr="0039025F" w:rsidRDefault="002863CB" w:rsidP="00AA5298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Badania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przy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kwalifikacji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77150" w:rsidRPr="0039025F">
              <w:rPr>
                <w:b/>
                <w:bCs/>
                <w:sz w:val="20"/>
                <w:szCs w:val="20"/>
              </w:rPr>
              <w:t>do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77150" w:rsidRPr="0039025F">
              <w:rPr>
                <w:b/>
                <w:bCs/>
                <w:sz w:val="20"/>
                <w:szCs w:val="20"/>
              </w:rPr>
              <w:t>leczenia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niwolumabem</w:t>
            </w:r>
            <w:r w:rsidR="003604BA" w:rsidRPr="0039025F">
              <w:rPr>
                <w:b/>
                <w:bCs/>
                <w:sz w:val="20"/>
                <w:szCs w:val="20"/>
              </w:rPr>
              <w:t>,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77150" w:rsidRPr="0039025F">
              <w:rPr>
                <w:b/>
                <w:bCs/>
                <w:sz w:val="20"/>
                <w:szCs w:val="20"/>
              </w:rPr>
              <w:t>lub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pembrolizumabem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846981" w:rsidRPr="0039025F">
              <w:rPr>
                <w:b/>
                <w:bCs/>
                <w:sz w:val="20"/>
                <w:szCs w:val="20"/>
              </w:rPr>
              <w:t>lub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846981" w:rsidRPr="0039025F">
              <w:rPr>
                <w:b/>
                <w:bCs/>
                <w:sz w:val="20"/>
                <w:szCs w:val="20"/>
              </w:rPr>
              <w:t>terapią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846981" w:rsidRPr="0039025F">
              <w:rPr>
                <w:b/>
                <w:bCs/>
                <w:sz w:val="20"/>
                <w:szCs w:val="20"/>
              </w:rPr>
              <w:t>skojarzoną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846981" w:rsidRPr="0039025F">
              <w:rPr>
                <w:b/>
                <w:bCs/>
                <w:sz w:val="20"/>
                <w:szCs w:val="20"/>
              </w:rPr>
              <w:t>niwolumab</w:t>
            </w:r>
            <w:r w:rsidR="00514443" w:rsidRPr="0039025F">
              <w:rPr>
                <w:b/>
                <w:bCs/>
                <w:sz w:val="20"/>
                <w:szCs w:val="20"/>
              </w:rPr>
              <w:t>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846981" w:rsidRPr="0039025F">
              <w:rPr>
                <w:b/>
                <w:bCs/>
                <w:sz w:val="20"/>
                <w:szCs w:val="20"/>
              </w:rPr>
              <w:t>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846981" w:rsidRPr="0039025F">
              <w:rPr>
                <w:b/>
                <w:bCs/>
                <w:sz w:val="20"/>
                <w:szCs w:val="20"/>
              </w:rPr>
              <w:t>ipilimumabem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sz w:val="20"/>
                <w:szCs w:val="20"/>
              </w:rPr>
              <w:t>lub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sz w:val="20"/>
                <w:szCs w:val="20"/>
              </w:rPr>
              <w:t>terapii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sz w:val="20"/>
                <w:szCs w:val="20"/>
              </w:rPr>
              <w:t>niwolumabem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sz w:val="20"/>
                <w:szCs w:val="20"/>
              </w:rPr>
              <w:t>lub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sz w:val="20"/>
                <w:szCs w:val="20"/>
              </w:rPr>
              <w:t>pembrolizumabem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sz w:val="20"/>
                <w:szCs w:val="20"/>
              </w:rPr>
              <w:t>w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sz w:val="20"/>
                <w:szCs w:val="20"/>
              </w:rPr>
              <w:t>uzupełniającym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bCs/>
                <w:sz w:val="20"/>
                <w:szCs w:val="20"/>
              </w:rPr>
              <w:t>leczeniu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bCs/>
                <w:sz w:val="20"/>
                <w:szCs w:val="20"/>
              </w:rPr>
              <w:t>czerniaka</w:t>
            </w:r>
          </w:p>
          <w:p w14:paraId="0CCA70CC" w14:textId="39C2337A" w:rsidR="00F17149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h</w:t>
            </w:r>
            <w:r w:rsidR="00F17149" w:rsidRPr="0039025F">
              <w:rPr>
                <w:sz w:val="20"/>
                <w:szCs w:val="20"/>
              </w:rPr>
              <w:t>istologiczne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potwierdzenie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czerniaka;</w:t>
            </w:r>
            <w:r w:rsidR="00073CD8" w:rsidRPr="0039025F">
              <w:rPr>
                <w:sz w:val="20"/>
                <w:szCs w:val="20"/>
              </w:rPr>
              <w:t xml:space="preserve"> </w:t>
            </w:r>
          </w:p>
          <w:p w14:paraId="4D55F908" w14:textId="57F75971" w:rsidR="00F17149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d</w:t>
            </w:r>
            <w:r w:rsidR="00F17149" w:rsidRPr="0039025F">
              <w:rPr>
                <w:sz w:val="20"/>
                <w:szCs w:val="20"/>
              </w:rPr>
              <w:t>iagnostyka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obrazowa: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RTG</w:t>
            </w:r>
            <w:r w:rsidR="00FE77A3" w:rsidRPr="0039025F">
              <w:rPr>
                <w:sz w:val="20"/>
                <w:szCs w:val="20"/>
              </w:rPr>
              <w:t>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806A08" w:rsidRPr="0039025F">
              <w:rPr>
                <w:sz w:val="20"/>
                <w:szCs w:val="20"/>
              </w:rPr>
              <w:t>PET-TK,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E77A3" w:rsidRPr="0039025F">
              <w:rPr>
                <w:sz w:val="20"/>
                <w:szCs w:val="20"/>
              </w:rPr>
              <w:t>TK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E77A3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E77A3" w:rsidRPr="0039025F">
              <w:rPr>
                <w:sz w:val="20"/>
                <w:szCs w:val="20"/>
              </w:rPr>
              <w:t>MRI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E77A3" w:rsidRPr="0039025F">
              <w:rPr>
                <w:sz w:val="20"/>
                <w:szCs w:val="20"/>
              </w:rPr>
              <w:t>(USG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wybranych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przypadka</w:t>
            </w:r>
            <w:r w:rsidR="002863CB" w:rsidRPr="0039025F">
              <w:rPr>
                <w:sz w:val="20"/>
                <w:szCs w:val="20"/>
              </w:rPr>
              <w:t>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4D4C" w:rsidRPr="0039025F">
              <w:rPr>
                <w:sz w:val="20"/>
                <w:szCs w:val="20"/>
              </w:rPr>
              <w:t>-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863CB" w:rsidRPr="0039025F">
              <w:rPr>
                <w:sz w:val="20"/>
                <w:szCs w:val="20"/>
              </w:rPr>
              <w:t>zmiany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863CB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863CB" w:rsidRPr="0039025F">
              <w:rPr>
                <w:sz w:val="20"/>
                <w:szCs w:val="20"/>
              </w:rPr>
              <w:t>tkance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863CB" w:rsidRPr="0039025F">
              <w:rPr>
                <w:sz w:val="20"/>
                <w:szCs w:val="20"/>
              </w:rPr>
              <w:t>podskórnej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863CB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skórze);</w:t>
            </w:r>
          </w:p>
          <w:p w14:paraId="763F8736" w14:textId="7478328F" w:rsidR="00F17149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p</w:t>
            </w:r>
            <w:r w:rsidR="00F17149" w:rsidRPr="0039025F">
              <w:rPr>
                <w:sz w:val="20"/>
                <w:szCs w:val="20"/>
              </w:rPr>
              <w:t>omiar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masy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ciała;</w:t>
            </w:r>
          </w:p>
          <w:p w14:paraId="7E33249D" w14:textId="0F434C94" w:rsidR="00F17149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p</w:t>
            </w:r>
            <w:r w:rsidR="00F17149" w:rsidRPr="0039025F">
              <w:rPr>
                <w:sz w:val="20"/>
                <w:szCs w:val="20"/>
              </w:rPr>
              <w:t>ełne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badanie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przedmiotowe;</w:t>
            </w:r>
          </w:p>
          <w:p w14:paraId="0B10A0F0" w14:textId="028DAB89" w:rsidR="00F17149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F17149" w:rsidRPr="0039025F">
              <w:rPr>
                <w:sz w:val="20"/>
                <w:szCs w:val="20"/>
              </w:rPr>
              <w:t>cena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sprawności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skali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ECOG;</w:t>
            </w:r>
          </w:p>
          <w:p w14:paraId="17FABB15" w14:textId="13D7C3E2" w:rsidR="002863C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2863CB" w:rsidRPr="0039025F">
              <w:rPr>
                <w:sz w:val="20"/>
                <w:szCs w:val="20"/>
              </w:rPr>
              <w:t>cena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863CB" w:rsidRPr="0039025F">
              <w:rPr>
                <w:sz w:val="20"/>
                <w:szCs w:val="20"/>
              </w:rPr>
              <w:t>obecności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863CB" w:rsidRPr="0039025F">
              <w:rPr>
                <w:sz w:val="20"/>
                <w:szCs w:val="20"/>
              </w:rPr>
              <w:t>mutacji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863CB" w:rsidRPr="0039025F">
              <w:rPr>
                <w:sz w:val="20"/>
                <w:szCs w:val="20"/>
              </w:rPr>
              <w:t>BRAF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863CB" w:rsidRPr="0039025F">
              <w:rPr>
                <w:sz w:val="20"/>
                <w:szCs w:val="20"/>
              </w:rPr>
              <w:t>V600</w:t>
            </w:r>
            <w:r w:rsidR="00197366" w:rsidRPr="0039025F">
              <w:rPr>
                <w:sz w:val="20"/>
                <w:szCs w:val="20"/>
              </w:rPr>
              <w:t>;</w:t>
            </w:r>
          </w:p>
          <w:p w14:paraId="08E7C855" w14:textId="3F661949" w:rsidR="002863C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t</w:t>
            </w:r>
            <w:r w:rsidR="002863CB" w:rsidRPr="0039025F">
              <w:rPr>
                <w:sz w:val="20"/>
                <w:szCs w:val="20"/>
              </w:rPr>
              <w:t>est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863CB" w:rsidRPr="0039025F">
              <w:rPr>
                <w:sz w:val="20"/>
                <w:szCs w:val="20"/>
              </w:rPr>
              <w:t>ciążowy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863CB" w:rsidRPr="0039025F">
              <w:rPr>
                <w:sz w:val="20"/>
                <w:szCs w:val="20"/>
              </w:rPr>
              <w:t>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863CB" w:rsidRPr="0039025F">
              <w:rPr>
                <w:sz w:val="20"/>
                <w:szCs w:val="20"/>
              </w:rPr>
              <w:t>kobiet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863CB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863CB" w:rsidRPr="0039025F">
              <w:rPr>
                <w:sz w:val="20"/>
                <w:szCs w:val="20"/>
              </w:rPr>
              <w:t>wieku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863CB" w:rsidRPr="0039025F">
              <w:rPr>
                <w:sz w:val="20"/>
                <w:szCs w:val="20"/>
              </w:rPr>
              <w:t>rozrodczym;</w:t>
            </w:r>
          </w:p>
          <w:p w14:paraId="3EFD2518" w14:textId="4845AA82" w:rsidR="002863C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e</w:t>
            </w:r>
            <w:r w:rsidR="00682D6F" w:rsidRPr="0039025F">
              <w:rPr>
                <w:sz w:val="20"/>
                <w:szCs w:val="20"/>
              </w:rPr>
              <w:t>lektrokardiogram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2863CB" w:rsidRPr="0039025F">
              <w:rPr>
                <w:sz w:val="20"/>
                <w:szCs w:val="20"/>
              </w:rPr>
              <w:t>(EKG);</w:t>
            </w:r>
          </w:p>
          <w:p w14:paraId="1084D6C0" w14:textId="475B64EE" w:rsidR="00F17149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F17149" w:rsidRPr="0039025F">
              <w:rPr>
                <w:sz w:val="20"/>
                <w:szCs w:val="20"/>
              </w:rPr>
              <w:t>adania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17149" w:rsidRPr="0039025F">
              <w:rPr>
                <w:sz w:val="20"/>
                <w:szCs w:val="20"/>
              </w:rPr>
              <w:t>laboratoryjne:</w:t>
            </w:r>
          </w:p>
          <w:p w14:paraId="532F2CBC" w14:textId="5EF1B2B9" w:rsidR="00F17149" w:rsidRPr="0039025F" w:rsidRDefault="00F17149" w:rsidP="00AA52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badania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hematologiczne: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hemoglobina,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pełna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morfologia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rozmazem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(włącznie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bezwzględną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liczbą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limfocytów)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liczbą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płytek,</w:t>
            </w:r>
          </w:p>
          <w:p w14:paraId="53D40FD9" w14:textId="56244CD5" w:rsidR="00F17149" w:rsidRPr="0039025F" w:rsidRDefault="00F17149" w:rsidP="00AA52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parametry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biochemiczne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surowicy: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amylaza,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aminotransferazy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(ALT/AST),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bilirubina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(związana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lastRenderedPageBreak/>
              <w:t>całkowita),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kreatynina,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glukoza,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mocznik,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dehydrogenaza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mleczanowa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(LDH),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elektrolity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(w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stężenie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sodu,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potasu,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wapnia),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TSH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wolna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T4,</w:t>
            </w:r>
          </w:p>
          <w:p w14:paraId="46C15017" w14:textId="74EA8A2C" w:rsidR="00A44C66" w:rsidRPr="0039025F" w:rsidRDefault="005008FE" w:rsidP="00AA52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badanie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ogólne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moczu</w:t>
            </w:r>
            <w:r w:rsidR="00A44C66" w:rsidRPr="0039025F">
              <w:rPr>
                <w:sz w:val="20"/>
                <w:szCs w:val="20"/>
              </w:rPr>
              <w:t>.</w:t>
            </w:r>
          </w:p>
          <w:p w14:paraId="1FC22033" w14:textId="77777777" w:rsidR="00820C29" w:rsidRPr="0039025F" w:rsidRDefault="00820C29" w:rsidP="00AA5298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sz w:val="20"/>
                <w:szCs w:val="20"/>
              </w:rPr>
            </w:pPr>
          </w:p>
          <w:p w14:paraId="4850C358" w14:textId="596103E3" w:rsidR="007D71C5" w:rsidRPr="0039025F" w:rsidRDefault="00BE32E5" w:rsidP="00AA5298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Badania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przy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kwalifikacji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do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terapii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skojarzonej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zastosowaniem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bCs/>
                <w:sz w:val="20"/>
                <w:szCs w:val="20"/>
              </w:rPr>
              <w:t>wemurafenibu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oraz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bCs/>
                <w:sz w:val="20"/>
                <w:szCs w:val="20"/>
              </w:rPr>
              <w:t>kobimetynibu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albo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946AFB" w:rsidRPr="0039025F">
              <w:rPr>
                <w:b/>
                <w:bCs/>
                <w:sz w:val="20"/>
                <w:szCs w:val="20"/>
              </w:rPr>
              <w:t>terapii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946AFB" w:rsidRPr="0039025F">
              <w:rPr>
                <w:b/>
                <w:bCs/>
                <w:sz w:val="20"/>
                <w:szCs w:val="20"/>
              </w:rPr>
              <w:t>skojarzonej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zastosowaniem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bCs/>
                <w:sz w:val="20"/>
                <w:szCs w:val="20"/>
              </w:rPr>
              <w:t>dabrafenibu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oraz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025F">
              <w:rPr>
                <w:b/>
                <w:bCs/>
                <w:sz w:val="20"/>
                <w:szCs w:val="20"/>
              </w:rPr>
              <w:t>trametynibu</w:t>
            </w:r>
            <w:proofErr w:type="spellEnd"/>
            <w:r w:rsidR="00A238B7" w:rsidRPr="0039025F">
              <w:rPr>
                <w:b/>
                <w:bCs/>
                <w:sz w:val="20"/>
                <w:szCs w:val="20"/>
              </w:rPr>
              <w:t>,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39025F">
              <w:rPr>
                <w:b/>
                <w:bCs/>
                <w:sz w:val="20"/>
                <w:szCs w:val="20"/>
              </w:rPr>
              <w:t>albo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39025F">
              <w:rPr>
                <w:b/>
                <w:bCs/>
                <w:sz w:val="20"/>
                <w:szCs w:val="20"/>
              </w:rPr>
              <w:t>terapii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238B7" w:rsidRPr="0039025F">
              <w:rPr>
                <w:b/>
                <w:bCs/>
                <w:sz w:val="20"/>
                <w:szCs w:val="20"/>
              </w:rPr>
              <w:t>dabrafenibem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39025F">
              <w:rPr>
                <w:b/>
                <w:bCs/>
                <w:sz w:val="20"/>
                <w:szCs w:val="20"/>
              </w:rPr>
              <w:t>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238B7" w:rsidRPr="0039025F">
              <w:rPr>
                <w:b/>
                <w:bCs/>
                <w:sz w:val="20"/>
                <w:szCs w:val="20"/>
              </w:rPr>
              <w:t>trametynibem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39025F">
              <w:rPr>
                <w:b/>
                <w:bCs/>
                <w:sz w:val="20"/>
                <w:szCs w:val="20"/>
              </w:rPr>
              <w:t>w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39025F">
              <w:rPr>
                <w:b/>
                <w:bCs/>
                <w:sz w:val="20"/>
                <w:szCs w:val="20"/>
              </w:rPr>
              <w:t>uzupełniającym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39025F">
              <w:rPr>
                <w:b/>
                <w:bCs/>
                <w:sz w:val="20"/>
                <w:szCs w:val="20"/>
              </w:rPr>
              <w:t>leczeniu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39025F">
              <w:rPr>
                <w:b/>
                <w:bCs/>
                <w:sz w:val="20"/>
                <w:szCs w:val="20"/>
              </w:rPr>
              <w:t>czerniaka,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9025F">
              <w:rPr>
                <w:b/>
                <w:bCs/>
                <w:sz w:val="20"/>
                <w:szCs w:val="20"/>
              </w:rPr>
              <w:t>albo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9025F">
              <w:rPr>
                <w:b/>
                <w:bCs/>
                <w:sz w:val="20"/>
                <w:szCs w:val="20"/>
              </w:rPr>
              <w:t>terapii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9025F">
              <w:rPr>
                <w:b/>
                <w:bCs/>
                <w:sz w:val="20"/>
                <w:szCs w:val="20"/>
              </w:rPr>
              <w:t>skojarzonej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05195" w:rsidRPr="0039025F">
              <w:rPr>
                <w:b/>
                <w:bCs/>
                <w:sz w:val="20"/>
                <w:szCs w:val="20"/>
              </w:rPr>
              <w:t>enkorafenibu</w:t>
            </w:r>
            <w:proofErr w:type="spellEnd"/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9025F">
              <w:rPr>
                <w:b/>
                <w:bCs/>
                <w:sz w:val="20"/>
                <w:szCs w:val="20"/>
              </w:rPr>
              <w:t>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05195" w:rsidRPr="0039025F">
              <w:rPr>
                <w:b/>
                <w:bCs/>
                <w:sz w:val="20"/>
                <w:szCs w:val="20"/>
              </w:rPr>
              <w:t>binimetynibem</w:t>
            </w:r>
            <w:proofErr w:type="spellEnd"/>
          </w:p>
          <w:p w14:paraId="5D62F363" w14:textId="4D753628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h</w:t>
            </w:r>
            <w:r w:rsidR="00946AFB" w:rsidRPr="0039025F">
              <w:rPr>
                <w:sz w:val="20"/>
                <w:szCs w:val="20"/>
              </w:rPr>
              <w:t>istologiczne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potwierdzenie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czerniaka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zgodnie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kryteriami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włączenia;</w:t>
            </w:r>
          </w:p>
          <w:p w14:paraId="382016CD" w14:textId="63C30B55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946AFB" w:rsidRPr="0039025F">
              <w:rPr>
                <w:sz w:val="20"/>
                <w:szCs w:val="20"/>
              </w:rPr>
              <w:t>cena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obecności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mutacji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BRAF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V600;</w:t>
            </w:r>
          </w:p>
          <w:p w14:paraId="42177749" w14:textId="4C0556F5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m</w:t>
            </w:r>
            <w:r w:rsidR="00946AFB" w:rsidRPr="0039025F">
              <w:rPr>
                <w:sz w:val="20"/>
                <w:szCs w:val="20"/>
              </w:rPr>
              <w:t>orfologia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krwi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rozmazem;</w:t>
            </w:r>
          </w:p>
          <w:p w14:paraId="194809EF" w14:textId="240EB131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946AFB" w:rsidRPr="0039025F">
              <w:rPr>
                <w:sz w:val="20"/>
                <w:szCs w:val="20"/>
              </w:rPr>
              <w:t>znaczenia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stężenia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kreatyniny;</w:t>
            </w:r>
          </w:p>
          <w:p w14:paraId="7BB1C434" w14:textId="2595C6AB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946AFB" w:rsidRPr="0039025F">
              <w:rPr>
                <w:sz w:val="20"/>
                <w:szCs w:val="20"/>
              </w:rPr>
              <w:t>znaczenie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stężenia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bilirubiny;</w:t>
            </w:r>
          </w:p>
          <w:p w14:paraId="6DC0E970" w14:textId="7C8969D0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946AFB" w:rsidRPr="0039025F">
              <w:rPr>
                <w:sz w:val="20"/>
                <w:szCs w:val="20"/>
              </w:rPr>
              <w:t>znaczenie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aktywności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aminotransferazy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alaninowej;</w:t>
            </w:r>
          </w:p>
          <w:p w14:paraId="1CC852EB" w14:textId="1A8A3ABF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946AFB" w:rsidRPr="0039025F">
              <w:rPr>
                <w:sz w:val="20"/>
                <w:szCs w:val="20"/>
              </w:rPr>
              <w:t>znaczenie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stężenia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dehydrogenazy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mleczanowej;</w:t>
            </w:r>
          </w:p>
          <w:p w14:paraId="4C21C422" w14:textId="44CA630D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946AFB" w:rsidRPr="0039025F">
              <w:rPr>
                <w:sz w:val="20"/>
                <w:szCs w:val="20"/>
              </w:rPr>
              <w:t>znaczenie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aktywności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aminotransferazy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asparaginianowej;</w:t>
            </w:r>
            <w:r w:rsidR="00073CD8" w:rsidRPr="0039025F">
              <w:rPr>
                <w:sz w:val="20"/>
                <w:szCs w:val="20"/>
              </w:rPr>
              <w:t xml:space="preserve"> </w:t>
            </w:r>
          </w:p>
          <w:p w14:paraId="466E201F" w14:textId="6E250D55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946AFB" w:rsidRPr="0039025F">
              <w:rPr>
                <w:sz w:val="20"/>
                <w:szCs w:val="20"/>
              </w:rPr>
              <w:t>znaczenie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stężenia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elektrolitów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(w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tym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magnezu);</w:t>
            </w:r>
          </w:p>
          <w:p w14:paraId="09D321F4" w14:textId="53B13782" w:rsidR="00946AFB" w:rsidRPr="0039025F" w:rsidRDefault="00946AFB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elektrokardiogram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(EKG);</w:t>
            </w:r>
          </w:p>
          <w:p w14:paraId="03CA3535" w14:textId="4E197619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946AFB" w:rsidRPr="0039025F">
              <w:rPr>
                <w:sz w:val="20"/>
                <w:szCs w:val="20"/>
              </w:rPr>
              <w:t>cena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frakcji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wyrzutowej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lewej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komory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serca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(LVEF);</w:t>
            </w:r>
          </w:p>
          <w:p w14:paraId="7F67E221" w14:textId="0E3F34C8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t</w:t>
            </w:r>
            <w:r w:rsidR="00946AFB" w:rsidRPr="0039025F">
              <w:rPr>
                <w:sz w:val="20"/>
                <w:szCs w:val="20"/>
              </w:rPr>
              <w:t>est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ciążowy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kobiet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wieku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rozrodczym;</w:t>
            </w:r>
          </w:p>
          <w:p w14:paraId="4F5B0ED0" w14:textId="39201615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946AFB" w:rsidRPr="0039025F">
              <w:rPr>
                <w:sz w:val="20"/>
                <w:szCs w:val="20"/>
              </w:rPr>
              <w:t>adanie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tomografii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komputerowej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rezonans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magnetyczny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mózgu;</w:t>
            </w:r>
          </w:p>
          <w:p w14:paraId="73542118" w14:textId="407A8155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946AFB" w:rsidRPr="0039025F">
              <w:rPr>
                <w:sz w:val="20"/>
                <w:szCs w:val="20"/>
              </w:rPr>
              <w:t>adanie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tomografii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komputerowej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klatki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piersiowej</w:t>
            </w:r>
            <w:r w:rsidR="00072D21" w:rsidRPr="0039025F">
              <w:rPr>
                <w:sz w:val="20"/>
                <w:szCs w:val="20"/>
              </w:rPr>
              <w:t>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72D21" w:rsidRPr="0039025F">
              <w:rPr>
                <w:sz w:val="20"/>
                <w:szCs w:val="20"/>
              </w:rPr>
              <w:t>jamy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72D21" w:rsidRPr="0039025F">
              <w:rPr>
                <w:sz w:val="20"/>
                <w:szCs w:val="20"/>
              </w:rPr>
              <w:t>brzusznej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72D21"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72D21" w:rsidRPr="0039025F">
              <w:rPr>
                <w:sz w:val="20"/>
                <w:szCs w:val="20"/>
              </w:rPr>
              <w:t>miednic</w:t>
            </w:r>
            <w:r w:rsidR="00814DFC" w:rsidRPr="0039025F">
              <w:rPr>
                <w:sz w:val="20"/>
                <w:szCs w:val="20"/>
              </w:rPr>
              <w:t>y</w:t>
            </w:r>
            <w:r w:rsidR="00072D21" w:rsidRPr="0039025F">
              <w:rPr>
                <w:sz w:val="20"/>
                <w:szCs w:val="20"/>
              </w:rPr>
              <w:t>;</w:t>
            </w:r>
          </w:p>
          <w:p w14:paraId="2CD98B96" w14:textId="0EC29B6D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lastRenderedPageBreak/>
              <w:t>b</w:t>
            </w:r>
            <w:r w:rsidR="00946AFB" w:rsidRPr="0039025F">
              <w:rPr>
                <w:sz w:val="20"/>
                <w:szCs w:val="20"/>
              </w:rPr>
              <w:t>adanie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tomografii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komputerowej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innej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lokalizacji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inne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badania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obrazowe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(ultrasonografia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4D4C" w:rsidRPr="0039025F">
              <w:rPr>
                <w:sz w:val="20"/>
                <w:szCs w:val="20"/>
              </w:rPr>
              <w:t>-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USG,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ewentualną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dokumentacją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fotograficzną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zmian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nowotworowych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skórze,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rezonans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magnetyczny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4D4C" w:rsidRPr="0039025F">
              <w:rPr>
                <w:sz w:val="20"/>
                <w:szCs w:val="20"/>
              </w:rPr>
              <w:t>-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MR,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scyntygrafia)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zależności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od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sytuacji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klinicznej;</w:t>
            </w:r>
          </w:p>
          <w:p w14:paraId="30CCCBD7" w14:textId="2D54B541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946AFB" w:rsidRPr="0039025F">
              <w:rPr>
                <w:sz w:val="20"/>
                <w:szCs w:val="20"/>
              </w:rPr>
              <w:t>cena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przedmiotowa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całej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skóry;</w:t>
            </w:r>
          </w:p>
          <w:p w14:paraId="3BB4C27C" w14:textId="787010DA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946AFB" w:rsidRPr="0039025F">
              <w:rPr>
                <w:sz w:val="20"/>
                <w:szCs w:val="20"/>
              </w:rPr>
              <w:t>adanie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głowy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szyi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obejmujące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przynajmniej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wzrokową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ocenę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błon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śluzowych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jamy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ustnej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oraz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proofErr w:type="spellStart"/>
            <w:r w:rsidR="00946AFB" w:rsidRPr="0039025F">
              <w:rPr>
                <w:sz w:val="20"/>
                <w:szCs w:val="20"/>
              </w:rPr>
              <w:t>palpacyjną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ocenę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węzłów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chłonnych;</w:t>
            </w:r>
          </w:p>
          <w:p w14:paraId="2095DE8C" w14:textId="7EE75E1B" w:rsidR="00946AFB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946AFB" w:rsidRPr="0039025F">
              <w:rPr>
                <w:sz w:val="20"/>
                <w:szCs w:val="20"/>
              </w:rPr>
              <w:t>adania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obrazowe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umożliwiające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ocenę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odpowiedzi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leczenie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według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kryteriów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RECIST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(nie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wcześniej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niż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28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dni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przed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zastosowaniem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pierwszej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dawki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leku);</w:t>
            </w:r>
          </w:p>
          <w:p w14:paraId="52C84A0D" w14:textId="0BA88AC6" w:rsidR="00A44C66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946AFB" w:rsidRPr="0039025F">
              <w:rPr>
                <w:sz w:val="20"/>
                <w:szCs w:val="20"/>
              </w:rPr>
              <w:t>adanie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okulistyczne,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tym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badanie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46AFB" w:rsidRPr="0039025F">
              <w:rPr>
                <w:sz w:val="20"/>
                <w:szCs w:val="20"/>
              </w:rPr>
              <w:t>ostroś</w:t>
            </w:r>
            <w:r w:rsidR="00B51734" w:rsidRPr="0039025F">
              <w:rPr>
                <w:sz w:val="20"/>
                <w:szCs w:val="20"/>
              </w:rPr>
              <w:t>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51734"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51734" w:rsidRPr="0039025F">
              <w:rPr>
                <w:sz w:val="20"/>
                <w:szCs w:val="20"/>
              </w:rPr>
              <w:t>pola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51734" w:rsidRPr="0039025F">
              <w:rPr>
                <w:sz w:val="20"/>
                <w:szCs w:val="20"/>
              </w:rPr>
              <w:t>widzenia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51734" w:rsidRPr="0039025F">
              <w:rPr>
                <w:sz w:val="20"/>
                <w:szCs w:val="20"/>
              </w:rPr>
              <w:t>oraz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51734" w:rsidRPr="0039025F">
              <w:rPr>
                <w:sz w:val="20"/>
                <w:szCs w:val="20"/>
              </w:rPr>
              <w:t>dna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51734" w:rsidRPr="0039025F">
              <w:rPr>
                <w:sz w:val="20"/>
                <w:szCs w:val="20"/>
              </w:rPr>
              <w:t>oka</w:t>
            </w:r>
            <w:r w:rsidR="00820C29" w:rsidRPr="0039025F">
              <w:rPr>
                <w:sz w:val="20"/>
                <w:szCs w:val="20"/>
              </w:rPr>
              <w:t>.</w:t>
            </w:r>
          </w:p>
          <w:p w14:paraId="271DF6B8" w14:textId="77777777" w:rsidR="00820C29" w:rsidRPr="0039025F" w:rsidRDefault="00820C29" w:rsidP="00AA5298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56DFE931" w14:textId="2675144E" w:rsidR="00F12B51" w:rsidRPr="0039025F" w:rsidRDefault="00ED1ACB" w:rsidP="00AA5298">
            <w:pPr>
              <w:pStyle w:val="Akapitzlist"/>
              <w:numPr>
                <w:ilvl w:val="0"/>
                <w:numId w:val="7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Monitorowanie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leczenia</w:t>
            </w:r>
          </w:p>
          <w:p w14:paraId="6701E40D" w14:textId="2F53A403" w:rsidR="003B4C4D" w:rsidRPr="0039025F" w:rsidRDefault="00ED1ACB" w:rsidP="00AA5298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Moni</w:t>
            </w:r>
            <w:r w:rsidR="00B77150" w:rsidRPr="0039025F">
              <w:rPr>
                <w:b/>
                <w:bCs/>
                <w:sz w:val="20"/>
                <w:szCs w:val="20"/>
              </w:rPr>
              <w:t>toro</w:t>
            </w:r>
            <w:r w:rsidR="009F4177" w:rsidRPr="0039025F">
              <w:rPr>
                <w:b/>
                <w:bCs/>
                <w:sz w:val="20"/>
                <w:szCs w:val="20"/>
              </w:rPr>
              <w:t>wanie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9F4177" w:rsidRPr="0039025F">
              <w:rPr>
                <w:b/>
                <w:bCs/>
                <w:sz w:val="20"/>
                <w:szCs w:val="20"/>
              </w:rPr>
              <w:t>leczenia</w:t>
            </w:r>
            <w:r w:rsidR="00550A00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9F4177" w:rsidRPr="0039025F">
              <w:rPr>
                <w:b/>
                <w:bCs/>
                <w:sz w:val="20"/>
                <w:szCs w:val="20"/>
              </w:rPr>
              <w:t>niwolumabem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9F4177" w:rsidRPr="0039025F">
              <w:rPr>
                <w:b/>
                <w:bCs/>
                <w:sz w:val="20"/>
                <w:szCs w:val="20"/>
              </w:rPr>
              <w:t>lub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77150" w:rsidRPr="0039025F">
              <w:rPr>
                <w:b/>
                <w:bCs/>
                <w:sz w:val="20"/>
                <w:szCs w:val="20"/>
              </w:rPr>
              <w:t>pembrolizumabem</w:t>
            </w:r>
            <w:r w:rsidR="00CD298F" w:rsidRPr="0039025F">
              <w:rPr>
                <w:b/>
                <w:bCs/>
                <w:sz w:val="20"/>
                <w:szCs w:val="20"/>
              </w:rPr>
              <w:t>,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CD298F" w:rsidRPr="0039025F">
              <w:rPr>
                <w:b/>
                <w:bCs/>
                <w:sz w:val="20"/>
                <w:szCs w:val="20"/>
              </w:rPr>
              <w:t>lub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CD298F" w:rsidRPr="0039025F">
              <w:rPr>
                <w:b/>
                <w:bCs/>
                <w:sz w:val="20"/>
                <w:szCs w:val="20"/>
              </w:rPr>
              <w:t>terapii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CD298F" w:rsidRPr="0039025F">
              <w:rPr>
                <w:b/>
                <w:bCs/>
                <w:sz w:val="20"/>
                <w:szCs w:val="20"/>
              </w:rPr>
              <w:t>skojarzonej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CD298F" w:rsidRPr="0039025F">
              <w:rPr>
                <w:b/>
                <w:bCs/>
                <w:sz w:val="20"/>
                <w:szCs w:val="20"/>
              </w:rPr>
              <w:t>niwolumabem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CD298F" w:rsidRPr="0039025F">
              <w:rPr>
                <w:b/>
                <w:bCs/>
                <w:sz w:val="20"/>
                <w:szCs w:val="20"/>
              </w:rPr>
              <w:t>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CD298F" w:rsidRPr="0039025F">
              <w:rPr>
                <w:b/>
                <w:bCs/>
                <w:sz w:val="20"/>
                <w:szCs w:val="20"/>
              </w:rPr>
              <w:t>ipilimumabem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sz w:val="20"/>
                <w:szCs w:val="20"/>
              </w:rPr>
              <w:t>lub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sz w:val="20"/>
                <w:szCs w:val="20"/>
              </w:rPr>
              <w:t>terapii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sz w:val="20"/>
                <w:szCs w:val="20"/>
              </w:rPr>
              <w:t>niwolumabem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sz w:val="20"/>
                <w:szCs w:val="20"/>
              </w:rPr>
              <w:t>lub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sz w:val="20"/>
                <w:szCs w:val="20"/>
              </w:rPr>
              <w:t>pembrolizumabem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sz w:val="20"/>
                <w:szCs w:val="20"/>
              </w:rPr>
              <w:t>w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sz w:val="20"/>
                <w:szCs w:val="20"/>
              </w:rPr>
              <w:t>uzupełniającym</w:t>
            </w:r>
            <w:r w:rsidR="00073CD8" w:rsidRPr="0039025F">
              <w:rPr>
                <w:b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bCs/>
                <w:sz w:val="20"/>
                <w:szCs w:val="20"/>
              </w:rPr>
              <w:t>leczeniu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5A4E2D" w:rsidRPr="0039025F">
              <w:rPr>
                <w:b/>
                <w:bCs/>
                <w:sz w:val="20"/>
                <w:szCs w:val="20"/>
              </w:rPr>
              <w:t>czerniaka</w:t>
            </w:r>
          </w:p>
          <w:p w14:paraId="4E96AC1A" w14:textId="59173A1C" w:rsidR="000651B7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d</w:t>
            </w:r>
            <w:r w:rsidR="004F477A" w:rsidRPr="0039025F">
              <w:rPr>
                <w:sz w:val="20"/>
                <w:szCs w:val="20"/>
              </w:rPr>
              <w:t>iagnostyka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obrazowa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umożliwiające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ocenę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odpowiedzi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leczenie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wedł</w:t>
            </w:r>
            <w:r w:rsidR="000651B7" w:rsidRPr="0039025F">
              <w:rPr>
                <w:sz w:val="20"/>
                <w:szCs w:val="20"/>
              </w:rPr>
              <w:t>ug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651B7" w:rsidRPr="0039025F">
              <w:rPr>
                <w:sz w:val="20"/>
                <w:szCs w:val="20"/>
              </w:rPr>
              <w:t>aktualnych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651B7" w:rsidRPr="0039025F">
              <w:rPr>
                <w:sz w:val="20"/>
                <w:szCs w:val="20"/>
              </w:rPr>
              <w:t>kryteriów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651B7" w:rsidRPr="0039025F">
              <w:rPr>
                <w:sz w:val="20"/>
                <w:szCs w:val="20"/>
              </w:rPr>
              <w:t>RECIST: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TK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MRI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(USG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wybranych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przypadkach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4D4C" w:rsidRPr="0039025F">
              <w:rPr>
                <w:sz w:val="20"/>
                <w:szCs w:val="20"/>
              </w:rPr>
              <w:t>-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zmiany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tkance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podskórnej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4F477A" w:rsidRPr="0039025F">
              <w:rPr>
                <w:sz w:val="20"/>
                <w:szCs w:val="20"/>
              </w:rPr>
              <w:t>skórz</w:t>
            </w:r>
            <w:r w:rsidR="000651B7" w:rsidRPr="0039025F">
              <w:rPr>
                <w:sz w:val="20"/>
                <w:szCs w:val="20"/>
              </w:rPr>
              <w:t>e)</w:t>
            </w:r>
            <w:r w:rsidRPr="0039025F">
              <w:rPr>
                <w:sz w:val="20"/>
                <w:szCs w:val="20"/>
              </w:rPr>
              <w:t>; d</w:t>
            </w:r>
            <w:r w:rsidR="000651B7" w:rsidRPr="0039025F">
              <w:rPr>
                <w:sz w:val="20"/>
                <w:szCs w:val="20"/>
              </w:rPr>
              <w:t>iagnostykę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7F3818" w:rsidRPr="0039025F">
              <w:rPr>
                <w:sz w:val="20"/>
                <w:szCs w:val="20"/>
              </w:rPr>
              <w:t>obrazową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651B7" w:rsidRPr="0039025F">
              <w:rPr>
                <w:sz w:val="20"/>
                <w:szCs w:val="20"/>
              </w:rPr>
              <w:t>wykonuje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651B7" w:rsidRPr="0039025F">
              <w:rPr>
                <w:sz w:val="20"/>
                <w:szCs w:val="20"/>
              </w:rPr>
              <w:t>się:</w:t>
            </w:r>
          </w:p>
          <w:p w14:paraId="306EA11A" w14:textId="28C84D10" w:rsidR="00B77150" w:rsidRPr="0039025F" w:rsidRDefault="00112DB6" w:rsidP="00AA52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dla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niwolumabu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04474"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F04474" w:rsidRPr="0039025F">
              <w:rPr>
                <w:sz w:val="20"/>
                <w:szCs w:val="20"/>
              </w:rPr>
              <w:t>pembrolizumabu</w:t>
            </w:r>
            <w:r w:rsidRPr="0039025F">
              <w:rPr>
                <w:sz w:val="20"/>
                <w:szCs w:val="20"/>
              </w:rPr>
              <w:t>: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77150" w:rsidRPr="0039025F">
              <w:rPr>
                <w:sz w:val="20"/>
                <w:szCs w:val="20"/>
              </w:rPr>
              <w:t>po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77150" w:rsidRPr="0039025F">
              <w:rPr>
                <w:sz w:val="20"/>
                <w:szCs w:val="20"/>
              </w:rPr>
              <w:t>12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77150" w:rsidRPr="0039025F">
              <w:rPr>
                <w:sz w:val="20"/>
                <w:szCs w:val="20"/>
              </w:rPr>
              <w:t>tygodniach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77150" w:rsidRPr="0039025F">
              <w:rPr>
                <w:sz w:val="20"/>
                <w:szCs w:val="20"/>
              </w:rPr>
              <w:t>leczenia,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77150" w:rsidRPr="0039025F">
              <w:rPr>
                <w:sz w:val="20"/>
                <w:szCs w:val="20"/>
              </w:rPr>
              <w:t>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77150" w:rsidRPr="0039025F">
              <w:rPr>
                <w:sz w:val="20"/>
                <w:szCs w:val="20"/>
              </w:rPr>
              <w:t>następnie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77150" w:rsidRPr="0039025F">
              <w:rPr>
                <w:sz w:val="20"/>
                <w:szCs w:val="20"/>
              </w:rPr>
              <w:t>co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77150" w:rsidRPr="0039025F">
              <w:rPr>
                <w:sz w:val="20"/>
                <w:szCs w:val="20"/>
              </w:rPr>
              <w:t>3</w:t>
            </w:r>
            <w:r w:rsidR="00CA6125" w:rsidRPr="0039025F">
              <w:rPr>
                <w:sz w:val="20"/>
                <w:szCs w:val="20"/>
              </w:rPr>
              <w:t>-4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77150" w:rsidRPr="0039025F">
              <w:rPr>
                <w:sz w:val="20"/>
                <w:szCs w:val="20"/>
              </w:rPr>
              <w:t>miesiące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77150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77150" w:rsidRPr="0039025F">
              <w:rPr>
                <w:sz w:val="20"/>
                <w:szCs w:val="20"/>
              </w:rPr>
              <w:t>przy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77150" w:rsidRPr="0039025F">
              <w:rPr>
                <w:sz w:val="20"/>
                <w:szCs w:val="20"/>
              </w:rPr>
              <w:t>klinicznym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77150" w:rsidRPr="0039025F">
              <w:rPr>
                <w:sz w:val="20"/>
                <w:szCs w:val="20"/>
              </w:rPr>
              <w:t>podejrzeniu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77150" w:rsidRPr="0039025F">
              <w:rPr>
                <w:sz w:val="20"/>
                <w:szCs w:val="20"/>
              </w:rPr>
              <w:t>progresji</w:t>
            </w:r>
            <w:r w:rsidR="00745592" w:rsidRPr="0039025F">
              <w:rPr>
                <w:sz w:val="20"/>
                <w:szCs w:val="20"/>
              </w:rPr>
              <w:t>,</w:t>
            </w:r>
          </w:p>
          <w:p w14:paraId="5FA265BF" w14:textId="27413761" w:rsidR="00A10E4B" w:rsidRPr="0039025F" w:rsidRDefault="00A10E4B" w:rsidP="00AA52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dla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terapii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skojarzonej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niwolumabu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ipilimumabem: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między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11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13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tygodniem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leczenia,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następnie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co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3-4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miesiące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klinicznym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podejrzeniu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progresji</w:t>
            </w:r>
            <w:r w:rsidR="00745592" w:rsidRPr="0039025F">
              <w:rPr>
                <w:sz w:val="20"/>
                <w:szCs w:val="20"/>
              </w:rPr>
              <w:t>,</w:t>
            </w:r>
          </w:p>
          <w:p w14:paraId="40C0D908" w14:textId="02BFE6DB" w:rsidR="00016D05" w:rsidRPr="0039025F" w:rsidRDefault="00016D05" w:rsidP="00AA52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lastRenderedPageBreak/>
              <w:t>w przypadku chorych leczonych przynajmniej 24 miesiące w programie i uzyskujących korzyść kliniczną, tj. odpowiedź obiektywną lub stabilizację choroby, co 6 miesięcy</w:t>
            </w:r>
            <w:r w:rsidR="00FB26B9" w:rsidRPr="0039025F">
              <w:rPr>
                <w:sz w:val="20"/>
                <w:szCs w:val="20"/>
              </w:rPr>
              <w:t xml:space="preserve"> lub przy klinicznym podejrzeniu progresji. </w:t>
            </w:r>
          </w:p>
          <w:p w14:paraId="3AA8E316" w14:textId="01E3E890" w:rsidR="00112DB6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98410E" w:rsidRPr="0039025F">
              <w:rPr>
                <w:sz w:val="20"/>
                <w:szCs w:val="20"/>
              </w:rPr>
              <w:t>adania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98410E" w:rsidRPr="0039025F">
              <w:rPr>
                <w:sz w:val="20"/>
                <w:szCs w:val="20"/>
              </w:rPr>
              <w:t>laboratoryjne: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12DB6" w:rsidRPr="0039025F">
              <w:rPr>
                <w:sz w:val="20"/>
                <w:szCs w:val="20"/>
              </w:rPr>
              <w:t>p</w:t>
            </w:r>
            <w:r w:rsidR="001F46BC" w:rsidRPr="0039025F">
              <w:rPr>
                <w:sz w:val="20"/>
                <w:szCs w:val="20"/>
              </w:rPr>
              <w:t>ełna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morfologia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krwi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rozmazem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oraz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liczbą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płytek,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12DB6" w:rsidRPr="0039025F">
              <w:rPr>
                <w:sz w:val="20"/>
                <w:szCs w:val="20"/>
              </w:rPr>
              <w:t>p</w:t>
            </w:r>
            <w:r w:rsidR="001F46BC" w:rsidRPr="0039025F">
              <w:rPr>
                <w:sz w:val="20"/>
                <w:szCs w:val="20"/>
              </w:rPr>
              <w:t>arametry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biochemiczne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surowicy: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aminotransferazy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(ALT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AST),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bilirubina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całkowita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(bezpośrednia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przypadku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stężenia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bilirubiny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całkowitej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&gt;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1,5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GGN),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kreatynina,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glukoza,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dehydrogenaza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mleczanowa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(LDH),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elektrolity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(w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tym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stężenie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sodu,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potasu,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wapnia),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TSH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wolna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F46BC" w:rsidRPr="0039025F">
              <w:rPr>
                <w:sz w:val="20"/>
                <w:szCs w:val="20"/>
              </w:rPr>
              <w:t>T4</w:t>
            </w:r>
            <w:r w:rsidR="00112DB6" w:rsidRPr="0039025F">
              <w:rPr>
                <w:sz w:val="20"/>
                <w:szCs w:val="20"/>
              </w:rPr>
              <w:t>.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Zaleca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się,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aby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wszystkie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próbki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badań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laboratoryjnych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były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pobrane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okresie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7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dni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przed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podaniem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86935" w:rsidRPr="0039025F">
              <w:rPr>
                <w:sz w:val="20"/>
                <w:szCs w:val="20"/>
              </w:rPr>
              <w:t>dawki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7E78A5" w:rsidRPr="0039025F">
              <w:rPr>
                <w:sz w:val="20"/>
                <w:szCs w:val="20"/>
              </w:rPr>
              <w:t>leku</w:t>
            </w:r>
            <w:r w:rsidR="00186935" w:rsidRPr="0039025F">
              <w:rPr>
                <w:sz w:val="20"/>
                <w:szCs w:val="20"/>
              </w:rPr>
              <w:t>.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651B7" w:rsidRPr="0039025F">
              <w:rPr>
                <w:sz w:val="20"/>
                <w:szCs w:val="20"/>
              </w:rPr>
              <w:t>Badania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7F3818" w:rsidRPr="0039025F">
              <w:rPr>
                <w:sz w:val="20"/>
                <w:szCs w:val="20"/>
              </w:rPr>
              <w:t>laboratoryjne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651B7" w:rsidRPr="0039025F">
              <w:rPr>
                <w:sz w:val="20"/>
                <w:szCs w:val="20"/>
              </w:rPr>
              <w:t>wykonuje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0651B7" w:rsidRPr="0039025F">
              <w:rPr>
                <w:sz w:val="20"/>
                <w:szCs w:val="20"/>
              </w:rPr>
              <w:t>się</w:t>
            </w:r>
            <w:r w:rsidR="007F3818" w:rsidRPr="0039025F">
              <w:rPr>
                <w:sz w:val="20"/>
                <w:szCs w:val="20"/>
              </w:rPr>
              <w:t>:</w:t>
            </w:r>
          </w:p>
          <w:p w14:paraId="70494E18" w14:textId="0F680FC3" w:rsidR="00112DB6" w:rsidRPr="0039025F" w:rsidRDefault="00112DB6" w:rsidP="00AA52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dla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niwolumabu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D114D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D114D" w:rsidRPr="0039025F">
              <w:rPr>
                <w:sz w:val="20"/>
                <w:szCs w:val="20"/>
              </w:rPr>
              <w:t>pembrolizumabu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10E4B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10E4B" w:rsidRPr="0039025F">
              <w:rPr>
                <w:sz w:val="20"/>
                <w:szCs w:val="20"/>
              </w:rPr>
              <w:t>terapii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10E4B" w:rsidRPr="0039025F">
              <w:rPr>
                <w:sz w:val="20"/>
                <w:szCs w:val="20"/>
              </w:rPr>
              <w:t>skojarzonej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10E4B" w:rsidRPr="0039025F">
              <w:rPr>
                <w:sz w:val="20"/>
                <w:szCs w:val="20"/>
              </w:rPr>
              <w:t>niwolumabu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10E4B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10E4B" w:rsidRPr="0039025F">
              <w:rPr>
                <w:sz w:val="20"/>
                <w:szCs w:val="20"/>
              </w:rPr>
              <w:t>ipilimumabem</w:t>
            </w:r>
            <w:r w:rsidRPr="0039025F">
              <w:rPr>
                <w:sz w:val="20"/>
                <w:szCs w:val="20"/>
              </w:rPr>
              <w:t>: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D114D" w:rsidRPr="0039025F">
              <w:rPr>
                <w:sz w:val="20"/>
                <w:szCs w:val="20"/>
              </w:rPr>
              <w:t>co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D114D" w:rsidRPr="0039025F">
              <w:rPr>
                <w:sz w:val="20"/>
                <w:szCs w:val="20"/>
              </w:rPr>
              <w:t>6</w:t>
            </w:r>
            <w:r w:rsidR="00682D6F" w:rsidRPr="0039025F">
              <w:rPr>
                <w:sz w:val="20"/>
                <w:szCs w:val="20"/>
              </w:rPr>
              <w:t>-12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7F3818" w:rsidRPr="0039025F">
              <w:rPr>
                <w:sz w:val="20"/>
                <w:szCs w:val="20"/>
              </w:rPr>
              <w:t>tygodni;</w:t>
            </w:r>
          </w:p>
          <w:p w14:paraId="4745CF73" w14:textId="604B8D9F" w:rsidR="00685178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p</w:t>
            </w:r>
            <w:r w:rsidR="00685178" w:rsidRPr="0039025F">
              <w:rPr>
                <w:sz w:val="20"/>
                <w:szCs w:val="20"/>
              </w:rPr>
              <w:t>omiar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5178" w:rsidRPr="0039025F">
              <w:rPr>
                <w:sz w:val="20"/>
                <w:szCs w:val="20"/>
              </w:rPr>
              <w:t>masy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5178" w:rsidRPr="0039025F">
              <w:rPr>
                <w:sz w:val="20"/>
                <w:szCs w:val="20"/>
              </w:rPr>
              <w:t>ciała;</w:t>
            </w:r>
          </w:p>
          <w:p w14:paraId="5C345BCC" w14:textId="7F4D2B14" w:rsidR="00685178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p</w:t>
            </w:r>
            <w:r w:rsidR="00685178" w:rsidRPr="0039025F">
              <w:rPr>
                <w:sz w:val="20"/>
                <w:szCs w:val="20"/>
              </w:rPr>
              <w:t>ełne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5178" w:rsidRPr="0039025F">
              <w:rPr>
                <w:sz w:val="20"/>
                <w:szCs w:val="20"/>
              </w:rPr>
              <w:t>badanie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5178" w:rsidRPr="0039025F">
              <w:rPr>
                <w:sz w:val="20"/>
                <w:szCs w:val="20"/>
              </w:rPr>
              <w:t>przedmiotowe;</w:t>
            </w:r>
          </w:p>
          <w:p w14:paraId="5FB285F6" w14:textId="5088BA11" w:rsidR="00685178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685178" w:rsidRPr="0039025F">
              <w:rPr>
                <w:sz w:val="20"/>
                <w:szCs w:val="20"/>
              </w:rPr>
              <w:t>cena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5178" w:rsidRPr="0039025F">
              <w:rPr>
                <w:sz w:val="20"/>
                <w:szCs w:val="20"/>
              </w:rPr>
              <w:t>sprawności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5178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5178" w:rsidRPr="0039025F">
              <w:rPr>
                <w:sz w:val="20"/>
                <w:szCs w:val="20"/>
              </w:rPr>
              <w:t>skali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5178" w:rsidRPr="0039025F">
              <w:rPr>
                <w:sz w:val="20"/>
                <w:szCs w:val="20"/>
              </w:rPr>
              <w:t>ECOG;</w:t>
            </w:r>
          </w:p>
          <w:p w14:paraId="5ECA1AF0" w14:textId="2A0E334B" w:rsidR="00685178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BD5AA1" w:rsidRPr="0039025F">
              <w:rPr>
                <w:sz w:val="20"/>
                <w:szCs w:val="20"/>
              </w:rPr>
              <w:t>cena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D5AA1" w:rsidRPr="0039025F">
              <w:rPr>
                <w:sz w:val="20"/>
                <w:szCs w:val="20"/>
              </w:rPr>
              <w:t>zdarzeń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D5AA1" w:rsidRPr="0039025F">
              <w:rPr>
                <w:sz w:val="20"/>
                <w:szCs w:val="20"/>
              </w:rPr>
              <w:t>niepożądanych</w:t>
            </w:r>
            <w:r w:rsidR="00820C29" w:rsidRPr="0039025F">
              <w:rPr>
                <w:sz w:val="20"/>
                <w:szCs w:val="20"/>
              </w:rPr>
              <w:t>.</w:t>
            </w:r>
          </w:p>
          <w:p w14:paraId="26AD116F" w14:textId="5E6C8631" w:rsidR="00A44C66" w:rsidRPr="0039025F" w:rsidRDefault="00ED1ACB" w:rsidP="00AA529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Antykoncepcyjne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przeciwdziałanie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kobiet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wieku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rozrodczym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przez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cały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okres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stosowania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leczenia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4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miesiące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podaniu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ostatniej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dawki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niwolumabu</w:t>
            </w:r>
            <w:r w:rsidR="00A10E4B" w:rsidRPr="0039025F">
              <w:rPr>
                <w:sz w:val="20"/>
                <w:szCs w:val="20"/>
              </w:rPr>
              <w:t>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10E4B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10E4B" w:rsidRPr="0039025F">
              <w:rPr>
                <w:sz w:val="20"/>
                <w:szCs w:val="20"/>
              </w:rPr>
              <w:t>niwolumabu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10E4B" w:rsidRPr="0039025F">
              <w:rPr>
                <w:sz w:val="20"/>
                <w:szCs w:val="20"/>
              </w:rPr>
              <w:t>skojarzonego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10E4B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10E4B" w:rsidRPr="0039025F">
              <w:rPr>
                <w:sz w:val="20"/>
                <w:szCs w:val="20"/>
              </w:rPr>
              <w:t>ipilimumabem,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pembrolizumabu.</w:t>
            </w:r>
          </w:p>
          <w:p w14:paraId="618A11B6" w14:textId="77777777" w:rsidR="00820C29" w:rsidRPr="0039025F" w:rsidRDefault="00820C29" w:rsidP="00AA5298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3D28827" w14:textId="35AE2285" w:rsidR="00167E37" w:rsidRPr="0039025F" w:rsidRDefault="00167E37" w:rsidP="00AA5298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Monitorowanie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terapii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skojarzonej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zastosowaniem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wemurafenibu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oraz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kobimetynibu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albo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terapii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skojarzonej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zastosowaniem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dabrafenibu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oraz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trametynibu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9025F">
              <w:rPr>
                <w:b/>
                <w:bCs/>
                <w:sz w:val="20"/>
                <w:szCs w:val="20"/>
              </w:rPr>
              <w:t>albo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9025F">
              <w:rPr>
                <w:b/>
                <w:bCs/>
                <w:sz w:val="20"/>
                <w:szCs w:val="20"/>
              </w:rPr>
              <w:t>terapii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9025F">
              <w:rPr>
                <w:b/>
                <w:bCs/>
                <w:sz w:val="20"/>
                <w:szCs w:val="20"/>
              </w:rPr>
              <w:t>dabrafenibem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9025F">
              <w:rPr>
                <w:b/>
                <w:bCs/>
                <w:sz w:val="20"/>
                <w:szCs w:val="20"/>
              </w:rPr>
              <w:t>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9025F">
              <w:rPr>
                <w:b/>
                <w:bCs/>
                <w:sz w:val="20"/>
                <w:szCs w:val="20"/>
              </w:rPr>
              <w:t>trametynibem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9025F">
              <w:rPr>
                <w:b/>
                <w:bCs/>
                <w:sz w:val="20"/>
                <w:szCs w:val="20"/>
              </w:rPr>
              <w:t>w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9025F">
              <w:rPr>
                <w:b/>
                <w:bCs/>
                <w:sz w:val="20"/>
                <w:szCs w:val="20"/>
              </w:rPr>
              <w:t>uzupełniającym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9025F">
              <w:rPr>
                <w:b/>
                <w:bCs/>
                <w:sz w:val="20"/>
                <w:szCs w:val="20"/>
              </w:rPr>
              <w:t>leczeniu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9025F">
              <w:rPr>
                <w:b/>
                <w:bCs/>
                <w:sz w:val="20"/>
                <w:szCs w:val="20"/>
              </w:rPr>
              <w:t>czerniaka,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9025F">
              <w:rPr>
                <w:b/>
                <w:bCs/>
                <w:sz w:val="20"/>
                <w:szCs w:val="20"/>
              </w:rPr>
              <w:t>albo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9025F">
              <w:rPr>
                <w:b/>
                <w:bCs/>
                <w:sz w:val="20"/>
                <w:szCs w:val="20"/>
              </w:rPr>
              <w:t>terapii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9025F">
              <w:rPr>
                <w:b/>
                <w:bCs/>
                <w:sz w:val="20"/>
                <w:szCs w:val="20"/>
              </w:rPr>
              <w:t>skojarzonej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9025F">
              <w:rPr>
                <w:b/>
                <w:bCs/>
                <w:sz w:val="20"/>
                <w:szCs w:val="20"/>
              </w:rPr>
              <w:t>enkorafenib</w:t>
            </w:r>
            <w:r w:rsidR="00680D15" w:rsidRPr="0039025F">
              <w:rPr>
                <w:b/>
                <w:bCs/>
                <w:sz w:val="20"/>
                <w:szCs w:val="20"/>
              </w:rPr>
              <w:t>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9025F">
              <w:rPr>
                <w:b/>
                <w:bCs/>
                <w:sz w:val="20"/>
                <w:szCs w:val="20"/>
              </w:rPr>
              <w:t>z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9025F">
              <w:rPr>
                <w:b/>
                <w:bCs/>
                <w:sz w:val="20"/>
                <w:szCs w:val="20"/>
              </w:rPr>
              <w:t>binimetynibem</w:t>
            </w:r>
          </w:p>
          <w:p w14:paraId="7AB27E32" w14:textId="250C20CE" w:rsidR="00745592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1B219E" w:rsidRPr="0039025F">
              <w:rPr>
                <w:sz w:val="20"/>
                <w:szCs w:val="20"/>
              </w:rPr>
              <w:t>cena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B219E" w:rsidRPr="0039025F">
              <w:rPr>
                <w:sz w:val="20"/>
                <w:szCs w:val="20"/>
              </w:rPr>
              <w:t>odpowiedzi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B219E" w:rsidRPr="0039025F">
              <w:rPr>
                <w:sz w:val="20"/>
                <w:szCs w:val="20"/>
              </w:rPr>
              <w:t>według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B219E" w:rsidRPr="0039025F">
              <w:rPr>
                <w:sz w:val="20"/>
                <w:szCs w:val="20"/>
              </w:rPr>
              <w:t>kryteriów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B219E" w:rsidRPr="0039025F">
              <w:rPr>
                <w:sz w:val="20"/>
                <w:szCs w:val="20"/>
              </w:rPr>
              <w:t>RECIST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B219E" w:rsidRPr="0039025F">
              <w:rPr>
                <w:sz w:val="20"/>
                <w:szCs w:val="20"/>
              </w:rPr>
              <w:t>przy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B219E" w:rsidRPr="0039025F">
              <w:rPr>
                <w:sz w:val="20"/>
                <w:szCs w:val="20"/>
              </w:rPr>
              <w:t>pomocy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B219E" w:rsidRPr="0039025F">
              <w:rPr>
                <w:sz w:val="20"/>
                <w:szCs w:val="20"/>
              </w:rPr>
              <w:t>b</w:t>
            </w:r>
            <w:r w:rsidR="00167E37" w:rsidRPr="0039025F">
              <w:rPr>
                <w:sz w:val="20"/>
                <w:szCs w:val="20"/>
              </w:rPr>
              <w:t>adan</w:t>
            </w:r>
            <w:r w:rsidR="001B219E" w:rsidRPr="0039025F">
              <w:rPr>
                <w:sz w:val="20"/>
                <w:szCs w:val="20"/>
              </w:rPr>
              <w:t>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tomografii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komputerowej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klatki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piersiowej,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jamy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brzusznej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miednicy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co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14-18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tygodni</w:t>
            </w:r>
            <w:r w:rsidRPr="0039025F">
              <w:rPr>
                <w:sz w:val="20"/>
                <w:szCs w:val="20"/>
              </w:rPr>
              <w:t>; w</w:t>
            </w:r>
            <w:r w:rsidR="00745592" w:rsidRPr="0039025F">
              <w:rPr>
                <w:sz w:val="20"/>
                <w:szCs w:val="20"/>
              </w:rPr>
              <w:t xml:space="preserve"> przypadku chorych leczonych przynajmniej 24 miesiące w programie i uzyskujących korzyść kliniczną, tj. odpowiedź obiektywną lub stabilizację choroby, co 6 miesięcy</w:t>
            </w:r>
            <w:r w:rsidR="00FB26B9" w:rsidRPr="0039025F">
              <w:rPr>
                <w:sz w:val="20"/>
                <w:szCs w:val="20"/>
              </w:rPr>
              <w:t xml:space="preserve"> lub przy klinicznym podejrzeniu progresji</w:t>
            </w:r>
            <w:r w:rsidR="00745592" w:rsidRPr="0039025F">
              <w:rPr>
                <w:sz w:val="20"/>
                <w:szCs w:val="20"/>
              </w:rPr>
              <w:t>;</w:t>
            </w:r>
          </w:p>
          <w:p w14:paraId="5EC4A737" w14:textId="5FEE287F" w:rsidR="00167E37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167E37" w:rsidRPr="0039025F">
              <w:rPr>
                <w:sz w:val="20"/>
                <w:szCs w:val="20"/>
              </w:rPr>
              <w:t>adanie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tomografii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komputerowej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rezonans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magnetyczny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mózgu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chorych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ze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stwierdzonymi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wyjściowo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przerzutami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OUN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co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8-1</w:t>
            </w:r>
            <w:r w:rsidR="002C294B" w:rsidRPr="0039025F">
              <w:rPr>
                <w:sz w:val="20"/>
                <w:szCs w:val="20"/>
              </w:rPr>
              <w:t>4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tygodni</w:t>
            </w:r>
            <w:r w:rsidR="00A07495" w:rsidRPr="0039025F">
              <w:rPr>
                <w:sz w:val="20"/>
                <w:szCs w:val="20"/>
              </w:rPr>
              <w:t>;</w:t>
            </w:r>
            <w:r w:rsidR="00073CD8" w:rsidRPr="0039025F">
              <w:rPr>
                <w:sz w:val="20"/>
                <w:szCs w:val="20"/>
              </w:rPr>
              <w:t xml:space="preserve"> </w:t>
            </w:r>
          </w:p>
          <w:p w14:paraId="394FD0C2" w14:textId="2E3C92CC" w:rsidR="00167E37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167E37" w:rsidRPr="0039025F">
              <w:rPr>
                <w:sz w:val="20"/>
                <w:szCs w:val="20"/>
              </w:rPr>
              <w:t>adanie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tomografii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komputerowej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innej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lokalizacji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inne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badania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obrazowe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(ultrasonografia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4D4C" w:rsidRPr="0039025F">
              <w:rPr>
                <w:sz w:val="20"/>
                <w:szCs w:val="20"/>
              </w:rPr>
              <w:t>-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USG,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dokumentacja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fotograficzna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zmian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skórze,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rezonans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magnetyczny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4D4C" w:rsidRPr="0039025F">
              <w:rPr>
                <w:sz w:val="20"/>
                <w:szCs w:val="20"/>
              </w:rPr>
              <w:t>-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MR,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scyntygrafia)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zależności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od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sytuacji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klinicznej;</w:t>
            </w:r>
          </w:p>
          <w:p w14:paraId="46086BE8" w14:textId="5BB3C52B" w:rsidR="00167E37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167E37" w:rsidRPr="0039025F">
              <w:rPr>
                <w:sz w:val="20"/>
                <w:szCs w:val="20"/>
              </w:rPr>
              <w:t>cena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skóry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kierunku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występowania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raków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pł</w:t>
            </w:r>
            <w:r w:rsidR="00A07495" w:rsidRPr="0039025F">
              <w:rPr>
                <w:sz w:val="20"/>
                <w:szCs w:val="20"/>
              </w:rPr>
              <w:t>askonabłonkowych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07495" w:rsidRPr="0039025F">
              <w:rPr>
                <w:sz w:val="20"/>
                <w:szCs w:val="20"/>
              </w:rPr>
              <w:t>według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07495" w:rsidRPr="0039025F">
              <w:rPr>
                <w:sz w:val="20"/>
                <w:szCs w:val="20"/>
              </w:rPr>
              <w:t>opisu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07495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07495" w:rsidRPr="0039025F">
              <w:rPr>
                <w:sz w:val="20"/>
                <w:szCs w:val="20"/>
              </w:rPr>
              <w:t>aktualnych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07495" w:rsidRPr="0039025F">
              <w:rPr>
                <w:sz w:val="20"/>
                <w:szCs w:val="20"/>
              </w:rPr>
              <w:t>Charakterystykach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07495" w:rsidRPr="0039025F">
              <w:rPr>
                <w:sz w:val="20"/>
                <w:szCs w:val="20"/>
              </w:rPr>
              <w:t>Produktów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07495" w:rsidRPr="0039025F">
              <w:rPr>
                <w:sz w:val="20"/>
                <w:szCs w:val="20"/>
              </w:rPr>
              <w:t>Leczniczych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07495" w:rsidRPr="0039025F">
              <w:rPr>
                <w:sz w:val="20"/>
                <w:szCs w:val="20"/>
              </w:rPr>
              <w:t>wykonywana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przez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specjalistę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onkologii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klinicznej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chirurgii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onkologicznej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(w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przypadkach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wątpliwych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84D4C" w:rsidRPr="0039025F">
              <w:rPr>
                <w:sz w:val="20"/>
                <w:szCs w:val="20"/>
              </w:rPr>
              <w:t>-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konsultacja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dermatologiczna);</w:t>
            </w:r>
          </w:p>
          <w:p w14:paraId="4C207D6B" w14:textId="0420F24A" w:rsidR="00167E37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e</w:t>
            </w:r>
            <w:r w:rsidR="00A07495" w:rsidRPr="0039025F">
              <w:rPr>
                <w:sz w:val="20"/>
                <w:szCs w:val="20"/>
              </w:rPr>
              <w:t>lektrokardiogram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(EKG)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oraz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oznaczenie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stężen</w:t>
            </w:r>
            <w:r w:rsidR="00A07495" w:rsidRPr="0039025F">
              <w:rPr>
                <w:sz w:val="20"/>
                <w:szCs w:val="20"/>
              </w:rPr>
              <w:t>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07495" w:rsidRPr="0039025F">
              <w:rPr>
                <w:sz w:val="20"/>
                <w:szCs w:val="20"/>
              </w:rPr>
              <w:t>elektrolitów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07495" w:rsidRPr="0039025F">
              <w:rPr>
                <w:sz w:val="20"/>
                <w:szCs w:val="20"/>
              </w:rPr>
              <w:t>według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07495" w:rsidRPr="0039025F">
              <w:rPr>
                <w:sz w:val="20"/>
                <w:szCs w:val="20"/>
              </w:rPr>
              <w:t>aktualnych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07495" w:rsidRPr="0039025F">
              <w:rPr>
                <w:sz w:val="20"/>
                <w:szCs w:val="20"/>
              </w:rPr>
              <w:t>Charakterystyk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07495" w:rsidRPr="0039025F">
              <w:rPr>
                <w:sz w:val="20"/>
                <w:szCs w:val="20"/>
              </w:rPr>
              <w:t>Produktów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07495" w:rsidRPr="0039025F">
              <w:rPr>
                <w:sz w:val="20"/>
                <w:szCs w:val="20"/>
              </w:rPr>
              <w:t>Leczniczych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po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miesiącu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leczenia,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następnie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rzadziej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niż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co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3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miesiące,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po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zmianie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dawkowania</w:t>
            </w:r>
            <w:r w:rsidR="00A07495" w:rsidRPr="0039025F">
              <w:rPr>
                <w:sz w:val="20"/>
                <w:szCs w:val="20"/>
              </w:rPr>
              <w:t>;</w:t>
            </w:r>
          </w:p>
          <w:p w14:paraId="15785F6B" w14:textId="1A4E5312" w:rsidR="00167E37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167E37" w:rsidRPr="0039025F">
              <w:rPr>
                <w:sz w:val="20"/>
                <w:szCs w:val="20"/>
              </w:rPr>
              <w:t>adania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morfologii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biochemii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krwi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według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aktualnych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Charakterystyk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Produktów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07495" w:rsidRPr="0039025F">
              <w:rPr>
                <w:sz w:val="20"/>
                <w:szCs w:val="20"/>
              </w:rPr>
              <w:t>Leczniczych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rzadziej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niż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co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8-10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tygodni;</w:t>
            </w:r>
          </w:p>
          <w:p w14:paraId="45F154C7" w14:textId="208FA421" w:rsidR="00167E37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p</w:t>
            </w:r>
            <w:r w:rsidR="00167E37" w:rsidRPr="0039025F">
              <w:rPr>
                <w:sz w:val="20"/>
                <w:szCs w:val="20"/>
              </w:rPr>
              <w:t>omiar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temperatury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ciała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pacjenta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podczas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każdej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wizyty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wywiad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od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pacjenta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kierunku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występowania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gorączek;</w:t>
            </w:r>
          </w:p>
          <w:p w14:paraId="564E2604" w14:textId="07D01CAF" w:rsidR="00167E37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167E37" w:rsidRPr="0039025F">
              <w:rPr>
                <w:sz w:val="20"/>
                <w:szCs w:val="20"/>
              </w:rPr>
              <w:t>cena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frakcji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wyrzutowej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lewej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komory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serca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(LVEF)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razie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wskazań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klinicznych</w:t>
            </w:r>
            <w:r w:rsidR="00A07495" w:rsidRPr="0039025F">
              <w:rPr>
                <w:sz w:val="20"/>
                <w:szCs w:val="20"/>
              </w:rPr>
              <w:t>;</w:t>
            </w:r>
            <w:r w:rsidR="00073CD8" w:rsidRPr="0039025F">
              <w:rPr>
                <w:sz w:val="20"/>
                <w:szCs w:val="20"/>
              </w:rPr>
              <w:t xml:space="preserve"> </w:t>
            </w:r>
          </w:p>
          <w:p w14:paraId="6B87A924" w14:textId="685671B5" w:rsidR="00A44C66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167E37" w:rsidRPr="0039025F">
              <w:rPr>
                <w:sz w:val="20"/>
                <w:szCs w:val="20"/>
              </w:rPr>
              <w:t>adanie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okulistyczne,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tym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dna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oka,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jedynie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przypadku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występowania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klinicznych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167E37" w:rsidRPr="0039025F">
              <w:rPr>
                <w:sz w:val="20"/>
                <w:szCs w:val="20"/>
              </w:rPr>
              <w:t>wskazań</w:t>
            </w:r>
            <w:r w:rsidR="00820C29" w:rsidRPr="0039025F">
              <w:rPr>
                <w:sz w:val="20"/>
                <w:szCs w:val="20"/>
              </w:rPr>
              <w:t>.</w:t>
            </w:r>
          </w:p>
          <w:p w14:paraId="18BCC88C" w14:textId="77777777" w:rsidR="00820C29" w:rsidRPr="0039025F" w:rsidRDefault="00820C29" w:rsidP="00AA5298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221670E5" w14:textId="7794C983" w:rsidR="0056475C" w:rsidRPr="0039025F" w:rsidRDefault="0056475C" w:rsidP="00AA5298">
            <w:pPr>
              <w:pStyle w:val="Akapitzlist"/>
              <w:numPr>
                <w:ilvl w:val="0"/>
                <w:numId w:val="7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Kontrola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„follow-up</w:t>
            </w:r>
            <w:r w:rsidR="00E6707F" w:rsidRPr="0039025F">
              <w:rPr>
                <w:b/>
                <w:bCs/>
                <w:sz w:val="20"/>
                <w:szCs w:val="20"/>
              </w:rPr>
              <w:t>”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39025F">
              <w:rPr>
                <w:b/>
                <w:bCs/>
                <w:sz w:val="20"/>
                <w:szCs w:val="20"/>
              </w:rPr>
              <w:t>pacjentów,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39025F">
              <w:rPr>
                <w:b/>
                <w:bCs/>
                <w:sz w:val="20"/>
                <w:szCs w:val="20"/>
              </w:rPr>
              <w:t>u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39025F">
              <w:rPr>
                <w:b/>
                <w:bCs/>
                <w:sz w:val="20"/>
                <w:szCs w:val="20"/>
              </w:rPr>
              <w:t>których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39025F">
              <w:rPr>
                <w:b/>
                <w:bCs/>
                <w:sz w:val="20"/>
                <w:szCs w:val="20"/>
              </w:rPr>
              <w:t>leczenie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niwolumabem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39025F">
              <w:rPr>
                <w:b/>
                <w:bCs/>
                <w:sz w:val="20"/>
                <w:szCs w:val="20"/>
              </w:rPr>
              <w:t>lub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39025F">
              <w:rPr>
                <w:b/>
                <w:bCs/>
                <w:sz w:val="20"/>
                <w:szCs w:val="20"/>
              </w:rPr>
              <w:t>pembrolizumabem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39025F">
              <w:rPr>
                <w:b/>
                <w:bCs/>
                <w:sz w:val="20"/>
                <w:szCs w:val="20"/>
              </w:rPr>
              <w:t>zostało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czasowo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zawieszone</w:t>
            </w:r>
          </w:p>
          <w:p w14:paraId="51F5B5A4" w14:textId="3D4A8FB4" w:rsidR="0056475C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k</w:t>
            </w:r>
            <w:r w:rsidR="0056475C" w:rsidRPr="0039025F">
              <w:rPr>
                <w:sz w:val="20"/>
                <w:szCs w:val="20"/>
              </w:rPr>
              <w:t>ontrol</w:t>
            </w:r>
            <w:r w:rsidR="00726B15" w:rsidRPr="0039025F">
              <w:rPr>
                <w:sz w:val="20"/>
                <w:szCs w:val="20"/>
              </w:rPr>
              <w:t>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726B15" w:rsidRPr="0039025F">
              <w:rPr>
                <w:sz w:val="20"/>
                <w:szCs w:val="20"/>
              </w:rPr>
              <w:t>pacjenta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726B15" w:rsidRPr="0039025F">
              <w:rPr>
                <w:sz w:val="20"/>
                <w:szCs w:val="20"/>
              </w:rPr>
              <w:t>przeprowadza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726B15" w:rsidRPr="0039025F">
              <w:rPr>
                <w:sz w:val="20"/>
                <w:szCs w:val="20"/>
              </w:rPr>
              <w:t>się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726B15" w:rsidRPr="0039025F">
              <w:rPr>
                <w:sz w:val="20"/>
                <w:szCs w:val="20"/>
              </w:rPr>
              <w:t>co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726B15" w:rsidRPr="0039025F">
              <w:rPr>
                <w:sz w:val="20"/>
                <w:szCs w:val="20"/>
              </w:rPr>
              <w:t>3-4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miesiące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okresie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3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lat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od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zawieszenia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leczenia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wg.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następującego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schematu:</w:t>
            </w:r>
          </w:p>
          <w:p w14:paraId="5A46341C" w14:textId="3F0DAAD2" w:rsidR="0056475C" w:rsidRPr="0039025F" w:rsidRDefault="00647751" w:rsidP="00AA52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726B15" w:rsidRPr="0039025F">
              <w:rPr>
                <w:sz w:val="20"/>
                <w:szCs w:val="20"/>
              </w:rPr>
              <w:t>cena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726B15" w:rsidRPr="0039025F">
              <w:rPr>
                <w:sz w:val="20"/>
                <w:szCs w:val="20"/>
              </w:rPr>
              <w:t>miejscowa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węzłów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chłonnych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regionalnych;</w:t>
            </w:r>
          </w:p>
          <w:p w14:paraId="524A06B7" w14:textId="7B57D5E2" w:rsidR="0056475C" w:rsidRPr="0039025F" w:rsidRDefault="00647751" w:rsidP="00AA52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b</w:t>
            </w:r>
            <w:r w:rsidR="0056475C" w:rsidRPr="0039025F">
              <w:rPr>
                <w:sz w:val="20"/>
                <w:szCs w:val="20"/>
              </w:rPr>
              <w:t>adania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obrazowe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zależności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od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pierwotnej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lokaliz</w:t>
            </w:r>
            <w:r w:rsidR="00DF50BC" w:rsidRPr="0039025F">
              <w:rPr>
                <w:sz w:val="20"/>
                <w:szCs w:val="20"/>
              </w:rPr>
              <w:t>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DF50BC" w:rsidRPr="0039025F">
              <w:rPr>
                <w:sz w:val="20"/>
                <w:szCs w:val="20"/>
              </w:rPr>
              <w:t>przerzutów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DF50BC" w:rsidRPr="0039025F">
              <w:rPr>
                <w:sz w:val="20"/>
                <w:szCs w:val="20"/>
              </w:rPr>
              <w:t>(TK,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DF50BC" w:rsidRPr="0039025F">
              <w:rPr>
                <w:sz w:val="20"/>
                <w:szCs w:val="20"/>
              </w:rPr>
              <w:t>MR,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DF50BC" w:rsidRPr="0039025F">
              <w:rPr>
                <w:sz w:val="20"/>
                <w:szCs w:val="20"/>
              </w:rPr>
              <w:t>RTG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DF50BC" w:rsidRPr="0039025F">
              <w:rPr>
                <w:sz w:val="20"/>
                <w:szCs w:val="20"/>
              </w:rPr>
              <w:t>klatki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DF50BC" w:rsidRPr="0039025F">
              <w:rPr>
                <w:sz w:val="20"/>
                <w:szCs w:val="20"/>
              </w:rPr>
              <w:t>piersiowej</w:t>
            </w:r>
            <w:r w:rsidR="0056475C" w:rsidRPr="0039025F">
              <w:rPr>
                <w:sz w:val="20"/>
                <w:szCs w:val="20"/>
              </w:rPr>
              <w:t>)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oraz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według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wskazań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klinicznych;</w:t>
            </w:r>
          </w:p>
          <w:p w14:paraId="7CF06D93" w14:textId="0A2AF205" w:rsidR="0056475C" w:rsidRPr="0039025F" w:rsidRDefault="00647751" w:rsidP="00AA52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9025F">
              <w:rPr>
                <w:sz w:val="20"/>
                <w:szCs w:val="20"/>
              </w:rPr>
              <w:t>d</w:t>
            </w:r>
            <w:r w:rsidR="0056475C" w:rsidRPr="0039025F">
              <w:rPr>
                <w:sz w:val="20"/>
                <w:szCs w:val="20"/>
              </w:rPr>
              <w:t>ermatoskopia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nowych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zmian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726B15" w:rsidRPr="0039025F">
              <w:rPr>
                <w:sz w:val="20"/>
                <w:szCs w:val="20"/>
              </w:rPr>
              <w:t>skórnych</w:t>
            </w:r>
            <w:r w:rsidR="0056475C" w:rsidRPr="0039025F">
              <w:rPr>
                <w:sz w:val="20"/>
                <w:szCs w:val="20"/>
              </w:rPr>
              <w:t>;</w:t>
            </w:r>
          </w:p>
          <w:p w14:paraId="2EA88B1A" w14:textId="2BF05D9C" w:rsidR="0056475C" w:rsidRPr="0039025F" w:rsidRDefault="00647751" w:rsidP="00AA52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k</w:t>
            </w:r>
            <w:r w:rsidR="0056475C" w:rsidRPr="0039025F">
              <w:rPr>
                <w:sz w:val="20"/>
                <w:szCs w:val="20"/>
              </w:rPr>
              <w:t>ontrola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parametrów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biochemicznych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surowicy: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aminotransferazy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(ALT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AST),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bilirubina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całkowita,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kreatynina,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glukoza,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dehydrogenaza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mleczanowa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(LDH),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elektrolity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(w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tym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stężenie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sodu,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potasu,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wapnia),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TSH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wolna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T4;</w:t>
            </w:r>
          </w:p>
          <w:p w14:paraId="12ED311A" w14:textId="2DA3DD25" w:rsidR="0056475C" w:rsidRPr="0039025F" w:rsidRDefault="00647751" w:rsidP="00AA52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s</w:t>
            </w:r>
            <w:r w:rsidR="0056475C" w:rsidRPr="0039025F">
              <w:rPr>
                <w:sz w:val="20"/>
                <w:szCs w:val="20"/>
              </w:rPr>
              <w:t>cyntygrafia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kości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przypadku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bólu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kości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wskazań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klinicznych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(ale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częściej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niż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co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6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miesięcy);</w:t>
            </w:r>
          </w:p>
          <w:p w14:paraId="30815EF4" w14:textId="3D9F57F2" w:rsidR="0056475C" w:rsidRPr="0039025F" w:rsidRDefault="00647751" w:rsidP="00AA52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z</w:t>
            </w:r>
            <w:r w:rsidR="0056475C" w:rsidRPr="0039025F">
              <w:rPr>
                <w:sz w:val="20"/>
                <w:szCs w:val="20"/>
              </w:rPr>
              <w:t>achęcanie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pacjentów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samokontroli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okolicy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operowanej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regionu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spływu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chłonnego</w:t>
            </w:r>
            <w:r w:rsidRPr="0039025F">
              <w:rPr>
                <w:sz w:val="20"/>
                <w:szCs w:val="20"/>
              </w:rPr>
              <w:t>.</w:t>
            </w:r>
          </w:p>
          <w:p w14:paraId="6E248C6E" w14:textId="339A41D0" w:rsidR="0056475C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n</w:t>
            </w:r>
            <w:r w:rsidR="0056475C" w:rsidRPr="0039025F">
              <w:rPr>
                <w:sz w:val="20"/>
                <w:szCs w:val="20"/>
              </w:rPr>
              <w:t>astępnie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kontrolę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pacjenta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przeprowadza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się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co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6</w:t>
            </w:r>
            <w:r w:rsidR="00726B15" w:rsidRPr="0039025F">
              <w:rPr>
                <w:sz w:val="20"/>
                <w:szCs w:val="20"/>
              </w:rPr>
              <w:t>-8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miesięcy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okresie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kolejnych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3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lat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zawieszenia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terapii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wg.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schematu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wskazanego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pkt.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D5AA1" w:rsidRPr="0039025F">
              <w:rPr>
                <w:sz w:val="20"/>
                <w:szCs w:val="20"/>
              </w:rPr>
              <w:t>i-vii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D5AA1" w:rsidRPr="0039025F">
              <w:rPr>
                <w:sz w:val="20"/>
                <w:szCs w:val="20"/>
              </w:rPr>
              <w:t>powyżej;</w:t>
            </w:r>
          </w:p>
          <w:p w14:paraId="0B2C5758" w14:textId="67D27C83" w:rsidR="0056475C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n</w:t>
            </w:r>
            <w:r w:rsidR="0056475C" w:rsidRPr="0039025F">
              <w:rPr>
                <w:sz w:val="20"/>
                <w:szCs w:val="20"/>
              </w:rPr>
              <w:t>astępnie,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po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okresie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6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lat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od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zawieszenia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terapii,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kontrolę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pacjenta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przeprowadza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się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roku,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aż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końca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życia,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wg.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następującego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schematu:</w:t>
            </w:r>
          </w:p>
          <w:p w14:paraId="3F1F765A" w14:textId="36F56D62" w:rsidR="0056475C" w:rsidRPr="0039025F" w:rsidRDefault="00647751" w:rsidP="00AA52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o</w:t>
            </w:r>
            <w:r w:rsidR="0056475C" w:rsidRPr="0039025F">
              <w:rPr>
                <w:sz w:val="20"/>
                <w:szCs w:val="20"/>
              </w:rPr>
              <w:t>cena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miejscowa,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regionalna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badaniu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przedmiotowym;</w:t>
            </w:r>
          </w:p>
          <w:p w14:paraId="350C3B0E" w14:textId="33921264" w:rsidR="0056475C" w:rsidRPr="0039025F" w:rsidRDefault="00647751" w:rsidP="00AA52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9025F">
              <w:rPr>
                <w:sz w:val="20"/>
                <w:szCs w:val="20"/>
              </w:rPr>
              <w:t>d</w:t>
            </w:r>
            <w:r w:rsidR="0056475C" w:rsidRPr="0039025F">
              <w:rPr>
                <w:sz w:val="20"/>
                <w:szCs w:val="20"/>
              </w:rPr>
              <w:t>ermatoskopia</w:t>
            </w:r>
            <w:proofErr w:type="spellEnd"/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nowych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zmian;</w:t>
            </w:r>
          </w:p>
          <w:p w14:paraId="41B19CDF" w14:textId="56E5E634" w:rsidR="00A44C66" w:rsidRPr="0039025F" w:rsidRDefault="00647751" w:rsidP="00AA52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k</w:t>
            </w:r>
            <w:r w:rsidR="0056475C" w:rsidRPr="0039025F">
              <w:rPr>
                <w:sz w:val="20"/>
                <w:szCs w:val="20"/>
              </w:rPr>
              <w:t>ontrola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parametrów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biochemicznych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surowicy: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aminotransferazy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(ALT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AST),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bilirubina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całkowita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(bezpośrednia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przypadku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stężenia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bilirubiny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całkowitej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&gt;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1,5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GGN),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kreatynina,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glukoza,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dehydrogenaza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mleczanowa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(LDH),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elektrolity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(w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tym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stężenie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sodu,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potasu,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wapnia),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TSH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wolna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56475C" w:rsidRPr="0039025F">
              <w:rPr>
                <w:sz w:val="20"/>
                <w:szCs w:val="20"/>
              </w:rPr>
              <w:t>T4</w:t>
            </w:r>
            <w:r w:rsidR="00820C29" w:rsidRPr="0039025F">
              <w:rPr>
                <w:sz w:val="20"/>
                <w:szCs w:val="20"/>
              </w:rPr>
              <w:t>.</w:t>
            </w:r>
          </w:p>
          <w:p w14:paraId="277C566F" w14:textId="77777777" w:rsidR="00820C29" w:rsidRPr="0039025F" w:rsidRDefault="00820C29" w:rsidP="00AA5298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sz w:val="20"/>
                <w:szCs w:val="20"/>
              </w:rPr>
            </w:pPr>
          </w:p>
          <w:p w14:paraId="5857EDED" w14:textId="7C895ACE" w:rsidR="00A2108A" w:rsidRPr="0039025F" w:rsidRDefault="00A2108A" w:rsidP="00AA5298">
            <w:pPr>
              <w:pStyle w:val="Akapitzlist"/>
              <w:numPr>
                <w:ilvl w:val="0"/>
                <w:numId w:val="7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9025F">
              <w:rPr>
                <w:b/>
                <w:bCs/>
                <w:sz w:val="20"/>
                <w:szCs w:val="20"/>
              </w:rPr>
              <w:t>Monitorowanie</w:t>
            </w:r>
            <w:r w:rsidR="00073CD8" w:rsidRPr="0039025F">
              <w:rPr>
                <w:b/>
                <w:bCs/>
                <w:sz w:val="20"/>
                <w:szCs w:val="20"/>
              </w:rPr>
              <w:t xml:space="preserve"> </w:t>
            </w:r>
            <w:r w:rsidRPr="0039025F">
              <w:rPr>
                <w:b/>
                <w:bCs/>
                <w:sz w:val="20"/>
                <w:szCs w:val="20"/>
              </w:rPr>
              <w:t>programu</w:t>
            </w:r>
          </w:p>
          <w:p w14:paraId="404F8BEB" w14:textId="103D7DEC" w:rsidR="00A2108A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g</w:t>
            </w:r>
            <w:r w:rsidR="00A2108A" w:rsidRPr="0039025F">
              <w:rPr>
                <w:sz w:val="20"/>
                <w:szCs w:val="20"/>
              </w:rPr>
              <w:t>romadzenie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dokumentacji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medycznej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pacjenta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danych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dotyczących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monitorowania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leczenia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każdorazowe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ich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przedst</w:t>
            </w:r>
            <w:r w:rsidR="00682D6F" w:rsidRPr="0039025F">
              <w:rPr>
                <w:sz w:val="20"/>
                <w:szCs w:val="20"/>
              </w:rPr>
              <w:t>awianie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żądanie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682D6F" w:rsidRPr="0039025F">
              <w:rPr>
                <w:sz w:val="20"/>
                <w:szCs w:val="20"/>
              </w:rPr>
              <w:t>kontrolerów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Narodowego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Funduszu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Zdrowia;</w:t>
            </w:r>
          </w:p>
          <w:p w14:paraId="46B782A6" w14:textId="078730F2" w:rsidR="00A2108A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u</w:t>
            </w:r>
            <w:r w:rsidR="00A2108A" w:rsidRPr="0039025F">
              <w:rPr>
                <w:sz w:val="20"/>
                <w:szCs w:val="20"/>
              </w:rPr>
              <w:t>zupełnienie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danych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zawartych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rejestrze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(SMPT)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dostępnym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za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pomocą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aplikacji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internetowej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udostępnionej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przez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OW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NFZ,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częstotliwością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zgodną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opisem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programu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oraz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na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zakończenie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leczenia;</w:t>
            </w:r>
          </w:p>
          <w:p w14:paraId="6B9478EC" w14:textId="2D3AE7AF" w:rsidR="00F12B51" w:rsidRPr="0039025F" w:rsidRDefault="00647751" w:rsidP="00AA52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9025F">
              <w:rPr>
                <w:sz w:val="20"/>
                <w:szCs w:val="20"/>
              </w:rPr>
              <w:t>p</w:t>
            </w:r>
            <w:r w:rsidR="00A2108A" w:rsidRPr="0039025F">
              <w:rPr>
                <w:sz w:val="20"/>
                <w:szCs w:val="20"/>
              </w:rPr>
              <w:t>rzekazywanie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informacji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sprawozdawczo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rozliczeniowych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NFZ: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informacje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przekazuje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się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do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NFZ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formie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papierowej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lub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w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formie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elektronicznej,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zgodnie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wymaganiami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A2108A" w:rsidRPr="0039025F">
              <w:rPr>
                <w:sz w:val="20"/>
                <w:szCs w:val="20"/>
              </w:rPr>
              <w:t>opublikowanymi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="00BD5AA1" w:rsidRPr="0039025F">
              <w:rPr>
                <w:sz w:val="20"/>
                <w:szCs w:val="20"/>
              </w:rPr>
              <w:t>przez</w:t>
            </w:r>
            <w:r w:rsidR="00073CD8" w:rsidRPr="0039025F">
              <w:rPr>
                <w:sz w:val="20"/>
                <w:szCs w:val="20"/>
              </w:rPr>
              <w:t xml:space="preserve"> </w:t>
            </w:r>
            <w:r w:rsidRPr="0039025F">
              <w:rPr>
                <w:sz w:val="20"/>
                <w:szCs w:val="20"/>
              </w:rPr>
              <w:t>NFZ</w:t>
            </w:r>
            <w:r w:rsidR="00820C29" w:rsidRPr="0039025F">
              <w:rPr>
                <w:sz w:val="20"/>
                <w:szCs w:val="20"/>
              </w:rPr>
              <w:t>.</w:t>
            </w:r>
          </w:p>
          <w:p w14:paraId="091BF0B3" w14:textId="233CB911" w:rsidR="00446FF1" w:rsidRPr="00AA5298" w:rsidRDefault="00446FF1" w:rsidP="00AA5298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</w:tc>
      </w:tr>
    </w:tbl>
    <w:p w14:paraId="2FFA87F5" w14:textId="77777777" w:rsidR="003D492C" w:rsidRPr="00042D54" w:rsidRDefault="003D492C" w:rsidP="00042D54">
      <w:pPr>
        <w:rPr>
          <w:sz w:val="4"/>
          <w:szCs w:val="4"/>
        </w:rPr>
      </w:pPr>
    </w:p>
    <w:sectPr w:rsidR="003D492C" w:rsidRPr="00042D54" w:rsidSect="00603FA9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BD1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2506003"/>
    <w:multiLevelType w:val="multilevel"/>
    <w:tmpl w:val="0978884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F5A2837"/>
    <w:multiLevelType w:val="multilevel"/>
    <w:tmpl w:val="0978884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3C79204D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480E133C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4F9B3C03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589F0AFC"/>
    <w:multiLevelType w:val="multilevel"/>
    <w:tmpl w:val="0978884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 w16cid:durableId="412355091">
    <w:abstractNumId w:val="3"/>
  </w:num>
  <w:num w:numId="2" w16cid:durableId="187839039">
    <w:abstractNumId w:val="4"/>
  </w:num>
  <w:num w:numId="3" w16cid:durableId="1455562935">
    <w:abstractNumId w:val="0"/>
  </w:num>
  <w:num w:numId="4" w16cid:durableId="1319068542">
    <w:abstractNumId w:val="5"/>
  </w:num>
  <w:num w:numId="5" w16cid:durableId="913079224">
    <w:abstractNumId w:val="1"/>
  </w:num>
  <w:num w:numId="6" w16cid:durableId="1950623934">
    <w:abstractNumId w:val="6"/>
  </w:num>
  <w:num w:numId="7" w16cid:durableId="144823298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11"/>
    <w:rsid w:val="00004D1C"/>
    <w:rsid w:val="00016D05"/>
    <w:rsid w:val="00020FF1"/>
    <w:rsid w:val="00024E8D"/>
    <w:rsid w:val="00042D54"/>
    <w:rsid w:val="00051910"/>
    <w:rsid w:val="000651B7"/>
    <w:rsid w:val="00065C3F"/>
    <w:rsid w:val="00072D21"/>
    <w:rsid w:val="00073CD8"/>
    <w:rsid w:val="00077E8B"/>
    <w:rsid w:val="000969D5"/>
    <w:rsid w:val="000A40E5"/>
    <w:rsid w:val="000A53A8"/>
    <w:rsid w:val="000B3CAA"/>
    <w:rsid w:val="000E5B51"/>
    <w:rsid w:val="00112DB6"/>
    <w:rsid w:val="0012535A"/>
    <w:rsid w:val="00136AE3"/>
    <w:rsid w:val="00143F67"/>
    <w:rsid w:val="0015057E"/>
    <w:rsid w:val="00155918"/>
    <w:rsid w:val="00167E37"/>
    <w:rsid w:val="001769E9"/>
    <w:rsid w:val="00186935"/>
    <w:rsid w:val="00186C37"/>
    <w:rsid w:val="00196182"/>
    <w:rsid w:val="00197366"/>
    <w:rsid w:val="001A28B7"/>
    <w:rsid w:val="001B219E"/>
    <w:rsid w:val="001C2217"/>
    <w:rsid w:val="001D114D"/>
    <w:rsid w:val="001F0A55"/>
    <w:rsid w:val="001F46BC"/>
    <w:rsid w:val="00201B3D"/>
    <w:rsid w:val="00234C78"/>
    <w:rsid w:val="0025482B"/>
    <w:rsid w:val="00254B32"/>
    <w:rsid w:val="00266A65"/>
    <w:rsid w:val="002863CB"/>
    <w:rsid w:val="0029526B"/>
    <w:rsid w:val="002A0585"/>
    <w:rsid w:val="002A55CB"/>
    <w:rsid w:val="002B4DD5"/>
    <w:rsid w:val="002B5959"/>
    <w:rsid w:val="002C294B"/>
    <w:rsid w:val="002C312C"/>
    <w:rsid w:val="002F70F5"/>
    <w:rsid w:val="003173D9"/>
    <w:rsid w:val="00340383"/>
    <w:rsid w:val="00345965"/>
    <w:rsid w:val="00352F28"/>
    <w:rsid w:val="003604BA"/>
    <w:rsid w:val="003643BE"/>
    <w:rsid w:val="0036765E"/>
    <w:rsid w:val="0039025F"/>
    <w:rsid w:val="003905E1"/>
    <w:rsid w:val="003A79A8"/>
    <w:rsid w:val="003B2B3E"/>
    <w:rsid w:val="003B2B46"/>
    <w:rsid w:val="003B4C4D"/>
    <w:rsid w:val="003D492C"/>
    <w:rsid w:val="003F345E"/>
    <w:rsid w:val="003F737C"/>
    <w:rsid w:val="00421E53"/>
    <w:rsid w:val="00423E69"/>
    <w:rsid w:val="00424D9A"/>
    <w:rsid w:val="004375E1"/>
    <w:rsid w:val="0043773C"/>
    <w:rsid w:val="00446FF1"/>
    <w:rsid w:val="0046381C"/>
    <w:rsid w:val="0048638D"/>
    <w:rsid w:val="00496430"/>
    <w:rsid w:val="004D4A22"/>
    <w:rsid w:val="004E6FA1"/>
    <w:rsid w:val="004F477A"/>
    <w:rsid w:val="004F7B41"/>
    <w:rsid w:val="005008FE"/>
    <w:rsid w:val="0051250C"/>
    <w:rsid w:val="00514443"/>
    <w:rsid w:val="00515A0B"/>
    <w:rsid w:val="00524C26"/>
    <w:rsid w:val="0053122F"/>
    <w:rsid w:val="00543068"/>
    <w:rsid w:val="00550A00"/>
    <w:rsid w:val="00554432"/>
    <w:rsid w:val="0056475C"/>
    <w:rsid w:val="00577818"/>
    <w:rsid w:val="005864CB"/>
    <w:rsid w:val="005A4E2D"/>
    <w:rsid w:val="005A721C"/>
    <w:rsid w:val="005E4E4E"/>
    <w:rsid w:val="005E7C61"/>
    <w:rsid w:val="005E7E86"/>
    <w:rsid w:val="00603FA9"/>
    <w:rsid w:val="00626D52"/>
    <w:rsid w:val="00647751"/>
    <w:rsid w:val="006542F9"/>
    <w:rsid w:val="00655124"/>
    <w:rsid w:val="00676BBB"/>
    <w:rsid w:val="00680D15"/>
    <w:rsid w:val="0068289A"/>
    <w:rsid w:val="00682D6F"/>
    <w:rsid w:val="00685178"/>
    <w:rsid w:val="00695157"/>
    <w:rsid w:val="006A3D32"/>
    <w:rsid w:val="006D5742"/>
    <w:rsid w:val="006F0D3A"/>
    <w:rsid w:val="006F13E5"/>
    <w:rsid w:val="006F564D"/>
    <w:rsid w:val="0070718A"/>
    <w:rsid w:val="00726B15"/>
    <w:rsid w:val="00745592"/>
    <w:rsid w:val="007623D7"/>
    <w:rsid w:val="00774015"/>
    <w:rsid w:val="00787372"/>
    <w:rsid w:val="00791A7C"/>
    <w:rsid w:val="007A7823"/>
    <w:rsid w:val="007D2744"/>
    <w:rsid w:val="007D71C5"/>
    <w:rsid w:val="007E78A5"/>
    <w:rsid w:val="007F3818"/>
    <w:rsid w:val="00806A08"/>
    <w:rsid w:val="00814DFC"/>
    <w:rsid w:val="00820C29"/>
    <w:rsid w:val="00835C4B"/>
    <w:rsid w:val="008420EE"/>
    <w:rsid w:val="0084506A"/>
    <w:rsid w:val="0084512A"/>
    <w:rsid w:val="00846981"/>
    <w:rsid w:val="00865F4C"/>
    <w:rsid w:val="00867AA4"/>
    <w:rsid w:val="00872568"/>
    <w:rsid w:val="0089715F"/>
    <w:rsid w:val="008A2321"/>
    <w:rsid w:val="008D4498"/>
    <w:rsid w:val="008E08A7"/>
    <w:rsid w:val="008E38E9"/>
    <w:rsid w:val="008E79D4"/>
    <w:rsid w:val="008F7C21"/>
    <w:rsid w:val="00902E60"/>
    <w:rsid w:val="00937064"/>
    <w:rsid w:val="00946AFB"/>
    <w:rsid w:val="00953B5D"/>
    <w:rsid w:val="009647E3"/>
    <w:rsid w:val="00975474"/>
    <w:rsid w:val="0098410E"/>
    <w:rsid w:val="00997DD6"/>
    <w:rsid w:val="009C793B"/>
    <w:rsid w:val="009D70FB"/>
    <w:rsid w:val="009F4177"/>
    <w:rsid w:val="00A07495"/>
    <w:rsid w:val="00A10E4B"/>
    <w:rsid w:val="00A2108A"/>
    <w:rsid w:val="00A238B7"/>
    <w:rsid w:val="00A35519"/>
    <w:rsid w:val="00A4073C"/>
    <w:rsid w:val="00A40B73"/>
    <w:rsid w:val="00A44C66"/>
    <w:rsid w:val="00A66283"/>
    <w:rsid w:val="00A75374"/>
    <w:rsid w:val="00AA5298"/>
    <w:rsid w:val="00AB6A62"/>
    <w:rsid w:val="00AC2994"/>
    <w:rsid w:val="00AF600A"/>
    <w:rsid w:val="00B05195"/>
    <w:rsid w:val="00B0624D"/>
    <w:rsid w:val="00B20105"/>
    <w:rsid w:val="00B42DE1"/>
    <w:rsid w:val="00B51734"/>
    <w:rsid w:val="00B540AA"/>
    <w:rsid w:val="00B62A99"/>
    <w:rsid w:val="00B72360"/>
    <w:rsid w:val="00B77150"/>
    <w:rsid w:val="00B81B8D"/>
    <w:rsid w:val="00B8343B"/>
    <w:rsid w:val="00B84D4C"/>
    <w:rsid w:val="00B85055"/>
    <w:rsid w:val="00B85B20"/>
    <w:rsid w:val="00B934B1"/>
    <w:rsid w:val="00BA1679"/>
    <w:rsid w:val="00BB75F5"/>
    <w:rsid w:val="00BC74FB"/>
    <w:rsid w:val="00BD5AA1"/>
    <w:rsid w:val="00BE32E5"/>
    <w:rsid w:val="00BE43E0"/>
    <w:rsid w:val="00BE47D3"/>
    <w:rsid w:val="00BF3E56"/>
    <w:rsid w:val="00C125F2"/>
    <w:rsid w:val="00C268BB"/>
    <w:rsid w:val="00C30BC3"/>
    <w:rsid w:val="00C40B59"/>
    <w:rsid w:val="00C5273E"/>
    <w:rsid w:val="00C71678"/>
    <w:rsid w:val="00C71C3B"/>
    <w:rsid w:val="00C82DE2"/>
    <w:rsid w:val="00C87CAD"/>
    <w:rsid w:val="00CA6125"/>
    <w:rsid w:val="00CB56E4"/>
    <w:rsid w:val="00CD298F"/>
    <w:rsid w:val="00CE3429"/>
    <w:rsid w:val="00D01C71"/>
    <w:rsid w:val="00D03115"/>
    <w:rsid w:val="00D07F45"/>
    <w:rsid w:val="00D223D5"/>
    <w:rsid w:val="00D323E3"/>
    <w:rsid w:val="00D37D10"/>
    <w:rsid w:val="00D942B9"/>
    <w:rsid w:val="00DA1A66"/>
    <w:rsid w:val="00DB0D85"/>
    <w:rsid w:val="00DC22AA"/>
    <w:rsid w:val="00DC24D9"/>
    <w:rsid w:val="00DE3668"/>
    <w:rsid w:val="00DE3FD9"/>
    <w:rsid w:val="00DE5E6C"/>
    <w:rsid w:val="00DF50BC"/>
    <w:rsid w:val="00E30FF9"/>
    <w:rsid w:val="00E575A3"/>
    <w:rsid w:val="00E6707F"/>
    <w:rsid w:val="00EA3777"/>
    <w:rsid w:val="00EC2FBE"/>
    <w:rsid w:val="00ED1ACB"/>
    <w:rsid w:val="00ED2FD8"/>
    <w:rsid w:val="00ED7CA2"/>
    <w:rsid w:val="00ED7F30"/>
    <w:rsid w:val="00EE4BB0"/>
    <w:rsid w:val="00EF174C"/>
    <w:rsid w:val="00F04474"/>
    <w:rsid w:val="00F1128E"/>
    <w:rsid w:val="00F12B51"/>
    <w:rsid w:val="00F14700"/>
    <w:rsid w:val="00F17149"/>
    <w:rsid w:val="00F33DA6"/>
    <w:rsid w:val="00F47570"/>
    <w:rsid w:val="00F60484"/>
    <w:rsid w:val="00F908C1"/>
    <w:rsid w:val="00FA7007"/>
    <w:rsid w:val="00FB16DB"/>
    <w:rsid w:val="00FB26B9"/>
    <w:rsid w:val="00FC1194"/>
    <w:rsid w:val="00FD5219"/>
    <w:rsid w:val="00FE77A3"/>
    <w:rsid w:val="00FF13F3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D0EF"/>
  <w15:chartTrackingRefBased/>
  <w15:docId w15:val="{48813646-D972-4F3F-AA6A-A93781C7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"/>
    <w:basedOn w:val="Normalny"/>
    <w:link w:val="AkapitzlistZnak"/>
    <w:uiPriority w:val="99"/>
    <w:qFormat/>
    <w:rsid w:val="00F12B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2F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FB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Styl moj Znak"/>
    <w:link w:val="Akapitzlist"/>
    <w:uiPriority w:val="99"/>
    <w:locked/>
    <w:rsid w:val="006A3D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2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23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23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3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32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B2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9888-04E2-45AC-B1F0-D0BAF668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3131</Words>
  <Characters>18792</Characters>
  <Application>Microsoft Office Word</Application>
  <DocSecurity>0</DocSecurity>
  <Lines>156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Królak-Buzakowska Joanna</cp:lastModifiedBy>
  <cp:revision>4</cp:revision>
  <dcterms:created xsi:type="dcterms:W3CDTF">2022-07-12T15:15:00Z</dcterms:created>
  <dcterms:modified xsi:type="dcterms:W3CDTF">2022-08-10T21:09:00Z</dcterms:modified>
</cp:coreProperties>
</file>