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Państwowa Szkoła Muzyczna I i II stopnia im. I. J. Paderewskiego w Koninie</w:t>
        <w:br w:type="textWrapping"/>
        <w:br w:type="textWrapping"/>
        <w:t xml:space="preserve">Kolejność przesłuchań Muzyczna Jesień 2025 – altówka (28.10.2025)</w:t>
        <w:br w:type="textWrapping"/>
        <w:br w:type="textWrapping"/>
        <w:br w:type="textWrapping"/>
        <w:t xml:space="preserve">godz. 12.00: Rozpoczęcie konkursu</w:t>
      </w:r>
    </w:p>
    <w:tbl>
      <w:tblPr>
        <w:tblStyle w:val="Table1"/>
        <w:tblW w:w="9212.0" w:type="dxa"/>
        <w:jc w:val="left"/>
        <w:tblInd w:w="-70.0" w:type="dxa"/>
        <w:tblLayout w:type="fixed"/>
        <w:tblLook w:val="0400"/>
      </w:tblPr>
      <w:tblGrid>
        <w:gridCol w:w="1630"/>
        <w:gridCol w:w="1760"/>
        <w:gridCol w:w="5822"/>
        <w:tblGridChange w:id="0">
          <w:tblGrid>
            <w:gridCol w:w="1630"/>
            <w:gridCol w:w="1760"/>
            <w:gridCol w:w="5822"/>
          </w:tblGrid>
        </w:tblGridChange>
      </w:tblGrid>
      <w:tr>
        <w:trPr>
          <w:cantSplit w:val="0"/>
          <w:trHeight w:val="907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Godz. 12.10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Lena Baryła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Ogólnokształcąca Szkoła Muzyczna I i II stopnia im. Karola Szymanowskiego we Wrocławiu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Godz. 12.30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Alicja Iskra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Ogólnokształcąca Szkoła Muzyczna I st. im. Marka Jasińskiego w Szczecinie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Godz. 12.50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Wiktoria Koźlik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Społeczna Publiczna Szkoła Muzyczna I stopnia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Godz. 13.10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Julia Staniszewska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Zespół Państwowych Szkół Muzycznych im. Mieczysława Karłowicza w Krakowie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07" w:hRule="atLeast"/>
          <w:tblHeader w:val="0"/>
        </w:trPr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godz. 13.30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Sabina Strzelecka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after="220" w:line="240" w:lineRule="auto"/>
              <w:ind w:left="0" w:firstLine="0"/>
              <w:jc w:val="center"/>
              <w:rPr>
                <w:color w:val="1b1b1b"/>
                <w:sz w:val="21"/>
                <w:szCs w:val="21"/>
              </w:rPr>
            </w:pPr>
            <w:r w:rsidDel="00000000" w:rsidR="00000000" w:rsidRPr="00000000">
              <w:rPr>
                <w:color w:val="1b1b1b"/>
                <w:sz w:val="21"/>
                <w:szCs w:val="21"/>
                <w:rtl w:val="0"/>
              </w:rPr>
              <w:t xml:space="preserve">Państwowa Ogólnokształcąca Szkoła Muzyczna I st. im. Emila Młynarskiego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br w:type="textWrapping"/>
        <w:t xml:space="preserve">godz. 13.50: obrady Komisji Oceniającej i ogłoszenie wyników</w:t>
        <w:br w:type="textWrapping"/>
        <w:br w:type="textWrapping"/>
        <w:br w:type="textWrapping"/>
        <w:t xml:space="preserve">* Podane godziny mają charakter orientacyjny i mogą ulec zmianie. Uczestnicy zobowiązani są do zachowania gotowości koncertowej w czasie trwania konkursu.</w:t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ormalnyWeb">
    <w:name w:val="Normal (Web)"/>
    <w:basedOn w:val="Normalny"/>
    <w:uiPriority w:val="99"/>
    <w:unhideWhenUsed w:val="1"/>
    <w:rsid w:val="008B50D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apple-tab-span" w:customStyle="1">
    <w:name w:val="apple-tab-span"/>
    <w:basedOn w:val="Domylnaczcionkaakapitu"/>
    <w:rsid w:val="008B50D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UewDfCs+Qw8CoN7hZ+/hLgKmFg==">CgMxLjA4AHIhMWY0aE9UWlFwd2t3bWF4RHFFenJndldmeDRpYWplOGlM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2025-10-20T13:18:00Z</dcterms:created>
  <dc:creator>Ewa Pilarska</dc:creator>
</cp:coreProperties>
</file>