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2A7C" w14:textId="77777777" w:rsidR="00632A67" w:rsidRPr="00691F8C" w:rsidRDefault="00E57886" w:rsidP="00583FE9">
      <w:pPr>
        <w:spacing w:line="312" w:lineRule="auto"/>
        <w:rPr>
          <w:rFonts w:ascii="Calibri" w:hAnsi="Calibri" w:cs="Calibri"/>
          <w:b/>
          <w:bCs/>
          <w:sz w:val="21"/>
          <w:szCs w:val="21"/>
        </w:rPr>
      </w:pPr>
      <w:r w:rsidRPr="00691F8C">
        <w:rPr>
          <w:rFonts w:ascii="Calibri" w:hAnsi="Calibri" w:cs="Calibri"/>
          <w:b/>
          <w:color w:val="0070C0"/>
          <w:sz w:val="21"/>
          <w:szCs w:val="21"/>
        </w:rPr>
        <w:t xml:space="preserve"> </w:t>
      </w:r>
      <w:r w:rsidR="00632A67" w:rsidRPr="00691F8C">
        <w:rPr>
          <w:rFonts w:ascii="Calibri" w:hAnsi="Calibri" w:cs="Calibri"/>
          <w:b/>
          <w:bCs/>
          <w:sz w:val="21"/>
          <w:szCs w:val="21"/>
        </w:rPr>
        <w:t xml:space="preserve">Załącznik nr </w:t>
      </w:r>
      <w:r w:rsidR="00B031D8" w:rsidRPr="00691F8C">
        <w:rPr>
          <w:rFonts w:ascii="Calibri" w:hAnsi="Calibri" w:cs="Calibri"/>
          <w:b/>
          <w:bCs/>
          <w:sz w:val="21"/>
          <w:szCs w:val="21"/>
        </w:rPr>
        <w:t>1 do Umowy Dzierżawy</w:t>
      </w:r>
    </w:p>
    <w:p w14:paraId="6079C51D" w14:textId="77777777" w:rsidR="00632A67" w:rsidRPr="00691F8C" w:rsidRDefault="00632A67" w:rsidP="00632A67">
      <w:pPr>
        <w:spacing w:line="312" w:lineRule="auto"/>
        <w:jc w:val="both"/>
        <w:rPr>
          <w:rFonts w:ascii="Calibri" w:hAnsi="Calibri" w:cs="Calibri"/>
          <w:b/>
          <w:bCs/>
          <w:color w:val="0070C0"/>
          <w:sz w:val="21"/>
          <w:szCs w:val="21"/>
        </w:rPr>
      </w:pPr>
    </w:p>
    <w:p w14:paraId="3A8BE338" w14:textId="77777777" w:rsidR="00DD1DAF" w:rsidRPr="00691F8C" w:rsidRDefault="00DD1DAF" w:rsidP="00DD1DAF">
      <w:pPr>
        <w:spacing w:line="312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91F8C">
        <w:rPr>
          <w:rFonts w:ascii="Calibri" w:hAnsi="Calibri" w:cs="Calibri"/>
          <w:b/>
          <w:bCs/>
          <w:sz w:val="21"/>
          <w:szCs w:val="21"/>
        </w:rPr>
        <w:t>Załącznik techniczny - tabela zawierająca Obligatoryjny Program Funkcjonalny dla MOP, w tym wymagany harmonogram realizacji robót budowlanych.</w:t>
      </w:r>
    </w:p>
    <w:p w14:paraId="2398B496" w14:textId="77777777" w:rsidR="00DD1DAF" w:rsidRPr="00691F8C" w:rsidRDefault="00DD1DAF" w:rsidP="00DD1DAF">
      <w:pPr>
        <w:spacing w:line="312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91F8C">
        <w:rPr>
          <w:rFonts w:ascii="Calibri" w:hAnsi="Calibri" w:cs="Calibri"/>
          <w:b/>
          <w:bCs/>
          <w:sz w:val="21"/>
          <w:szCs w:val="21"/>
        </w:rPr>
        <w:t>OBIEKT II</w:t>
      </w:r>
      <w:r w:rsidR="00C1118A" w:rsidRPr="00691F8C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34549EC8" w14:textId="77777777" w:rsidR="00DD1DAF" w:rsidRPr="00691F8C" w:rsidRDefault="00DD1DAF" w:rsidP="00DD1DAF">
      <w:pPr>
        <w:rPr>
          <w:rFonts w:ascii="Calibri" w:hAnsi="Calibri" w:cs="Calibri"/>
          <w:color w:val="0070C0"/>
          <w:sz w:val="21"/>
          <w:szCs w:val="21"/>
        </w:rPr>
      </w:pPr>
    </w:p>
    <w:p w14:paraId="2D5C32A7" w14:textId="77777777" w:rsidR="00DD1DAF" w:rsidRPr="00691F8C" w:rsidRDefault="00DD1DAF" w:rsidP="00DD1DAF">
      <w:pPr>
        <w:jc w:val="center"/>
        <w:outlineLvl w:val="0"/>
        <w:rPr>
          <w:rFonts w:ascii="Calibri" w:hAnsi="Calibri" w:cs="Calibri"/>
          <w:b/>
          <w:bCs/>
          <w:sz w:val="21"/>
          <w:szCs w:val="21"/>
        </w:rPr>
      </w:pPr>
      <w:r w:rsidRPr="00691F8C">
        <w:rPr>
          <w:rFonts w:ascii="Calibri" w:hAnsi="Calibri" w:cs="Calibri"/>
          <w:b/>
          <w:bCs/>
          <w:sz w:val="21"/>
          <w:szCs w:val="21"/>
        </w:rPr>
        <w:t>OBLIGATORYJNY  PROGRAM FUNKCJONALNY, WYMAGANIA MINIMALNE</w:t>
      </w:r>
    </w:p>
    <w:p w14:paraId="450FFBE5" w14:textId="21AD3623" w:rsidR="00DD1DAF" w:rsidRPr="00691F8C" w:rsidRDefault="00DD1DAF" w:rsidP="00DD1DAF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691F8C">
        <w:rPr>
          <w:rFonts w:ascii="Calibri" w:hAnsi="Calibri" w:cs="Calibri"/>
          <w:b/>
          <w:bCs/>
          <w:sz w:val="21"/>
          <w:szCs w:val="21"/>
        </w:rPr>
        <w:t>MOP Zabiele Zachód zlokalizowany w ciągu drogi ekspresowej S61 kierunek Warszawa w km 79+250, powierzchnia przeznaczona do dzierżawy ok. 7,79 ha</w:t>
      </w:r>
      <w:r w:rsidR="006305CC" w:rsidRPr="00691F8C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305CC" w:rsidRPr="00691F8C">
        <w:rPr>
          <w:rFonts w:ascii="Calibri" w:hAnsi="Calibri" w:cs="Calibri"/>
          <w:sz w:val="21"/>
          <w:szCs w:val="21"/>
        </w:rPr>
        <w:t xml:space="preserve">- w tym powierzchnia </w:t>
      </w:r>
      <w:r w:rsidR="006305CC" w:rsidRPr="00691F8C">
        <w:rPr>
          <w:rFonts w:ascii="Calibri" w:eastAsia="Calibri" w:hAnsi="Calibri" w:cs="Calibri"/>
          <w:sz w:val="21"/>
          <w:szCs w:val="21"/>
        </w:rPr>
        <w:t>wyłączona (części Nieruchomości) z</w:t>
      </w:r>
      <w:r w:rsidR="006305CC" w:rsidRPr="00691F8C">
        <w:rPr>
          <w:rFonts w:ascii="Calibri" w:hAnsi="Calibri" w:cs="Calibri"/>
          <w:sz w:val="21"/>
          <w:szCs w:val="21"/>
        </w:rPr>
        <w:t xml:space="preserve"> przeznaczaniem pod budowę i funkcjonowanie ogólnodostępnych stacji ładowania elektrycznych pojazdów</w:t>
      </w:r>
    </w:p>
    <w:p w14:paraId="113F681F" w14:textId="77777777" w:rsidR="008404B6" w:rsidRPr="00691F8C" w:rsidRDefault="008404B6" w:rsidP="0027261C">
      <w:pPr>
        <w:spacing w:line="312" w:lineRule="auto"/>
        <w:jc w:val="center"/>
        <w:outlineLvl w:val="0"/>
        <w:rPr>
          <w:rFonts w:ascii="Calibri" w:hAnsi="Calibri" w:cs="Calibri"/>
          <w:b/>
          <w:color w:val="0070C0"/>
          <w:sz w:val="21"/>
          <w:szCs w:val="21"/>
        </w:rPr>
      </w:pPr>
    </w:p>
    <w:tbl>
      <w:tblPr>
        <w:tblW w:w="15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E57886" w:rsidRPr="00691F8C" w14:paraId="2B6323E1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88A1E44" w14:textId="77777777" w:rsidR="00E57886" w:rsidRPr="00691F8C" w:rsidRDefault="00E57886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  <w:t>TANKOWANIE PALIW</w:t>
            </w:r>
            <w:r w:rsidR="00EB7571" w:rsidRPr="00691F8C"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  <w:t xml:space="preserve"> / STACJA PALIW PŁYNNYCH</w:t>
            </w:r>
          </w:p>
          <w:p w14:paraId="75B7E899" w14:textId="77777777" w:rsidR="00764E01" w:rsidRPr="00691F8C" w:rsidRDefault="00764E01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</w:pPr>
          </w:p>
        </w:tc>
      </w:tr>
      <w:tr w:rsidR="00B67985" w:rsidRPr="00691F8C" w14:paraId="3C6E059B" w14:textId="77777777" w:rsidTr="003935A5">
        <w:trPr>
          <w:trHeight w:val="72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564309A" w14:textId="77777777" w:rsidR="00B67985" w:rsidRPr="00691F8C" w:rsidRDefault="00B67985" w:rsidP="00FD058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ZAKRES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FA950D2" w14:textId="77777777" w:rsidR="00B67985" w:rsidRPr="00691F8C" w:rsidRDefault="00B67985" w:rsidP="00751436">
            <w:pPr>
              <w:tabs>
                <w:tab w:val="left" w:pos="3149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ELEMENT – WYMAGANIA OBLIGATORYJNE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D8E7010" w14:textId="77777777" w:rsidR="00B67985" w:rsidRPr="00691F8C" w:rsidRDefault="00B67985" w:rsidP="005F012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WYMAGANE ODDANIE DO UŻYTKOWANIA</w:t>
            </w:r>
          </w:p>
        </w:tc>
      </w:tr>
      <w:tr w:rsidR="005868B7" w:rsidRPr="00691F8C" w14:paraId="37F7A627" w14:textId="77777777" w:rsidTr="00751436">
        <w:trPr>
          <w:trHeight w:val="540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9E572" w14:textId="77777777" w:rsidR="005868B7" w:rsidRPr="00691F8C" w:rsidRDefault="00825D20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</w:t>
            </w:r>
            <w:r w:rsidR="005868B7"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iata(y) nad odmierzaczami paliw płynnych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433F6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 xml:space="preserve">ach(y) wiaty zadasza wszystkie odmierzacze paliw płynnych 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br/>
              <w:t xml:space="preserve">i pasma ruchu tankujących samochodów osobowych i TIR,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88A2D47" w14:textId="3E190A22" w:rsidR="005868B7" w:rsidRPr="00691F8C" w:rsidRDefault="0028384E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5868B7" w:rsidRPr="00691F8C" w14:paraId="1DC56738" w14:textId="77777777" w:rsidTr="00751436">
        <w:trPr>
          <w:trHeight w:val="396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E0A33" w14:textId="77777777" w:rsidR="005868B7" w:rsidRPr="00691F8C" w:rsidRDefault="005868B7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A0CCF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 xml:space="preserve"> połaci dachu woda opadowa odprowadzana do kanalizacji deszczowej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75A4993" w14:textId="77777777" w:rsidR="005868B7" w:rsidRPr="00691F8C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91F8C" w14:paraId="678AA91C" w14:textId="77777777" w:rsidTr="00751436">
        <w:trPr>
          <w:trHeight w:val="46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158884" w14:textId="77777777" w:rsidR="005868B7" w:rsidRPr="00691F8C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2FA23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 xml:space="preserve">yspy pod </w:t>
            </w:r>
            <w:r w:rsidR="00944D7B" w:rsidRPr="00691F8C">
              <w:rPr>
                <w:rFonts w:ascii="Calibri" w:hAnsi="Calibri" w:cs="Calibri"/>
                <w:sz w:val="21"/>
                <w:szCs w:val="21"/>
              </w:rPr>
              <w:t>loka</w:t>
            </w:r>
            <w:r w:rsidR="0045209E" w:rsidRPr="00691F8C">
              <w:rPr>
                <w:rFonts w:ascii="Calibri" w:hAnsi="Calibri" w:cs="Calibri"/>
                <w:sz w:val="21"/>
                <w:szCs w:val="21"/>
              </w:rPr>
              <w:t xml:space="preserve">lizację </w:t>
            </w:r>
            <w:r w:rsidR="00DF6720" w:rsidRPr="00691F8C">
              <w:rPr>
                <w:rFonts w:ascii="Calibri" w:hAnsi="Calibri" w:cs="Calibri"/>
                <w:sz w:val="21"/>
                <w:szCs w:val="21"/>
              </w:rPr>
              <w:t>dystrybutorów</w:t>
            </w:r>
            <w:r w:rsidR="0045209E" w:rsidRPr="00691F8C">
              <w:rPr>
                <w:rFonts w:ascii="Calibri" w:hAnsi="Calibri" w:cs="Calibri"/>
                <w:sz w:val="21"/>
                <w:szCs w:val="21"/>
              </w:rPr>
              <w:t xml:space="preserve"> paliw</w:t>
            </w:r>
            <w:r w:rsidR="00147CBB" w:rsidRPr="00691F8C">
              <w:rPr>
                <w:rFonts w:ascii="Calibri" w:hAnsi="Calibri" w:cs="Calibri"/>
                <w:sz w:val="21"/>
                <w:szCs w:val="21"/>
              </w:rPr>
              <w:t>a</w:t>
            </w:r>
            <w:r w:rsidR="00944D7B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>wyniesione nad poziom przyległego podjazdu, obramowane np. blachą kwasoodporną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E2BD72" w14:textId="77777777" w:rsidR="005868B7" w:rsidRPr="00691F8C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91F8C" w14:paraId="7FBA0CC9" w14:textId="77777777" w:rsidTr="00751436">
        <w:trPr>
          <w:trHeight w:val="524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868A30" w14:textId="77777777" w:rsidR="005868B7" w:rsidRPr="00691F8C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0264F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>od wiatami nawierzchnia szczelna (taca) z odprowadzeniem wody do separatora osadu i olejów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27A7A7F" w14:textId="77777777" w:rsidR="005868B7" w:rsidRPr="00691F8C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91F8C" w14:paraId="2230BFDB" w14:textId="77777777" w:rsidTr="00751436">
        <w:trPr>
          <w:trHeight w:val="37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97322" w14:textId="77777777" w:rsidR="005868B7" w:rsidRPr="00691F8C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2996B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>iata wyposażona w instalację odgromową, zabezpieczona antykorozyjnie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F94954F" w14:textId="77777777" w:rsidR="005868B7" w:rsidRPr="00691F8C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91F8C" w14:paraId="78775B47" w14:textId="77777777" w:rsidTr="00751436">
        <w:trPr>
          <w:trHeight w:val="345"/>
        </w:trPr>
        <w:tc>
          <w:tcPr>
            <w:tcW w:w="20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3D0B53" w14:textId="77777777" w:rsidR="005868B7" w:rsidRPr="00691F8C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85608" w14:textId="77777777" w:rsidR="005868B7" w:rsidRPr="00691F8C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</w:t>
            </w:r>
            <w:r w:rsidR="005868B7" w:rsidRPr="00691F8C">
              <w:rPr>
                <w:rFonts w:ascii="Calibri" w:hAnsi="Calibri" w:cs="Calibri"/>
                <w:sz w:val="21"/>
                <w:szCs w:val="21"/>
              </w:rPr>
              <w:t>dmierzacze paliw zabezpieczone przed najeżdżaniem przez pojazdy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371" w14:textId="77777777" w:rsidR="005868B7" w:rsidRPr="00691F8C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2587C" w:rsidRPr="00691F8C" w14:paraId="156DF7B6" w14:textId="77777777" w:rsidTr="00751436">
        <w:trPr>
          <w:trHeight w:val="525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9BD8" w14:textId="77777777" w:rsidR="00D2587C" w:rsidRPr="00691F8C" w:rsidRDefault="00D2587C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Tankowanie samochodów osobowych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87A6C" w14:textId="77777777" w:rsidR="00D2587C" w:rsidRPr="00691F8C" w:rsidRDefault="00D2587C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Ilość dystrybutorów paliwa zapewniająca obsługę  min. </w:t>
            </w:r>
            <w:r w:rsidR="007B483E" w:rsidRPr="00691F8C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pojazdów jednocześnie (cztery dwustronne dystrybutory) (wszystkie rodzaje paliwa - PB, ON); stacja przystosowana do tankowania pojazdów w systemie samoobsługowym.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2D499D" w14:textId="4DC29D4A" w:rsidR="00D2587C" w:rsidRPr="00691F8C" w:rsidRDefault="0028384E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D2587C" w:rsidRPr="00691F8C" w14:paraId="2C125465" w14:textId="77777777" w:rsidTr="00D2587C">
        <w:trPr>
          <w:trHeight w:val="2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4B545" w14:textId="77777777" w:rsidR="00D2587C" w:rsidRPr="00691F8C" w:rsidRDefault="00D2587C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ADBBA" w14:textId="77777777" w:rsidR="00D2587C" w:rsidRPr="00691F8C" w:rsidRDefault="00D2587C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Ilość punktów do tankowania LPG zapewniająca obsługę  min. 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2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pojazdów równocześnie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7C493C" w14:textId="77777777" w:rsidR="00D2587C" w:rsidRPr="00691F8C" w:rsidRDefault="00D2587C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2587C" w:rsidRPr="00691F8C" w14:paraId="535AFA2F" w14:textId="77777777" w:rsidTr="00D2587C">
        <w:trPr>
          <w:trHeight w:val="1206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C791D" w14:textId="77777777" w:rsidR="00D2587C" w:rsidRPr="00691F8C" w:rsidRDefault="00D2587C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1FE1" w14:textId="77777777" w:rsidR="00D2587C" w:rsidRPr="00691F8C" w:rsidRDefault="00D2587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Tankowanie gazu płynnego również przez obsługę stacji - stacja wyposażona w instalację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przyzywową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gazu płynnego umożliwiającą przywołanie pracownika obsługi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EC7B" w14:textId="77777777" w:rsidR="00D2587C" w:rsidRPr="00691F8C" w:rsidRDefault="00D2587C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935A5" w:rsidRPr="00691F8C" w14:paraId="1D80D12D" w14:textId="77777777" w:rsidTr="00751436">
        <w:trPr>
          <w:trHeight w:val="52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AC32" w14:textId="77777777" w:rsidR="003935A5" w:rsidRPr="00691F8C" w:rsidRDefault="00825D20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T</w:t>
            </w:r>
            <w:r w:rsidR="003935A5"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ankowanie samochodów ciężarowych członowych (TIR) i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F32D" w14:textId="77777777" w:rsidR="003935A5" w:rsidRPr="00691F8C" w:rsidRDefault="00656FEC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I</w:t>
            </w:r>
            <w:r w:rsidR="003935A5" w:rsidRPr="00691F8C">
              <w:rPr>
                <w:rFonts w:ascii="Calibri" w:hAnsi="Calibri" w:cs="Calibri"/>
                <w:sz w:val="21"/>
                <w:szCs w:val="21"/>
              </w:rPr>
              <w:t xml:space="preserve">lość dystrybutorów paliwa zapewniająca obsługę 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935A5" w:rsidRPr="00691F8C">
              <w:rPr>
                <w:rFonts w:ascii="Calibri" w:hAnsi="Calibri" w:cs="Calibri"/>
                <w:sz w:val="21"/>
                <w:szCs w:val="21"/>
              </w:rPr>
              <w:t>pojazd</w:t>
            </w:r>
            <w:r w:rsidR="002D57AF" w:rsidRPr="00691F8C">
              <w:rPr>
                <w:rFonts w:ascii="Calibri" w:hAnsi="Calibri" w:cs="Calibri"/>
                <w:sz w:val="21"/>
                <w:szCs w:val="21"/>
              </w:rPr>
              <w:t>u</w:t>
            </w:r>
            <w:r w:rsidR="003935A5" w:rsidRPr="00691F8C">
              <w:rPr>
                <w:rFonts w:ascii="Calibri" w:hAnsi="Calibri" w:cs="Calibri"/>
                <w:sz w:val="21"/>
                <w:szCs w:val="21"/>
              </w:rPr>
              <w:t xml:space="preserve"> (ON, samoobsługa)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C63C" w14:textId="107E0641" w:rsidR="003935A5" w:rsidRPr="00691F8C" w:rsidRDefault="0028384E" w:rsidP="00E123F7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3935A5" w:rsidRPr="00691F8C" w14:paraId="509EAC78" w14:textId="77777777" w:rsidTr="00751436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7BF8" w14:textId="77777777" w:rsidR="003935A5" w:rsidRPr="00691F8C" w:rsidRDefault="003935A5" w:rsidP="00255F49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C405" w14:textId="77777777" w:rsidR="003935A5" w:rsidRPr="00691F8C" w:rsidRDefault="00656FEC" w:rsidP="0030178D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</w:t>
            </w:r>
            <w:r w:rsidR="003935A5" w:rsidRPr="00691F8C">
              <w:rPr>
                <w:rFonts w:ascii="Calibri" w:hAnsi="Calibri" w:cs="Calibri"/>
                <w:sz w:val="21"/>
                <w:szCs w:val="21"/>
              </w:rPr>
              <w:t xml:space="preserve">ystrybucja </w:t>
            </w:r>
            <w:proofErr w:type="spellStart"/>
            <w:r w:rsidR="003935A5" w:rsidRPr="00691F8C">
              <w:rPr>
                <w:rFonts w:ascii="Calibri" w:hAnsi="Calibri" w:cs="Calibri"/>
                <w:sz w:val="21"/>
                <w:szCs w:val="21"/>
              </w:rPr>
              <w:t>AdBlue</w:t>
            </w:r>
            <w:proofErr w:type="spellEnd"/>
            <w:r w:rsidR="003935A5" w:rsidRPr="00691F8C">
              <w:rPr>
                <w:rFonts w:ascii="Calibri" w:hAnsi="Calibri" w:cs="Calibri"/>
                <w:sz w:val="21"/>
                <w:szCs w:val="21"/>
              </w:rPr>
              <w:t xml:space="preserve"> – dostępna na każdym stanowisku tankowania TIR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AF17" w14:textId="77777777" w:rsidR="003935A5" w:rsidRPr="00691F8C" w:rsidRDefault="003935A5" w:rsidP="00356301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3935A5" w:rsidRPr="00691F8C" w14:paraId="05BC17B6" w14:textId="77777777" w:rsidTr="00751436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A63" w14:textId="77777777" w:rsidR="003935A5" w:rsidRPr="00691F8C" w:rsidRDefault="003935A5" w:rsidP="00255F49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D27" w14:textId="77777777" w:rsidR="003935A5" w:rsidRPr="00691F8C" w:rsidRDefault="003935A5" w:rsidP="0030178D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Przepustowość dystrybutora – min. 1000l/10min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8E4E" w14:textId="77777777" w:rsidR="003935A5" w:rsidRPr="00691F8C" w:rsidRDefault="003935A5" w:rsidP="00356301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562B00" w:rsidRPr="00691F8C" w14:paraId="2B24C3D6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5EA3" w14:textId="77777777" w:rsidR="00562B00" w:rsidRPr="00691F8C" w:rsidRDefault="00562B00" w:rsidP="00562B0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Stacje ładowania pojazdów osobowych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4B8F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 przypadku podjęcia decyzji przez Dzierżawcę o budowie ogólnodostępnych stacji ładowania pojazdów elektrycznych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zgodnych z wymaganiami AFIR:</w:t>
            </w:r>
          </w:p>
          <w:p w14:paraId="18649D92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 etap - o łącznej mocy min. 400 kW, w tym min. 1 punkt o mocy min. 150 kW;</w:t>
            </w:r>
          </w:p>
          <w:p w14:paraId="66FD9DD0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II etap – o łącznej mocy min. 600 kW, w tym min. 2 punkty o mocy min. 150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C221C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MOP zlokalizowany na sieci bazowej TEN-T:</w:t>
            </w:r>
          </w:p>
          <w:p w14:paraId="42D55514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 etap - 24 miesiące od dnia złożenia pisemnego oświadczenia, zgodnie z art. 5.5.b. Umowy dzierżawy. </w:t>
            </w:r>
          </w:p>
          <w:p w14:paraId="0D2DAFFE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2CC560F1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II etap – do 31 grudnia 2030 r.</w:t>
            </w:r>
          </w:p>
        </w:tc>
      </w:tr>
      <w:tr w:rsidR="00562B00" w:rsidRPr="00691F8C" w14:paraId="0F0DD105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AAC1" w14:textId="77777777" w:rsidR="00562B00" w:rsidRPr="00691F8C" w:rsidRDefault="00562B00" w:rsidP="00562B0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Stacje Ładowania pojazdów ciężarowych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888EE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 przypadku podjęcia decyzji przez Dzierżawcę o budowie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ogólnodostępnych stacji ładowania pojazdów elektrycznych zgodnych z wymaganiami AFIR:</w:t>
            </w:r>
          </w:p>
          <w:p w14:paraId="50C9CBA1" w14:textId="77777777" w:rsidR="00562B00" w:rsidRPr="00691F8C" w:rsidRDefault="00562B00" w:rsidP="00562B0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 etap – o łącznej mocy min. 2800 kW, w tym min. 1 punkt co najmniej 350 kW</w:t>
            </w:r>
          </w:p>
          <w:p w14:paraId="6895D007" w14:textId="77777777" w:rsidR="00562B00" w:rsidRPr="00691F8C" w:rsidRDefault="00562B00" w:rsidP="00562B0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II etap – o łącznej mocy min. 3600 kW, w tym min. 2 punkty co najmniej 350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5A9600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6C3968B2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MOP zlokalizowany na sieci bazowej TEN-T:</w:t>
            </w:r>
          </w:p>
          <w:p w14:paraId="717267AD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 etap - do 31 grudnia 2027 r.</w:t>
            </w:r>
          </w:p>
          <w:p w14:paraId="4D005128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2036485F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color w:val="000000"/>
                <w:sz w:val="21"/>
                <w:szCs w:val="21"/>
              </w:rPr>
              <w:t>II etap – do 31 grudnia 2030 r.</w:t>
            </w:r>
          </w:p>
          <w:p w14:paraId="5D831A02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989B318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2A85692" w14:textId="77777777" w:rsidR="00562B00" w:rsidRPr="00691F8C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2502" w:rsidRPr="00691F8C" w14:paraId="5E10406A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B1A75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Tankowanie pojazdów napędzanych wodorem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2AF07" w14:textId="77777777" w:rsidR="00CE2502" w:rsidRPr="00691F8C" w:rsidRDefault="00DB2D5B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Dopuszcza się możliwość posadowienia infrastruktury do tankowania pojazdów osobowych i ciężarowych napędzanych wodorem.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D1860D" w14:textId="77777777" w:rsidR="00CE2502" w:rsidRPr="00691F8C" w:rsidRDefault="0028384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>ie później niż po 24 miesiącach od dnia podjęcia decyzji (przez dzierżawcę/wydzierżawiającego).</w:t>
            </w:r>
          </w:p>
        </w:tc>
      </w:tr>
      <w:tr w:rsidR="00CE2502" w:rsidRPr="00691F8C" w14:paraId="4DFC745A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41C58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Alternatywne paliwa LNG CNG 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033C9" w14:textId="77777777" w:rsidR="00CE2502" w:rsidRPr="00691F8C" w:rsidDel="00427FA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Dopuszcza się możliwość posadowienia min. 1 punktu tankowania (do wyboru)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0F7B5D" w14:textId="58DC24D6" w:rsidR="00CE2502" w:rsidRPr="00691F8C" w:rsidRDefault="0028384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>ie później niż po 24 miesiącach od dnia podjęcia decyzji (przez dzierżawcę/wydzierżawiającego) o posadowieniu punktów paliw alternatywnych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4A2B354A" w14:textId="77777777" w:rsidTr="00582F5A">
        <w:trPr>
          <w:trHeight w:val="373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88B2B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FCEB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płacenia kartą płatniczą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3ABB2B" w14:textId="1B884A05" w:rsidR="00CE2502" w:rsidRPr="00691F8C" w:rsidRDefault="0028384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628A7692" w14:textId="77777777" w:rsidTr="00582F5A">
        <w:trPr>
          <w:trHeight w:val="419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A83B76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0711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korzystania z sieciowych kart paliwowych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F1EA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188A2896" w14:textId="77777777" w:rsidTr="00582F5A">
        <w:trPr>
          <w:trHeight w:val="33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F3B3B3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D31D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umycia szyb i reflektorów samochodu wraz z dostępem do wody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CC765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0F84F956" w14:textId="77777777" w:rsidTr="008A2856">
        <w:trPr>
          <w:trHeight w:val="4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43D37E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49CF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Praca stacji - w systemie całodobowym (z dopuszczalną nocną przerwą techniczną trwająca max. 30 minut)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7D83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11C5C675" w14:textId="77777777" w:rsidTr="00582F5A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5E1D8C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084B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 pobliżu stacji paliw zestaw pojemników do segregowania odpadów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0A51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28384E" w:rsidRPr="00691F8C" w14:paraId="5204B5D0" w14:textId="77777777" w:rsidTr="003935A5">
        <w:trPr>
          <w:trHeight w:val="958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B5B21E3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22FE1D3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1F725E9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1760F59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4937898C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72A48CE2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DBDAFD1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Budynek stacji paliw</w:t>
            </w:r>
          </w:p>
          <w:p w14:paraId="610EA630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0A0A614C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4B435CA0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724552EB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688AF7AE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364CC739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3A839698" w14:textId="77777777" w:rsidR="0028384E" w:rsidRPr="00691F8C" w:rsidRDefault="0028384E" w:rsidP="0028384E">
            <w:pPr>
              <w:rPr>
                <w:rFonts w:ascii="Calibri" w:hAnsi="Calibri" w:cs="Calibri"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52A98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Podział funkcjonalny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:  Sala sprzedaży (sklep) z zapleczem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socjalno-magazynowo-biurowym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, węzeł sanitarny dla klientów, punkt gastronomiczny z zapleczem technologicznym i socjalno-biurowym dla personelu, pomieszczenia 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0034" w14:textId="568C6FF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2D9D6837" w14:textId="77777777" w:rsidTr="0027261C">
        <w:trPr>
          <w:trHeight w:val="1497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BFCE1F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341C4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Na sali sprzedaży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dostępny asortyment: artykuły spożywcze (paczkowane), prasa, środki higieny osobistej, środki opatrunkowe, artykuły motoryzacyjne;</w:t>
            </w:r>
          </w:p>
          <w:p w14:paraId="0B0EF97D" w14:textId="77777777" w:rsidR="0028384E" w:rsidRPr="00691F8C" w:rsidRDefault="0028384E" w:rsidP="0028384E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sprzedaż w systemie samoobsługowym;</w:t>
            </w:r>
          </w:p>
          <w:p w14:paraId="5885D87F" w14:textId="52F860B0" w:rsidR="0028384E" w:rsidRPr="00691F8C" w:rsidRDefault="0028384E" w:rsidP="0028384E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główne wejście usytuowane od strony dystrybutorów dla </w:t>
            </w:r>
            <w:r w:rsidR="006305CC" w:rsidRPr="00691F8C">
              <w:rPr>
                <w:rFonts w:ascii="Calibri" w:hAnsi="Calibri" w:cs="Calibri"/>
                <w:sz w:val="21"/>
                <w:szCs w:val="21"/>
              </w:rPr>
              <w:t xml:space="preserve">samochodów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osobowych (drzwi automatyczne);</w:t>
            </w:r>
          </w:p>
          <w:p w14:paraId="21CF60CC" w14:textId="77777777" w:rsidR="0028384E" w:rsidRPr="00691F8C" w:rsidRDefault="0028384E" w:rsidP="0028384E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sala sprzedaży klimatyzowana;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31BA" w14:textId="64B041E0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20824133" w14:textId="77777777" w:rsidTr="00740818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3CFF0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E861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Węzeł sanitarny dla klientów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4EABA1EF" w14:textId="77777777" w:rsidR="0028384E" w:rsidRPr="00691F8C" w:rsidRDefault="0028384E" w:rsidP="0028384E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kabiny + przewijak dla niemowląt;</w:t>
            </w:r>
          </w:p>
          <w:p w14:paraId="29703FB8" w14:textId="77777777" w:rsidR="0028384E" w:rsidRPr="00691F8C" w:rsidRDefault="0028384E" w:rsidP="0028384E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męski - 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pisuary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52492CEA" w14:textId="77777777" w:rsidR="0028384E" w:rsidRPr="00691F8C" w:rsidRDefault="0028384E" w:rsidP="0028384E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5C4CFA40" w14:textId="77777777" w:rsidR="0028384E" w:rsidRPr="00691F8C" w:rsidRDefault="0028384E" w:rsidP="0028384E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szt.;</w:t>
            </w:r>
          </w:p>
          <w:p w14:paraId="10296303" w14:textId="77777777" w:rsidR="0028384E" w:rsidRPr="00691F8C" w:rsidRDefault="0028384E" w:rsidP="0028384E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  <w:p w14:paraId="1EC823F0" w14:textId="77777777" w:rsidR="0028384E" w:rsidRPr="00691F8C" w:rsidRDefault="0028384E" w:rsidP="0028384E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F176A5A" w14:textId="77777777" w:rsidR="0028384E" w:rsidRPr="00691F8C" w:rsidRDefault="0028384E" w:rsidP="0028384E">
            <w:pPr>
              <w:pStyle w:val="Default"/>
              <w:ind w:left="79"/>
              <w:rPr>
                <w:sz w:val="21"/>
                <w:szCs w:val="21"/>
              </w:rPr>
            </w:pPr>
            <w:r w:rsidRPr="00691F8C">
              <w:rPr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4057F96E" w14:textId="05658F8A" w:rsidR="0028384E" w:rsidRPr="005C0C72" w:rsidRDefault="0028384E" w:rsidP="005C0C7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5C0C72">
              <w:rPr>
                <w:rFonts w:ascii="Calibri" w:hAnsi="Calibri" w:cs="Calibri"/>
                <w:sz w:val="21"/>
                <w:szCs w:val="21"/>
              </w:rPr>
              <w:t xml:space="preserve">WC damski – 3 umywalki + 5 kabin + przewijak dla niemowląt; </w:t>
            </w:r>
          </w:p>
          <w:p w14:paraId="0A08B8D2" w14:textId="515CC8F7" w:rsidR="0028384E" w:rsidRPr="005C0C72" w:rsidRDefault="0028384E" w:rsidP="005C0C7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5C0C72">
              <w:rPr>
                <w:rFonts w:ascii="Calibri" w:hAnsi="Calibri" w:cs="Calibri"/>
                <w:sz w:val="21"/>
                <w:szCs w:val="21"/>
              </w:rPr>
              <w:t xml:space="preserve">WC męski - 3 umywalki + 3 pisuary + 3 kabiny; </w:t>
            </w:r>
          </w:p>
          <w:p w14:paraId="0BA70B30" w14:textId="7F2FA572" w:rsidR="0028384E" w:rsidRPr="005C0C72" w:rsidRDefault="0028384E" w:rsidP="005C0C7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5C0C72">
              <w:rPr>
                <w:rFonts w:ascii="Calibri" w:hAnsi="Calibri" w:cs="Calibri"/>
                <w:sz w:val="21"/>
                <w:szCs w:val="21"/>
              </w:rPr>
              <w:t xml:space="preserve">WC dla osób niepełnosprawnych – 1 + przewijak dla niemowląt; </w:t>
            </w:r>
          </w:p>
          <w:p w14:paraId="2264DB13" w14:textId="0F8F36FA" w:rsidR="0028384E" w:rsidRPr="005C0C72" w:rsidRDefault="0028384E" w:rsidP="005C0C7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5C0C72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1 szt.; </w:t>
            </w:r>
          </w:p>
          <w:p w14:paraId="123528F1" w14:textId="5A6F21F5" w:rsidR="0028384E" w:rsidRPr="00691F8C" w:rsidRDefault="0028384E" w:rsidP="005C0C72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691F8C">
              <w:rPr>
                <w:bCs/>
                <w:sz w:val="21"/>
                <w:szCs w:val="21"/>
              </w:rPr>
              <w:t>Wymagania ogólne dla węzła sanitarnego opisane w pozycji INNE</w:t>
            </w:r>
          </w:p>
          <w:p w14:paraId="1C707281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873F" w14:textId="13B4D62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186576" w:rsidRPr="00691F8C" w14:paraId="485F1844" w14:textId="77777777" w:rsidTr="00740818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BF5AE" w14:textId="77777777" w:rsidR="00186576" w:rsidRPr="00691F8C" w:rsidRDefault="00186576" w:rsidP="00186576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D7E0" w14:textId="77777777" w:rsidR="00186576" w:rsidRPr="00691F8C" w:rsidRDefault="00186576" w:rsidP="0018657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Punkt gastronomiczny (bistro):</w:t>
            </w:r>
          </w:p>
          <w:p w14:paraId="245260AD" w14:textId="77777777" w:rsidR="00186576" w:rsidRPr="00691F8C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wydawanie posiłków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24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h/dobę;</w:t>
            </w:r>
          </w:p>
          <w:p w14:paraId="07539E73" w14:textId="77777777" w:rsidR="00186576" w:rsidRPr="00691F8C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ilość miejsc konsumpcyjnych – min.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40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miejsc, w tym min.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30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miejsc siedzących;</w:t>
            </w:r>
          </w:p>
          <w:p w14:paraId="2DF24DD6" w14:textId="77777777" w:rsidR="00186576" w:rsidRPr="00691F8C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dania barowe na gorąco;</w:t>
            </w:r>
          </w:p>
          <w:p w14:paraId="43A0DD17" w14:textId="77777777" w:rsidR="00186576" w:rsidRPr="00691F8C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posiłki wydawane przez personel z bufetu w systemie samoobsługowym;</w:t>
            </w:r>
          </w:p>
          <w:p w14:paraId="0D4E86BD" w14:textId="77777777" w:rsidR="00186576" w:rsidRPr="00691F8C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sala klimatyzowana</w:t>
            </w:r>
          </w:p>
          <w:p w14:paraId="1893A9CC" w14:textId="77777777" w:rsidR="00F90F3E" w:rsidRPr="00691F8C" w:rsidRDefault="00F90F3E" w:rsidP="00A41D04">
            <w:pPr>
              <w:pStyle w:val="Default"/>
              <w:ind w:left="79"/>
              <w:rPr>
                <w:sz w:val="21"/>
                <w:szCs w:val="21"/>
              </w:rPr>
            </w:pPr>
            <w:r w:rsidRPr="00691F8C">
              <w:rPr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73E5C63B" w14:textId="56F39079" w:rsidR="00F90F3E" w:rsidRPr="00691F8C" w:rsidRDefault="00F90F3E" w:rsidP="005C0C72">
            <w:pPr>
              <w:pStyle w:val="Default"/>
              <w:numPr>
                <w:ilvl w:val="3"/>
                <w:numId w:val="25"/>
              </w:numPr>
              <w:ind w:left="786" w:hanging="425"/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 xml:space="preserve">wydawanie posiłków 24h/dobę; </w:t>
            </w:r>
          </w:p>
          <w:p w14:paraId="50F2BE71" w14:textId="5226869E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lastRenderedPageBreak/>
              <w:t xml:space="preserve">ilość miejsc konsumpcyjnych – min. </w:t>
            </w:r>
            <w:r w:rsidRPr="00691F8C">
              <w:rPr>
                <w:b/>
                <w:bCs/>
                <w:sz w:val="21"/>
                <w:szCs w:val="21"/>
              </w:rPr>
              <w:t xml:space="preserve">60 </w:t>
            </w:r>
            <w:r w:rsidRPr="00691F8C">
              <w:rPr>
                <w:sz w:val="21"/>
                <w:szCs w:val="21"/>
              </w:rPr>
              <w:t xml:space="preserve">miejsc, w tym min. </w:t>
            </w:r>
            <w:r w:rsidRPr="00691F8C">
              <w:rPr>
                <w:b/>
                <w:bCs/>
                <w:sz w:val="21"/>
                <w:szCs w:val="21"/>
              </w:rPr>
              <w:t xml:space="preserve">40 </w:t>
            </w:r>
            <w:r w:rsidRPr="00691F8C">
              <w:rPr>
                <w:sz w:val="21"/>
                <w:szCs w:val="21"/>
              </w:rPr>
              <w:t xml:space="preserve">miejsc siedzących; </w:t>
            </w:r>
          </w:p>
          <w:p w14:paraId="0B80DC61" w14:textId="4F4A2E8E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 xml:space="preserve">dania barowe na gorąco </w:t>
            </w:r>
          </w:p>
          <w:p w14:paraId="69933B38" w14:textId="5F43FAC4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 xml:space="preserve">posiłki wydawane przez personel z bufetu w systemie samoobsługowym; </w:t>
            </w:r>
          </w:p>
          <w:p w14:paraId="5053C635" w14:textId="4427C47D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>sala klimatyzowana</w:t>
            </w:r>
          </w:p>
          <w:p w14:paraId="38E7CA8D" w14:textId="4260997D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 xml:space="preserve">w okresie letnim czynny ogródek/taras dostępny z sali konsumpcyjnej, ogrodzony dla min. 20 gości; </w:t>
            </w:r>
          </w:p>
          <w:p w14:paraId="2F526142" w14:textId="3B91A9E3" w:rsidR="00F90F3E" w:rsidRPr="00691F8C" w:rsidRDefault="00F90F3E" w:rsidP="005C0C72">
            <w:pPr>
              <w:pStyle w:val="Default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 xml:space="preserve">bezpłatny, bezprzewodowy dostęp do Internetu </w:t>
            </w:r>
          </w:p>
          <w:p w14:paraId="0669F93F" w14:textId="77777777" w:rsidR="00186576" w:rsidRPr="00691F8C" w:rsidRDefault="00186576" w:rsidP="00186576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9851" w14:textId="77777777" w:rsidR="00186576" w:rsidRPr="00691F8C" w:rsidRDefault="00186576" w:rsidP="00186576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8384E" w:rsidRPr="00691F8C" w14:paraId="2D014CFE" w14:textId="77777777" w:rsidTr="006D5B23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32D56E" w14:textId="77777777" w:rsidR="0028384E" w:rsidRPr="00691F8C" w:rsidRDefault="0028384E" w:rsidP="0028384E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327F94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Inne: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3C552776" w14:textId="77777777" w:rsidR="0028384E" w:rsidRPr="00691F8C" w:rsidRDefault="0028384E" w:rsidP="0028384E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Obiekt przystosowany dla potrzeb osób niepełnosprawnych zgodnie z Obwieszczeniem Ministra Rozwoju i Technologii z dnia 15 kwietnia 2022 r. w sprawie ogłoszenia jednolitego tekstu rozporządzenia Ministra Infrastruktury w sprawie warunków technicznych, jakim powinny odpowiadać budynki i ich usytuowanie;</w:t>
            </w:r>
          </w:p>
          <w:p w14:paraId="29D7AA6B" w14:textId="77777777" w:rsidR="0028384E" w:rsidRPr="00691F8C" w:rsidRDefault="0028384E" w:rsidP="0028384E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dokonywania zapłaty kartą płatniczą;</w:t>
            </w:r>
          </w:p>
          <w:p w14:paraId="51B18876" w14:textId="77777777" w:rsidR="0028384E" w:rsidRPr="00691F8C" w:rsidRDefault="0028384E" w:rsidP="0028384E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Zakaz palenia tytoniu w budynku stacji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FC8C" w14:textId="04B0F508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0A83D72D" w14:textId="77777777" w:rsidTr="00CE2415">
        <w:trPr>
          <w:trHeight w:val="406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5F386B7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(PARKINGI) *</w:t>
            </w:r>
          </w:p>
        </w:tc>
      </w:tr>
      <w:tr w:rsidR="00CE2502" w:rsidRPr="00691F8C" w14:paraId="1E34811B" w14:textId="77777777" w:rsidTr="00801DE7">
        <w:trPr>
          <w:trHeight w:val="825"/>
        </w:trPr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91C4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Warunki ogólne</w:t>
            </w: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F03CA" w14:textId="77777777" w:rsidR="00CE2502" w:rsidRPr="00691F8C" w:rsidRDefault="00FF514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>stanowiska postojowe dla pojazdów przewożących materiały niebezpieczne z odrębnym systemem odwodnienia, zaopatrzonym w urządzenia do przejmowania i neutralizacji wycieków substancji niebezpiecznych  wraz z  dojazdem do  tych stanowisk</w:t>
            </w:r>
            <w:r w:rsidR="00CE2502" w:rsidRPr="00691F8C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3253" w14:textId="1BE393FC" w:rsidR="00CE2502" w:rsidRPr="00691F8C" w:rsidRDefault="00CE2502" w:rsidP="002053F6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FF5142" w:rsidRPr="00691F8C">
              <w:rPr>
                <w:rFonts w:ascii="Calibri" w:hAnsi="Calibri" w:cs="Calibri"/>
                <w:sz w:val="21"/>
                <w:szCs w:val="21"/>
              </w:rPr>
              <w:t>S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3A856CA4" w14:textId="77777777" w:rsidTr="00825D20">
        <w:trPr>
          <w:trHeight w:val="28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B250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882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Monitoring (system kamer z zapisem obrazu) całego terenu MOP, w tym dróg, parkingów stanowisk postojowych i obiektów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30C" w14:textId="15FCBCCC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1E448EE6" w14:textId="77777777" w:rsidTr="00825D20">
        <w:trPr>
          <w:trHeight w:val="3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BC8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61715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 związku z planowanym wdrażaniem Systemu Informacji (sygnalizacji) o Wolnych Miejscach Parkingowych na MOP (a w terminie późniejszym także i systemem rezerwacji miejsc na MOP) współpracującym z przygotowywanym na Drogach Krajowych i Autostradach Systemem Zarządzania Ruchem, Dzierżawca uwzględni w projekcie budowlanym, a później wykona, infrastrukturę umożliwiającą podłączenie urządzeń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telematyki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drogowej, która będzie zliczała pojazdy wjeżdżające/ wyjeżdżające/parkujące na MOP. Infrastruktura umożliwi przekazanie danych z  tych urządzeń do Centrum Zarządzania Ruchem .W razie takiej konieczności Dzierżawca umożliwi Wydzierżawiającemu wejście na teren MOP, bez żadnych ograniczeń i bez ponoszenia, na rzecz Dzierżawcy, kosztów z tego tytułu celem montażu urządzeń zarządzania ruchem.</w:t>
            </w:r>
          </w:p>
          <w:p w14:paraId="00C048CA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>Wymóg ten wynika z implementacji do krajowego porządku prawnego dyrektywy 201/40/UE, która dotyczy procesu wdrażania rozwiązań ITS (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Intelligent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Transport Systems) na drogach krajów Unii Europejskiej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1DC9" w14:textId="310E8B24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>Nie później niż po 12 miesiącach od dnia stwierdzenia takiej konieczności przez GDDKiA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2DD99904" w14:textId="77777777" w:rsidTr="00957FD4">
        <w:trPr>
          <w:trHeight w:val="88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DBB4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dla samochodów osobowych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738A" w14:textId="6349FA7B" w:rsidR="00CE2502" w:rsidRPr="00691F8C" w:rsidRDefault="00CE2502" w:rsidP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Łączna ilość miejsc parkingowych: w liczbie</w:t>
            </w:r>
            <w:r w:rsidR="00957FD4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B483E" w:rsidRPr="00691F8C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="00085768" w:rsidRPr="00691F8C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>,</w:t>
            </w:r>
            <w:r w:rsidR="00FF5142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w tym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14:paraId="55FC5DB3" w14:textId="77777777" w:rsidR="00957FD4" w:rsidRPr="00691F8C" w:rsidRDefault="00957FD4" w:rsidP="00957FD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- 20 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miejsc przeznaczonych jest dla pojazdów o napędzie elektrycznym</w:t>
            </w:r>
          </w:p>
          <w:p w14:paraId="3088C8F1" w14:textId="2BD12D29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r w:rsidR="00085768" w:rsidRPr="00691F8C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FF5142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stanowiska dla samochodów osobowych dla osób niepełnosprawnych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941B" w14:textId="7897FAB0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Stanowiska postojowe wykonane w I etapie przez Wykonawcę drogi </w:t>
            </w:r>
            <w:r w:rsidR="00FF5142" w:rsidRPr="00691F8C">
              <w:rPr>
                <w:rFonts w:ascii="Calibri" w:hAnsi="Calibri" w:cs="Calibri"/>
                <w:sz w:val="21"/>
                <w:szCs w:val="21"/>
              </w:rPr>
              <w:t xml:space="preserve">S </w:t>
            </w:r>
            <w:r w:rsidR="00691F8C">
              <w:rPr>
                <w:rFonts w:ascii="Calibri" w:hAnsi="Calibri" w:cs="Calibri"/>
                <w:sz w:val="21"/>
                <w:szCs w:val="21"/>
              </w:rPr>
              <w:br/>
            </w:r>
            <w:r w:rsidRPr="00691F8C">
              <w:rPr>
                <w:rFonts w:ascii="Calibri" w:hAnsi="Calibri" w:cs="Calibri"/>
                <w:sz w:val="21"/>
                <w:szCs w:val="21"/>
              </w:rPr>
              <w:t>i udostępnione nieprzerwalnie przez Dzierżawcę od dnia Odbioru Nieruchomości.</w:t>
            </w:r>
            <w:r w:rsidR="00D239AB" w:rsidRPr="00691F8C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</w:tr>
      <w:tr w:rsidR="00957FD4" w:rsidRPr="00691F8C" w14:paraId="3867011A" w14:textId="77777777" w:rsidTr="00CC1820">
        <w:trPr>
          <w:trHeight w:val="645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DA77" w14:textId="77777777" w:rsidR="00957FD4" w:rsidRPr="00691F8C" w:rsidRDefault="00957FD4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0137" w14:textId="752A6592" w:rsidR="00957FD4" w:rsidRPr="00691F8C" w:rsidRDefault="00957FD4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- 2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stanowiska dla samochodów osobowych z przyczepą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69BB" w14:textId="2BB1538A" w:rsidR="00957FD4" w:rsidRPr="00691F8C" w:rsidRDefault="00957FD4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Stanowiska dla samochodów osobowych z przyczepą - nie później niż po 18 miesiącach od dnia Odbioru Nieruchomości. </w:t>
            </w:r>
          </w:p>
        </w:tc>
      </w:tr>
      <w:tr w:rsidR="00CE2502" w:rsidRPr="00691F8C" w14:paraId="7A8ED54D" w14:textId="77777777" w:rsidTr="00A35E22">
        <w:trPr>
          <w:trHeight w:val="283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F3B1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7A7C" w14:textId="77777777" w:rsidR="00CE2502" w:rsidRPr="00691F8C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Stanowiska postojowe w sąsiedztwie stacji paliw w liczbie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min.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7B483E" w:rsidRPr="00691F8C"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miejsc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parkingowych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w tym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min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miejsc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a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postojowe dla osób niepełnosprawnych oraz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min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miejsca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postojowe dla rodzin podróżujących z dziećmi – miejsca odpowiednio oznaczone)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AED5" w14:textId="3AC19F71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 – możliwość wykorzystania istniejącego zagospodarowania w celu częściowego wypełnienia wymogu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DD1DAF" w:rsidRPr="00691F8C" w14:paraId="5F393EB4" w14:textId="77777777" w:rsidTr="0039637A">
        <w:trPr>
          <w:trHeight w:val="3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E674" w14:textId="77777777" w:rsidR="00DD1DAF" w:rsidRPr="00691F8C" w:rsidRDefault="00DD1DAF" w:rsidP="00DD1DA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Stanowisko postojowe dla samochodów ciężarowych (TIR)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C010E" w14:textId="77777777" w:rsidR="00DD1DAF" w:rsidRPr="00691F8C" w:rsidRDefault="00DD1DAF" w:rsidP="00DD1DAF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Łączna ilość miejsc parkingowych: w liczbie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52</w:t>
            </w:r>
            <w:r w:rsidR="00234DBD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w tym</w:t>
            </w:r>
          </w:p>
          <w:p w14:paraId="2F2AD72B" w14:textId="4C16491C" w:rsidR="00234DBD" w:rsidRPr="00691F8C" w:rsidRDefault="00234DBD" w:rsidP="00DD1DA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3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miejsca przeznaczone są dla pojazdów o napędzie elektrycznym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5D19" w14:textId="12E5050C" w:rsidR="00DD1DAF" w:rsidRPr="00691F8C" w:rsidRDefault="00DD1DAF" w:rsidP="002053F6">
            <w:pPr>
              <w:jc w:val="both"/>
              <w:rPr>
                <w:rFonts w:ascii="Calibri" w:hAnsi="Calibri" w:cs="Calibri"/>
                <w:strike/>
                <w:color w:val="0070C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DD1DAF" w:rsidRPr="00691F8C" w14:paraId="380E1676" w14:textId="77777777" w:rsidTr="0039637A">
        <w:trPr>
          <w:trHeight w:val="75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6931" w14:textId="77777777" w:rsidR="00DD1DAF" w:rsidRPr="00691F8C" w:rsidRDefault="00DD1DAF" w:rsidP="00DD1DAF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Stanowisko postojowe dla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428F" w14:textId="77777777" w:rsidR="00DD1DAF" w:rsidRPr="00691F8C" w:rsidRDefault="00DD1DAF" w:rsidP="00DD1DA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Łączna ilość miejsc parkingowych: w liczbie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9</w:t>
            </w:r>
          </w:p>
          <w:p w14:paraId="3E3545E9" w14:textId="77777777" w:rsidR="00DD1DAF" w:rsidRPr="00691F8C" w:rsidRDefault="00DD1DAF" w:rsidP="00DD1DA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CCF2" w14:textId="76FF49DD" w:rsidR="00DD1DAF" w:rsidRPr="00691F8C" w:rsidRDefault="00DD1DAF" w:rsidP="002053F6">
            <w:pPr>
              <w:jc w:val="both"/>
              <w:rPr>
                <w:rFonts w:ascii="Calibri" w:hAnsi="Calibri" w:cs="Calibri"/>
                <w:strike/>
                <w:color w:val="0070C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</w:t>
            </w:r>
            <w:r w:rsidR="002053F6" w:rsidRPr="00691F8C">
              <w:rPr>
                <w:rFonts w:ascii="Calibri" w:hAnsi="Calibri" w:cs="Calibri"/>
                <w:sz w:val="21"/>
                <w:szCs w:val="21"/>
              </w:rPr>
              <w:t>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CE2502" w:rsidRPr="00691F8C" w14:paraId="203E94DE" w14:textId="77777777">
        <w:trPr>
          <w:trHeight w:val="16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F808FB3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2158FE8" w14:textId="77777777" w:rsidR="00CE2502" w:rsidRPr="00691F8C" w:rsidRDefault="00CE2502" w:rsidP="00CE250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KONTROLI TECHNICZNEJ  POJAZDÓW I INNE *</w:t>
            </w:r>
          </w:p>
        </w:tc>
      </w:tr>
      <w:tr w:rsidR="00CE2502" w:rsidRPr="00691F8C" w14:paraId="0E3AF359" w14:textId="77777777" w:rsidTr="00E229EA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DD78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Specjalnie oznakowane stanowisko do kontroli technicznej i ważenia pojazdów oraz miejsce dla pojazdu organu kontrolującego ITD i Policji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0FBF" w14:textId="56804BB3" w:rsidR="00CE2502" w:rsidRPr="00691F8C" w:rsidRDefault="00CE2502" w:rsidP="002053F6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4B00EBFF" w14:textId="77777777" w:rsidTr="00E229EA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5276" w14:textId="77777777" w:rsidR="00CE2502" w:rsidRPr="00691F8C" w:rsidRDefault="00CE2502" w:rsidP="00DD1DA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Stanowiska do przeładunku: w liczbie </w:t>
            </w:r>
            <w:r w:rsidR="00DD1DAF" w:rsidRPr="00691F8C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2406" w14:textId="71E0C206" w:rsidR="00CE2502" w:rsidRPr="00691F8C" w:rsidRDefault="00CE2502" w:rsidP="002053F6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CE2502" w:rsidRPr="00691F8C" w14:paraId="0E5888A9" w14:textId="77777777" w:rsidTr="004E5303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6C1A" w14:textId="77777777" w:rsidR="00CE2502" w:rsidRPr="00691F8C" w:rsidRDefault="004A492B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Stanowisko do zlewu z cysterny drogowej paliw do zbiorników. Stacja paliw płynnych będzie spełniać warunki techniczne (w tym dotyczące wymiarów stref zagrożonych wybuchem dla urządzeń technologicznych) wg Rozporządzenia Ministra Gospodarki z 21 listopada 2005 r. w sprawie warunków technicznych, jakim powinny odpowiadać bazy i stacje paliw płynnych, rurociągi </w:t>
            </w: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przesyłowe dalekosiężne służące do transportu ropy naftowej i produktów naftowych i ich usytuowanie (Dz.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U.z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2014, poz. 1853): w liczbie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2CF" w14:textId="3A127A0B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3756D575" w14:textId="77777777" w:rsidTr="00127E95">
        <w:trPr>
          <w:trHeight w:val="35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757F7FCD" w14:textId="77777777" w:rsidR="00CE2502" w:rsidRPr="00691F8C" w:rsidRDefault="00CE2502" w:rsidP="00CE250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NAPRAWA ORAZ KONSERWACJA POJAZDÓW * </w:t>
            </w:r>
          </w:p>
        </w:tc>
      </w:tr>
      <w:tr w:rsidR="00CE2502" w:rsidRPr="00691F8C" w14:paraId="6A91D52E" w14:textId="77777777" w:rsidTr="00A8175A">
        <w:trPr>
          <w:trHeight w:val="510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7B842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6F746BC7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samochody osobowe/ samochody ciężarowe/autobusy</w:t>
            </w:r>
          </w:p>
          <w:p w14:paraId="6057AD26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A6E63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 sąsiedztwie stacji paliw wydzielone, oświetlone miejsce do samodzielnych, drobnych przeglądów samochodów osobowych oraz ciągników samochodów ciężarowych w liczbie 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591B5F"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( stanowisko serwisu) </w:t>
            </w:r>
          </w:p>
          <w:p w14:paraId="25898ECE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82936" w14:textId="32AD368C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5F1F29F1" w14:textId="77777777" w:rsidTr="00672E64">
        <w:trPr>
          <w:trHeight w:val="67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AC3A5F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479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wypożyczenia podstawowych narzędzi do samodzielnej drobnej naprawy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807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1C371972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98F9E9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B8470D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uruchomienia pojazdu z zewnętrznego źródła zasilania elektrycznego (12V) oraz dostęp do sieci 230 v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645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4B9D4150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D7EFBA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1466B8" w14:textId="77777777" w:rsidR="00CE2502" w:rsidRPr="00691F8C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Wydzielone oświetlone miejsce, do samodzielnych, drobnych napraw ciągników samochodów ciężarowych i autobusów w liczbie 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br/>
              <w:t>(stanowisko serwisu)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– stanowisko odseparowane od jezdni za pomocą wysepek/wysokich krawężników.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ADE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6FB180CE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DF6BA8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3204D2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Pojemnik na odpady niebezpieczne, m.in. na: smary, oleje i płyny techniczne (związane z eksploatacją pojazdów mechanicznych), zgodnie z właściwymi przepisami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9845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331314B5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A754B4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69263A" w14:textId="77777777" w:rsidR="00CE2502" w:rsidRPr="00691F8C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 bezpośrednim sąsiedztwie stacji paliw samoobsługowe stanowisko wyposażone w kompresor oraz odkurzacz – w liczbie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min. 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58B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44A377F0" w14:textId="77777777" w:rsidTr="0071257D">
        <w:trPr>
          <w:trHeight w:val="283"/>
        </w:trPr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2324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70F8A" w14:textId="77777777" w:rsidR="00CE2502" w:rsidRPr="00691F8C" w:rsidRDefault="00CE2502" w:rsidP="009D60A4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Miejsce zrzutu nieczystości z autokarów i wozów campingowych – 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szt.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1DE4" w14:textId="257FCB76" w:rsidR="00CE2502" w:rsidRPr="00691F8C" w:rsidRDefault="00CE2502">
            <w:pPr>
              <w:jc w:val="both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91F8C">
              <w:rPr>
                <w:rFonts w:ascii="Calibri" w:hAnsi="Calibri" w:cs="Calibri"/>
                <w:sz w:val="21"/>
                <w:szCs w:val="21"/>
              </w:rPr>
              <w:t>S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0886CB4C" w14:textId="77777777" w:rsidTr="00A8175A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3D104C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artykuły motoryzacyjne do samochodów ciężarowych członowych (TIR) i osobowych dostępne w sklepie na stacji paliw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712D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Żarówki do reflektorów pojazdów osobowych i ciężarowych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ABD22" w14:textId="28AD9026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77F223CC" w14:textId="77777777" w:rsidTr="003935A5">
        <w:trPr>
          <w:trHeight w:val="273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31E585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0106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Pióra wycieraczek do samochodów osobowych i ciężarowych 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1717A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12FB1743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543EAD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5262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Apteczki samochodowe – wyposażenie zgodne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C65015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3EDCB60B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B832D1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24EB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Gaśnice samochodowe - zakres zgodny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12DE0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017219DF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40955F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F1B08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Asortyment olejów silnikowych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ACBA4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24C011C3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5733B7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7B3B2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Płyn do spryskiwaczy oraz urządzenia i środki chemiczne do mycia,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odszraniania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, odladzania szyb, płyn do chłodnicy etc.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58C3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40491308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763749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3D65F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Asortyment elementów poprawiających widoczność na drodze, (w szczególności trójkąt, kamizelka etc.)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3AEE4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133AF71C" w14:textId="77777777" w:rsidTr="003935A5">
        <w:trPr>
          <w:trHeight w:val="176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6BE835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80BFA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Podstawowe kosmetyki samochodowe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B03DAD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681516EA" w14:textId="77777777" w:rsidTr="003935A5">
        <w:trPr>
          <w:trHeight w:val="198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2697CE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AA13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Podstawowe części (świece zapłonowe, bezpieczniki etc.)</w:t>
            </w:r>
          </w:p>
        </w:tc>
        <w:tc>
          <w:tcPr>
            <w:tcW w:w="64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E1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7AAF15A1" w14:textId="77777777" w:rsidTr="00EB6C3B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1CFAAF" w14:textId="77777777" w:rsidR="00CE2502" w:rsidRPr="00691F8C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Samochody ciężarowe/autobusy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C9BFB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Wydzielone miejsce wyposażone w rampę umożliwiającą odśnieżanie oraz odladzanie pojazdu ciężarowego w liczbie 1 (stanowisko do odśnieżania). </w:t>
            </w:r>
          </w:p>
          <w:p w14:paraId="2CCD063B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Propozycje rozwiązań należy przedstawić do akceptacji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E019" w14:textId="6E17F8B8" w:rsidR="00371F02" w:rsidRPr="00691F8C" w:rsidRDefault="00371F02" w:rsidP="00371F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2EC5F0AE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3A3D01FB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9DDBA33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JEZDNIE MANEWROWE, CIĄGI PIESZE *</w:t>
            </w:r>
          </w:p>
        </w:tc>
      </w:tr>
      <w:tr w:rsidR="00A12617" w:rsidRPr="00691F8C" w14:paraId="4FE2F698" w14:textId="77777777" w:rsidTr="003051C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D0A6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Wprowadzenie na obszarze MOP zasad organizacji ruchu, obowiązujących w strefach ograniczonej prędkości, wynikających z zastosowania znaków B-43 „20” na wjeździe  </w:t>
            </w:r>
            <w:r w:rsidRPr="00691F8C">
              <w:rPr>
                <w:rFonts w:ascii="Calibri" w:hAnsi="Calibri" w:cs="Calibri"/>
                <w:sz w:val="21"/>
                <w:szCs w:val="21"/>
              </w:rPr>
              <w:br/>
              <w:t>i  B-44 „20” na wyjeździe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1AB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 docelowym kształcie nie później niż po 18 miesiącach od dnia Odbioru Nieruchomości. </w:t>
            </w:r>
          </w:p>
          <w:p w14:paraId="1A65D682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Zasady organizacji ruchu muszą być zapewnione od momentu Odbioru Nieruchomości w odpowiednim dla fazy robót zakresie.</w:t>
            </w:r>
          </w:p>
        </w:tc>
      </w:tr>
      <w:tr w:rsidR="00A12617" w:rsidRPr="00691F8C" w14:paraId="6A3DD5E1" w14:textId="77777777" w:rsidTr="003051C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F5FE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Segregacja ruchu pojazdów ciężarowych i osobowych oraz ruchu pieszego, z zapewnieniem bezpiecznego dojścia grup pieszych z parkingów do obiektów zlokalizowanych na terenie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E3C6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A12617" w:rsidRPr="00691F8C" w14:paraId="39857A36" w14:textId="77777777" w:rsidTr="003051C4">
        <w:trPr>
          <w:trHeight w:val="52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065B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Wprowadzenie czytelnego systemu oznakowania w zakresie ruchu pojazdów i pieszych oraz informacji o wzajemnych powiązaniach między poszczególnymi obszarami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C74B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A12617" w:rsidRPr="00691F8C" w14:paraId="30883752" w14:textId="77777777" w:rsidTr="00DA6ED7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4E05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Wyokrąglenia wysp oraz lampy uliczne wyjątkowo narażone na najeżdżanie przez TIR zabezpieczone np. barierami betonowymi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FEF1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A12617" w:rsidRPr="00691F8C" w14:paraId="20F7E8DB" w14:textId="77777777" w:rsidTr="003B6077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CAE8" w14:textId="2F9394B2" w:rsidR="00A12617" w:rsidRPr="00691F8C" w:rsidRDefault="00A12617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Organizacja ruchu na MOP ma uwzględniać przyszłą infrastrukturę do ładowania pojazdów o napędzie elektrycznym, która zostanie wybudowana na wyłączonej z Dzierżawy części MOP wskazanej w Załączniku nr</w:t>
            </w:r>
            <w:r w:rsidR="00234DBD" w:rsidRPr="00691F8C">
              <w:rPr>
                <w:rFonts w:ascii="Calibri" w:hAnsi="Calibri" w:cs="Calibri"/>
                <w:sz w:val="21"/>
                <w:szCs w:val="21"/>
              </w:rPr>
              <w:t xml:space="preserve"> 4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E333" w14:textId="77777777" w:rsidR="00A12617" w:rsidRPr="00691F8C" w:rsidRDefault="00A12617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6374133E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74BF2179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OŚWIETLENIE</w:t>
            </w:r>
          </w:p>
        </w:tc>
      </w:tr>
      <w:tr w:rsidR="00CE2502" w:rsidRPr="00691F8C" w14:paraId="2C7DAB19" w14:textId="77777777" w:rsidTr="003935A5">
        <w:trPr>
          <w:trHeight w:val="72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2E20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Strefa stanowisk postojowych dla pojazdów przewożących materiały  </w:t>
            </w:r>
          </w:p>
          <w:p w14:paraId="35DD8473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niebezpieczne oraz do ważenia pojazdów ciężarowych i kontroli technicznej wraz z dojazdem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F0F5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6B3A3E" w14:textId="6C3C9FE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Zrealizowane przez Wykonawcę drogi ekspresowej </w:t>
            </w:r>
            <w:r w:rsidR="00591B5F" w:rsidRPr="00691F8C">
              <w:rPr>
                <w:rFonts w:ascii="Calibri" w:hAnsi="Calibri" w:cs="Calibri"/>
                <w:sz w:val="21"/>
                <w:szCs w:val="21"/>
              </w:rPr>
              <w:t>S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32A62F9F" w14:textId="6CCF5F9F" w:rsidR="00CE2502" w:rsidRPr="00691F8C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Ewentualne dodatkowe elementy w zależności od potrzeb Dzierżawcy 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6D70CF43" w14:textId="77777777" w:rsidTr="003935A5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9AABB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Strefa obsługi sanitarnej ( budynek WC)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C12B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A6491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4E1A2501" w14:textId="77777777" w:rsidTr="003051C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C2D36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Strefa użytkowo - usługowa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2EF2B71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6231B8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356ECBFA" w14:textId="77777777" w:rsidTr="003935A5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A7AF1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Strefa parkingowa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B58C1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- 10 lx, równomierność - 0.25,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28987D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2BB052AD" w14:textId="77777777" w:rsidTr="003935A5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4041E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Strefa jezdni dojazdowych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76EEBFC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- 10 lx, równomierność - 0.40,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FEA67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604850DE" w14:textId="77777777" w:rsidTr="00B921A2">
        <w:trPr>
          <w:trHeight w:val="417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87D9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Uwaga ogólna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: światło oświetlenia nie może zmieniać barwy znaków drogowych</w:t>
            </w:r>
          </w:p>
        </w:tc>
      </w:tr>
      <w:tr w:rsidR="00CE2502" w:rsidRPr="00691F8C" w14:paraId="778050FB" w14:textId="77777777" w:rsidTr="00137F6E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15347F6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02FC971E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URZĄDZENIA SANITARNE DLA PODRÓŻNYCH ZLOKALIZOWANE W POBLIŻU STREFY WYPOCZYNKOWEJ LUB ZAPEWNIAJĄCE BEZPOŚREDNI DOSTĘP ZE STREFY WYPOCZYNKOWEJ *</w:t>
            </w:r>
          </w:p>
          <w:p w14:paraId="2F3DF8D8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CE2502" w:rsidRPr="00691F8C" w14:paraId="2B936DDE" w14:textId="77777777" w:rsidTr="0071257D">
        <w:trPr>
          <w:trHeight w:val="130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AE37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Wolnostojący budynek WC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F5D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Budynek zrealizowany przez Wykonawcę drogi S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i przekazany Dzierżawcy w dniu Odbioru Nieruchomości. Budynek pełni funkcję toalety publicznej. W budynku znajdują się toalety dla mężczyzn, kobiet i osób niepełnosprawnych ruchowo, pomieszczenia z prysznicem oraz pomieszczenie do przewijania dzieci wyposażone w stolik do przebierania oraz umywalkę i toaletę. Cześć budynku stanowi pomieszczenia techniczne z dostępem do instancji obsługujących toalety.</w:t>
            </w:r>
          </w:p>
          <w:p w14:paraId="2BAF1325" w14:textId="77777777" w:rsidR="00CE2502" w:rsidRPr="00691F8C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Węzeł sanitarny dla klientów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767E3C8B" w14:textId="77777777" w:rsidR="00591B5F" w:rsidRPr="00691F8C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</w:t>
            </w:r>
            <w:r w:rsidR="00606433" w:rsidRPr="00691F8C">
              <w:rPr>
                <w:rFonts w:ascii="Calibri" w:hAnsi="Calibri" w:cs="Calibri"/>
                <w:sz w:val="21"/>
                <w:szCs w:val="21"/>
              </w:rPr>
              <w:t>ek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+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</w:t>
            </w:r>
            <w:r w:rsidR="00606433" w:rsidRPr="00691F8C">
              <w:rPr>
                <w:rFonts w:ascii="Calibri" w:hAnsi="Calibri" w:cs="Calibri"/>
                <w:sz w:val="21"/>
                <w:szCs w:val="21"/>
              </w:rPr>
              <w:t>y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+ przewijak dla niemowląt;</w:t>
            </w:r>
          </w:p>
          <w:p w14:paraId="63E592FC" w14:textId="77777777" w:rsidR="00591B5F" w:rsidRPr="00691F8C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męski - 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</w:t>
            </w:r>
            <w:r w:rsidR="00606433" w:rsidRPr="00691F8C">
              <w:rPr>
                <w:rFonts w:ascii="Calibri" w:hAnsi="Calibri" w:cs="Calibri"/>
                <w:sz w:val="21"/>
                <w:szCs w:val="21"/>
              </w:rPr>
              <w:t>ek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+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pisuar + </w:t>
            </w:r>
            <w:r w:rsidR="00186576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7944BC5D" w14:textId="77777777" w:rsidR="00591B5F" w:rsidRPr="00691F8C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2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5CFB2E6D" w14:textId="77777777" w:rsidR="00591B5F" w:rsidRPr="00691F8C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</w:t>
            </w:r>
            <w:r w:rsidR="00085768"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szt;</w:t>
            </w:r>
          </w:p>
          <w:p w14:paraId="2B30E224" w14:textId="77777777" w:rsidR="00CE2502" w:rsidRPr="00691F8C" w:rsidRDefault="00591B5F" w:rsidP="00CE250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Pomieszczenie techniczne z dostępem do instalacji obsługi toalety – 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szt</w:t>
            </w:r>
            <w:proofErr w:type="spellEnd"/>
          </w:p>
          <w:p w14:paraId="0D60510E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2E9F" w14:textId="77777777" w:rsidR="00CE2502" w:rsidRPr="00691F8C" w:rsidRDefault="00CE2502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91F8C">
              <w:rPr>
                <w:rFonts w:ascii="Calibri" w:hAnsi="Calibri" w:cs="Calibri"/>
                <w:sz w:val="21"/>
                <w:szCs w:val="21"/>
              </w:rPr>
              <w:t xml:space="preserve">S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i udostępnione nieprzerwalnie przez Dzierżawcę od dnia Odbioru Nieruchomości.</w:t>
            </w:r>
          </w:p>
        </w:tc>
      </w:tr>
      <w:tr w:rsidR="00CE2502" w:rsidRPr="00691F8C" w14:paraId="3D0ED6FA" w14:textId="77777777" w:rsidTr="004B12A7">
        <w:trPr>
          <w:trHeight w:val="53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AAAE6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Wolnostojący budynek WC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2AB1DCF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wykonanie instalacji alarmowej (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przyzywowej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) w pomieszczeniach dla niepełnosprawnych, umożliwienie odbioru sygnału z instalacji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przyzywowej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przez obsługę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A36962" w14:textId="61A6838E" w:rsidR="00CE250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4A84BEC7" w14:textId="77777777" w:rsidTr="00A17CC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10C1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341B773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oznaczenie budynku WC widoczne (również w nocy) </w:t>
            </w:r>
          </w:p>
          <w:p w14:paraId="0B2769A8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 wybranych jezdni manewrowych, parkingów. Oznaczenie zrozumiałe dla obcokrajowców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0D1254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4E682C63" w14:textId="77777777" w:rsidTr="008404B6">
        <w:trPr>
          <w:trHeight w:val="1619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B190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383C006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6A706F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2B47C918" w14:textId="77777777" w:rsidTr="00672E6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7BB88C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5E637985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OBIEKT GASTRONOMICZNY (RESTAURACJA)</w:t>
            </w:r>
          </w:p>
          <w:p w14:paraId="2939D908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</w:tr>
      <w:tr w:rsidR="009B4DA2" w:rsidRPr="00691F8C" w14:paraId="19BC9210" w14:textId="77777777" w:rsidTr="00672E64">
        <w:trPr>
          <w:trHeight w:val="1304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789A" w14:textId="77777777" w:rsidR="009B4DA2" w:rsidRPr="00691F8C" w:rsidRDefault="009B4DA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Restauracja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B8CF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Podział funkcjonalny: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część dostępna dla gości (sala restauracyjna, węzeł sanitarny dla klientów), część dostępna dla personelu (zaplecze technologiczne i socjalno-biurowe dla personelu, pomieszczenia techniczne)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99F" w14:textId="77777777" w:rsidR="009B4DA2" w:rsidRPr="00691F8C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24 miesiącach od dnia Odbioru Nieruchomości.</w:t>
            </w:r>
          </w:p>
          <w:p w14:paraId="5C82AC3B" w14:textId="77777777" w:rsidR="009B4DA2" w:rsidRPr="00691F8C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1C163A9D" w14:textId="77777777" w:rsidR="009B4DA2" w:rsidRPr="00691F8C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Jeżeli Dzierżawca zdecyduje się na realizację zwiększonego zakresu zadań w budynku stacji paliw, o zakres wymieniony w pozycji „Budynek stacji paliw”, to nie będzie zobowiązany do budowy osobnego obiektu gastronomicznego (restauracji). </w:t>
            </w:r>
          </w:p>
          <w:p w14:paraId="1BD35116" w14:textId="77777777" w:rsidR="009B4DA2" w:rsidRPr="00691F8C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Decyzja o budowie obiektu gastronomicznego może zostać podjęta przez Dzierżawcę na każdym etapie trwania umowy, zgodnie z jego z własnymi założeniami biznesowymi.</w:t>
            </w:r>
          </w:p>
          <w:p w14:paraId="14DA6760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91F8C" w14:paraId="112DB904" w14:textId="77777777" w:rsidTr="00F0588F">
        <w:trPr>
          <w:trHeight w:val="1304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2E86" w14:textId="77777777" w:rsidR="009B4DA2" w:rsidRPr="00691F8C" w:rsidRDefault="009B4DA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CC29" w14:textId="77777777" w:rsidR="009B4DA2" w:rsidRPr="00691F8C" w:rsidRDefault="009B4DA2" w:rsidP="00CE250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Sala konsumpcyjna:</w:t>
            </w:r>
          </w:p>
          <w:p w14:paraId="5091EF93" w14:textId="77777777" w:rsidR="009B4DA2" w:rsidRPr="00691F8C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wydawanie posiłków co najmniej 18h/dobę (w godzinach 6-22);</w:t>
            </w:r>
          </w:p>
          <w:p w14:paraId="09A0BA77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ilość miejsc konsumpcyjnych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min. 40</w:t>
            </w:r>
            <w:r w:rsidRPr="00691F8C" w:rsidDel="00591B5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(stoliki min. 4-os z miejscami siedzącymi)</w:t>
            </w:r>
          </w:p>
          <w:p w14:paraId="761E1575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sala konsumpcyjna klimatyzowana</w:t>
            </w:r>
          </w:p>
          <w:p w14:paraId="7B2A2C7A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obiekt przystosowany dla osób niepełnosprawnych </w:t>
            </w:r>
          </w:p>
          <w:p w14:paraId="1BF931A5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 okresie letnim czynny ogródek/taras restauracyjny dostępny z sali konsumpcyjnej, ogrodzony (dla min. 32 gości)</w:t>
            </w:r>
          </w:p>
          <w:p w14:paraId="41F23B04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możliwość dokonywania zapłaty kartą płatniczą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EB83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91F8C" w14:paraId="3FDFE9FA" w14:textId="77777777" w:rsidTr="00F0588F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7950" w14:textId="77777777" w:rsidR="009B4DA2" w:rsidRPr="00691F8C" w:rsidRDefault="009B4DA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DC802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Węzeł sanitarny dla klientów:</w:t>
            </w:r>
          </w:p>
          <w:p w14:paraId="706EB550" w14:textId="77777777" w:rsidR="009B4DA2" w:rsidRPr="00691F8C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kabiny+ przewijak dla niemowląt;</w:t>
            </w:r>
          </w:p>
          <w:p w14:paraId="622EADEE" w14:textId="77777777" w:rsidR="009B4DA2" w:rsidRPr="00691F8C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męski -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pisuary +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33D364A5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4FC8D7F8" w14:textId="77777777" w:rsidR="009B4DA2" w:rsidRPr="00691F8C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309D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91F8C" w14:paraId="0B91CA31" w14:textId="77777777" w:rsidTr="00F0588F">
        <w:trPr>
          <w:trHeight w:val="535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E7BA" w14:textId="77777777" w:rsidR="009B4DA2" w:rsidRPr="00691F8C" w:rsidRDefault="009B4DA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7E1F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Bezpłatny, bezprzewodowy dostęp do Internetu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3E6" w14:textId="77777777" w:rsidR="009B4DA2" w:rsidRPr="00691F8C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91F8C" w14:paraId="56EBE1DD" w14:textId="77777777" w:rsidTr="00BC4708">
        <w:trPr>
          <w:trHeight w:val="540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73066209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URZĄDZENIA REKREACYJNO – WYPOCZYNKOWE *</w:t>
            </w:r>
          </w:p>
        </w:tc>
      </w:tr>
      <w:tr w:rsidR="00CE2502" w:rsidRPr="00691F8C" w14:paraId="73E60FC4" w14:textId="77777777" w:rsidTr="002A6242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4B906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Miejsce zabaw dla dzieci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D793" w14:textId="3726DC0A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Ogrodzony plac zabaw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z bezpieczną nawierzchnią (np. tartan) i</w:t>
            </w:r>
            <w:r w:rsid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4 urządzeniami do zabawy oraz tablicą z regulaminem korzystania z placu zabaw (Urządzenia muszą posiadać certyfikat bezpieczeństwa).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E551" w14:textId="4C11CA2F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0AED72ED" w14:textId="77777777" w:rsidTr="00E92CC6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7CD02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Miejsca piknikowe zadaszone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0BAD7" w14:textId="77777777" w:rsidR="00CE2502" w:rsidRPr="00691F8C" w:rsidRDefault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Miejsca piknikowe z wiatą – </w:t>
            </w:r>
            <w:r w:rsidR="00085768" w:rsidRPr="00691F8C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kompletów</w:t>
            </w:r>
            <w:r w:rsidRPr="00691F8C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8CA047" w14:textId="6186409E" w:rsidR="00CE2502" w:rsidRPr="00691F8C" w:rsidRDefault="00CE2502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91F8C">
              <w:rPr>
                <w:rFonts w:ascii="Calibri" w:hAnsi="Calibri" w:cs="Calibri"/>
                <w:sz w:val="21"/>
                <w:szCs w:val="21"/>
              </w:rPr>
              <w:t>S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5E4C885F" w14:textId="77777777" w:rsidTr="00E92CC6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AB3D" w14:textId="77777777" w:rsidR="00CE2502" w:rsidRPr="00691F8C" w:rsidRDefault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Ławki pojedyncze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085768" w:rsidRPr="00691F8C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C5E0B3"/>
            <w:vAlign w:val="center"/>
          </w:tcPr>
          <w:p w14:paraId="14DC30E5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91F8C" w14:paraId="79288044" w14:textId="77777777" w:rsidTr="00E92CC6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93C8" w14:textId="77777777" w:rsidR="00CE2502" w:rsidRPr="00691F8C" w:rsidRDefault="00CE2502" w:rsidP="00DD1DAF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Kosze na śmieci </w:t>
            </w:r>
            <w:r w:rsidR="00DD1DAF" w:rsidRPr="00691F8C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="00591B5F"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EA2F60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28384E" w:rsidRPr="00691F8C" w14:paraId="1460A85F" w14:textId="77777777" w:rsidTr="00672E6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CD9D6D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Elementy Dodatkowe w strefie miejsc piknikowych:</w:t>
            </w:r>
          </w:p>
          <w:p w14:paraId="681D27A7" w14:textId="77777777" w:rsidR="0028384E" w:rsidRPr="00691F8C" w:rsidRDefault="0028384E" w:rsidP="0028384E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min. </w:t>
            </w: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1 punkt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 czerpania wody </w:t>
            </w:r>
          </w:p>
          <w:p w14:paraId="41870F54" w14:textId="77777777" w:rsidR="0028384E" w:rsidRPr="00691F8C" w:rsidRDefault="0028384E" w:rsidP="0028384E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zestaw koszy na śmieci/pojemników do segregowania odpadów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63E54D" w14:textId="7669DB8A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2880E9A7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B27FF7B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USŁUGI INNE DOSTĘPNE NA TERENIE MOP </w:t>
            </w:r>
          </w:p>
        </w:tc>
      </w:tr>
      <w:tr w:rsidR="0028384E" w:rsidRPr="00691F8C" w14:paraId="6EF4233B" w14:textId="77777777" w:rsidTr="009063C9">
        <w:trPr>
          <w:trHeight w:val="1782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06895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Tablica informacji turystycznej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90FD1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Tablica informacji turystycznej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min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1,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zawierająca m.in.:</w:t>
            </w:r>
          </w:p>
          <w:p w14:paraId="6DB0B025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- samochodową mapę regionu,</w:t>
            </w:r>
          </w:p>
          <w:p w14:paraId="2E6278DF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- graficzne oznaczenie znajdujących się w okolicy MOP szpitalach, punktach pomocy medycznej, innych najbliższych MOP z podaniem ich wyposażenia,</w:t>
            </w:r>
          </w:p>
          <w:p w14:paraId="12C3DF8D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 xml:space="preserve">- </w:t>
            </w:r>
            <w:r w:rsidRPr="00691F8C">
              <w:rPr>
                <w:rFonts w:ascii="Calibri" w:hAnsi="Calibri" w:cs="Calibri"/>
                <w:sz w:val="21"/>
                <w:szCs w:val="21"/>
              </w:rPr>
              <w:t>informacja o numerach telefonów i adresach miejsc noclegowych w okolicy najbliższego zjazdu oraz o min. trzech kolejnych MOP,</w:t>
            </w:r>
          </w:p>
          <w:p w14:paraId="7F63E435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Treść uzgodniona z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CA1A" w14:textId="56183DC9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40FDB9E4" w14:textId="77777777" w:rsidTr="003935A5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87BD5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Usługi bankowe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35559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Bankomat/usługa typu Cash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back</w:t>
            </w:r>
            <w:proofErr w:type="spellEnd"/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F4C" w14:textId="69AD00D1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17C5F249" w14:textId="77777777" w:rsidTr="003935A5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12D3A" w14:textId="77777777" w:rsidR="0028384E" w:rsidRPr="00691F8C" w:rsidRDefault="0028384E" w:rsidP="0028384E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FC43" w14:textId="77777777" w:rsidR="0028384E" w:rsidRPr="00691F8C" w:rsidRDefault="0028384E" w:rsidP="0028384E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Miejsce umożliwiające bezpłatny dostęp do Internetu na terenie MOP poza budynkiem restauracji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6949" w14:textId="766DB45B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505289D8" w14:textId="77777777" w:rsidTr="00A84D1F">
        <w:trPr>
          <w:trHeight w:val="477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FEC890D" w14:textId="77777777" w:rsidR="00CE2502" w:rsidRPr="00691F8C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ELEMENTY DODATKOWE WYMAGANE *</w:t>
            </w:r>
          </w:p>
        </w:tc>
      </w:tr>
      <w:tr w:rsidR="0028384E" w:rsidRPr="00691F8C" w14:paraId="4F7E4E87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F004F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Monitoring całego terenu MOP w tym dróg i stanowisk postojowych (system kamer z zapisem obrazu)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8C32" w14:textId="22ECF7A0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749EEF65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76E41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Zakaz palenia tytoniu na terenie MOP, poza wydzielonymi miejscami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8BF4" w14:textId="77E473B0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7CA082E3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2FB24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Podświetlony pylon informacyjny zawierający w szczególności informacje o cenach paliw –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5AE2" w14:textId="12371A7B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7FFDC8B2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A4928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Funkcjonujący system pierwszej pomocy medycznej </w:t>
            </w:r>
            <w:r w:rsidRPr="00691F8C">
              <w:rPr>
                <w:rFonts w:ascii="Calibri" w:hAnsi="Calibri" w:cs="Calibri"/>
                <w:b/>
                <w:sz w:val="21"/>
                <w:szCs w:val="21"/>
              </w:rPr>
              <w:t>**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65C3" w14:textId="66FF97C1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91F8C" w14:paraId="6467DB74" w14:textId="77777777" w:rsidTr="00AD7329">
        <w:trPr>
          <w:trHeight w:val="327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95338" w14:textId="77777777" w:rsidR="00CE2502" w:rsidRPr="00691F8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Standard utrzymania wyjazdów awaryjnych z MOP ustalony z zarządcą drogi</w:t>
            </w:r>
          </w:p>
        </w:tc>
        <w:tc>
          <w:tcPr>
            <w:tcW w:w="64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CA5D3D" w14:textId="1E524E6F" w:rsidR="00CE2502" w:rsidRPr="00691F8C" w:rsidRDefault="0028384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>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="00CE2502" w:rsidRPr="00691F8C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</w:tr>
      <w:tr w:rsidR="0028384E" w:rsidRPr="00691F8C" w14:paraId="690DA61A" w14:textId="77777777" w:rsidTr="004E5303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95D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Ogólnodostępne wyposażenie do pierwszej pomocy medycznej poszerzone </w:t>
            </w:r>
            <w:r w:rsidRPr="00691F8C">
              <w:rPr>
                <w:rFonts w:ascii="Calibri" w:hAnsi="Calibri" w:cs="Calibri"/>
                <w:sz w:val="21"/>
                <w:szCs w:val="21"/>
              </w:rPr>
              <w:br/>
              <w:t>o wyposażenie wymagane w zakresie ADR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B806" w14:textId="3B9D5853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765F01D1" w14:textId="77777777" w:rsidTr="00C34C91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312D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zagospodarowanie terenu MOP zielenią oraz zapewnienie w docelowej lokalizacji hydrantów ogrodowych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5D3E" w14:textId="0C83E964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384E" w:rsidRPr="00691F8C" w14:paraId="5383EDA4" w14:textId="77777777" w:rsidTr="00C34C91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727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Utrzymanie i eksploatacja (z kosztami energii) oświetlenia MOP oraz związane z tym koszty lezą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01E" w14:textId="5AF88E9C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</w:tr>
      <w:tr w:rsidR="0028384E" w:rsidRPr="00691F8C" w14:paraId="110687DE" w14:textId="77777777" w:rsidTr="008404B6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9841" w14:textId="77777777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>Wszystkie koszty związane z funkcjonowaniem obiektów na MOP (w tym mediów) leżą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A9C3" w14:textId="7B071D36" w:rsidR="0028384E" w:rsidRPr="00691F8C" w:rsidRDefault="0028384E" w:rsidP="0028384E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Od dnia Odbioru Nieruchomości</w:t>
            </w:r>
            <w:r w:rsidR="00691F8C" w:rsidRPr="00691F8C">
              <w:rPr>
                <w:rFonts w:ascii="Calibri" w:hAnsi="Calibri" w:cs="Calibri"/>
                <w:sz w:val="21"/>
                <w:szCs w:val="21"/>
              </w:rPr>
              <w:t>.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 </w:t>
            </w:r>
          </w:p>
        </w:tc>
      </w:tr>
      <w:tr w:rsidR="00D534BA" w:rsidRPr="00691F8C" w14:paraId="7CC8FCE1" w14:textId="77777777" w:rsidTr="008404B6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03F3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Zasilanie elektryczne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 - na terenie parkingu muszą być dostępne urządzenia doprowadzające energię elektryczną dla pojazdów chłodniczych transportu drogowego zgodnie z </w:t>
            </w:r>
            <w:r w:rsidRPr="00691F8C">
              <w:rPr>
                <w:rFonts w:ascii="Calibri" w:hAnsi="Calibri" w:cs="Calibri"/>
                <w:sz w:val="21"/>
                <w:szCs w:val="21"/>
                <w:lang w:eastAsia="en-US"/>
              </w:rPr>
              <w:t>minimalnymi wymaganiami w zakresie poziomu bezpieczeństwa i usług w odniesieniu do bezpiecznych parkingów, o których mowa w rozporządzeniu delegowanym Komisji (UE) 2022/1012 z dnia 7 kwietnia 2022 r. uzupełniającego rozporządzenie (WE) nr 561/2006 Parlamentu Europejskiego i Rady w odniesieniu do ustanowienia norm zawierających szczegółowe wymogi dotyczące poziomu usług i bezpieczeństwa w odniesieniu do bezpiecznych i chronionych parkingów oraz procedur ich certyfikacji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52E0" w14:textId="77777777" w:rsidR="00D534BA" w:rsidRPr="00691F8C" w:rsidRDefault="00D534BA" w:rsidP="00D534B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4D9B2DCC" w14:textId="77777777" w:rsidR="00D534BA" w:rsidRPr="00691F8C" w:rsidRDefault="0028384E" w:rsidP="00D534BA">
            <w:pPr>
              <w:pStyle w:val="Default"/>
              <w:jc w:val="both"/>
              <w:rPr>
                <w:sz w:val="21"/>
                <w:szCs w:val="21"/>
              </w:rPr>
            </w:pPr>
            <w:r w:rsidRPr="00691F8C">
              <w:rPr>
                <w:sz w:val="21"/>
                <w:szCs w:val="21"/>
              </w:rPr>
              <w:t>N</w:t>
            </w:r>
            <w:r w:rsidR="00D534BA" w:rsidRPr="00691F8C">
              <w:rPr>
                <w:sz w:val="21"/>
                <w:szCs w:val="21"/>
              </w:rPr>
              <w:t xml:space="preserve">ie później niż do dnia 31 grudnia 2026 r. </w:t>
            </w:r>
          </w:p>
          <w:p w14:paraId="5538BD74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59A399A" w14:textId="77777777" w:rsidR="000203F5" w:rsidRPr="00691F8C" w:rsidRDefault="000203F5" w:rsidP="00582CB7">
      <w:pPr>
        <w:rPr>
          <w:rFonts w:ascii="Calibri" w:hAnsi="Calibri" w:cs="Calibri"/>
          <w:color w:val="0070C0"/>
          <w:sz w:val="21"/>
          <w:szCs w:val="21"/>
        </w:rPr>
      </w:pPr>
    </w:p>
    <w:p w14:paraId="48A09825" w14:textId="77777777" w:rsidR="00582CB7" w:rsidRPr="00691F8C" w:rsidRDefault="00201665" w:rsidP="00582CB7">
      <w:pPr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 xml:space="preserve">Dodatkowo </w:t>
      </w:r>
      <w:r w:rsidR="00582CB7" w:rsidRPr="00691F8C">
        <w:rPr>
          <w:rFonts w:ascii="Calibri" w:hAnsi="Calibri" w:cs="Calibri"/>
          <w:b/>
          <w:sz w:val="21"/>
          <w:szCs w:val="21"/>
        </w:rPr>
        <w:t xml:space="preserve">Dzierżawca </w:t>
      </w:r>
      <w:r w:rsidRPr="00691F8C">
        <w:rPr>
          <w:rFonts w:ascii="Calibri" w:hAnsi="Calibri" w:cs="Calibri"/>
          <w:b/>
          <w:sz w:val="21"/>
          <w:szCs w:val="21"/>
        </w:rPr>
        <w:t>zobowiązuje</w:t>
      </w:r>
      <w:r w:rsidR="00582CB7" w:rsidRPr="00691F8C">
        <w:rPr>
          <w:rFonts w:ascii="Calibri" w:hAnsi="Calibri" w:cs="Calibri"/>
          <w:b/>
          <w:sz w:val="21"/>
          <w:szCs w:val="21"/>
        </w:rPr>
        <w:t xml:space="preserve"> się do zastosowania się do następujących wymogów związanych z wykonaniem i uzgodnieniem opracowań projektowych odbiorem robót i przekazaniem do użytkowania oraz standardem utrzymania obiektów:</w:t>
      </w:r>
    </w:p>
    <w:tbl>
      <w:tblPr>
        <w:tblW w:w="154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5442"/>
      </w:tblGrid>
      <w:tr w:rsidR="00672E64" w:rsidRPr="00691F8C" w14:paraId="2A0B0538" w14:textId="77777777" w:rsidTr="00C34C91">
        <w:trPr>
          <w:gridBefore w:val="1"/>
          <w:wBefore w:w="9" w:type="dxa"/>
          <w:trHeight w:val="47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3F99D0E" w14:textId="77777777" w:rsidR="00496507" w:rsidRPr="00691F8C" w:rsidRDefault="00496507" w:rsidP="00D80D3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 ZAKRESIE: WYKONANIE I UZGODNIENIE OPRACOWAŃ PROJEKTOWYCH</w:t>
            </w:r>
          </w:p>
        </w:tc>
      </w:tr>
      <w:tr w:rsidR="00526A8B" w:rsidRPr="00691F8C" w14:paraId="75609D65" w14:textId="77777777" w:rsidTr="00C34C91">
        <w:trPr>
          <w:gridBefore w:val="1"/>
          <w:wBefore w:w="9" w:type="dxa"/>
          <w:trHeight w:val="7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F4BD" w14:textId="77777777" w:rsidR="00496507" w:rsidRPr="00691F8C" w:rsidRDefault="00496507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wykona projekt budowlany przedmiotowego przedsięwzięcia (</w:t>
            </w:r>
            <w:r w:rsidRPr="00691F8C">
              <w:rPr>
                <w:rFonts w:ascii="Calibri" w:hAnsi="Calibri" w:cs="Calibri"/>
                <w:sz w:val="21"/>
                <w:szCs w:val="21"/>
              </w:rPr>
              <w:t xml:space="preserve">zagospodarowania przestrzennego, zieleni i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architektoniczno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 xml:space="preserve"> – budowlanych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) i uzyska prawomocne wymagane pozwolenia, decyzje administracyjne, wszystko w zgodzie z postanowieniami Prawa budowlanego i innymi obowiązującymi przepisami. Dzierżawca przeprowadzi wymagane prawem procedury środowiskowe w fazie projektowania. </w:t>
            </w:r>
          </w:p>
        </w:tc>
      </w:tr>
      <w:tr w:rsidR="00526A8B" w:rsidRPr="00691F8C" w14:paraId="40B0A7F1" w14:textId="77777777" w:rsidTr="00C34C91">
        <w:trPr>
          <w:gridBefore w:val="1"/>
          <w:wBefore w:w="9" w:type="dxa"/>
          <w:trHeight w:val="53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2860" w14:textId="77777777" w:rsidR="00496507" w:rsidRPr="00691F8C" w:rsidRDefault="00496507" w:rsidP="00F75798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Dzierżawca uzyska </w:t>
            </w:r>
            <w:r w:rsidR="00F75798" w:rsidRPr="00691F8C">
              <w:rPr>
                <w:rFonts w:ascii="Calibri" w:hAnsi="Calibri" w:cs="Calibri"/>
                <w:bCs/>
                <w:sz w:val="21"/>
                <w:szCs w:val="21"/>
              </w:rPr>
              <w:t>ostateczne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 wymagane pozwolenia, decyzje administracyjne, wszystko zgodnie z postanowieniami Prawa budowlanego i innymi obowiązującymi przepisami</w:t>
            </w:r>
            <w:r w:rsidR="007E350D"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 i przekaże je GDDKiA w 2 egze</w:t>
            </w:r>
            <w:r w:rsidR="0062323D" w:rsidRPr="00691F8C">
              <w:rPr>
                <w:rFonts w:ascii="Calibri" w:hAnsi="Calibri" w:cs="Calibri"/>
                <w:bCs/>
                <w:sz w:val="21"/>
                <w:szCs w:val="21"/>
              </w:rPr>
              <w:t>mplarzach przed złożeniem wniosku o pozwolenie na budowę.</w:t>
            </w:r>
          </w:p>
        </w:tc>
      </w:tr>
      <w:tr w:rsidR="00526A8B" w:rsidRPr="00691F8C" w14:paraId="0FC4458C" w14:textId="77777777" w:rsidTr="00C34C91">
        <w:trPr>
          <w:gridBefore w:val="1"/>
          <w:wBefore w:w="9" w:type="dxa"/>
          <w:trHeight w:val="27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A3D0" w14:textId="77777777" w:rsidR="00496507" w:rsidRPr="00691F8C" w:rsidRDefault="00496507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Dzierżawca przedłoży do zatwierdzenia przez GDDKiA projekt zagospodarowania terenu MOP </w:t>
            </w:r>
            <w:r w:rsidR="00D80D39" w:rsidRPr="00691F8C">
              <w:rPr>
                <w:rFonts w:ascii="Calibri" w:hAnsi="Calibri" w:cs="Calibri"/>
                <w:bCs/>
                <w:sz w:val="21"/>
                <w:szCs w:val="21"/>
              </w:rPr>
              <w:t>zgodnie z harmonogramem przedstawionym przez Dzierżawcę.</w:t>
            </w:r>
          </w:p>
        </w:tc>
      </w:tr>
      <w:tr w:rsidR="00526A8B" w:rsidRPr="00691F8C" w14:paraId="38E77B68" w14:textId="77777777" w:rsidTr="00C34C91">
        <w:trPr>
          <w:gridBefore w:val="1"/>
          <w:wBefore w:w="9" w:type="dxa"/>
          <w:trHeight w:val="1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BD4F" w14:textId="77777777" w:rsidR="00496507" w:rsidRPr="00691F8C" w:rsidRDefault="00496507" w:rsidP="004749B6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przedłoży do zatwierdzenia przez GDDKiA projekt budowlany w zakresie umożliwiającym weryfikację spełnienia wymagań funkcjonalnych</w:t>
            </w:r>
            <w:r w:rsidR="00D80D39"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 zgodnie z harmonogramem przedstawionym przez Dzierżawcę.</w:t>
            </w:r>
          </w:p>
        </w:tc>
      </w:tr>
      <w:tr w:rsidR="00D80D39" w:rsidRPr="00691F8C" w14:paraId="04E092AE" w14:textId="77777777" w:rsidTr="00C34C91">
        <w:trPr>
          <w:gridBefore w:val="1"/>
          <w:wBefore w:w="9" w:type="dxa"/>
          <w:trHeight w:val="20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1A6D" w14:textId="77777777" w:rsidR="00D80D39" w:rsidRPr="00691F8C" w:rsidRDefault="00D80D39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przedłoży do zatwierdzenia przez GDDKiA projekt organizacji ruchu na MOP</w:t>
            </w:r>
            <w:r w:rsidR="00526A8B"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 (tymczasowy na czas rozbudowy MOP oraz stały/docelowy – na czas eksploatacji)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672E64" w:rsidRPr="00691F8C" w14:paraId="47C3815A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D0D6" w14:textId="77777777" w:rsidR="004749B6" w:rsidRPr="00691F8C" w:rsidRDefault="004749B6" w:rsidP="00E532A0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Obiekty budowlane wchodzące w zakres robót Dzierżawcy będą wybudowane zgodnie z obowiązującymi przepisami prawa oraz decyzjami administracyjnymi</w:t>
            </w:r>
            <w:r w:rsidR="00D80D39" w:rsidRPr="00691F8C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E17E53" w:rsidRPr="00691F8C" w14:paraId="48E66F71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2AD8" w14:textId="77777777" w:rsidR="00E17E53" w:rsidRPr="00691F8C" w:rsidRDefault="00E17E53" w:rsidP="00A17CC4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 przypadku konieczności zwiększenia mocy przyłączeniowej zasilania w energię i wodę Dzierżawca we własnym zakresie wystąpi o zmianę wydanych warunków technicznych</w:t>
            </w:r>
            <w:r w:rsidR="00C34C91" w:rsidRPr="00691F8C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A540E6" w:rsidRPr="00691F8C" w14:paraId="1125EDC2" w14:textId="77777777" w:rsidTr="00C34C91">
        <w:trPr>
          <w:gridBefore w:val="1"/>
          <w:wBefore w:w="9" w:type="dxa"/>
          <w:trHeight w:val="5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4B4E2D1F" w14:textId="77777777" w:rsidR="00496507" w:rsidRPr="00691F8C" w:rsidRDefault="00496507" w:rsidP="00D80D3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INNE</w:t>
            </w:r>
          </w:p>
        </w:tc>
      </w:tr>
      <w:tr w:rsidR="00E17E53" w:rsidRPr="00691F8C" w14:paraId="77F9F5B0" w14:textId="77777777" w:rsidTr="00C34C91">
        <w:trPr>
          <w:gridBefore w:val="1"/>
          <w:wBefore w:w="9" w:type="dxa"/>
          <w:trHeight w:val="3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E9BD" w14:textId="77777777" w:rsidR="00E17E53" w:rsidRPr="00691F8C" w:rsidRDefault="00E17E53" w:rsidP="00A17CC4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wybudowane lub przebudowane obiekty budowlane przyłączy do linii energetycznych, teletechnicznych oraz do istniejącej oczyszczalni ścieków (możliwość przebudowy istniejącą oczyszczalni) lub wybuduje nową oczyszczalnię ścieków, szczelny zbiornik na nieczystości ciekłe i stałe lub podłączy do zewnętrznych sieci sanitarnych</w:t>
            </w:r>
          </w:p>
        </w:tc>
      </w:tr>
      <w:tr w:rsidR="008217BB" w:rsidRPr="00691F8C" w14:paraId="56051361" w14:textId="77777777" w:rsidTr="00C34C91">
        <w:trPr>
          <w:gridBefore w:val="1"/>
          <w:wBefore w:w="9" w:type="dxa"/>
          <w:trHeight w:val="52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4EDB" w14:textId="77777777" w:rsidR="008217BB" w:rsidRPr="00691F8C" w:rsidRDefault="008217BB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MOP będzie wyposażony w hydranty p-</w:t>
            </w:r>
            <w:proofErr w:type="spellStart"/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poż</w:t>
            </w:r>
            <w:proofErr w:type="spellEnd"/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, sprzęt i urządzenia ochrony przeciwpożarowej zgodnie z warunkami określonymi w przepisach dotyczących ochrony przeciwpożarowej </w:t>
            </w:r>
          </w:p>
        </w:tc>
      </w:tr>
      <w:tr w:rsidR="00D534BA" w:rsidRPr="00691F8C" w14:paraId="7CE839B7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58B1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MOP zobowiązuje się do niepobierania opłat za korzystanie z ogólnodostępnych toalet dla użytkowników (umywalnia, WC) na MOP.</w:t>
            </w:r>
          </w:p>
        </w:tc>
      </w:tr>
      <w:tr w:rsidR="00D534BA" w:rsidRPr="00691F8C" w14:paraId="04846589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2341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Wszystkie toalety przeznaczone dla osób niepełnosprawnych będą dostępne również dla rodzica z dzieckiem. Toalety te zostaną odpowiednio oznaczone</w:t>
            </w:r>
          </w:p>
        </w:tc>
      </w:tr>
      <w:tr w:rsidR="00D534BA" w:rsidRPr="00691F8C" w14:paraId="5D442028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E20E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Wymagania ogólne dla węzła sanitarnego:</w:t>
            </w:r>
          </w:p>
          <w:p w14:paraId="08E81027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ciepła woda</w:t>
            </w:r>
          </w:p>
          <w:p w14:paraId="49C04C35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 toalecie ręczniki jednorazowego użytku lub suszarki do rąk</w:t>
            </w:r>
          </w:p>
          <w:p w14:paraId="71387540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dozowniki do płynnego mydła</w:t>
            </w:r>
          </w:p>
          <w:p w14:paraId="1DF71CF3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lustro nad każdą umywalką z górnym lub bocznym oświetleniem</w:t>
            </w:r>
          </w:p>
          <w:p w14:paraId="2C1E6421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pojemnik na papier i odpady</w:t>
            </w:r>
          </w:p>
          <w:p w14:paraId="24F41544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wieszaki ścienne</w:t>
            </w:r>
          </w:p>
          <w:p w14:paraId="42E08BEC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oznaczenie WC widoczne (również w nocy). Oznaczenie zrozumiałe dla obcokrajowców</w:t>
            </w:r>
          </w:p>
          <w:p w14:paraId="3B64BBBE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pomieszczenia, w których umieszczony jest przewijak dla niemowląt odpowiednio oznakowane</w:t>
            </w:r>
          </w:p>
          <w:p w14:paraId="22834E27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kontrola  czystości toalet co godzinę przez całą dobę, ciągłe zapewnienie dostępności materiałów higienicznych, utrzymanie bieżącej czystości </w:t>
            </w:r>
          </w:p>
          <w:p w14:paraId="2259F7C0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wentylacja mechaniczna</w:t>
            </w:r>
          </w:p>
          <w:p w14:paraId="70824276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WC dla niepełnosprawnych wyposażony w instalację alarmowo-</w:t>
            </w:r>
            <w:proofErr w:type="spellStart"/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przyzywową</w:t>
            </w:r>
            <w:proofErr w:type="spellEnd"/>
          </w:p>
          <w:p w14:paraId="503C8E2B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WC dla niepełnosprawnych dostępne także dla opiekunów z małym dzieckiem (odpowiednio oznaczone)</w:t>
            </w:r>
          </w:p>
          <w:p w14:paraId="3E26F7A4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monitoring lub inna forma dozoru całodobowego</w:t>
            </w:r>
          </w:p>
          <w:p w14:paraId="77F71741" w14:textId="77777777" w:rsidR="00D534BA" w:rsidRPr="00691F8C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wyposażenie toalet trwałe, wandaloodporne, wytrzymałe na intensywną eksploatację.</w:t>
            </w:r>
          </w:p>
        </w:tc>
      </w:tr>
      <w:tr w:rsidR="00D534BA" w:rsidRPr="00691F8C" w14:paraId="091F9B45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8F00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Dzierżawca zobowiązuje się do współdziałania z Wydzierżawiającym oraz jego wykonawcami w celu wyposażenia MOP na koszt i ryzyko Wydzierżawiającego w urządzenia i instalacje służące w szczególności do:</w:t>
            </w:r>
          </w:p>
          <w:p w14:paraId="2684BF21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zliczania pojazdów na MOP,</w:t>
            </w:r>
          </w:p>
          <w:p w14:paraId="4DA51D72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określania zajętości poszczególnych miejsc parkingowych,</w:t>
            </w:r>
          </w:p>
          <w:p w14:paraId="52676AB1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pozyskiwania informacje o pojazdach przewożących materiały niebezpieczne,</w:t>
            </w:r>
          </w:p>
          <w:p w14:paraId="6474DEB1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pozyskiwania obrazu wideo na potrzeby Wydzierżawiającego,</w:t>
            </w:r>
          </w:p>
          <w:p w14:paraId="729016B2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przekazywania informacji o dostępności miejsc parkingowych,</w:t>
            </w:r>
          </w:p>
          <w:p w14:paraId="1CC3A82C" w14:textId="77777777" w:rsidR="00D534BA" w:rsidRPr="00691F8C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zapewnienia telefonii alarmowej.</w:t>
            </w:r>
          </w:p>
          <w:p w14:paraId="19175D0E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 xml:space="preserve">W tym celu Dzierżawca w szczególności: </w:t>
            </w:r>
          </w:p>
          <w:p w14:paraId="305996FD" w14:textId="77777777" w:rsidR="00D534BA" w:rsidRPr="00691F8C" w:rsidRDefault="00D534BA" w:rsidP="00D534BA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nieodpłatnie umożliwi posadowienie i montaż urządzeń i instalacji na terenie objętym umową dzierżawy,</w:t>
            </w:r>
          </w:p>
          <w:p w14:paraId="78022486" w14:textId="77777777" w:rsidR="00D534BA" w:rsidRPr="00691F8C" w:rsidRDefault="00D534BA" w:rsidP="00D534BA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nieodpłatnie umożliwi wykonanie prac związanych  z dostawą, montażem, testowaniem, odbiorem i serwisem urządzeń wraz z doprowadzeniem do nich przyłączy energetycznych  i budową sieci teletransmisyjnej, oraz będzie ściśle współpracował z wykonawcami ww. prac,</w:t>
            </w:r>
          </w:p>
          <w:p w14:paraId="054026DD" w14:textId="77777777" w:rsidR="00D534BA" w:rsidRPr="00691F8C" w:rsidRDefault="00D534BA" w:rsidP="00D534BA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Wydzierżawiający oświadcza, że prace związane z instalacją i utrzymaniem urządzeń  będą prowadzone w sposób uzgodniony z Dzierżawcą.</w:t>
            </w:r>
          </w:p>
        </w:tc>
      </w:tr>
      <w:tr w:rsidR="00D534BA" w:rsidRPr="00691F8C" w14:paraId="4471E63E" w14:textId="77777777" w:rsidTr="00C34C91">
        <w:trPr>
          <w:trHeight w:val="526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945546" w14:textId="77777777" w:rsidR="00D534BA" w:rsidRPr="00691F8C" w:rsidRDefault="00D534BA" w:rsidP="00D534BA">
            <w:pPr>
              <w:jc w:val="center"/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  <w:t>OD DNIA ODBIORU NIERUCHOMOŚCI DO ZAKOŃCZENIA INWESTYCJI DZIERŻAWCA ZAPEWNI</w:t>
            </w:r>
          </w:p>
          <w:p w14:paraId="0198228B" w14:textId="77777777" w:rsidR="00D534BA" w:rsidRPr="00691F8C" w:rsidRDefault="00D534BA" w:rsidP="00D534BA">
            <w:pPr>
              <w:jc w:val="center"/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</w:pPr>
          </w:p>
        </w:tc>
      </w:tr>
      <w:tr w:rsidR="00D534BA" w:rsidRPr="00691F8C" w14:paraId="7DA75D40" w14:textId="77777777" w:rsidTr="00C34C91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B7C2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 do wykonanych miejsc parkingowych dla samochodów osobowych, ciężarowych, autokarów</w:t>
            </w:r>
          </w:p>
          <w:p w14:paraId="2A886D9C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 do miejsc postojowych dla pojazdów przewożących substancje niebezpieczne</w:t>
            </w:r>
          </w:p>
          <w:p w14:paraId="4EE1D53C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>dostęp do stanowiska do kontroli technicznej i ważenia pojazdów wraz z miejscem dla pojazdu organu kontrolującego ITD.</w:t>
            </w:r>
          </w:p>
          <w:p w14:paraId="48BE3749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 do stanowiska zrzutu nieczystości z autokarów</w:t>
            </w:r>
          </w:p>
          <w:p w14:paraId="445BD937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 do wolnostojącego budynku WC</w:t>
            </w:r>
          </w:p>
          <w:p w14:paraId="12A8E9D3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 do wiaty śmietnikowej (miejsca na kontenery)</w:t>
            </w:r>
          </w:p>
          <w:p w14:paraId="751F0B22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dostępność hydrantów p-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poż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, sprzętu i urządzenia ochrony przeciwpożarowej</w:t>
            </w:r>
          </w:p>
          <w:p w14:paraId="42FAFC21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dostępność oczyszczalni ścieków</w:t>
            </w:r>
          </w:p>
          <w:p w14:paraId="31A763AB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dostępność miejsca wypoczynku i rekreacji – miejsc piknikowych, ławek, koszy na śmieci</w:t>
            </w:r>
          </w:p>
        </w:tc>
      </w:tr>
      <w:tr w:rsidR="00D534BA" w:rsidRPr="00691F8C" w14:paraId="67E512DA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8B1610E" w14:textId="77777777" w:rsidR="00D534BA" w:rsidRPr="00691F8C" w:rsidRDefault="00D534BA" w:rsidP="00D534BA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 xml:space="preserve">Utrzymanie MOP całoroczne 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od daty Odbioru Nieruchomości, lub od momentu wybudowania danego elementu infrastruktury MOP</w:t>
            </w:r>
          </w:p>
        </w:tc>
      </w:tr>
      <w:tr w:rsidR="00D534BA" w:rsidRPr="00691F8C" w14:paraId="5D43A961" w14:textId="77777777" w:rsidTr="004F0FDB">
        <w:trPr>
          <w:gridBefore w:val="1"/>
          <w:wBefore w:w="9" w:type="dxa"/>
          <w:trHeight w:val="3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1AF2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pełnienie funkcji zarządcy obiektu budowlanego w rozumieniu przepisów prawa budowlanego,</w:t>
            </w:r>
          </w:p>
        </w:tc>
      </w:tr>
      <w:tr w:rsidR="00D534BA" w:rsidRPr="00691F8C" w14:paraId="49125F04" w14:textId="77777777" w:rsidTr="004F0FDB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C48F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utrzymanie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D534BA" w:rsidRPr="00691F8C" w14:paraId="3ED30A76" w14:textId="77777777" w:rsidTr="004F0FDB">
        <w:trPr>
          <w:gridBefore w:val="1"/>
          <w:wBefore w:w="9" w:type="dxa"/>
          <w:trHeight w:val="29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F7B7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bezzwłoczne podejmowanie remontów i napraw w celu niedopuszczenia do pogorszenia standardu obiektów na MOP,</w:t>
            </w:r>
          </w:p>
        </w:tc>
      </w:tr>
      <w:tr w:rsidR="00D534BA" w:rsidRPr="00691F8C" w14:paraId="153696EC" w14:textId="77777777" w:rsidTr="004F0FDB">
        <w:trPr>
          <w:gridBefore w:val="1"/>
          <w:wBefore w:w="9" w:type="dxa"/>
          <w:trHeight w:val="3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28AF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utrzymanie pełnej sprawności hydrantów ppoż. i punktów czerpania wody,</w:t>
            </w:r>
          </w:p>
        </w:tc>
      </w:tr>
      <w:tr w:rsidR="00D534BA" w:rsidRPr="00691F8C" w14:paraId="7C0703A8" w14:textId="77777777" w:rsidTr="004F0FDB">
        <w:trPr>
          <w:gridBefore w:val="1"/>
          <w:wBefore w:w="9" w:type="dxa"/>
          <w:trHeight w:val="37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8AF0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utrzymanie w czystości terenu MOP (zbieranie i usuwanie śmieci, ciągłe zapewnianie materiałów higienicznych w toaletach)</w:t>
            </w:r>
          </w:p>
        </w:tc>
      </w:tr>
      <w:tr w:rsidR="00D534BA" w:rsidRPr="00691F8C" w14:paraId="6EFE5C18" w14:textId="77777777" w:rsidTr="004F0FDB">
        <w:trPr>
          <w:gridBefore w:val="1"/>
          <w:wBefore w:w="9" w:type="dxa"/>
          <w:trHeight w:val="35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4881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utrzymywanie w pełnej sprawności kanalizacji wraz z urządzeniami czyszczącymi (separatory) i pozostałych elementów typu ścieki betonowe, przepusty, zbiorniki osadowe itp., systematyczne zapewnienie usuwania ścieków z punktu zrzutu ścieków z autobusów,</w:t>
            </w:r>
          </w:p>
        </w:tc>
      </w:tr>
      <w:tr w:rsidR="00D534BA" w:rsidRPr="00691F8C" w14:paraId="79A34C7A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FFC1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utrzymywanie nawierzchni, naprawa ubytków,</w:t>
            </w:r>
          </w:p>
        </w:tc>
      </w:tr>
      <w:tr w:rsidR="00D534BA" w:rsidRPr="00691F8C" w14:paraId="5D24EA26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DB76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pielęgnacja i koszenie zieleńców i trawników, utrzymanie wysokiego standardu zadrzewienia i zakrzaczenia, w szczególności poprzez podlewanie, wymianę chorych i suchych roślin, usuwanie suchych liści, nawożenie, stosowanie środków ochrony roślin, etc.,</w:t>
            </w:r>
          </w:p>
        </w:tc>
      </w:tr>
      <w:tr w:rsidR="00D534BA" w:rsidRPr="00691F8C" w14:paraId="2C444D77" w14:textId="77777777" w:rsidTr="004F0FDB">
        <w:trPr>
          <w:gridBefore w:val="1"/>
          <w:wBefore w:w="9" w:type="dxa"/>
          <w:trHeight w:val="35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9B0E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wymiana uszkodzonego oznakowania pionowego oraz tablic informacji turystycznej (aktualizacja informacji) i utrzymywanie w czystości znaków,</w:t>
            </w:r>
          </w:p>
        </w:tc>
      </w:tr>
      <w:tr w:rsidR="00D534BA" w:rsidRPr="00691F8C" w14:paraId="2349DBFE" w14:textId="77777777" w:rsidTr="004F0FDB">
        <w:trPr>
          <w:gridBefore w:val="1"/>
          <w:wBefore w:w="9" w:type="dxa"/>
          <w:trHeight w:val="53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9EED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utrzymywanie oznakowania poziomego oraz zapewnienie jego widoczności w dzień i nocy,</w:t>
            </w:r>
          </w:p>
        </w:tc>
      </w:tr>
      <w:tr w:rsidR="00D534BA" w:rsidRPr="00691F8C" w14:paraId="26C25B37" w14:textId="77777777" w:rsidTr="004F0FDB">
        <w:trPr>
          <w:gridBefore w:val="1"/>
          <w:wBefore w:w="9" w:type="dxa"/>
          <w:trHeight w:val="27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5658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utrzymywanie, naprawa lub wymiana ogrodzenia wyznaczającego teren MOP (autostrady), bram i furtek,</w:t>
            </w:r>
          </w:p>
        </w:tc>
      </w:tr>
      <w:tr w:rsidR="00D534BA" w:rsidRPr="00691F8C" w14:paraId="6310E315" w14:textId="77777777" w:rsidTr="004F0FDB">
        <w:trPr>
          <w:gridBefore w:val="1"/>
          <w:wBefore w:w="9" w:type="dxa"/>
          <w:trHeight w:val="3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2061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utrzymanie oświetlenia MOP (utrzymanie wszystkich źródeł światła w stałej sprawności), zabezpieczenie trafostacji,</w:t>
            </w:r>
          </w:p>
        </w:tc>
      </w:tr>
      <w:tr w:rsidR="00D534BA" w:rsidRPr="00691F8C" w14:paraId="6DEF1C43" w14:textId="77777777" w:rsidTr="004F0FDB">
        <w:trPr>
          <w:gridBefore w:val="1"/>
          <w:wBefore w:w="9" w:type="dxa"/>
          <w:trHeight w:val="347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7F2A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bieżący monitoring stanu technicznego i czystości MOP oraz wykonywanie poleceń podanych przez Wydzierżawiającego w tym zakresie, wykonywanie niezbędnych badań i pomiarów,</w:t>
            </w:r>
          </w:p>
        </w:tc>
      </w:tr>
      <w:tr w:rsidR="00D534BA" w:rsidRPr="00691F8C" w14:paraId="17ADA38B" w14:textId="77777777" w:rsidTr="004F0FDB">
        <w:trPr>
          <w:gridBefore w:val="1"/>
          <w:wBefore w:w="9" w:type="dxa"/>
          <w:trHeight w:val="35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246A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zapewnienie bezpieczeństwa w ruchu w obrębie MOP poprzez ewidencjonowanie wypadków na MOP (wraz z opisem), podejmowanie czynności w celu zmniejszenia ryzyka wystąpienia podobnych zdarzeń,</w:t>
            </w:r>
          </w:p>
        </w:tc>
      </w:tr>
      <w:tr w:rsidR="00D534BA" w:rsidRPr="00691F8C" w14:paraId="570A7D23" w14:textId="77777777" w:rsidTr="004F0FDB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C556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gospodarka odpadami w obrębie MOP zapewniająca wysoki standard ochrony środowiska,</w:t>
            </w:r>
          </w:p>
        </w:tc>
      </w:tr>
      <w:tr w:rsidR="00D534BA" w:rsidRPr="00691F8C" w14:paraId="77FAFF91" w14:textId="77777777" w:rsidTr="004F0FDB">
        <w:trPr>
          <w:gridBefore w:val="1"/>
          <w:wBefore w:w="9" w:type="dxa"/>
          <w:trHeight w:val="5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7C29" w14:textId="77777777" w:rsidR="00D534BA" w:rsidRPr="00691F8C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standard utrzymania wyjazdów awaryjnych z MOP, ustalony z zarządcą drogi</w:t>
            </w:r>
          </w:p>
        </w:tc>
      </w:tr>
      <w:tr w:rsidR="00D534BA" w:rsidRPr="00691F8C" w14:paraId="7DC5A5F6" w14:textId="77777777" w:rsidTr="004F0FDB">
        <w:trPr>
          <w:gridBefore w:val="1"/>
          <w:wBefore w:w="9" w:type="dxa"/>
          <w:trHeight w:val="33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8302" w14:textId="0D2D7A75" w:rsidR="00D534BA" w:rsidRPr="00691F8C" w:rsidRDefault="00D534BA" w:rsidP="00A12617">
            <w:pPr>
              <w:ind w:left="7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534BA" w:rsidRPr="00691F8C" w14:paraId="2695253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27CBE16" w14:textId="77777777" w:rsidR="00D534BA" w:rsidRPr="00691F8C" w:rsidRDefault="00D534BA" w:rsidP="00D534BA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Utrzymanie MOP zimowe, </w:t>
            </w:r>
            <w:r w:rsidRPr="00691F8C">
              <w:rPr>
                <w:rFonts w:ascii="Calibri" w:hAnsi="Calibri" w:cs="Calibri"/>
                <w:bCs/>
                <w:sz w:val="21"/>
                <w:szCs w:val="21"/>
              </w:rPr>
              <w:t>wymagane od  daty Odbioru Nieruchomości.</w:t>
            </w:r>
          </w:p>
        </w:tc>
      </w:tr>
      <w:tr w:rsidR="00D534BA" w:rsidRPr="00691F8C" w14:paraId="3706D1BC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676E" w14:textId="673D5CBE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standardy utrzymania zimowego dróg na terenie MOP będą zgodne z aktualnie obowiązującymi standardami GDDKiA. Na dzień podpisania umowy standardy GDDKiA określa Zarządzenie </w:t>
            </w:r>
            <w:r w:rsidR="00A12617" w:rsidRPr="00691F8C">
              <w:rPr>
                <w:rFonts w:ascii="Calibri" w:hAnsi="Calibri" w:cs="Calibri"/>
                <w:sz w:val="21"/>
                <w:szCs w:val="21"/>
              </w:rPr>
              <w:t xml:space="preserve">Nr 24 Generalnego Dyrektora Dróg Krajowych i Autostrad z 07 października 2024 r. w sprawie wprowadzenia "Standardów zimowego utrzymania dróg krajowych" </w:t>
            </w:r>
          </w:p>
        </w:tc>
      </w:tr>
      <w:tr w:rsidR="00D534BA" w:rsidRPr="00691F8C" w14:paraId="3A95C21F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ECEB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zwalczanie śliskości zimowej (usuwanie </w:t>
            </w:r>
            <w:proofErr w:type="spellStart"/>
            <w:r w:rsidRPr="00691F8C">
              <w:rPr>
                <w:rFonts w:ascii="Calibri" w:hAnsi="Calibri" w:cs="Calibri"/>
                <w:sz w:val="21"/>
                <w:szCs w:val="21"/>
              </w:rPr>
              <w:t>oblodzeń</w:t>
            </w:r>
            <w:proofErr w:type="spellEnd"/>
            <w:r w:rsidRPr="00691F8C">
              <w:rPr>
                <w:rFonts w:ascii="Calibri" w:hAnsi="Calibri" w:cs="Calibri"/>
                <w:sz w:val="21"/>
                <w:szCs w:val="21"/>
              </w:rPr>
              <w:t>) przy zastosowaniu materiałów chemicznych, uszorstniających lub mechanicznych oraz odśnieżanie parkingów i dróg dojazdowych</w:t>
            </w:r>
          </w:p>
        </w:tc>
      </w:tr>
      <w:tr w:rsidR="00D534BA" w:rsidRPr="00691F8C" w14:paraId="5688527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F56E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zorganizowanie magazynów lub miejsc do składowanie nieczystości lub odpadów w sposób odpowiadający wymogom ochrony środowiska,</w:t>
            </w:r>
          </w:p>
        </w:tc>
      </w:tr>
      <w:tr w:rsidR="00D534BA" w:rsidRPr="00691F8C" w14:paraId="36F50F2C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0FA5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zapobieganie powstania gołoledzi oraz lodowicy</w:t>
            </w:r>
            <w:r w:rsidRPr="00691F8C" w:rsidDel="009A52B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D534BA" w:rsidRPr="00691F8C" w14:paraId="183EDBAA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E9D7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świeży opad śniegu należy usuwać wyłącznie mechanicznie. Tylko pozostałości po przejściach pługu można likwidować za pomocą materiałów chemicznych zgodnie z  przepisami lub standardami GDDKiA,</w:t>
            </w:r>
          </w:p>
        </w:tc>
      </w:tr>
      <w:tr w:rsidR="00D534BA" w:rsidRPr="00691F8C" w14:paraId="777A692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3E7DB44B" w14:textId="77777777" w:rsidR="00D534BA" w:rsidRPr="00691F8C" w:rsidRDefault="00D534BA" w:rsidP="00D534BA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>Informacje dodatkowe.</w:t>
            </w:r>
          </w:p>
        </w:tc>
      </w:tr>
      <w:tr w:rsidR="00D534BA" w:rsidRPr="00691F8C" w14:paraId="618B935A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CB93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Na Dzierżawcy ciąży obowiązek dochowania starań by zachować istniejącą na MOP infrastrukturę </w:t>
            </w:r>
          </w:p>
        </w:tc>
      </w:tr>
      <w:tr w:rsidR="00D534BA" w:rsidRPr="00691F8C" w14:paraId="2EB5FE5C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D271" w14:textId="1F7547EB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Dzierżawca MOP, na którym znajdują się wolnostojące toalety zobowiązuje się do ich niewyburzania lub też nieprzenoszenia toalet w inne miejsce na terenie MOP, bez zgody GDDKiA</w:t>
            </w:r>
          </w:p>
        </w:tc>
      </w:tr>
      <w:tr w:rsidR="00D534BA" w:rsidRPr="00691F8C" w14:paraId="737A5FD8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E9F0" w14:textId="77777777" w:rsidR="00D534BA" w:rsidRPr="00691F8C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 xml:space="preserve">Dzierżawca zobowiązuje się do niepobierania opłat, na terenie MOP, za korzystanie z miejsc parkingowych, węzła sanitarnego oraz punktu czerpania wody. </w:t>
            </w:r>
          </w:p>
        </w:tc>
      </w:tr>
      <w:tr w:rsidR="00DD1DAF" w:rsidRPr="00691F8C" w14:paraId="1AECF3E3" w14:textId="77777777" w:rsidTr="00697A0F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8BBE27F" w14:textId="77777777" w:rsidR="00DD1DAF" w:rsidRPr="00691F8C" w:rsidRDefault="00DD1DAF" w:rsidP="00DD1DAF">
            <w:p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Obiekt noclegowy </w:t>
            </w:r>
          </w:p>
        </w:tc>
      </w:tr>
      <w:tr w:rsidR="00DD1DAF" w:rsidRPr="00691F8C" w14:paraId="1594BFF3" w14:textId="77777777" w:rsidTr="00DD1DAF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0576" w14:textId="77777777" w:rsidR="00DD1DAF" w:rsidRPr="00691F8C" w:rsidRDefault="00DD1DAF" w:rsidP="00052DF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W okresie trwania Umowy realizacja obiektu noclegowego nie jest obligatoryjnie wymagana. Decyzja o budowie obiektu noclegowego może zostać podjęta przez Dzierżawcę na każdym etapie trwania umowy, zgodnie z jego z własnymi założeniami biznesowymi. </w:t>
            </w:r>
          </w:p>
          <w:p w14:paraId="4BBF49F9" w14:textId="7154D277" w:rsidR="00DD1DAF" w:rsidRPr="00691F8C" w:rsidRDefault="00DD1DAF" w:rsidP="00052DF4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1"/>
                <w:szCs w:val="21"/>
              </w:rPr>
            </w:pPr>
            <w:r w:rsidRPr="00691F8C">
              <w:rPr>
                <w:rFonts w:ascii="Calibri" w:hAnsi="Calibri" w:cs="Calibri"/>
                <w:sz w:val="21"/>
                <w:szCs w:val="21"/>
              </w:rPr>
              <w:t>Dzierżawca zapewni i uzgodni z Wydzierżawiającym rezerwę terenu na potrzeby ewentualnej późniejszej budowy obiektu noclegowego na MOP.</w:t>
            </w:r>
          </w:p>
          <w:p w14:paraId="0485A197" w14:textId="77777777" w:rsidR="00DD1DAF" w:rsidRPr="00691F8C" w:rsidRDefault="00DD1DAF" w:rsidP="00DD1DAF">
            <w:pPr>
              <w:tabs>
                <w:tab w:val="num" w:pos="726"/>
              </w:tabs>
              <w:ind w:left="726" w:hanging="36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694998F" w14:textId="77777777" w:rsidR="006B25CE" w:rsidRPr="00691F8C" w:rsidRDefault="006B25CE" w:rsidP="006B25CE">
      <w:pPr>
        <w:ind w:left="720"/>
        <w:rPr>
          <w:rFonts w:ascii="Calibri" w:hAnsi="Calibri" w:cs="Calibri"/>
          <w:b/>
          <w:sz w:val="21"/>
          <w:szCs w:val="21"/>
        </w:rPr>
      </w:pPr>
    </w:p>
    <w:p w14:paraId="0DD3B2FB" w14:textId="77777777" w:rsidR="001D3EDA" w:rsidRPr="00691F8C" w:rsidRDefault="003C65AC" w:rsidP="003C65AC">
      <w:pPr>
        <w:numPr>
          <w:ilvl w:val="0"/>
          <w:numId w:val="13"/>
        </w:numPr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 xml:space="preserve">* </w:t>
      </w:r>
      <w:r w:rsidR="001D3EDA" w:rsidRPr="00691F8C">
        <w:rPr>
          <w:rFonts w:ascii="Calibri" w:hAnsi="Calibri" w:cs="Calibri"/>
          <w:b/>
          <w:sz w:val="21"/>
          <w:szCs w:val="21"/>
        </w:rPr>
        <w:t xml:space="preserve">W sytuacji, kiedy Działalność Podstawowa </w:t>
      </w:r>
      <w:r w:rsidRPr="00691F8C">
        <w:rPr>
          <w:rFonts w:ascii="Calibri" w:hAnsi="Calibri" w:cs="Calibri"/>
          <w:b/>
          <w:sz w:val="21"/>
          <w:szCs w:val="21"/>
        </w:rPr>
        <w:t xml:space="preserve">na MOP </w:t>
      </w:r>
      <w:r w:rsidR="001D3EDA" w:rsidRPr="00691F8C">
        <w:rPr>
          <w:rFonts w:ascii="Calibri" w:hAnsi="Calibri" w:cs="Calibri"/>
          <w:b/>
          <w:sz w:val="21"/>
          <w:szCs w:val="21"/>
        </w:rPr>
        <w:t>zostanie</w:t>
      </w:r>
      <w:r w:rsidR="00AA76BD" w:rsidRPr="00691F8C">
        <w:rPr>
          <w:rFonts w:ascii="Calibri" w:hAnsi="Calibri" w:cs="Calibri"/>
          <w:b/>
          <w:sz w:val="21"/>
          <w:szCs w:val="21"/>
        </w:rPr>
        <w:t xml:space="preserve"> uruchomiona wcześniej niż po 1</w:t>
      </w:r>
      <w:r w:rsidR="001F4B3D" w:rsidRPr="00691F8C">
        <w:rPr>
          <w:rFonts w:ascii="Calibri" w:hAnsi="Calibri" w:cs="Calibri"/>
          <w:b/>
          <w:sz w:val="21"/>
          <w:szCs w:val="21"/>
        </w:rPr>
        <w:t>8</w:t>
      </w:r>
      <w:r w:rsidR="001D3EDA" w:rsidRPr="00691F8C">
        <w:rPr>
          <w:rFonts w:ascii="Calibri" w:hAnsi="Calibri" w:cs="Calibri"/>
          <w:b/>
          <w:sz w:val="21"/>
          <w:szCs w:val="21"/>
        </w:rPr>
        <w:t xml:space="preserve"> miesiącach od Daty Odbioru Nieruchomości, Dzierżawca </w:t>
      </w:r>
      <w:r w:rsidRPr="00691F8C">
        <w:rPr>
          <w:rFonts w:ascii="Calibri" w:hAnsi="Calibri" w:cs="Calibri"/>
          <w:b/>
          <w:sz w:val="21"/>
          <w:szCs w:val="21"/>
        </w:rPr>
        <w:t>do czasu uruchomienia Działalności Podstawowej</w:t>
      </w:r>
      <w:r w:rsidR="001D3EDA" w:rsidRPr="00691F8C">
        <w:rPr>
          <w:rFonts w:ascii="Calibri" w:hAnsi="Calibri" w:cs="Calibri"/>
          <w:b/>
          <w:sz w:val="21"/>
          <w:szCs w:val="21"/>
        </w:rPr>
        <w:t xml:space="preserve"> zapewni dostęp do</w:t>
      </w:r>
      <w:r w:rsidRPr="00691F8C">
        <w:rPr>
          <w:rFonts w:ascii="Calibri" w:hAnsi="Calibri" w:cs="Calibri"/>
          <w:b/>
          <w:sz w:val="21"/>
          <w:szCs w:val="21"/>
        </w:rPr>
        <w:t xml:space="preserve"> elementów/funkcji oznaczonych </w:t>
      </w:r>
    </w:p>
    <w:p w14:paraId="0D860B39" w14:textId="77777777" w:rsidR="003C65AC" w:rsidRPr="00691F8C" w:rsidRDefault="00116826" w:rsidP="00116826">
      <w:pPr>
        <w:numPr>
          <w:ilvl w:val="0"/>
          <w:numId w:val="13"/>
        </w:numPr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>*</w:t>
      </w:r>
      <w:r w:rsidR="001D3EDA" w:rsidRPr="00691F8C">
        <w:rPr>
          <w:rFonts w:ascii="Calibri" w:hAnsi="Calibri" w:cs="Calibri"/>
          <w:b/>
          <w:sz w:val="21"/>
          <w:szCs w:val="21"/>
        </w:rPr>
        <w:t>*</w:t>
      </w:r>
      <w:r w:rsidRPr="00691F8C">
        <w:rPr>
          <w:rFonts w:ascii="Calibri" w:hAnsi="Calibri" w:cs="Calibri"/>
          <w:b/>
          <w:sz w:val="21"/>
          <w:szCs w:val="21"/>
        </w:rPr>
        <w:t xml:space="preserve"> Dzierżawca jest obowiązany zapewnić użytkownikom MOP sprawnie funkcjonujący system pierwszej pomocy w razie wypadku oraz środki do udzielania pierwszej pomocy. W szczególności Dzierżawca musi zapewnić:</w:t>
      </w:r>
    </w:p>
    <w:p w14:paraId="6A693A7C" w14:textId="77777777" w:rsidR="003C65AC" w:rsidRPr="00691F8C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 xml:space="preserve">1) wydzielony punkty pierwszej pomocy (wyposażony w niezbędny sprzęt i środki do udzielania pierwszej pomocy tak, by spełniał następujące funkcje: udzielenie pierwszej pomocy, oznaczenie miejsca wypadku i zabezpieczenie osób udzielających pierwszej pomocy oraz transport osoby, której udzielana jest pomoc (nosze). </w:t>
      </w:r>
    </w:p>
    <w:p w14:paraId="61F58A66" w14:textId="77777777" w:rsidR="00D534BA" w:rsidRPr="00691F8C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>2) apteczki w poszczególnych obiektach MOP.</w:t>
      </w:r>
      <w:r w:rsidRPr="00691F8C">
        <w:rPr>
          <w:rFonts w:ascii="Calibri" w:hAnsi="Calibri" w:cs="Calibri"/>
          <w:b/>
          <w:sz w:val="21"/>
          <w:szCs w:val="21"/>
        </w:rPr>
        <w:br/>
      </w:r>
    </w:p>
    <w:p w14:paraId="23CB65B7" w14:textId="77777777" w:rsidR="00582CB7" w:rsidRPr="00691F8C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91F8C">
        <w:rPr>
          <w:rFonts w:ascii="Calibri" w:hAnsi="Calibri" w:cs="Calibri"/>
          <w:b/>
          <w:sz w:val="21"/>
          <w:szCs w:val="21"/>
        </w:rPr>
        <w:t>Obsługa punktu pierwszej pomocy na każdej zmianie powinna być powierzana wyznaczonym pracownikom, którzy zostali przeszkoleni w udzielaniu pierwszej pomocy.</w:t>
      </w:r>
      <w:r w:rsidRPr="00691F8C">
        <w:rPr>
          <w:rFonts w:ascii="Calibri" w:hAnsi="Calibri" w:cs="Calibri"/>
          <w:b/>
          <w:sz w:val="21"/>
          <w:szCs w:val="21"/>
        </w:rPr>
        <w:br/>
        <w:t>Punkt pierwszej pomocy i miejsca usytuowania apteczek powinny być odpowiednio oznakowane i łatwo dostępne.</w:t>
      </w:r>
    </w:p>
    <w:sectPr w:rsidR="00582CB7" w:rsidRPr="00691F8C" w:rsidSect="00147CBB">
      <w:footerReference w:type="even" r:id="rId8"/>
      <w:footerReference w:type="default" r:id="rId9"/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A4A3" w14:textId="77777777" w:rsidR="00CA5732" w:rsidRDefault="00CA5732">
      <w:r>
        <w:separator/>
      </w:r>
    </w:p>
  </w:endnote>
  <w:endnote w:type="continuationSeparator" w:id="0">
    <w:p w14:paraId="7347A74E" w14:textId="77777777" w:rsidR="00CA5732" w:rsidRDefault="00CA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DCA8" w14:textId="77777777" w:rsidR="00614F40" w:rsidRDefault="00614F40" w:rsidP="002947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35DB1F" w14:textId="77777777" w:rsidR="00614F40" w:rsidRDefault="00614F40" w:rsidP="009F7A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C1A1" w14:textId="77777777" w:rsidR="00614F40" w:rsidRDefault="00614F4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06433">
      <w:rPr>
        <w:b/>
        <w:bCs/>
        <w:noProof/>
      </w:rPr>
      <w:t>15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06433">
      <w:rPr>
        <w:b/>
        <w:bCs/>
        <w:noProof/>
      </w:rPr>
      <w:t>15</w:t>
    </w:r>
    <w:r>
      <w:rPr>
        <w:b/>
        <w:bCs/>
      </w:rPr>
      <w:fldChar w:fldCharType="end"/>
    </w:r>
  </w:p>
  <w:p w14:paraId="5646E1AD" w14:textId="77777777" w:rsidR="00614F40" w:rsidRPr="00D55B4C" w:rsidRDefault="00614F40" w:rsidP="00D55B4C">
    <w:pPr>
      <w:pStyle w:val="Stopk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E1CA" w14:textId="77777777" w:rsidR="00CA5732" w:rsidRDefault="00CA5732">
      <w:r>
        <w:separator/>
      </w:r>
    </w:p>
  </w:footnote>
  <w:footnote w:type="continuationSeparator" w:id="0">
    <w:p w14:paraId="00502C47" w14:textId="77777777" w:rsidR="00CA5732" w:rsidRDefault="00CA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08E"/>
    <w:multiLevelType w:val="hybridMultilevel"/>
    <w:tmpl w:val="5FB2CC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E0"/>
    <w:multiLevelType w:val="hybridMultilevel"/>
    <w:tmpl w:val="09B6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D06"/>
    <w:multiLevelType w:val="hybridMultilevel"/>
    <w:tmpl w:val="85B4F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228"/>
    <w:multiLevelType w:val="hybridMultilevel"/>
    <w:tmpl w:val="BC70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8BF"/>
    <w:multiLevelType w:val="hybridMultilevel"/>
    <w:tmpl w:val="6B145D74"/>
    <w:lvl w:ilvl="0" w:tplc="9508C4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B1"/>
    <w:multiLevelType w:val="hybridMultilevel"/>
    <w:tmpl w:val="E3A48CB6"/>
    <w:lvl w:ilvl="0" w:tplc="B3B4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207B7"/>
    <w:multiLevelType w:val="hybridMultilevel"/>
    <w:tmpl w:val="74567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2D55"/>
    <w:multiLevelType w:val="hybridMultilevel"/>
    <w:tmpl w:val="9806A884"/>
    <w:lvl w:ilvl="0" w:tplc="F482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5A36"/>
    <w:multiLevelType w:val="hybridMultilevel"/>
    <w:tmpl w:val="3FC266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F6D37"/>
    <w:multiLevelType w:val="hybridMultilevel"/>
    <w:tmpl w:val="43F2EF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4779"/>
    <w:multiLevelType w:val="hybridMultilevel"/>
    <w:tmpl w:val="B1F2294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4400AE9"/>
    <w:multiLevelType w:val="hybridMultilevel"/>
    <w:tmpl w:val="8AE61C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03932"/>
    <w:multiLevelType w:val="hybridMultilevel"/>
    <w:tmpl w:val="082849FA"/>
    <w:lvl w:ilvl="0" w:tplc="0415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8814115"/>
    <w:multiLevelType w:val="hybridMultilevel"/>
    <w:tmpl w:val="534E71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75D02"/>
    <w:multiLevelType w:val="hybridMultilevel"/>
    <w:tmpl w:val="E4F4DF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C1231"/>
    <w:multiLevelType w:val="hybridMultilevel"/>
    <w:tmpl w:val="2B1AD9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91DC0"/>
    <w:multiLevelType w:val="hybridMultilevel"/>
    <w:tmpl w:val="142C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572E"/>
    <w:multiLevelType w:val="hybridMultilevel"/>
    <w:tmpl w:val="76BC87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5FDB"/>
    <w:multiLevelType w:val="hybridMultilevel"/>
    <w:tmpl w:val="6FE07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D0754"/>
    <w:multiLevelType w:val="hybridMultilevel"/>
    <w:tmpl w:val="DCE8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F7992"/>
    <w:multiLevelType w:val="hybridMultilevel"/>
    <w:tmpl w:val="A18C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1073B"/>
    <w:multiLevelType w:val="hybridMultilevel"/>
    <w:tmpl w:val="A21C92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D68B9"/>
    <w:multiLevelType w:val="hybridMultilevel"/>
    <w:tmpl w:val="8E76E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35BF8"/>
    <w:multiLevelType w:val="hybridMultilevel"/>
    <w:tmpl w:val="B1FA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21"/>
  </w:num>
  <w:num w:numId="5">
    <w:abstractNumId w:val="15"/>
  </w:num>
  <w:num w:numId="6">
    <w:abstractNumId w:val="0"/>
  </w:num>
  <w:num w:numId="7">
    <w:abstractNumId w:val="18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17"/>
  </w:num>
  <w:num w:numId="13">
    <w:abstractNumId w:val="13"/>
  </w:num>
  <w:num w:numId="14">
    <w:abstractNumId w:val="7"/>
  </w:num>
  <w:num w:numId="15">
    <w:abstractNumId w:val="2"/>
  </w:num>
  <w:num w:numId="16">
    <w:abstractNumId w:val="16"/>
  </w:num>
  <w:num w:numId="17">
    <w:abstractNumId w:val="5"/>
  </w:num>
  <w:num w:numId="18">
    <w:abstractNumId w:val="1"/>
  </w:num>
  <w:num w:numId="19">
    <w:abstractNumId w:val="23"/>
  </w:num>
  <w:num w:numId="20">
    <w:abstractNumId w:val="3"/>
  </w:num>
  <w:num w:numId="21">
    <w:abstractNumId w:val="20"/>
  </w:num>
  <w:num w:numId="22">
    <w:abstractNumId w:val="19"/>
  </w:num>
  <w:num w:numId="23">
    <w:abstractNumId w:val="24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86"/>
    <w:rsid w:val="00001B8B"/>
    <w:rsid w:val="00010A1F"/>
    <w:rsid w:val="00010A3C"/>
    <w:rsid w:val="000122CA"/>
    <w:rsid w:val="00013AFF"/>
    <w:rsid w:val="00014B9A"/>
    <w:rsid w:val="000203F5"/>
    <w:rsid w:val="000205CE"/>
    <w:rsid w:val="000235D4"/>
    <w:rsid w:val="00027EA2"/>
    <w:rsid w:val="000307FD"/>
    <w:rsid w:val="00030845"/>
    <w:rsid w:val="0003225F"/>
    <w:rsid w:val="00033F05"/>
    <w:rsid w:val="000400DB"/>
    <w:rsid w:val="00042517"/>
    <w:rsid w:val="0004257F"/>
    <w:rsid w:val="00042C90"/>
    <w:rsid w:val="000436B1"/>
    <w:rsid w:val="00046602"/>
    <w:rsid w:val="00050457"/>
    <w:rsid w:val="000634C0"/>
    <w:rsid w:val="000656AB"/>
    <w:rsid w:val="00071373"/>
    <w:rsid w:val="00072548"/>
    <w:rsid w:val="00075255"/>
    <w:rsid w:val="00081137"/>
    <w:rsid w:val="00082687"/>
    <w:rsid w:val="00083DF1"/>
    <w:rsid w:val="000841A7"/>
    <w:rsid w:val="00085768"/>
    <w:rsid w:val="00085DEF"/>
    <w:rsid w:val="00086336"/>
    <w:rsid w:val="000869F7"/>
    <w:rsid w:val="00086DC5"/>
    <w:rsid w:val="00087988"/>
    <w:rsid w:val="00092F00"/>
    <w:rsid w:val="00095A0A"/>
    <w:rsid w:val="00097C1E"/>
    <w:rsid w:val="000A2C80"/>
    <w:rsid w:val="000A425A"/>
    <w:rsid w:val="000A5B8D"/>
    <w:rsid w:val="000A78EE"/>
    <w:rsid w:val="000C1D67"/>
    <w:rsid w:val="000C404B"/>
    <w:rsid w:val="000C4EDD"/>
    <w:rsid w:val="000D1DC1"/>
    <w:rsid w:val="000D5A1F"/>
    <w:rsid w:val="000E0DE7"/>
    <w:rsid w:val="000E5A0E"/>
    <w:rsid w:val="000E666F"/>
    <w:rsid w:val="000F0F02"/>
    <w:rsid w:val="000F1EBE"/>
    <w:rsid w:val="000F74B5"/>
    <w:rsid w:val="00101827"/>
    <w:rsid w:val="001046E1"/>
    <w:rsid w:val="001077D1"/>
    <w:rsid w:val="00112365"/>
    <w:rsid w:val="00116826"/>
    <w:rsid w:val="00116D93"/>
    <w:rsid w:val="00117BC8"/>
    <w:rsid w:val="00117E04"/>
    <w:rsid w:val="001245D9"/>
    <w:rsid w:val="00127E95"/>
    <w:rsid w:val="0013054B"/>
    <w:rsid w:val="00131F81"/>
    <w:rsid w:val="0013478A"/>
    <w:rsid w:val="00135E3D"/>
    <w:rsid w:val="00137F6E"/>
    <w:rsid w:val="00142191"/>
    <w:rsid w:val="00143596"/>
    <w:rsid w:val="001455C2"/>
    <w:rsid w:val="00145C09"/>
    <w:rsid w:val="00145EEB"/>
    <w:rsid w:val="00146D59"/>
    <w:rsid w:val="00147CBB"/>
    <w:rsid w:val="0016618F"/>
    <w:rsid w:val="0016749D"/>
    <w:rsid w:val="00174522"/>
    <w:rsid w:val="00175F86"/>
    <w:rsid w:val="001808B5"/>
    <w:rsid w:val="00186576"/>
    <w:rsid w:val="00187454"/>
    <w:rsid w:val="00190C56"/>
    <w:rsid w:val="0019395D"/>
    <w:rsid w:val="001A2D48"/>
    <w:rsid w:val="001A5AED"/>
    <w:rsid w:val="001B071D"/>
    <w:rsid w:val="001B0920"/>
    <w:rsid w:val="001B409B"/>
    <w:rsid w:val="001B59C1"/>
    <w:rsid w:val="001C0C41"/>
    <w:rsid w:val="001C17FE"/>
    <w:rsid w:val="001C505E"/>
    <w:rsid w:val="001C5F6C"/>
    <w:rsid w:val="001C6E36"/>
    <w:rsid w:val="001D0D26"/>
    <w:rsid w:val="001D3EDA"/>
    <w:rsid w:val="001D6862"/>
    <w:rsid w:val="001E0E52"/>
    <w:rsid w:val="001E4DAB"/>
    <w:rsid w:val="001E6D6D"/>
    <w:rsid w:val="001E6F07"/>
    <w:rsid w:val="001F4999"/>
    <w:rsid w:val="001F4B3D"/>
    <w:rsid w:val="0020069C"/>
    <w:rsid w:val="00201665"/>
    <w:rsid w:val="002031FE"/>
    <w:rsid w:val="002053F6"/>
    <w:rsid w:val="0020623F"/>
    <w:rsid w:val="00206928"/>
    <w:rsid w:val="002077D4"/>
    <w:rsid w:val="00210ABF"/>
    <w:rsid w:val="00211598"/>
    <w:rsid w:val="00212025"/>
    <w:rsid w:val="00212C0B"/>
    <w:rsid w:val="00214877"/>
    <w:rsid w:val="002157F2"/>
    <w:rsid w:val="0021697E"/>
    <w:rsid w:val="00234DBD"/>
    <w:rsid w:val="00235DE1"/>
    <w:rsid w:val="00236E64"/>
    <w:rsid w:val="002411D4"/>
    <w:rsid w:val="00242D3E"/>
    <w:rsid w:val="00243F3E"/>
    <w:rsid w:val="002441BC"/>
    <w:rsid w:val="00251A44"/>
    <w:rsid w:val="00255F49"/>
    <w:rsid w:val="00256897"/>
    <w:rsid w:val="00257E23"/>
    <w:rsid w:val="00262A4C"/>
    <w:rsid w:val="00262DC5"/>
    <w:rsid w:val="00265D01"/>
    <w:rsid w:val="002705BA"/>
    <w:rsid w:val="002724D3"/>
    <w:rsid w:val="0027254A"/>
    <w:rsid w:val="0027261C"/>
    <w:rsid w:val="00275316"/>
    <w:rsid w:val="002766F8"/>
    <w:rsid w:val="00277652"/>
    <w:rsid w:val="00277CE4"/>
    <w:rsid w:val="0028384E"/>
    <w:rsid w:val="00283EAB"/>
    <w:rsid w:val="00284167"/>
    <w:rsid w:val="002941C6"/>
    <w:rsid w:val="002947A5"/>
    <w:rsid w:val="00296545"/>
    <w:rsid w:val="002A21E3"/>
    <w:rsid w:val="002A3273"/>
    <w:rsid w:val="002A5F4F"/>
    <w:rsid w:val="002A6242"/>
    <w:rsid w:val="002A69B2"/>
    <w:rsid w:val="002C08BF"/>
    <w:rsid w:val="002C354E"/>
    <w:rsid w:val="002C4F07"/>
    <w:rsid w:val="002C51DD"/>
    <w:rsid w:val="002C6258"/>
    <w:rsid w:val="002D0543"/>
    <w:rsid w:val="002D12F7"/>
    <w:rsid w:val="002D3A49"/>
    <w:rsid w:val="002D57AF"/>
    <w:rsid w:val="002D799A"/>
    <w:rsid w:val="002E48EA"/>
    <w:rsid w:val="002F655D"/>
    <w:rsid w:val="0030178D"/>
    <w:rsid w:val="003021D5"/>
    <w:rsid w:val="00304F33"/>
    <w:rsid w:val="003051C4"/>
    <w:rsid w:val="00305474"/>
    <w:rsid w:val="0030591F"/>
    <w:rsid w:val="00306EB1"/>
    <w:rsid w:val="003075EA"/>
    <w:rsid w:val="00307862"/>
    <w:rsid w:val="00311535"/>
    <w:rsid w:val="00311C8C"/>
    <w:rsid w:val="00312A0D"/>
    <w:rsid w:val="0031787A"/>
    <w:rsid w:val="00323E9E"/>
    <w:rsid w:val="0033088D"/>
    <w:rsid w:val="00332374"/>
    <w:rsid w:val="00332761"/>
    <w:rsid w:val="003328EE"/>
    <w:rsid w:val="00344E26"/>
    <w:rsid w:val="00350FB2"/>
    <w:rsid w:val="00351577"/>
    <w:rsid w:val="00351903"/>
    <w:rsid w:val="00356301"/>
    <w:rsid w:val="00361FAE"/>
    <w:rsid w:val="00362C1F"/>
    <w:rsid w:val="0036749F"/>
    <w:rsid w:val="00367CC8"/>
    <w:rsid w:val="00371B41"/>
    <w:rsid w:val="00371F02"/>
    <w:rsid w:val="00384393"/>
    <w:rsid w:val="0038514D"/>
    <w:rsid w:val="0038568C"/>
    <w:rsid w:val="00386029"/>
    <w:rsid w:val="0039323A"/>
    <w:rsid w:val="003935A5"/>
    <w:rsid w:val="0039637A"/>
    <w:rsid w:val="0039765B"/>
    <w:rsid w:val="003A16CF"/>
    <w:rsid w:val="003A1856"/>
    <w:rsid w:val="003A7A55"/>
    <w:rsid w:val="003A7BA7"/>
    <w:rsid w:val="003B6077"/>
    <w:rsid w:val="003C0A17"/>
    <w:rsid w:val="003C0AFB"/>
    <w:rsid w:val="003C4A7B"/>
    <w:rsid w:val="003C5E9E"/>
    <w:rsid w:val="003C65AC"/>
    <w:rsid w:val="003C7D17"/>
    <w:rsid w:val="003D1BDA"/>
    <w:rsid w:val="003D2611"/>
    <w:rsid w:val="003D75B2"/>
    <w:rsid w:val="003E0B05"/>
    <w:rsid w:val="003E15DF"/>
    <w:rsid w:val="003E3153"/>
    <w:rsid w:val="003E5C07"/>
    <w:rsid w:val="003E6B2C"/>
    <w:rsid w:val="003E6E7A"/>
    <w:rsid w:val="003F0CEF"/>
    <w:rsid w:val="003F21CC"/>
    <w:rsid w:val="003F3FC9"/>
    <w:rsid w:val="00403D87"/>
    <w:rsid w:val="004061D8"/>
    <w:rsid w:val="0041580E"/>
    <w:rsid w:val="004256D0"/>
    <w:rsid w:val="004260CB"/>
    <w:rsid w:val="004272C0"/>
    <w:rsid w:val="00427FAC"/>
    <w:rsid w:val="0043248E"/>
    <w:rsid w:val="004351E9"/>
    <w:rsid w:val="00436379"/>
    <w:rsid w:val="00441396"/>
    <w:rsid w:val="00445990"/>
    <w:rsid w:val="00446280"/>
    <w:rsid w:val="0045070D"/>
    <w:rsid w:val="0045209E"/>
    <w:rsid w:val="004530AE"/>
    <w:rsid w:val="004550E3"/>
    <w:rsid w:val="00455392"/>
    <w:rsid w:val="00460835"/>
    <w:rsid w:val="004653ED"/>
    <w:rsid w:val="0046720E"/>
    <w:rsid w:val="00467B5A"/>
    <w:rsid w:val="00471819"/>
    <w:rsid w:val="00474310"/>
    <w:rsid w:val="004749B6"/>
    <w:rsid w:val="00477E04"/>
    <w:rsid w:val="004824E6"/>
    <w:rsid w:val="00484859"/>
    <w:rsid w:val="0048515E"/>
    <w:rsid w:val="004927A8"/>
    <w:rsid w:val="00493D8F"/>
    <w:rsid w:val="00494B2B"/>
    <w:rsid w:val="00495239"/>
    <w:rsid w:val="00496507"/>
    <w:rsid w:val="004A0560"/>
    <w:rsid w:val="004A1638"/>
    <w:rsid w:val="004A492B"/>
    <w:rsid w:val="004A5EB3"/>
    <w:rsid w:val="004A63C4"/>
    <w:rsid w:val="004A68C9"/>
    <w:rsid w:val="004B12A7"/>
    <w:rsid w:val="004B39AC"/>
    <w:rsid w:val="004B65C6"/>
    <w:rsid w:val="004C1466"/>
    <w:rsid w:val="004D44EC"/>
    <w:rsid w:val="004D5136"/>
    <w:rsid w:val="004E4392"/>
    <w:rsid w:val="004E5303"/>
    <w:rsid w:val="004E5589"/>
    <w:rsid w:val="004E7A90"/>
    <w:rsid w:val="004F0FDB"/>
    <w:rsid w:val="004F40D1"/>
    <w:rsid w:val="004F473A"/>
    <w:rsid w:val="004F5655"/>
    <w:rsid w:val="004F5E25"/>
    <w:rsid w:val="004F6E74"/>
    <w:rsid w:val="004F7C33"/>
    <w:rsid w:val="0050492B"/>
    <w:rsid w:val="00506AF3"/>
    <w:rsid w:val="00526A8B"/>
    <w:rsid w:val="0052769D"/>
    <w:rsid w:val="00527E13"/>
    <w:rsid w:val="00533321"/>
    <w:rsid w:val="00534BFC"/>
    <w:rsid w:val="005358D6"/>
    <w:rsid w:val="00535FFE"/>
    <w:rsid w:val="005363F8"/>
    <w:rsid w:val="00541BFC"/>
    <w:rsid w:val="00550658"/>
    <w:rsid w:val="0055660C"/>
    <w:rsid w:val="005574EF"/>
    <w:rsid w:val="005575A4"/>
    <w:rsid w:val="00562B00"/>
    <w:rsid w:val="00562B4D"/>
    <w:rsid w:val="00566A1F"/>
    <w:rsid w:val="005719F5"/>
    <w:rsid w:val="0057712F"/>
    <w:rsid w:val="00582CB7"/>
    <w:rsid w:val="00582F5A"/>
    <w:rsid w:val="00583292"/>
    <w:rsid w:val="00583FE9"/>
    <w:rsid w:val="005868B7"/>
    <w:rsid w:val="00587612"/>
    <w:rsid w:val="00591B5F"/>
    <w:rsid w:val="00592261"/>
    <w:rsid w:val="005957C9"/>
    <w:rsid w:val="00595C74"/>
    <w:rsid w:val="005A2451"/>
    <w:rsid w:val="005A3857"/>
    <w:rsid w:val="005A5140"/>
    <w:rsid w:val="005A5D6A"/>
    <w:rsid w:val="005B40CE"/>
    <w:rsid w:val="005B4D46"/>
    <w:rsid w:val="005B570D"/>
    <w:rsid w:val="005C0C72"/>
    <w:rsid w:val="005C1C65"/>
    <w:rsid w:val="005C2D89"/>
    <w:rsid w:val="005C2E10"/>
    <w:rsid w:val="005D0412"/>
    <w:rsid w:val="005D094B"/>
    <w:rsid w:val="005D1505"/>
    <w:rsid w:val="005D2CFB"/>
    <w:rsid w:val="005E588F"/>
    <w:rsid w:val="005F0129"/>
    <w:rsid w:val="005F25D2"/>
    <w:rsid w:val="005F7BC8"/>
    <w:rsid w:val="005F7E93"/>
    <w:rsid w:val="00606433"/>
    <w:rsid w:val="00610D64"/>
    <w:rsid w:val="0061333C"/>
    <w:rsid w:val="00614F40"/>
    <w:rsid w:val="00616681"/>
    <w:rsid w:val="00616F4F"/>
    <w:rsid w:val="0062323D"/>
    <w:rsid w:val="0062671B"/>
    <w:rsid w:val="006272FC"/>
    <w:rsid w:val="006305CC"/>
    <w:rsid w:val="00630E57"/>
    <w:rsid w:val="0063224D"/>
    <w:rsid w:val="00632A67"/>
    <w:rsid w:val="00641B45"/>
    <w:rsid w:val="006442B2"/>
    <w:rsid w:val="00645410"/>
    <w:rsid w:val="00645C2F"/>
    <w:rsid w:val="006530AC"/>
    <w:rsid w:val="00656FEC"/>
    <w:rsid w:val="00657477"/>
    <w:rsid w:val="00666C49"/>
    <w:rsid w:val="00672CE4"/>
    <w:rsid w:val="00672E64"/>
    <w:rsid w:val="00674D7F"/>
    <w:rsid w:val="00675EFD"/>
    <w:rsid w:val="0068203E"/>
    <w:rsid w:val="00683F19"/>
    <w:rsid w:val="006866E5"/>
    <w:rsid w:val="00690151"/>
    <w:rsid w:val="006904DE"/>
    <w:rsid w:val="00690829"/>
    <w:rsid w:val="00690912"/>
    <w:rsid w:val="00690FAC"/>
    <w:rsid w:val="006913F2"/>
    <w:rsid w:val="00691CCA"/>
    <w:rsid w:val="00691F8C"/>
    <w:rsid w:val="006925E8"/>
    <w:rsid w:val="00695319"/>
    <w:rsid w:val="00696F31"/>
    <w:rsid w:val="00697A0F"/>
    <w:rsid w:val="006A0CEC"/>
    <w:rsid w:val="006A134E"/>
    <w:rsid w:val="006A1B81"/>
    <w:rsid w:val="006B25CE"/>
    <w:rsid w:val="006C4AA5"/>
    <w:rsid w:val="006C6E31"/>
    <w:rsid w:val="006D3D80"/>
    <w:rsid w:val="006D5B23"/>
    <w:rsid w:val="006E0B06"/>
    <w:rsid w:val="006E42F4"/>
    <w:rsid w:val="006E4974"/>
    <w:rsid w:val="006F00F1"/>
    <w:rsid w:val="006F1420"/>
    <w:rsid w:val="00706803"/>
    <w:rsid w:val="007068C3"/>
    <w:rsid w:val="0071257D"/>
    <w:rsid w:val="00714089"/>
    <w:rsid w:val="0072015D"/>
    <w:rsid w:val="007230C0"/>
    <w:rsid w:val="00723FF1"/>
    <w:rsid w:val="007257F1"/>
    <w:rsid w:val="00731431"/>
    <w:rsid w:val="00740818"/>
    <w:rsid w:val="007420FA"/>
    <w:rsid w:val="00751237"/>
    <w:rsid w:val="00751436"/>
    <w:rsid w:val="00752A20"/>
    <w:rsid w:val="0075326E"/>
    <w:rsid w:val="00753896"/>
    <w:rsid w:val="0075453E"/>
    <w:rsid w:val="007545C2"/>
    <w:rsid w:val="00755A10"/>
    <w:rsid w:val="00755AB6"/>
    <w:rsid w:val="00756DD9"/>
    <w:rsid w:val="0075716B"/>
    <w:rsid w:val="007618AD"/>
    <w:rsid w:val="00761C03"/>
    <w:rsid w:val="00764E01"/>
    <w:rsid w:val="0076554B"/>
    <w:rsid w:val="007658DE"/>
    <w:rsid w:val="00771EDD"/>
    <w:rsid w:val="007728D1"/>
    <w:rsid w:val="007737E9"/>
    <w:rsid w:val="00774FB5"/>
    <w:rsid w:val="007872C7"/>
    <w:rsid w:val="00791CB9"/>
    <w:rsid w:val="00792118"/>
    <w:rsid w:val="00793570"/>
    <w:rsid w:val="007A05D3"/>
    <w:rsid w:val="007A0EEB"/>
    <w:rsid w:val="007A1B90"/>
    <w:rsid w:val="007B483E"/>
    <w:rsid w:val="007B7F87"/>
    <w:rsid w:val="007C0815"/>
    <w:rsid w:val="007C2D50"/>
    <w:rsid w:val="007C3142"/>
    <w:rsid w:val="007C4AA3"/>
    <w:rsid w:val="007C6683"/>
    <w:rsid w:val="007D1E00"/>
    <w:rsid w:val="007D497F"/>
    <w:rsid w:val="007E350D"/>
    <w:rsid w:val="007E6021"/>
    <w:rsid w:val="007E663D"/>
    <w:rsid w:val="00801DE7"/>
    <w:rsid w:val="008113FE"/>
    <w:rsid w:val="00812ABC"/>
    <w:rsid w:val="008161F9"/>
    <w:rsid w:val="008217BB"/>
    <w:rsid w:val="00823621"/>
    <w:rsid w:val="0082464C"/>
    <w:rsid w:val="00825D20"/>
    <w:rsid w:val="00827451"/>
    <w:rsid w:val="0083078F"/>
    <w:rsid w:val="00832379"/>
    <w:rsid w:val="00836247"/>
    <w:rsid w:val="00837D36"/>
    <w:rsid w:val="008404B6"/>
    <w:rsid w:val="008408D7"/>
    <w:rsid w:val="008417CD"/>
    <w:rsid w:val="008418D3"/>
    <w:rsid w:val="008420B7"/>
    <w:rsid w:val="00843DB0"/>
    <w:rsid w:val="008534B0"/>
    <w:rsid w:val="0085507D"/>
    <w:rsid w:val="00864173"/>
    <w:rsid w:val="008725AB"/>
    <w:rsid w:val="00872888"/>
    <w:rsid w:val="0087312D"/>
    <w:rsid w:val="00873419"/>
    <w:rsid w:val="00874486"/>
    <w:rsid w:val="00874A73"/>
    <w:rsid w:val="008763F2"/>
    <w:rsid w:val="00880C5F"/>
    <w:rsid w:val="00882C43"/>
    <w:rsid w:val="00883525"/>
    <w:rsid w:val="008867FC"/>
    <w:rsid w:val="008A2856"/>
    <w:rsid w:val="008A46A1"/>
    <w:rsid w:val="008A590E"/>
    <w:rsid w:val="008A714C"/>
    <w:rsid w:val="008A7958"/>
    <w:rsid w:val="008B7607"/>
    <w:rsid w:val="008B768C"/>
    <w:rsid w:val="008C2AAD"/>
    <w:rsid w:val="008C3347"/>
    <w:rsid w:val="008C4488"/>
    <w:rsid w:val="008C610E"/>
    <w:rsid w:val="008C67CC"/>
    <w:rsid w:val="008D271C"/>
    <w:rsid w:val="008D29EE"/>
    <w:rsid w:val="008E3EC8"/>
    <w:rsid w:val="008E5B1E"/>
    <w:rsid w:val="008F002A"/>
    <w:rsid w:val="008F068A"/>
    <w:rsid w:val="00901D64"/>
    <w:rsid w:val="0090477C"/>
    <w:rsid w:val="0090512D"/>
    <w:rsid w:val="009063C9"/>
    <w:rsid w:val="00906FB7"/>
    <w:rsid w:val="009122BF"/>
    <w:rsid w:val="00912EAF"/>
    <w:rsid w:val="00924261"/>
    <w:rsid w:val="00925C25"/>
    <w:rsid w:val="00927166"/>
    <w:rsid w:val="00940096"/>
    <w:rsid w:val="00944D7B"/>
    <w:rsid w:val="009516FE"/>
    <w:rsid w:val="00957FD4"/>
    <w:rsid w:val="00960F29"/>
    <w:rsid w:val="00964BCE"/>
    <w:rsid w:val="00964DD0"/>
    <w:rsid w:val="00965419"/>
    <w:rsid w:val="009667B3"/>
    <w:rsid w:val="009668AA"/>
    <w:rsid w:val="00971CD0"/>
    <w:rsid w:val="00972F43"/>
    <w:rsid w:val="00973C1C"/>
    <w:rsid w:val="00984AC1"/>
    <w:rsid w:val="00985D12"/>
    <w:rsid w:val="009936E0"/>
    <w:rsid w:val="009939AF"/>
    <w:rsid w:val="00993BB5"/>
    <w:rsid w:val="00996BF3"/>
    <w:rsid w:val="009971BD"/>
    <w:rsid w:val="009A0A47"/>
    <w:rsid w:val="009A52BA"/>
    <w:rsid w:val="009A5546"/>
    <w:rsid w:val="009A5834"/>
    <w:rsid w:val="009A6D81"/>
    <w:rsid w:val="009B15E3"/>
    <w:rsid w:val="009B4DA2"/>
    <w:rsid w:val="009B5E12"/>
    <w:rsid w:val="009C2DC5"/>
    <w:rsid w:val="009C41AC"/>
    <w:rsid w:val="009C47CB"/>
    <w:rsid w:val="009C6A2F"/>
    <w:rsid w:val="009C6B53"/>
    <w:rsid w:val="009D2EE2"/>
    <w:rsid w:val="009D60A4"/>
    <w:rsid w:val="009D6E2A"/>
    <w:rsid w:val="009E074B"/>
    <w:rsid w:val="009E1B97"/>
    <w:rsid w:val="009E53E5"/>
    <w:rsid w:val="009F0732"/>
    <w:rsid w:val="009F0D8D"/>
    <w:rsid w:val="009F2769"/>
    <w:rsid w:val="009F4415"/>
    <w:rsid w:val="009F7A7F"/>
    <w:rsid w:val="00A0004E"/>
    <w:rsid w:val="00A05BC7"/>
    <w:rsid w:val="00A061CF"/>
    <w:rsid w:val="00A1240B"/>
    <w:rsid w:val="00A12617"/>
    <w:rsid w:val="00A1735C"/>
    <w:rsid w:val="00A175A8"/>
    <w:rsid w:val="00A17CC4"/>
    <w:rsid w:val="00A25AFB"/>
    <w:rsid w:val="00A25BE2"/>
    <w:rsid w:val="00A30D8C"/>
    <w:rsid w:val="00A337D7"/>
    <w:rsid w:val="00A339B4"/>
    <w:rsid w:val="00A34801"/>
    <w:rsid w:val="00A35E22"/>
    <w:rsid w:val="00A36DBD"/>
    <w:rsid w:val="00A4086A"/>
    <w:rsid w:val="00A40E6B"/>
    <w:rsid w:val="00A41D04"/>
    <w:rsid w:val="00A431C0"/>
    <w:rsid w:val="00A46A34"/>
    <w:rsid w:val="00A540E6"/>
    <w:rsid w:val="00A545F2"/>
    <w:rsid w:val="00A54BD1"/>
    <w:rsid w:val="00A55DA8"/>
    <w:rsid w:val="00A62974"/>
    <w:rsid w:val="00A66467"/>
    <w:rsid w:val="00A72F0A"/>
    <w:rsid w:val="00A762DC"/>
    <w:rsid w:val="00A7663C"/>
    <w:rsid w:val="00A775CA"/>
    <w:rsid w:val="00A776A6"/>
    <w:rsid w:val="00A8175A"/>
    <w:rsid w:val="00A81C50"/>
    <w:rsid w:val="00A81D5A"/>
    <w:rsid w:val="00A84D1F"/>
    <w:rsid w:val="00A8542B"/>
    <w:rsid w:val="00A9540F"/>
    <w:rsid w:val="00A973C0"/>
    <w:rsid w:val="00AA1C86"/>
    <w:rsid w:val="00AA5780"/>
    <w:rsid w:val="00AA6F76"/>
    <w:rsid w:val="00AA76BD"/>
    <w:rsid w:val="00AB14FA"/>
    <w:rsid w:val="00AB4C1F"/>
    <w:rsid w:val="00AB4DD3"/>
    <w:rsid w:val="00AB72DF"/>
    <w:rsid w:val="00AC5BFC"/>
    <w:rsid w:val="00AC644D"/>
    <w:rsid w:val="00AC7FA2"/>
    <w:rsid w:val="00AD0561"/>
    <w:rsid w:val="00AD5CC5"/>
    <w:rsid w:val="00AD7329"/>
    <w:rsid w:val="00AE06AF"/>
    <w:rsid w:val="00AE142D"/>
    <w:rsid w:val="00AE1D9C"/>
    <w:rsid w:val="00AE22D9"/>
    <w:rsid w:val="00AE610B"/>
    <w:rsid w:val="00AE6DBA"/>
    <w:rsid w:val="00AF08EA"/>
    <w:rsid w:val="00AF30B4"/>
    <w:rsid w:val="00AF40B7"/>
    <w:rsid w:val="00AF604C"/>
    <w:rsid w:val="00B00C05"/>
    <w:rsid w:val="00B031D8"/>
    <w:rsid w:val="00B10118"/>
    <w:rsid w:val="00B108FE"/>
    <w:rsid w:val="00B13861"/>
    <w:rsid w:val="00B210ED"/>
    <w:rsid w:val="00B22A8E"/>
    <w:rsid w:val="00B25CE0"/>
    <w:rsid w:val="00B274D2"/>
    <w:rsid w:val="00B31C87"/>
    <w:rsid w:val="00B377CE"/>
    <w:rsid w:val="00B404DA"/>
    <w:rsid w:val="00B41D5D"/>
    <w:rsid w:val="00B51912"/>
    <w:rsid w:val="00B5442A"/>
    <w:rsid w:val="00B67985"/>
    <w:rsid w:val="00B70008"/>
    <w:rsid w:val="00B70B86"/>
    <w:rsid w:val="00B921A2"/>
    <w:rsid w:val="00B92E62"/>
    <w:rsid w:val="00B947D3"/>
    <w:rsid w:val="00BA08FF"/>
    <w:rsid w:val="00BA227F"/>
    <w:rsid w:val="00BB127C"/>
    <w:rsid w:val="00BB13B6"/>
    <w:rsid w:val="00BB3251"/>
    <w:rsid w:val="00BB3770"/>
    <w:rsid w:val="00BB3982"/>
    <w:rsid w:val="00BC4708"/>
    <w:rsid w:val="00BC6781"/>
    <w:rsid w:val="00BD2586"/>
    <w:rsid w:val="00BD7C9C"/>
    <w:rsid w:val="00BD7F5C"/>
    <w:rsid w:val="00BE0DB4"/>
    <w:rsid w:val="00BE21FC"/>
    <w:rsid w:val="00BE2758"/>
    <w:rsid w:val="00BE437A"/>
    <w:rsid w:val="00BE6400"/>
    <w:rsid w:val="00BF2469"/>
    <w:rsid w:val="00BF256E"/>
    <w:rsid w:val="00BF72BE"/>
    <w:rsid w:val="00C0002F"/>
    <w:rsid w:val="00C0231D"/>
    <w:rsid w:val="00C04A78"/>
    <w:rsid w:val="00C04C24"/>
    <w:rsid w:val="00C07E5F"/>
    <w:rsid w:val="00C1118A"/>
    <w:rsid w:val="00C16686"/>
    <w:rsid w:val="00C2055C"/>
    <w:rsid w:val="00C237B9"/>
    <w:rsid w:val="00C30B50"/>
    <w:rsid w:val="00C320B8"/>
    <w:rsid w:val="00C345EA"/>
    <w:rsid w:val="00C34C91"/>
    <w:rsid w:val="00C35605"/>
    <w:rsid w:val="00C40624"/>
    <w:rsid w:val="00C40E37"/>
    <w:rsid w:val="00C40F7B"/>
    <w:rsid w:val="00C42B1B"/>
    <w:rsid w:val="00C469EB"/>
    <w:rsid w:val="00C5077F"/>
    <w:rsid w:val="00C53384"/>
    <w:rsid w:val="00C60C3F"/>
    <w:rsid w:val="00C72976"/>
    <w:rsid w:val="00C72ED9"/>
    <w:rsid w:val="00C75214"/>
    <w:rsid w:val="00C77899"/>
    <w:rsid w:val="00C80B46"/>
    <w:rsid w:val="00C811E2"/>
    <w:rsid w:val="00C851BE"/>
    <w:rsid w:val="00C913AC"/>
    <w:rsid w:val="00C95693"/>
    <w:rsid w:val="00CA0319"/>
    <w:rsid w:val="00CA3E9D"/>
    <w:rsid w:val="00CA5732"/>
    <w:rsid w:val="00CA5E40"/>
    <w:rsid w:val="00CA6775"/>
    <w:rsid w:val="00CA715B"/>
    <w:rsid w:val="00CA789C"/>
    <w:rsid w:val="00CB3095"/>
    <w:rsid w:val="00CB4120"/>
    <w:rsid w:val="00CB4D81"/>
    <w:rsid w:val="00CB4E71"/>
    <w:rsid w:val="00CB5D1A"/>
    <w:rsid w:val="00CC0402"/>
    <w:rsid w:val="00CC0D13"/>
    <w:rsid w:val="00CC13B8"/>
    <w:rsid w:val="00CC1820"/>
    <w:rsid w:val="00CC5972"/>
    <w:rsid w:val="00CC5D2B"/>
    <w:rsid w:val="00CC5F25"/>
    <w:rsid w:val="00CD39B4"/>
    <w:rsid w:val="00CD4045"/>
    <w:rsid w:val="00CD60AF"/>
    <w:rsid w:val="00CE2415"/>
    <w:rsid w:val="00CE2502"/>
    <w:rsid w:val="00CE2D79"/>
    <w:rsid w:val="00CE6AFC"/>
    <w:rsid w:val="00CF190C"/>
    <w:rsid w:val="00D0067F"/>
    <w:rsid w:val="00D0284F"/>
    <w:rsid w:val="00D02D09"/>
    <w:rsid w:val="00D12350"/>
    <w:rsid w:val="00D17106"/>
    <w:rsid w:val="00D239AB"/>
    <w:rsid w:val="00D24B63"/>
    <w:rsid w:val="00D2587C"/>
    <w:rsid w:val="00D269AC"/>
    <w:rsid w:val="00D347B5"/>
    <w:rsid w:val="00D36449"/>
    <w:rsid w:val="00D4558C"/>
    <w:rsid w:val="00D457DE"/>
    <w:rsid w:val="00D46E7F"/>
    <w:rsid w:val="00D50B86"/>
    <w:rsid w:val="00D50F6D"/>
    <w:rsid w:val="00D52822"/>
    <w:rsid w:val="00D52EB8"/>
    <w:rsid w:val="00D531C6"/>
    <w:rsid w:val="00D534BA"/>
    <w:rsid w:val="00D55B4C"/>
    <w:rsid w:val="00D57D5A"/>
    <w:rsid w:val="00D656E2"/>
    <w:rsid w:val="00D66D4A"/>
    <w:rsid w:val="00D712A5"/>
    <w:rsid w:val="00D72671"/>
    <w:rsid w:val="00D726FA"/>
    <w:rsid w:val="00D765E1"/>
    <w:rsid w:val="00D770F5"/>
    <w:rsid w:val="00D771F0"/>
    <w:rsid w:val="00D80D39"/>
    <w:rsid w:val="00D90EB5"/>
    <w:rsid w:val="00D92630"/>
    <w:rsid w:val="00D9376D"/>
    <w:rsid w:val="00D9510B"/>
    <w:rsid w:val="00D95D41"/>
    <w:rsid w:val="00DA392C"/>
    <w:rsid w:val="00DB0659"/>
    <w:rsid w:val="00DB2D5B"/>
    <w:rsid w:val="00DB30F8"/>
    <w:rsid w:val="00DB653D"/>
    <w:rsid w:val="00DC019F"/>
    <w:rsid w:val="00DC3E40"/>
    <w:rsid w:val="00DC3EE6"/>
    <w:rsid w:val="00DD1DAF"/>
    <w:rsid w:val="00DD4A1D"/>
    <w:rsid w:val="00DD4B31"/>
    <w:rsid w:val="00DD5031"/>
    <w:rsid w:val="00DD5342"/>
    <w:rsid w:val="00DD714A"/>
    <w:rsid w:val="00DE415E"/>
    <w:rsid w:val="00DE635E"/>
    <w:rsid w:val="00DE7336"/>
    <w:rsid w:val="00DF2099"/>
    <w:rsid w:val="00DF6720"/>
    <w:rsid w:val="00DF69B5"/>
    <w:rsid w:val="00E00D06"/>
    <w:rsid w:val="00E0210E"/>
    <w:rsid w:val="00E02E48"/>
    <w:rsid w:val="00E050B2"/>
    <w:rsid w:val="00E123F7"/>
    <w:rsid w:val="00E14DFF"/>
    <w:rsid w:val="00E153E9"/>
    <w:rsid w:val="00E17E53"/>
    <w:rsid w:val="00E229EA"/>
    <w:rsid w:val="00E22FEC"/>
    <w:rsid w:val="00E31274"/>
    <w:rsid w:val="00E36FE5"/>
    <w:rsid w:val="00E37DE4"/>
    <w:rsid w:val="00E4234E"/>
    <w:rsid w:val="00E43292"/>
    <w:rsid w:val="00E45F5F"/>
    <w:rsid w:val="00E472A6"/>
    <w:rsid w:val="00E51658"/>
    <w:rsid w:val="00E52DB7"/>
    <w:rsid w:val="00E532A0"/>
    <w:rsid w:val="00E55191"/>
    <w:rsid w:val="00E56950"/>
    <w:rsid w:val="00E57886"/>
    <w:rsid w:val="00E57CED"/>
    <w:rsid w:val="00E63175"/>
    <w:rsid w:val="00E64C62"/>
    <w:rsid w:val="00E7563D"/>
    <w:rsid w:val="00E77C4A"/>
    <w:rsid w:val="00E8246E"/>
    <w:rsid w:val="00E83D2E"/>
    <w:rsid w:val="00E83E0D"/>
    <w:rsid w:val="00E848F2"/>
    <w:rsid w:val="00E85E19"/>
    <w:rsid w:val="00E8789E"/>
    <w:rsid w:val="00E9115F"/>
    <w:rsid w:val="00E92916"/>
    <w:rsid w:val="00E92CC6"/>
    <w:rsid w:val="00E931F8"/>
    <w:rsid w:val="00EA0002"/>
    <w:rsid w:val="00EA36B1"/>
    <w:rsid w:val="00EA71F9"/>
    <w:rsid w:val="00EB28B1"/>
    <w:rsid w:val="00EB6C3B"/>
    <w:rsid w:val="00EB7571"/>
    <w:rsid w:val="00EB765A"/>
    <w:rsid w:val="00EC404F"/>
    <w:rsid w:val="00EC44C0"/>
    <w:rsid w:val="00ED3956"/>
    <w:rsid w:val="00ED5712"/>
    <w:rsid w:val="00EE0223"/>
    <w:rsid w:val="00EE07BE"/>
    <w:rsid w:val="00EE2583"/>
    <w:rsid w:val="00EE4E09"/>
    <w:rsid w:val="00EE6060"/>
    <w:rsid w:val="00EE758F"/>
    <w:rsid w:val="00EE7E5B"/>
    <w:rsid w:val="00EF00F8"/>
    <w:rsid w:val="00EF0DDD"/>
    <w:rsid w:val="00EF0F26"/>
    <w:rsid w:val="00EF37E2"/>
    <w:rsid w:val="00EF61F7"/>
    <w:rsid w:val="00F17A11"/>
    <w:rsid w:val="00F213D9"/>
    <w:rsid w:val="00F24CF7"/>
    <w:rsid w:val="00F27966"/>
    <w:rsid w:val="00F30A2F"/>
    <w:rsid w:val="00F310F1"/>
    <w:rsid w:val="00F3191B"/>
    <w:rsid w:val="00F32131"/>
    <w:rsid w:val="00F363C7"/>
    <w:rsid w:val="00F3665F"/>
    <w:rsid w:val="00F37086"/>
    <w:rsid w:val="00F372B3"/>
    <w:rsid w:val="00F42D42"/>
    <w:rsid w:val="00F507C9"/>
    <w:rsid w:val="00F50D26"/>
    <w:rsid w:val="00F52032"/>
    <w:rsid w:val="00F53D5D"/>
    <w:rsid w:val="00F5787C"/>
    <w:rsid w:val="00F613AB"/>
    <w:rsid w:val="00F6168C"/>
    <w:rsid w:val="00F64F13"/>
    <w:rsid w:val="00F658B0"/>
    <w:rsid w:val="00F70A8B"/>
    <w:rsid w:val="00F74896"/>
    <w:rsid w:val="00F75798"/>
    <w:rsid w:val="00F80327"/>
    <w:rsid w:val="00F841FC"/>
    <w:rsid w:val="00F90F3E"/>
    <w:rsid w:val="00F9510D"/>
    <w:rsid w:val="00FA1EC5"/>
    <w:rsid w:val="00FA69DE"/>
    <w:rsid w:val="00FB3757"/>
    <w:rsid w:val="00FC5B6B"/>
    <w:rsid w:val="00FC5E23"/>
    <w:rsid w:val="00FD0589"/>
    <w:rsid w:val="00FD2786"/>
    <w:rsid w:val="00FD431C"/>
    <w:rsid w:val="00FD6A60"/>
    <w:rsid w:val="00FF1D7D"/>
    <w:rsid w:val="00FF3D6D"/>
    <w:rsid w:val="00FF5142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9A9F3"/>
  <w15:chartTrackingRefBased/>
  <w15:docId w15:val="{DEE32CBF-D3AC-419D-A096-864A5A3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00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zimoch">
    <w:name w:val="lzimoch"/>
    <w:semiHidden/>
    <w:rsid w:val="00E57886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Odwoaniedokomentarza">
    <w:name w:val="annotation reference"/>
    <w:semiHidden/>
    <w:rsid w:val="00587612"/>
    <w:rPr>
      <w:sz w:val="16"/>
      <w:szCs w:val="16"/>
    </w:rPr>
  </w:style>
  <w:style w:type="paragraph" w:styleId="Tekstkomentarza">
    <w:name w:val="annotation text"/>
    <w:basedOn w:val="Normalny"/>
    <w:semiHidden/>
    <w:rsid w:val="00587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7612"/>
    <w:rPr>
      <w:b/>
      <w:bCs/>
    </w:rPr>
  </w:style>
  <w:style w:type="paragraph" w:styleId="Tekstdymka">
    <w:name w:val="Balloon Text"/>
    <w:basedOn w:val="Normalny"/>
    <w:semiHidden/>
    <w:rsid w:val="0058761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4413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F7A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7A7F"/>
  </w:style>
  <w:style w:type="paragraph" w:styleId="Nagwek">
    <w:name w:val="header"/>
    <w:basedOn w:val="Normalny"/>
    <w:rsid w:val="000235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C91"/>
    <w:pPr>
      <w:ind w:left="720"/>
      <w:contextualSpacing/>
    </w:pPr>
  </w:style>
  <w:style w:type="paragraph" w:customStyle="1" w:styleId="Default">
    <w:name w:val="Default"/>
    <w:rsid w:val="00F90F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30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5D4BB-A1DA-487E-80B1-C962E898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4315</Words>
  <Characters>28477</Characters>
  <Application>Microsoft Office Word</Application>
  <DocSecurity>0</DocSecurity>
  <Lines>237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Załącznik techniczny - tabela zawierająca Obligatoryjny Program Funkcjonalny dla MOP, w tym wymagany harmonogram realizacji robót budowlanych</vt:lpstr>
    </vt:vector>
  </TitlesOfParts>
  <Company>GDDKiA</Company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Załącznik techniczny - tabela zawierająca Obligatoryjny Program Funkcjonalny dla MOP, w tym wymagany harmonogram realizacji robót budowlanych</dc:title>
  <dc:subject/>
  <dc:creator>lzimoch</dc:creator>
  <cp:keywords/>
  <dc:description/>
  <cp:lastModifiedBy>Milewski Miłosz</cp:lastModifiedBy>
  <cp:revision>9</cp:revision>
  <cp:lastPrinted>2022-05-19T11:09:00Z</cp:lastPrinted>
  <dcterms:created xsi:type="dcterms:W3CDTF">2025-03-07T09:10:00Z</dcterms:created>
  <dcterms:modified xsi:type="dcterms:W3CDTF">2025-03-17T08:19:00Z</dcterms:modified>
</cp:coreProperties>
</file>