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349E5" w14:textId="1466C9F5" w:rsidR="000158E3" w:rsidRDefault="000158E3" w:rsidP="00F401F7">
      <w:pPr>
        <w:rPr>
          <w:rFonts w:ascii="Arial" w:hAnsi="Arial" w:cs="Arial"/>
          <w:sz w:val="28"/>
          <w:szCs w:val="22"/>
        </w:rPr>
      </w:pPr>
      <w:bookmarkStart w:id="0" w:name="_GoBack"/>
    </w:p>
    <w:tbl>
      <w:tblPr>
        <w:tblStyle w:val="Tabelasiatki1jasnaakcent3"/>
        <w:tblW w:w="0" w:type="auto"/>
        <w:tblLook w:val="04A0" w:firstRow="1" w:lastRow="0" w:firstColumn="1" w:lastColumn="0" w:noHBand="0" w:noVBand="1"/>
      </w:tblPr>
      <w:tblGrid>
        <w:gridCol w:w="979"/>
        <w:gridCol w:w="4241"/>
        <w:gridCol w:w="2983"/>
        <w:gridCol w:w="2253"/>
      </w:tblGrid>
      <w:tr w:rsidR="00FC7EAC" w:rsidRPr="00FC7EAC" w14:paraId="38F7E410" w14:textId="77777777" w:rsidTr="006664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Align w:val="center"/>
          </w:tcPr>
          <w:p w14:paraId="7E398E72" w14:textId="17ABBAC5" w:rsidR="008169B9" w:rsidRPr="00FC7EAC" w:rsidRDefault="008169B9" w:rsidP="00CC339F">
            <w:pPr>
              <w:spacing w:before="120" w:after="120" w:line="276" w:lineRule="auto"/>
              <w:jc w:val="center"/>
              <w:rPr>
                <w:rFonts w:cstheme="minorHAnsi"/>
                <w:sz w:val="22"/>
                <w:szCs w:val="22"/>
              </w:rPr>
            </w:pPr>
            <w:r w:rsidRPr="00FC7EAC">
              <w:rPr>
                <w:rFonts w:cstheme="minorHAnsi"/>
                <w:sz w:val="22"/>
                <w:szCs w:val="22"/>
              </w:rPr>
              <w:t>Lp.</w:t>
            </w:r>
          </w:p>
        </w:tc>
        <w:tc>
          <w:tcPr>
            <w:tcW w:w="4241" w:type="dxa"/>
            <w:vAlign w:val="center"/>
          </w:tcPr>
          <w:p w14:paraId="0E2192FF" w14:textId="3D5A508F" w:rsidR="008169B9" w:rsidRPr="00FC7EAC" w:rsidRDefault="008169B9" w:rsidP="00CC339F">
            <w:pPr>
              <w:spacing w:before="120" w:after="12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FC7EAC">
              <w:rPr>
                <w:rFonts w:cstheme="minorHAnsi"/>
                <w:sz w:val="22"/>
                <w:szCs w:val="22"/>
              </w:rPr>
              <w:t xml:space="preserve">Przedmiot zamówienia </w:t>
            </w:r>
          </w:p>
        </w:tc>
        <w:tc>
          <w:tcPr>
            <w:tcW w:w="2983" w:type="dxa"/>
            <w:vAlign w:val="center"/>
          </w:tcPr>
          <w:p w14:paraId="39110A71" w14:textId="68025DA0" w:rsidR="008169B9" w:rsidRPr="00FC7EAC" w:rsidRDefault="008169B9" w:rsidP="00CC339F">
            <w:pPr>
              <w:spacing w:before="120" w:after="12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FC7EAC">
              <w:rPr>
                <w:rFonts w:cstheme="minorHAnsi"/>
                <w:sz w:val="22"/>
                <w:szCs w:val="22"/>
              </w:rPr>
              <w:t>Czas realizacji</w:t>
            </w:r>
          </w:p>
        </w:tc>
        <w:tc>
          <w:tcPr>
            <w:tcW w:w="2253" w:type="dxa"/>
            <w:vAlign w:val="center"/>
          </w:tcPr>
          <w:p w14:paraId="5DCA67AB" w14:textId="2091A1FD" w:rsidR="008169B9" w:rsidRPr="00FC7EAC" w:rsidRDefault="008169B9" w:rsidP="00CC339F">
            <w:pPr>
              <w:spacing w:before="120" w:after="12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FC7EAC">
              <w:rPr>
                <w:rFonts w:cstheme="minorHAnsi"/>
                <w:sz w:val="22"/>
                <w:szCs w:val="22"/>
              </w:rPr>
              <w:t xml:space="preserve">Cena </w:t>
            </w:r>
            <w:r w:rsidR="00FC7EAC">
              <w:rPr>
                <w:rFonts w:cstheme="minorHAnsi"/>
                <w:sz w:val="22"/>
                <w:szCs w:val="22"/>
              </w:rPr>
              <w:t xml:space="preserve">jednostkowa </w:t>
            </w:r>
            <w:r w:rsidRPr="00FC7EAC">
              <w:rPr>
                <w:rFonts w:cstheme="minorHAnsi"/>
                <w:sz w:val="22"/>
                <w:szCs w:val="22"/>
              </w:rPr>
              <w:t>netto</w:t>
            </w:r>
            <w:r w:rsidR="00FC7EAC">
              <w:rPr>
                <w:rFonts w:cstheme="minorHAnsi"/>
                <w:sz w:val="22"/>
                <w:szCs w:val="22"/>
              </w:rPr>
              <w:t xml:space="preserve"> (PLN)</w:t>
            </w:r>
          </w:p>
        </w:tc>
      </w:tr>
      <w:tr w:rsidR="00FC7EAC" w:rsidRPr="00FC7EAC" w14:paraId="5C443733" w14:textId="77777777" w:rsidTr="00666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14:paraId="116352DA" w14:textId="073978B8" w:rsidR="008169B9" w:rsidRPr="00FC7EAC" w:rsidRDefault="006111B8" w:rsidP="00CC339F">
            <w:pPr>
              <w:spacing w:before="120" w:after="120"/>
              <w:rPr>
                <w:rFonts w:cstheme="minorHAnsi"/>
                <w:b w:val="0"/>
                <w:sz w:val="22"/>
                <w:szCs w:val="22"/>
              </w:rPr>
            </w:pPr>
            <w:r w:rsidRPr="00FC7EAC">
              <w:rPr>
                <w:rFonts w:cstheme="minorHAnsi"/>
                <w:b w:val="0"/>
                <w:sz w:val="22"/>
                <w:szCs w:val="22"/>
              </w:rPr>
              <w:t>1</w:t>
            </w:r>
            <w:r w:rsidR="00A74CE0" w:rsidRPr="00FC7EAC">
              <w:rPr>
                <w:rFonts w:cstheme="minorHAnsi"/>
                <w:b w:val="0"/>
                <w:sz w:val="22"/>
                <w:szCs w:val="22"/>
              </w:rPr>
              <w:t>a</w:t>
            </w:r>
          </w:p>
        </w:tc>
        <w:tc>
          <w:tcPr>
            <w:tcW w:w="4241" w:type="dxa"/>
          </w:tcPr>
          <w:p w14:paraId="2A6E3496" w14:textId="232E0CAF" w:rsidR="008169B9" w:rsidRPr="00FC7EAC" w:rsidRDefault="008169B9" w:rsidP="00CC339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FC7EAC">
              <w:rPr>
                <w:rFonts w:cstheme="minorHAnsi"/>
                <w:sz w:val="22"/>
                <w:szCs w:val="22"/>
              </w:rPr>
              <w:t>Oprac</w:t>
            </w:r>
            <w:r w:rsidR="006111B8" w:rsidRPr="00FC7EAC">
              <w:rPr>
                <w:rFonts w:cstheme="minorHAnsi"/>
                <w:sz w:val="22"/>
                <w:szCs w:val="22"/>
              </w:rPr>
              <w:t xml:space="preserve">owanie </w:t>
            </w:r>
            <w:r w:rsidR="006111B8" w:rsidRPr="00FC7EAC">
              <w:rPr>
                <w:rFonts w:cstheme="minorHAnsi"/>
                <w:b/>
                <w:sz w:val="22"/>
                <w:szCs w:val="22"/>
              </w:rPr>
              <w:t>loga</w:t>
            </w:r>
            <w:r w:rsidR="006111B8" w:rsidRPr="00FC7EAC">
              <w:rPr>
                <w:rFonts w:cstheme="minorHAnsi"/>
                <w:sz w:val="22"/>
                <w:szCs w:val="22"/>
              </w:rPr>
              <w:t xml:space="preserve"> </w:t>
            </w:r>
            <w:r w:rsidR="00DD48A8" w:rsidRPr="00FC7EAC">
              <w:rPr>
                <w:rFonts w:cstheme="minorHAnsi"/>
                <w:sz w:val="22"/>
                <w:szCs w:val="22"/>
              </w:rPr>
              <w:t xml:space="preserve">(bez wykorzystania gotowych elementów) </w:t>
            </w:r>
            <w:r w:rsidR="006111B8" w:rsidRPr="00FC7EAC">
              <w:rPr>
                <w:rFonts w:cstheme="minorHAnsi"/>
                <w:sz w:val="22"/>
                <w:szCs w:val="22"/>
              </w:rPr>
              <w:t xml:space="preserve">oraz </w:t>
            </w:r>
            <w:r w:rsidR="006111B8" w:rsidRPr="00FC7EAC">
              <w:rPr>
                <w:rFonts w:cstheme="minorHAnsi"/>
                <w:b/>
                <w:sz w:val="22"/>
                <w:szCs w:val="22"/>
              </w:rPr>
              <w:t>identyfikacji graficznej</w:t>
            </w:r>
            <w:r w:rsidR="006111B8" w:rsidRPr="00FC7EAC">
              <w:rPr>
                <w:rFonts w:cstheme="minorHAnsi"/>
                <w:sz w:val="22"/>
                <w:szCs w:val="22"/>
              </w:rPr>
              <w:t xml:space="preserve"> </w:t>
            </w:r>
            <w:r w:rsidR="00320F8F">
              <w:rPr>
                <w:rFonts w:cstheme="minorHAnsi"/>
                <w:sz w:val="22"/>
                <w:szCs w:val="22"/>
              </w:rPr>
              <w:t xml:space="preserve">(Key Visual) </w:t>
            </w:r>
            <w:r w:rsidR="006111B8" w:rsidRPr="00FC7EAC">
              <w:rPr>
                <w:rFonts w:cstheme="minorHAnsi"/>
                <w:sz w:val="22"/>
                <w:szCs w:val="22"/>
              </w:rPr>
              <w:t>projektu, w tym: kolorystyki strony internetowej, kolorystyki profili na portalach LinkedIn, Twitter i YouTube; szablonów prezentacji MS PowerPoint i dokumentów Ms Word</w:t>
            </w:r>
          </w:p>
        </w:tc>
        <w:tc>
          <w:tcPr>
            <w:tcW w:w="2983" w:type="dxa"/>
          </w:tcPr>
          <w:p w14:paraId="60E42B97" w14:textId="7E98E6F0" w:rsidR="008169B9" w:rsidRPr="00FC7EAC" w:rsidRDefault="006111B8" w:rsidP="00CC339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FC7EAC">
              <w:rPr>
                <w:rFonts w:cstheme="minorHAnsi"/>
                <w:sz w:val="22"/>
                <w:szCs w:val="22"/>
              </w:rPr>
              <w:t>Miesiąc od podpisania umowy</w:t>
            </w:r>
          </w:p>
        </w:tc>
        <w:tc>
          <w:tcPr>
            <w:tcW w:w="2253" w:type="dxa"/>
          </w:tcPr>
          <w:p w14:paraId="2C693C8A" w14:textId="77777777" w:rsidR="008169B9" w:rsidRPr="00FC7EAC" w:rsidRDefault="008169B9" w:rsidP="00CC339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FC7EAC" w:rsidRPr="00FC7EAC" w14:paraId="361FA15E" w14:textId="77777777" w:rsidTr="00666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14:paraId="12319810" w14:textId="68F1B10F" w:rsidR="00A74CE0" w:rsidRPr="00FC7EAC" w:rsidRDefault="00A74CE0" w:rsidP="00CC339F">
            <w:pPr>
              <w:spacing w:before="120" w:after="120"/>
              <w:rPr>
                <w:rFonts w:cstheme="minorHAnsi"/>
                <w:b w:val="0"/>
                <w:sz w:val="22"/>
                <w:szCs w:val="22"/>
              </w:rPr>
            </w:pPr>
            <w:r w:rsidRPr="00FC7EAC">
              <w:rPr>
                <w:rFonts w:cstheme="minorHAnsi"/>
                <w:b w:val="0"/>
                <w:sz w:val="22"/>
                <w:szCs w:val="22"/>
              </w:rPr>
              <w:t>1b</w:t>
            </w:r>
          </w:p>
        </w:tc>
        <w:tc>
          <w:tcPr>
            <w:tcW w:w="4241" w:type="dxa"/>
          </w:tcPr>
          <w:p w14:paraId="13A34B12" w14:textId="14213429" w:rsidR="00A74CE0" w:rsidRPr="00FC7EAC" w:rsidRDefault="00A74CE0" w:rsidP="00CC339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FC7EAC">
              <w:rPr>
                <w:rFonts w:cstheme="minorHAnsi"/>
                <w:sz w:val="22"/>
                <w:szCs w:val="22"/>
              </w:rPr>
              <w:t xml:space="preserve">Przygotowanie </w:t>
            </w:r>
            <w:r w:rsidRPr="00FC7EAC">
              <w:rPr>
                <w:rFonts w:cstheme="minorHAnsi"/>
                <w:b/>
                <w:sz w:val="22"/>
                <w:szCs w:val="22"/>
              </w:rPr>
              <w:t>księgi marki</w:t>
            </w:r>
            <w:r w:rsidRPr="00FC7EAC">
              <w:rPr>
                <w:rFonts w:cstheme="minorHAnsi"/>
                <w:sz w:val="22"/>
                <w:szCs w:val="22"/>
              </w:rPr>
              <w:t xml:space="preserve"> (brandbook) ze zbiorem elementów tworzących identyfikację wizualną projektu.</w:t>
            </w:r>
          </w:p>
        </w:tc>
        <w:tc>
          <w:tcPr>
            <w:tcW w:w="2983" w:type="dxa"/>
          </w:tcPr>
          <w:p w14:paraId="7A83C049" w14:textId="22F17878" w:rsidR="00A74CE0" w:rsidRPr="00FC7EAC" w:rsidRDefault="00A74CE0" w:rsidP="00CC339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FC7EAC">
              <w:rPr>
                <w:rFonts w:cstheme="minorHAnsi"/>
                <w:sz w:val="22"/>
                <w:szCs w:val="22"/>
              </w:rPr>
              <w:t>Miesiąc od podpisania umowy</w:t>
            </w:r>
          </w:p>
        </w:tc>
        <w:tc>
          <w:tcPr>
            <w:tcW w:w="2253" w:type="dxa"/>
          </w:tcPr>
          <w:p w14:paraId="2B74AD0D" w14:textId="77777777" w:rsidR="00A74CE0" w:rsidRPr="00FC7EAC" w:rsidRDefault="00A74CE0" w:rsidP="00CC339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FC7EAC" w:rsidRPr="00FC7EAC" w14:paraId="4A52BE01" w14:textId="77777777" w:rsidTr="00666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14:paraId="5958AB28" w14:textId="2958945F" w:rsidR="008169B9" w:rsidRPr="00FC7EAC" w:rsidRDefault="006111B8" w:rsidP="00CC339F">
            <w:pPr>
              <w:spacing w:before="120" w:after="120"/>
              <w:rPr>
                <w:rFonts w:cstheme="minorHAnsi"/>
                <w:b w:val="0"/>
                <w:sz w:val="22"/>
                <w:szCs w:val="22"/>
              </w:rPr>
            </w:pPr>
            <w:r w:rsidRPr="00FC7EAC">
              <w:rPr>
                <w:rFonts w:cstheme="minorHAnsi"/>
                <w:b w:val="0"/>
                <w:sz w:val="22"/>
                <w:szCs w:val="22"/>
              </w:rPr>
              <w:t>2a</w:t>
            </w:r>
          </w:p>
        </w:tc>
        <w:tc>
          <w:tcPr>
            <w:tcW w:w="4241" w:type="dxa"/>
          </w:tcPr>
          <w:p w14:paraId="39AB1112" w14:textId="69394840" w:rsidR="008169B9" w:rsidRPr="00FC7EAC" w:rsidRDefault="00465EEA" w:rsidP="00CC339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FC7EAC">
              <w:rPr>
                <w:rFonts w:cstheme="minorHAnsi"/>
                <w:b/>
                <w:sz w:val="22"/>
                <w:szCs w:val="22"/>
              </w:rPr>
              <w:t>Publikacja elektroniczna</w:t>
            </w:r>
            <w:r w:rsidRPr="00FC7EAC">
              <w:rPr>
                <w:rFonts w:cstheme="minorHAnsi"/>
                <w:sz w:val="22"/>
                <w:szCs w:val="22"/>
              </w:rPr>
              <w:t xml:space="preserve"> w jęz. angielskim</w:t>
            </w:r>
            <w:r w:rsidR="00C27089" w:rsidRPr="00FC7EAC">
              <w:rPr>
                <w:rFonts w:cstheme="minorHAnsi"/>
                <w:sz w:val="22"/>
                <w:szCs w:val="22"/>
              </w:rPr>
              <w:t xml:space="preserve"> w wersji edytowalnej</w:t>
            </w:r>
            <w:r w:rsidRPr="00FC7EAC">
              <w:rPr>
                <w:rFonts w:cstheme="minorHAnsi"/>
                <w:sz w:val="22"/>
                <w:szCs w:val="22"/>
              </w:rPr>
              <w:t>, 60 stron A4, 500 słów i jedna grafika na stronę; p</w:t>
            </w:r>
            <w:r w:rsidR="006111B8" w:rsidRPr="00FC7EAC">
              <w:rPr>
                <w:rFonts w:cstheme="minorHAnsi"/>
                <w:sz w:val="22"/>
                <w:szCs w:val="22"/>
              </w:rPr>
              <w:t>rzygotowanie oprawy graficznej</w:t>
            </w:r>
            <w:r w:rsidRPr="00FC7EAC">
              <w:rPr>
                <w:rFonts w:cstheme="minorHAnsi"/>
                <w:sz w:val="22"/>
                <w:szCs w:val="22"/>
              </w:rPr>
              <w:t xml:space="preserve"> (okładka, grafiki wewnątrz), copywriting i proofreading tekstu w języku angielskim</w:t>
            </w:r>
            <w:r w:rsidR="00C27089" w:rsidRPr="00FC7EAC">
              <w:rPr>
                <w:rFonts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2983" w:type="dxa"/>
          </w:tcPr>
          <w:p w14:paraId="72BABCD2" w14:textId="31897E48" w:rsidR="008169B9" w:rsidRPr="00FC7EAC" w:rsidRDefault="00465EEA" w:rsidP="00CC339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FC7EAC">
              <w:rPr>
                <w:rFonts w:cstheme="minorHAnsi"/>
                <w:sz w:val="22"/>
                <w:szCs w:val="22"/>
              </w:rPr>
              <w:t>Trzy tygodnie od dostarczenia wkładu merytorycznego przez Zleceniodawcę</w:t>
            </w:r>
          </w:p>
        </w:tc>
        <w:tc>
          <w:tcPr>
            <w:tcW w:w="2253" w:type="dxa"/>
          </w:tcPr>
          <w:p w14:paraId="00EAC9F7" w14:textId="77777777" w:rsidR="008169B9" w:rsidRPr="00FC7EAC" w:rsidRDefault="008169B9" w:rsidP="00CC339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880F0F" w:rsidRPr="00FC7EAC" w14:paraId="51D7EE23" w14:textId="77777777" w:rsidTr="00666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14:paraId="6B9E532C" w14:textId="041E7017" w:rsidR="00880F0F" w:rsidRPr="00FC7EAC" w:rsidRDefault="00880F0F" w:rsidP="00880F0F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2b</w:t>
            </w:r>
          </w:p>
        </w:tc>
        <w:tc>
          <w:tcPr>
            <w:tcW w:w="4241" w:type="dxa"/>
          </w:tcPr>
          <w:p w14:paraId="33E9BA51" w14:textId="26E37782" w:rsidR="00880F0F" w:rsidRPr="00FC7EAC" w:rsidRDefault="00880F0F" w:rsidP="00880F0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2"/>
                <w:szCs w:val="22"/>
              </w:rPr>
            </w:pPr>
            <w:r w:rsidRPr="00FC7EAC">
              <w:rPr>
                <w:rFonts w:cstheme="minorHAnsi"/>
                <w:b/>
                <w:sz w:val="22"/>
                <w:szCs w:val="22"/>
              </w:rPr>
              <w:t>Publikacja elektroniczna</w:t>
            </w:r>
            <w:r w:rsidRPr="00FC7EAC">
              <w:rPr>
                <w:rFonts w:cstheme="minorHAnsi"/>
                <w:sz w:val="22"/>
                <w:szCs w:val="22"/>
              </w:rPr>
              <w:t xml:space="preserve"> w jęz. angielskim w wersji edytowalnej, </w:t>
            </w:r>
            <w:r>
              <w:rPr>
                <w:rFonts w:cstheme="minorHAnsi"/>
                <w:sz w:val="22"/>
                <w:szCs w:val="22"/>
              </w:rPr>
              <w:t>40</w:t>
            </w:r>
            <w:r w:rsidRPr="00FC7EAC">
              <w:rPr>
                <w:rFonts w:cstheme="minorHAnsi"/>
                <w:sz w:val="22"/>
                <w:szCs w:val="22"/>
              </w:rPr>
              <w:t xml:space="preserve"> stron A4, 500 słów i jedna grafika na stronę; przygotowanie oprawy graficznej (okładka, grafiki wewnątrz), copywriting i proofreading tekstu w języku angielskim.</w:t>
            </w:r>
          </w:p>
        </w:tc>
        <w:tc>
          <w:tcPr>
            <w:tcW w:w="2983" w:type="dxa"/>
          </w:tcPr>
          <w:p w14:paraId="289D8EAB" w14:textId="0F8126DE" w:rsidR="00880F0F" w:rsidRPr="00FC7EAC" w:rsidRDefault="00880F0F" w:rsidP="00880F0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0028A1">
              <w:rPr>
                <w:rFonts w:cstheme="minorHAnsi"/>
                <w:sz w:val="22"/>
                <w:szCs w:val="22"/>
              </w:rPr>
              <w:t>Trzy tygodnie od dostarczenia wkładu merytorycznego przez Zleceniodawcę</w:t>
            </w:r>
          </w:p>
        </w:tc>
        <w:tc>
          <w:tcPr>
            <w:tcW w:w="2253" w:type="dxa"/>
          </w:tcPr>
          <w:p w14:paraId="3F76F669" w14:textId="77777777" w:rsidR="00880F0F" w:rsidRPr="00FC7EAC" w:rsidRDefault="00880F0F" w:rsidP="00880F0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880F0F" w:rsidRPr="00FC7EAC" w14:paraId="73903387" w14:textId="77777777" w:rsidTr="00666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14:paraId="7B958299" w14:textId="1B65CF4F" w:rsidR="00880F0F" w:rsidRPr="00FC7EAC" w:rsidRDefault="00880F0F" w:rsidP="00880F0F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2c</w:t>
            </w:r>
          </w:p>
        </w:tc>
        <w:tc>
          <w:tcPr>
            <w:tcW w:w="4241" w:type="dxa"/>
          </w:tcPr>
          <w:p w14:paraId="31C00FCF" w14:textId="5E42AFC4" w:rsidR="00880F0F" w:rsidRPr="00FC7EAC" w:rsidRDefault="00880F0F" w:rsidP="00880F0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2"/>
                <w:szCs w:val="22"/>
              </w:rPr>
            </w:pPr>
            <w:r w:rsidRPr="00FC7EAC">
              <w:rPr>
                <w:rFonts w:cstheme="minorHAnsi"/>
                <w:b/>
                <w:sz w:val="22"/>
                <w:szCs w:val="22"/>
              </w:rPr>
              <w:t>Publikacja elektroniczna</w:t>
            </w:r>
            <w:r w:rsidRPr="00FC7EAC">
              <w:rPr>
                <w:rFonts w:cstheme="minorHAnsi"/>
                <w:sz w:val="22"/>
                <w:szCs w:val="22"/>
              </w:rPr>
              <w:t xml:space="preserve"> w jęz. angielskim w wersji edytowalnej</w:t>
            </w:r>
            <w:r>
              <w:rPr>
                <w:rFonts w:cstheme="minorHAnsi"/>
                <w:sz w:val="22"/>
                <w:szCs w:val="22"/>
              </w:rPr>
              <w:t>, 2</w:t>
            </w:r>
            <w:r w:rsidRPr="00FC7EAC">
              <w:rPr>
                <w:rFonts w:cstheme="minorHAnsi"/>
                <w:sz w:val="22"/>
                <w:szCs w:val="22"/>
              </w:rPr>
              <w:t>0 stron A4, 500 słów i jedna grafika na stronę; przygotowanie oprawy graficznej (okładka, grafiki wewnątrz), copywriting i proofreading tekstu w języku angielskim.</w:t>
            </w:r>
          </w:p>
        </w:tc>
        <w:tc>
          <w:tcPr>
            <w:tcW w:w="2983" w:type="dxa"/>
          </w:tcPr>
          <w:p w14:paraId="302B4527" w14:textId="68BCC260" w:rsidR="00880F0F" w:rsidRPr="00FC7EAC" w:rsidRDefault="00880F0F" w:rsidP="00880F0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0028A1">
              <w:rPr>
                <w:rFonts w:cstheme="minorHAnsi"/>
                <w:sz w:val="22"/>
                <w:szCs w:val="22"/>
              </w:rPr>
              <w:t>Trzy tygodnie od dostarczenia wkładu merytorycznego przez Zleceniodawcę</w:t>
            </w:r>
          </w:p>
        </w:tc>
        <w:tc>
          <w:tcPr>
            <w:tcW w:w="2253" w:type="dxa"/>
          </w:tcPr>
          <w:p w14:paraId="0708B18D" w14:textId="77777777" w:rsidR="00880F0F" w:rsidRPr="00FC7EAC" w:rsidRDefault="00880F0F" w:rsidP="00880F0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FC7EAC" w:rsidRPr="00FC7EAC" w14:paraId="4E6547D2" w14:textId="77777777" w:rsidTr="00666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14:paraId="0B75B576" w14:textId="35FB1429" w:rsidR="008169B9" w:rsidRPr="00FC7EAC" w:rsidRDefault="00C27089" w:rsidP="00CC339F">
            <w:pPr>
              <w:spacing w:before="120" w:after="120"/>
              <w:rPr>
                <w:rFonts w:cstheme="minorHAnsi"/>
                <w:b w:val="0"/>
                <w:sz w:val="22"/>
                <w:szCs w:val="22"/>
              </w:rPr>
            </w:pPr>
            <w:r w:rsidRPr="00FC7EAC">
              <w:rPr>
                <w:rFonts w:cstheme="minorHAnsi"/>
                <w:b w:val="0"/>
                <w:sz w:val="22"/>
                <w:szCs w:val="22"/>
              </w:rPr>
              <w:t>2</w:t>
            </w:r>
            <w:r w:rsidR="00880F0F">
              <w:rPr>
                <w:rFonts w:cstheme="minorHAnsi"/>
                <w:b w:val="0"/>
                <w:sz w:val="22"/>
                <w:szCs w:val="22"/>
              </w:rPr>
              <w:t>d</w:t>
            </w:r>
          </w:p>
        </w:tc>
        <w:tc>
          <w:tcPr>
            <w:tcW w:w="4241" w:type="dxa"/>
          </w:tcPr>
          <w:p w14:paraId="3DBF15DB" w14:textId="0C8131D3" w:rsidR="008169B9" w:rsidRPr="00FC7EAC" w:rsidRDefault="00C27089" w:rsidP="00CC339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FC7EAC">
              <w:rPr>
                <w:rFonts w:cstheme="minorHAnsi"/>
                <w:sz w:val="22"/>
                <w:szCs w:val="22"/>
              </w:rPr>
              <w:t xml:space="preserve">Przygotowanie publikacji z pkt. 2a) w wersji </w:t>
            </w:r>
            <w:r w:rsidRPr="00FC7EAC">
              <w:rPr>
                <w:rFonts w:cstheme="minorHAnsi"/>
                <w:b/>
                <w:sz w:val="22"/>
                <w:szCs w:val="22"/>
              </w:rPr>
              <w:t>do druku</w:t>
            </w:r>
            <w:r w:rsidR="00D622CA" w:rsidRPr="00FC7EAC">
              <w:rPr>
                <w:rFonts w:cstheme="minorHAnsi"/>
                <w:sz w:val="22"/>
                <w:szCs w:val="22"/>
              </w:rPr>
              <w:t xml:space="preserve"> oraz</w:t>
            </w:r>
            <w:r w:rsidRPr="00FC7EAC">
              <w:rPr>
                <w:rFonts w:cstheme="minorHAnsi"/>
                <w:sz w:val="22"/>
                <w:szCs w:val="22"/>
              </w:rPr>
              <w:t xml:space="preserve"> </w:t>
            </w:r>
            <w:r w:rsidRPr="00FC7EAC">
              <w:rPr>
                <w:rFonts w:cstheme="minorHAnsi"/>
                <w:b/>
                <w:sz w:val="22"/>
                <w:szCs w:val="22"/>
              </w:rPr>
              <w:t>wydruk</w:t>
            </w:r>
            <w:r w:rsidRPr="00FC7EAC">
              <w:rPr>
                <w:rFonts w:cstheme="minorHAnsi"/>
                <w:sz w:val="22"/>
                <w:szCs w:val="22"/>
              </w:rPr>
              <w:t xml:space="preserve"> kolorowy 500 egzemplarzy oraz dostarczenie ich do siedziby Zamawiającego</w:t>
            </w:r>
            <w:r w:rsidR="00D622CA" w:rsidRPr="00FC7EAC">
              <w:rPr>
                <w:rFonts w:cstheme="minorHAnsi"/>
                <w:sz w:val="22"/>
                <w:szCs w:val="22"/>
              </w:rPr>
              <w:t xml:space="preserve"> w Warszawie</w:t>
            </w:r>
            <w:r w:rsidRPr="00FC7EAC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2983" w:type="dxa"/>
          </w:tcPr>
          <w:p w14:paraId="66B64FEB" w14:textId="1B4CDCC3" w:rsidR="008169B9" w:rsidRPr="00FC7EAC" w:rsidRDefault="00C27089" w:rsidP="00CC339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FC7EAC">
              <w:rPr>
                <w:rFonts w:cstheme="minorHAnsi"/>
                <w:sz w:val="22"/>
                <w:szCs w:val="22"/>
              </w:rPr>
              <w:t>5 dni roboczych od zlecenia</w:t>
            </w:r>
          </w:p>
        </w:tc>
        <w:tc>
          <w:tcPr>
            <w:tcW w:w="2253" w:type="dxa"/>
          </w:tcPr>
          <w:p w14:paraId="7B24D0A5" w14:textId="77777777" w:rsidR="008169B9" w:rsidRPr="00FC7EAC" w:rsidRDefault="008169B9" w:rsidP="00CC339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FC7EAC" w:rsidRPr="00FC7EAC" w14:paraId="3A0B1D1B" w14:textId="77777777" w:rsidTr="00666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14:paraId="77563CCB" w14:textId="30ABB418" w:rsidR="00C27089" w:rsidRPr="00FC7EAC" w:rsidRDefault="00C27089" w:rsidP="00CC339F">
            <w:pPr>
              <w:spacing w:before="120" w:after="120"/>
              <w:rPr>
                <w:rFonts w:cstheme="minorHAnsi"/>
                <w:b w:val="0"/>
                <w:sz w:val="22"/>
                <w:szCs w:val="22"/>
              </w:rPr>
            </w:pPr>
            <w:r w:rsidRPr="00FC7EAC">
              <w:rPr>
                <w:rFonts w:cstheme="minorHAnsi"/>
                <w:b w:val="0"/>
                <w:sz w:val="22"/>
                <w:szCs w:val="22"/>
              </w:rPr>
              <w:t>3</w:t>
            </w:r>
            <w:r w:rsidR="00D622CA" w:rsidRPr="00FC7EAC">
              <w:rPr>
                <w:rFonts w:cstheme="minorHAnsi"/>
                <w:b w:val="0"/>
                <w:sz w:val="22"/>
                <w:szCs w:val="22"/>
              </w:rPr>
              <w:t>a</w:t>
            </w:r>
          </w:p>
        </w:tc>
        <w:tc>
          <w:tcPr>
            <w:tcW w:w="4241" w:type="dxa"/>
          </w:tcPr>
          <w:p w14:paraId="18F50498" w14:textId="5E98E19A" w:rsidR="00C27089" w:rsidRPr="00FC7EAC" w:rsidRDefault="006A6AB8" w:rsidP="00CC339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2"/>
                <w:szCs w:val="22"/>
              </w:rPr>
            </w:pPr>
            <w:r w:rsidRPr="00FC7EAC">
              <w:rPr>
                <w:rFonts w:cstheme="minorHAnsi"/>
                <w:sz w:val="22"/>
                <w:szCs w:val="22"/>
              </w:rPr>
              <w:t xml:space="preserve">Przygotowanie posta w jęz. angielskim do publikacji na portalu </w:t>
            </w:r>
            <w:r w:rsidRPr="00FC7EAC">
              <w:rPr>
                <w:rFonts w:cstheme="minorHAnsi"/>
                <w:b/>
                <w:sz w:val="22"/>
                <w:szCs w:val="22"/>
              </w:rPr>
              <w:t>LinkedIn</w:t>
            </w:r>
            <w:r w:rsidRPr="00FC7EAC">
              <w:rPr>
                <w:rFonts w:cstheme="minorHAnsi"/>
                <w:sz w:val="22"/>
                <w:szCs w:val="22"/>
              </w:rPr>
              <w:t xml:space="preserve">: copywriting, grafika, wstawienie na profil. </w:t>
            </w:r>
          </w:p>
        </w:tc>
        <w:tc>
          <w:tcPr>
            <w:tcW w:w="2983" w:type="dxa"/>
          </w:tcPr>
          <w:p w14:paraId="0ABDF956" w14:textId="7C412F8C" w:rsidR="00C27089" w:rsidRPr="00FC7EAC" w:rsidRDefault="00D622CA" w:rsidP="00FC7EA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FC7EAC">
              <w:rPr>
                <w:rFonts w:cstheme="minorHAnsi"/>
                <w:sz w:val="22"/>
                <w:szCs w:val="22"/>
              </w:rPr>
              <w:t>2</w:t>
            </w:r>
            <w:r w:rsidR="006A6AB8" w:rsidRPr="00FC7EAC">
              <w:rPr>
                <w:rFonts w:cstheme="minorHAnsi"/>
                <w:sz w:val="22"/>
                <w:szCs w:val="22"/>
              </w:rPr>
              <w:t xml:space="preserve"> dni robocze od dostarczenia wkładu merytorycznego przez </w:t>
            </w:r>
            <w:r w:rsidR="00FC7EAC" w:rsidRPr="00FC7EAC">
              <w:rPr>
                <w:rFonts w:cstheme="minorHAnsi"/>
                <w:sz w:val="22"/>
                <w:szCs w:val="22"/>
              </w:rPr>
              <w:t>Z</w:t>
            </w:r>
            <w:r w:rsidR="00FC7EAC">
              <w:rPr>
                <w:rFonts w:cstheme="minorHAnsi"/>
                <w:sz w:val="22"/>
                <w:szCs w:val="22"/>
              </w:rPr>
              <w:t>amawiająecgo</w:t>
            </w:r>
          </w:p>
        </w:tc>
        <w:tc>
          <w:tcPr>
            <w:tcW w:w="2253" w:type="dxa"/>
          </w:tcPr>
          <w:p w14:paraId="351321F9" w14:textId="77777777" w:rsidR="00C27089" w:rsidRPr="00FC7EAC" w:rsidRDefault="00C27089" w:rsidP="00CC339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FC7EAC" w:rsidRPr="00FC7EAC" w14:paraId="439B1CC6" w14:textId="77777777" w:rsidTr="00666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14:paraId="3379BA01" w14:textId="2463642A" w:rsidR="00D622CA" w:rsidRPr="00FC7EAC" w:rsidRDefault="00D622CA" w:rsidP="00CC339F">
            <w:pPr>
              <w:spacing w:before="120" w:after="120"/>
              <w:rPr>
                <w:rFonts w:cstheme="minorHAnsi"/>
                <w:b w:val="0"/>
                <w:sz w:val="22"/>
                <w:szCs w:val="22"/>
              </w:rPr>
            </w:pPr>
            <w:r w:rsidRPr="00FC7EAC">
              <w:rPr>
                <w:rFonts w:cstheme="minorHAnsi"/>
                <w:b w:val="0"/>
                <w:sz w:val="22"/>
                <w:szCs w:val="22"/>
              </w:rPr>
              <w:t>3b</w:t>
            </w:r>
          </w:p>
        </w:tc>
        <w:tc>
          <w:tcPr>
            <w:tcW w:w="4241" w:type="dxa"/>
          </w:tcPr>
          <w:p w14:paraId="5FE19473" w14:textId="0744785D" w:rsidR="00D622CA" w:rsidRPr="00FC7EAC" w:rsidRDefault="00D622CA" w:rsidP="00CC339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FC7EAC">
              <w:rPr>
                <w:rFonts w:cstheme="minorHAnsi"/>
                <w:sz w:val="22"/>
                <w:szCs w:val="22"/>
              </w:rPr>
              <w:t xml:space="preserve">Przygotowanie posta w jęz. angielskim do publikacji na portalu </w:t>
            </w:r>
            <w:r w:rsidRPr="00FC7EAC">
              <w:rPr>
                <w:rFonts w:cstheme="minorHAnsi"/>
                <w:b/>
                <w:sz w:val="22"/>
                <w:szCs w:val="22"/>
              </w:rPr>
              <w:t>Twitter</w:t>
            </w:r>
            <w:r w:rsidRPr="00FC7EAC">
              <w:rPr>
                <w:rFonts w:cstheme="minorHAnsi"/>
                <w:sz w:val="22"/>
                <w:szCs w:val="22"/>
              </w:rPr>
              <w:t xml:space="preserve">: copywriting, grafika, wstawienie na profil. </w:t>
            </w:r>
          </w:p>
        </w:tc>
        <w:tc>
          <w:tcPr>
            <w:tcW w:w="2983" w:type="dxa"/>
          </w:tcPr>
          <w:p w14:paraId="6C08E2AE" w14:textId="6BCA1913" w:rsidR="00D622CA" w:rsidRPr="00FC7EAC" w:rsidRDefault="00D622CA" w:rsidP="00FC7EA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FC7EAC">
              <w:rPr>
                <w:rFonts w:cstheme="minorHAnsi"/>
                <w:sz w:val="22"/>
                <w:szCs w:val="22"/>
              </w:rPr>
              <w:t xml:space="preserve">1 dzień roboczy od dostarczenia wkładu merytorycznego przez </w:t>
            </w:r>
            <w:r w:rsidR="00FC7EAC">
              <w:rPr>
                <w:rFonts w:cstheme="minorHAnsi"/>
                <w:sz w:val="22"/>
                <w:szCs w:val="22"/>
              </w:rPr>
              <w:t>Zamawiającego</w:t>
            </w:r>
          </w:p>
        </w:tc>
        <w:tc>
          <w:tcPr>
            <w:tcW w:w="2253" w:type="dxa"/>
          </w:tcPr>
          <w:p w14:paraId="2BED246C" w14:textId="77777777" w:rsidR="00D622CA" w:rsidRPr="00FC7EAC" w:rsidRDefault="00D622CA" w:rsidP="00CC339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FC7EAC" w:rsidRPr="00FC7EAC" w14:paraId="2A4C8D90" w14:textId="77777777" w:rsidTr="00666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14:paraId="0DD4573D" w14:textId="3B4F9479" w:rsidR="00C27089" w:rsidRPr="00FC7EAC" w:rsidRDefault="00C27089" w:rsidP="00CC339F">
            <w:pPr>
              <w:spacing w:before="120" w:after="120"/>
              <w:rPr>
                <w:rFonts w:cstheme="minorHAnsi"/>
                <w:b w:val="0"/>
                <w:sz w:val="22"/>
                <w:szCs w:val="22"/>
              </w:rPr>
            </w:pPr>
            <w:r w:rsidRPr="00FC7EAC">
              <w:rPr>
                <w:rFonts w:cstheme="minorHAnsi"/>
                <w:b w:val="0"/>
                <w:sz w:val="22"/>
                <w:szCs w:val="22"/>
              </w:rPr>
              <w:t>4</w:t>
            </w:r>
          </w:p>
        </w:tc>
        <w:tc>
          <w:tcPr>
            <w:tcW w:w="4241" w:type="dxa"/>
          </w:tcPr>
          <w:p w14:paraId="576871DE" w14:textId="66876959" w:rsidR="00C27089" w:rsidRPr="00FC7EAC" w:rsidRDefault="00D622CA" w:rsidP="00CC339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2"/>
                <w:szCs w:val="22"/>
              </w:rPr>
            </w:pPr>
            <w:r w:rsidRPr="00FC7EAC">
              <w:rPr>
                <w:rFonts w:cstheme="minorHAnsi"/>
                <w:sz w:val="22"/>
                <w:szCs w:val="22"/>
              </w:rPr>
              <w:t xml:space="preserve">Przygotowanie </w:t>
            </w:r>
            <w:r w:rsidRPr="00FC7EAC">
              <w:rPr>
                <w:rFonts w:cstheme="minorHAnsi"/>
                <w:b/>
                <w:sz w:val="22"/>
                <w:szCs w:val="22"/>
              </w:rPr>
              <w:t>notki prasowej</w:t>
            </w:r>
            <w:r w:rsidRPr="00FC7EAC">
              <w:rPr>
                <w:rFonts w:cstheme="minorHAnsi"/>
                <w:sz w:val="22"/>
                <w:szCs w:val="22"/>
              </w:rPr>
              <w:t xml:space="preserve"> </w:t>
            </w:r>
            <w:r w:rsidR="00CF1BCF" w:rsidRPr="00FC7EAC">
              <w:rPr>
                <w:rFonts w:cstheme="minorHAnsi"/>
                <w:sz w:val="22"/>
                <w:szCs w:val="22"/>
              </w:rPr>
              <w:t xml:space="preserve">w jęz. angielskim </w:t>
            </w:r>
            <w:r w:rsidRPr="00FC7EAC">
              <w:rPr>
                <w:rFonts w:cstheme="minorHAnsi"/>
                <w:sz w:val="22"/>
                <w:szCs w:val="22"/>
              </w:rPr>
              <w:t>do wybranego czasopisma</w:t>
            </w:r>
            <w:r w:rsidR="00CF1BCF" w:rsidRPr="00FC7EAC">
              <w:rPr>
                <w:rFonts w:cstheme="minorHAnsi"/>
                <w:sz w:val="22"/>
                <w:szCs w:val="22"/>
              </w:rPr>
              <w:t xml:space="preserve"> zagranicznego</w:t>
            </w:r>
            <w:r w:rsidRPr="00FC7EAC">
              <w:rPr>
                <w:rFonts w:cstheme="minorHAnsi"/>
                <w:sz w:val="22"/>
                <w:szCs w:val="22"/>
              </w:rPr>
              <w:t>: copywriting, grafika.</w:t>
            </w:r>
          </w:p>
        </w:tc>
        <w:tc>
          <w:tcPr>
            <w:tcW w:w="2983" w:type="dxa"/>
          </w:tcPr>
          <w:p w14:paraId="5CE5426A" w14:textId="4330DAA0" w:rsidR="00C27089" w:rsidRPr="00FC7EAC" w:rsidRDefault="00D622CA" w:rsidP="00FC7EA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FC7EAC">
              <w:rPr>
                <w:rFonts w:cstheme="minorHAnsi"/>
                <w:sz w:val="22"/>
                <w:szCs w:val="22"/>
              </w:rPr>
              <w:t xml:space="preserve">3 dni robocze od dostarczenia wkładu merytorycznego przez </w:t>
            </w:r>
            <w:r w:rsidR="00FC7EAC">
              <w:rPr>
                <w:rFonts w:cstheme="minorHAnsi"/>
                <w:sz w:val="22"/>
                <w:szCs w:val="22"/>
              </w:rPr>
              <w:t>Zamawiającego</w:t>
            </w:r>
          </w:p>
        </w:tc>
        <w:tc>
          <w:tcPr>
            <w:tcW w:w="2253" w:type="dxa"/>
          </w:tcPr>
          <w:p w14:paraId="6231C482" w14:textId="77777777" w:rsidR="00C27089" w:rsidRPr="00FC7EAC" w:rsidRDefault="00C27089" w:rsidP="00CC339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FC7EAC" w:rsidRPr="00FC7EAC" w14:paraId="368C6E63" w14:textId="77777777" w:rsidTr="00666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14:paraId="19688160" w14:textId="02EA24A7" w:rsidR="00D622CA" w:rsidRPr="00FC7EAC" w:rsidRDefault="00D622CA" w:rsidP="00CC339F">
            <w:pPr>
              <w:spacing w:before="120" w:after="120"/>
              <w:rPr>
                <w:rFonts w:cstheme="minorHAnsi"/>
                <w:b w:val="0"/>
                <w:sz w:val="22"/>
                <w:szCs w:val="22"/>
              </w:rPr>
            </w:pPr>
            <w:r w:rsidRPr="00FC7EAC">
              <w:rPr>
                <w:rFonts w:cstheme="minorHAnsi"/>
                <w:b w:val="0"/>
                <w:sz w:val="22"/>
                <w:szCs w:val="22"/>
              </w:rPr>
              <w:lastRenderedPageBreak/>
              <w:t>5</w:t>
            </w:r>
          </w:p>
        </w:tc>
        <w:tc>
          <w:tcPr>
            <w:tcW w:w="4241" w:type="dxa"/>
          </w:tcPr>
          <w:p w14:paraId="5937F419" w14:textId="7FA54035" w:rsidR="00D622CA" w:rsidRPr="00FC7EAC" w:rsidRDefault="00D622CA" w:rsidP="00CC339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FC7EAC">
              <w:rPr>
                <w:rFonts w:cstheme="minorHAnsi"/>
                <w:sz w:val="22"/>
                <w:szCs w:val="22"/>
              </w:rPr>
              <w:t xml:space="preserve">Przygotowanie </w:t>
            </w:r>
            <w:r w:rsidRPr="00FC7EAC">
              <w:rPr>
                <w:rFonts w:cstheme="minorHAnsi"/>
                <w:b/>
                <w:sz w:val="22"/>
                <w:szCs w:val="22"/>
              </w:rPr>
              <w:t>infografiki</w:t>
            </w:r>
            <w:r w:rsidRPr="00FC7EAC">
              <w:rPr>
                <w:rFonts w:cstheme="minorHAnsi"/>
                <w:sz w:val="22"/>
                <w:szCs w:val="22"/>
              </w:rPr>
              <w:t xml:space="preserve"> </w:t>
            </w:r>
            <w:r w:rsidR="00CF1BCF" w:rsidRPr="00FC7EAC">
              <w:rPr>
                <w:rFonts w:cstheme="minorHAnsi"/>
                <w:sz w:val="22"/>
                <w:szCs w:val="22"/>
              </w:rPr>
              <w:t xml:space="preserve">w jęz. angielskim </w:t>
            </w:r>
            <w:r w:rsidRPr="00FC7EAC">
              <w:rPr>
                <w:rFonts w:cstheme="minorHAnsi"/>
                <w:sz w:val="22"/>
                <w:szCs w:val="22"/>
              </w:rPr>
              <w:t xml:space="preserve">w formacie .jpg lub .raw w jakości </w:t>
            </w:r>
            <w:r w:rsidRPr="00FC7EAC">
              <w:rPr>
                <w:rFonts w:eastAsia="Arial" w:cstheme="minorHAnsi"/>
                <w:color w:val="000000"/>
                <w:sz w:val="22"/>
                <w:szCs w:val="22"/>
              </w:rPr>
              <w:t>2560 x 1696 px, 300 dpi do Internetu oraz 8256 x 5504 px, 300 dpi do wydruku</w:t>
            </w:r>
            <w:r w:rsidR="000040D8" w:rsidRPr="00FC7EAC">
              <w:rPr>
                <w:rFonts w:eastAsia="Arial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83" w:type="dxa"/>
          </w:tcPr>
          <w:p w14:paraId="7FCBBE2D" w14:textId="77777777" w:rsidR="00D622CA" w:rsidRPr="00FC7EAC" w:rsidRDefault="000040D8" w:rsidP="00CC339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FC7EAC">
              <w:rPr>
                <w:rFonts w:cstheme="minorHAnsi"/>
                <w:sz w:val="22"/>
                <w:szCs w:val="22"/>
              </w:rPr>
              <w:t>3 dni robocze na dostarczenie konspektu</w:t>
            </w:r>
          </w:p>
          <w:p w14:paraId="529C5413" w14:textId="443FF52E" w:rsidR="000040D8" w:rsidRPr="00FC7EAC" w:rsidRDefault="000040D8" w:rsidP="00FC7EA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FC7EAC">
              <w:rPr>
                <w:rFonts w:cstheme="minorHAnsi"/>
                <w:sz w:val="22"/>
                <w:szCs w:val="22"/>
              </w:rPr>
              <w:t>4 dni robocze od zaakceptowania konspektu infografiki</w:t>
            </w:r>
          </w:p>
        </w:tc>
        <w:tc>
          <w:tcPr>
            <w:tcW w:w="2253" w:type="dxa"/>
          </w:tcPr>
          <w:p w14:paraId="52523372" w14:textId="77777777" w:rsidR="00D622CA" w:rsidRPr="00FC7EAC" w:rsidRDefault="00D622CA" w:rsidP="00CC339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FC7EAC" w:rsidRPr="00FC7EAC" w14:paraId="444886B7" w14:textId="77777777" w:rsidTr="00666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14:paraId="3C7B2026" w14:textId="4850F3EA" w:rsidR="00C27089" w:rsidRPr="00FC7EAC" w:rsidRDefault="00AE5CFA" w:rsidP="00CC339F">
            <w:pPr>
              <w:spacing w:before="120" w:after="120"/>
              <w:rPr>
                <w:rFonts w:cstheme="minorHAnsi"/>
                <w:b w:val="0"/>
                <w:sz w:val="22"/>
                <w:szCs w:val="22"/>
              </w:rPr>
            </w:pPr>
            <w:r w:rsidRPr="00FC7EAC">
              <w:rPr>
                <w:rFonts w:cstheme="minorHAnsi"/>
                <w:b w:val="0"/>
                <w:sz w:val="22"/>
                <w:szCs w:val="22"/>
              </w:rPr>
              <w:t>6</w:t>
            </w:r>
          </w:p>
        </w:tc>
        <w:tc>
          <w:tcPr>
            <w:tcW w:w="4241" w:type="dxa"/>
          </w:tcPr>
          <w:p w14:paraId="55DF9B16" w14:textId="0C80FD8A" w:rsidR="00C27089" w:rsidRPr="00FC7EAC" w:rsidRDefault="00CF1BCF" w:rsidP="00CC339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2"/>
                <w:szCs w:val="22"/>
              </w:rPr>
            </w:pPr>
            <w:r w:rsidRPr="00FC7EAC">
              <w:rPr>
                <w:rFonts w:cstheme="minorHAnsi"/>
                <w:sz w:val="22"/>
                <w:szCs w:val="22"/>
              </w:rPr>
              <w:t xml:space="preserve">Przygotowanie </w:t>
            </w:r>
            <w:r w:rsidR="00CC339F" w:rsidRPr="00FC7EAC">
              <w:rPr>
                <w:rFonts w:cstheme="minorHAnsi"/>
                <w:sz w:val="22"/>
                <w:szCs w:val="22"/>
              </w:rPr>
              <w:t xml:space="preserve">numeru </w:t>
            </w:r>
            <w:r w:rsidRPr="00FC7EAC">
              <w:rPr>
                <w:rFonts w:cstheme="minorHAnsi"/>
                <w:b/>
                <w:sz w:val="22"/>
                <w:szCs w:val="22"/>
              </w:rPr>
              <w:t>n</w:t>
            </w:r>
            <w:r w:rsidR="00C27089" w:rsidRPr="00FC7EAC">
              <w:rPr>
                <w:rFonts w:cstheme="minorHAnsi"/>
                <w:b/>
                <w:sz w:val="22"/>
                <w:szCs w:val="22"/>
              </w:rPr>
              <w:t>ewsletter</w:t>
            </w:r>
            <w:r w:rsidRPr="00FC7EAC">
              <w:rPr>
                <w:rFonts w:cstheme="minorHAnsi"/>
                <w:b/>
                <w:sz w:val="22"/>
                <w:szCs w:val="22"/>
              </w:rPr>
              <w:t>a</w:t>
            </w:r>
            <w:r w:rsidRPr="00FC7EAC">
              <w:rPr>
                <w:rFonts w:cstheme="minorHAnsi"/>
                <w:sz w:val="22"/>
                <w:szCs w:val="22"/>
              </w:rPr>
              <w:t xml:space="preserve"> w jęz. angielskim raz w miesiącu: przygotowanie koncepcji, projekt szaty graficznej, formy, ułożenia tekstów i grafiki. Wysyłka testowa i właściwa do bazy subskrybentów dostarczonej przez Zleceniodawcę.</w:t>
            </w:r>
            <w:r w:rsidR="00DD48A8" w:rsidRPr="00FC7EAC">
              <w:rPr>
                <w:rFonts w:cstheme="minorHAnsi"/>
                <w:sz w:val="22"/>
                <w:szCs w:val="22"/>
              </w:rPr>
              <w:t xml:space="preserve"> Wkład merytoryczny dostarcza Zleceniodawca.</w:t>
            </w:r>
            <w:r w:rsidR="00CC339F" w:rsidRPr="00FC7EAC">
              <w:rPr>
                <w:rFonts w:cstheme="minorHAnsi"/>
                <w:sz w:val="22"/>
                <w:szCs w:val="22"/>
              </w:rPr>
              <w:t xml:space="preserve"> Koszt subskrypcji narzędzia do wysyłki po stronie Zleceniodawcy.</w:t>
            </w:r>
          </w:p>
        </w:tc>
        <w:tc>
          <w:tcPr>
            <w:tcW w:w="2983" w:type="dxa"/>
          </w:tcPr>
          <w:p w14:paraId="7E4D89A8" w14:textId="699BAFD8" w:rsidR="00C27089" w:rsidRPr="00FC7EAC" w:rsidRDefault="00CF1BCF" w:rsidP="00CC339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FC7EAC">
              <w:rPr>
                <w:rFonts w:cstheme="minorHAnsi"/>
                <w:sz w:val="22"/>
                <w:szCs w:val="22"/>
              </w:rPr>
              <w:t>Miesiąc od daty publikacji poprzedniego numeru newslettera</w:t>
            </w:r>
            <w:r w:rsidR="00FC5C85">
              <w:rPr>
                <w:rFonts w:cstheme="minorHAnsi"/>
                <w:sz w:val="22"/>
                <w:szCs w:val="22"/>
              </w:rPr>
              <w:t>, przy czy pierwszy numer publikowany będzie w ciągu 1 miesiąca od dnia zawarcia umowy.</w:t>
            </w:r>
          </w:p>
        </w:tc>
        <w:tc>
          <w:tcPr>
            <w:tcW w:w="2253" w:type="dxa"/>
          </w:tcPr>
          <w:p w14:paraId="7FA6FD18" w14:textId="77777777" w:rsidR="00C27089" w:rsidRPr="00FC7EAC" w:rsidRDefault="00C27089" w:rsidP="00CC339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FC7EAC" w:rsidRPr="00FC7EAC" w14:paraId="2E98B9D5" w14:textId="77777777" w:rsidTr="00666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14:paraId="17FB1D97" w14:textId="44B8977C" w:rsidR="00C27089" w:rsidRPr="00FC7EAC" w:rsidRDefault="00C27089" w:rsidP="00CC339F">
            <w:pPr>
              <w:spacing w:before="120" w:after="120"/>
              <w:rPr>
                <w:rFonts w:cstheme="minorHAnsi"/>
                <w:b w:val="0"/>
                <w:sz w:val="22"/>
                <w:szCs w:val="22"/>
              </w:rPr>
            </w:pPr>
            <w:r w:rsidRPr="00FC7EAC">
              <w:rPr>
                <w:rFonts w:cstheme="minorHAnsi"/>
                <w:b w:val="0"/>
                <w:sz w:val="22"/>
                <w:szCs w:val="22"/>
              </w:rPr>
              <w:t>7</w:t>
            </w:r>
            <w:r w:rsidR="005233DD">
              <w:rPr>
                <w:rFonts w:cstheme="minorHAnsi"/>
                <w:b w:val="0"/>
                <w:sz w:val="22"/>
                <w:szCs w:val="22"/>
              </w:rPr>
              <w:t>a</w:t>
            </w:r>
          </w:p>
        </w:tc>
        <w:tc>
          <w:tcPr>
            <w:tcW w:w="4241" w:type="dxa"/>
          </w:tcPr>
          <w:p w14:paraId="2E7F1DDF" w14:textId="5A4E1F0D" w:rsidR="00C27089" w:rsidRPr="00FC7EAC" w:rsidRDefault="00DD48A8" w:rsidP="00CC339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2"/>
                <w:szCs w:val="22"/>
              </w:rPr>
            </w:pPr>
            <w:r w:rsidRPr="00FC7EAC">
              <w:rPr>
                <w:rFonts w:cstheme="minorHAnsi"/>
                <w:sz w:val="22"/>
                <w:szCs w:val="22"/>
              </w:rPr>
              <w:t xml:space="preserve">Przygotowanie </w:t>
            </w:r>
            <w:r w:rsidRPr="00FC7EAC">
              <w:rPr>
                <w:rFonts w:cstheme="minorHAnsi"/>
                <w:b/>
                <w:sz w:val="22"/>
                <w:szCs w:val="22"/>
              </w:rPr>
              <w:t>ulotki</w:t>
            </w:r>
            <w:r w:rsidRPr="00FC7EAC">
              <w:rPr>
                <w:rFonts w:cstheme="minorHAnsi"/>
                <w:sz w:val="22"/>
                <w:szCs w:val="22"/>
              </w:rPr>
              <w:t xml:space="preserve"> w jęz. angielskim w wersji </w:t>
            </w:r>
            <w:r w:rsidR="00621D6B" w:rsidRPr="00FC7EAC">
              <w:rPr>
                <w:rFonts w:cstheme="minorHAnsi"/>
                <w:sz w:val="22"/>
                <w:szCs w:val="22"/>
              </w:rPr>
              <w:t xml:space="preserve">(1) do druku, (2) </w:t>
            </w:r>
            <w:r w:rsidRPr="00FC7EAC">
              <w:rPr>
                <w:rFonts w:cstheme="minorHAnsi"/>
                <w:sz w:val="22"/>
                <w:szCs w:val="22"/>
              </w:rPr>
              <w:t>elektronicznej do pobrania ze strony internetowej</w:t>
            </w:r>
            <w:r w:rsidR="00621D6B" w:rsidRPr="00FC7EAC">
              <w:rPr>
                <w:rFonts w:cstheme="minorHAnsi"/>
                <w:sz w:val="22"/>
                <w:szCs w:val="22"/>
              </w:rPr>
              <w:t>, (3) elektronicznej edytowalnej</w:t>
            </w:r>
            <w:r w:rsidRPr="00FC7EAC">
              <w:rPr>
                <w:rFonts w:cstheme="minorHAnsi"/>
                <w:sz w:val="22"/>
                <w:szCs w:val="22"/>
              </w:rPr>
              <w:t>. Ulotka A5 dwustronna, tekst + ilustracje i infografiki.</w:t>
            </w:r>
          </w:p>
        </w:tc>
        <w:tc>
          <w:tcPr>
            <w:tcW w:w="2983" w:type="dxa"/>
          </w:tcPr>
          <w:p w14:paraId="5DA9C515" w14:textId="7C6A53A0" w:rsidR="004F5BD0" w:rsidRPr="00FC7EAC" w:rsidRDefault="004F5BD0" w:rsidP="00FC7EA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14 dni kalendarzowych od daty zlecenia </w:t>
            </w:r>
          </w:p>
        </w:tc>
        <w:tc>
          <w:tcPr>
            <w:tcW w:w="2253" w:type="dxa"/>
          </w:tcPr>
          <w:p w14:paraId="54FAA4FF" w14:textId="77777777" w:rsidR="00C27089" w:rsidRPr="00FC7EAC" w:rsidRDefault="00C27089" w:rsidP="00CC339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5233DD" w:rsidRPr="00FC7EAC" w14:paraId="1977F7BA" w14:textId="77777777" w:rsidTr="00666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14:paraId="308A0F64" w14:textId="7431638C" w:rsidR="005233DD" w:rsidRPr="00FC7EAC" w:rsidRDefault="005233DD" w:rsidP="00CC339F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7b</w:t>
            </w:r>
          </w:p>
        </w:tc>
        <w:tc>
          <w:tcPr>
            <w:tcW w:w="4241" w:type="dxa"/>
          </w:tcPr>
          <w:p w14:paraId="3B7D4B7E" w14:textId="76F00478" w:rsidR="005233DD" w:rsidRPr="00FC7EAC" w:rsidRDefault="005233DD" w:rsidP="00CC339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Aktualizacja tekstu na ulotce</w:t>
            </w:r>
          </w:p>
        </w:tc>
        <w:tc>
          <w:tcPr>
            <w:tcW w:w="2983" w:type="dxa"/>
          </w:tcPr>
          <w:p w14:paraId="50C5E448" w14:textId="07B57200" w:rsidR="005233DD" w:rsidRPr="00FC7EAC" w:rsidRDefault="005233DD" w:rsidP="00FC7EA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1 dzień roboczy od </w:t>
            </w:r>
            <w:r w:rsidR="004F5BD0">
              <w:rPr>
                <w:rFonts w:cstheme="minorHAnsi"/>
                <w:sz w:val="22"/>
                <w:szCs w:val="22"/>
              </w:rPr>
              <w:t xml:space="preserve">daty </w:t>
            </w:r>
            <w:r>
              <w:rPr>
                <w:rFonts w:cstheme="minorHAnsi"/>
                <w:sz w:val="22"/>
                <w:szCs w:val="22"/>
              </w:rPr>
              <w:t>zlecenia</w:t>
            </w:r>
          </w:p>
        </w:tc>
        <w:tc>
          <w:tcPr>
            <w:tcW w:w="2253" w:type="dxa"/>
          </w:tcPr>
          <w:p w14:paraId="52D3913F" w14:textId="77777777" w:rsidR="005233DD" w:rsidRPr="00FC7EAC" w:rsidRDefault="005233DD" w:rsidP="00CC339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FC7EAC" w:rsidRPr="00FC7EAC" w14:paraId="2494211B" w14:textId="77777777" w:rsidTr="00666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14:paraId="38755EC2" w14:textId="11D094F8" w:rsidR="00C27089" w:rsidRPr="00FC7EAC" w:rsidRDefault="004F5BD0" w:rsidP="00CC339F">
            <w:pPr>
              <w:spacing w:before="120" w:after="120"/>
              <w:rPr>
                <w:rFonts w:cstheme="minorHAnsi"/>
                <w:b w:val="0"/>
                <w:sz w:val="22"/>
                <w:szCs w:val="22"/>
              </w:rPr>
            </w:pPr>
            <w:r>
              <w:rPr>
                <w:rFonts w:cstheme="minorHAnsi"/>
                <w:b w:val="0"/>
                <w:sz w:val="22"/>
                <w:szCs w:val="22"/>
              </w:rPr>
              <w:t>8a</w:t>
            </w:r>
          </w:p>
        </w:tc>
        <w:tc>
          <w:tcPr>
            <w:tcW w:w="4241" w:type="dxa"/>
          </w:tcPr>
          <w:p w14:paraId="783D2E3A" w14:textId="0FADB801" w:rsidR="00C27089" w:rsidRPr="00FC7EAC" w:rsidRDefault="00621D6B" w:rsidP="00CC339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2"/>
                <w:szCs w:val="22"/>
              </w:rPr>
            </w:pPr>
            <w:r w:rsidRPr="00FC7EAC">
              <w:rPr>
                <w:rFonts w:cstheme="minorHAnsi"/>
                <w:sz w:val="22"/>
                <w:szCs w:val="22"/>
              </w:rPr>
              <w:t xml:space="preserve">Zmiany na </w:t>
            </w:r>
            <w:r w:rsidRPr="00FC7EAC">
              <w:rPr>
                <w:rFonts w:cstheme="minorHAnsi"/>
                <w:b/>
                <w:sz w:val="22"/>
                <w:szCs w:val="22"/>
              </w:rPr>
              <w:t>stronie internetowej</w:t>
            </w:r>
            <w:r w:rsidRPr="00FC7EAC">
              <w:rPr>
                <w:rFonts w:cstheme="minorHAnsi"/>
                <w:sz w:val="22"/>
                <w:szCs w:val="22"/>
              </w:rPr>
              <w:t xml:space="preserve"> </w:t>
            </w:r>
            <w:r w:rsidR="005D5789" w:rsidRPr="00FC7EAC">
              <w:rPr>
                <w:rFonts w:cstheme="minorHAnsi"/>
                <w:sz w:val="22"/>
                <w:szCs w:val="22"/>
              </w:rPr>
              <w:t xml:space="preserve">analogicznej do </w:t>
            </w:r>
            <w:hyperlink r:id="rId5" w:history="1">
              <w:r w:rsidR="005D5789" w:rsidRPr="00FC7EAC">
                <w:rPr>
                  <w:rStyle w:val="Hipercze"/>
                  <w:rFonts w:cstheme="minorHAnsi"/>
                  <w:sz w:val="22"/>
                  <w:szCs w:val="22"/>
                </w:rPr>
                <w:t>www.ncpwidenet.eu</w:t>
              </w:r>
            </w:hyperlink>
            <w:r w:rsidR="005D5789" w:rsidRPr="00FC7EAC">
              <w:rPr>
                <w:rFonts w:cstheme="minorHAnsi"/>
                <w:sz w:val="22"/>
                <w:szCs w:val="22"/>
              </w:rPr>
              <w:t xml:space="preserve">: </w:t>
            </w:r>
            <w:r w:rsidRPr="00FC7EAC">
              <w:rPr>
                <w:rFonts w:cstheme="minorHAnsi"/>
                <w:sz w:val="22"/>
                <w:szCs w:val="22"/>
              </w:rPr>
              <w:t>zmiana kolorystyki</w:t>
            </w:r>
            <w:r w:rsidR="005D5789" w:rsidRPr="00FC7EAC">
              <w:rPr>
                <w:rFonts w:cstheme="minorHAnsi"/>
                <w:sz w:val="22"/>
                <w:szCs w:val="22"/>
              </w:rPr>
              <w:t xml:space="preserve"> wszystkich zakładek spójna z identyfikacją graficzną projektu, dodanie 5 dodatkowych zakładek, z których każda musi zawierać infografiki oraz animacje, każda z zakładek powinna być zbudowana w oparciu o układ tekstu i gotowe elementy systemu WordPress. Dodanie do strony widżeta Twitter feed.</w:t>
            </w:r>
          </w:p>
        </w:tc>
        <w:tc>
          <w:tcPr>
            <w:tcW w:w="2983" w:type="dxa"/>
          </w:tcPr>
          <w:p w14:paraId="5E236DF1" w14:textId="136020BF" w:rsidR="00C27089" w:rsidRPr="00FC7EAC" w:rsidRDefault="005D5789" w:rsidP="00CC339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FC7EAC">
              <w:rPr>
                <w:rFonts w:cstheme="minorHAnsi"/>
                <w:sz w:val="22"/>
                <w:szCs w:val="22"/>
              </w:rPr>
              <w:t>Miesiąc od podpisania umowy</w:t>
            </w:r>
          </w:p>
        </w:tc>
        <w:tc>
          <w:tcPr>
            <w:tcW w:w="2253" w:type="dxa"/>
          </w:tcPr>
          <w:p w14:paraId="103D8E98" w14:textId="77777777" w:rsidR="00C27089" w:rsidRPr="00FC7EAC" w:rsidRDefault="00C27089" w:rsidP="00CC339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FC7EAC" w:rsidRPr="00FC7EAC" w14:paraId="273FB5E1" w14:textId="77777777" w:rsidTr="00666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14:paraId="4672FA4C" w14:textId="09EFB9ED" w:rsidR="00AE5CFA" w:rsidRPr="00FC7EAC" w:rsidRDefault="004F5BD0" w:rsidP="00CC339F">
            <w:pPr>
              <w:spacing w:before="120" w:after="120"/>
              <w:rPr>
                <w:rFonts w:cstheme="minorHAnsi"/>
                <w:b w:val="0"/>
                <w:sz w:val="22"/>
                <w:szCs w:val="22"/>
              </w:rPr>
            </w:pPr>
            <w:r>
              <w:rPr>
                <w:rFonts w:cstheme="minorHAnsi"/>
                <w:b w:val="0"/>
                <w:sz w:val="22"/>
                <w:szCs w:val="22"/>
              </w:rPr>
              <w:t>8</w:t>
            </w:r>
            <w:r w:rsidR="00AE5CFA" w:rsidRPr="00FC7EAC">
              <w:rPr>
                <w:rFonts w:cstheme="minorHAnsi"/>
                <w:b w:val="0"/>
                <w:sz w:val="22"/>
                <w:szCs w:val="22"/>
              </w:rPr>
              <w:t>b</w:t>
            </w:r>
          </w:p>
        </w:tc>
        <w:tc>
          <w:tcPr>
            <w:tcW w:w="4241" w:type="dxa"/>
          </w:tcPr>
          <w:p w14:paraId="43F9057C" w14:textId="5E9A1631" w:rsidR="00AE5CFA" w:rsidRPr="00FC7EAC" w:rsidRDefault="00AE5CFA" w:rsidP="00CC339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FC7EAC">
              <w:rPr>
                <w:rFonts w:cstheme="minorHAnsi"/>
                <w:sz w:val="22"/>
                <w:szCs w:val="22"/>
              </w:rPr>
              <w:t xml:space="preserve">Comiesięczne </w:t>
            </w:r>
            <w:r w:rsidRPr="00FC7EAC">
              <w:rPr>
                <w:rFonts w:cstheme="minorHAnsi"/>
                <w:b/>
                <w:sz w:val="22"/>
                <w:szCs w:val="22"/>
              </w:rPr>
              <w:t>wsparcie techniczne</w:t>
            </w:r>
            <w:r w:rsidRPr="00FC7EAC">
              <w:rPr>
                <w:rFonts w:cstheme="minorHAnsi"/>
                <w:sz w:val="22"/>
                <w:szCs w:val="22"/>
              </w:rPr>
              <w:t>: dodanie jednej zakładki o strukturze wskazanej przez Zleceniodawcę, zmiana układu istniejącej zakładki – dodanie kolumny tekstu i wstawienie nowej grafiki i filmu we wskazanym miejscu; rozwiązywanie bieżących problemów technicznych związanych z funkcjonowanie strony, aktualizacja wtyczek i certyfikatu bezpieczeństwa.</w:t>
            </w:r>
          </w:p>
        </w:tc>
        <w:tc>
          <w:tcPr>
            <w:tcW w:w="2983" w:type="dxa"/>
          </w:tcPr>
          <w:p w14:paraId="435431A6" w14:textId="714D4559" w:rsidR="00AE5CFA" w:rsidRPr="00FC7EAC" w:rsidRDefault="00FC7EAC" w:rsidP="00FC7EA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Według bieżących potrzeb</w:t>
            </w:r>
          </w:p>
        </w:tc>
        <w:tc>
          <w:tcPr>
            <w:tcW w:w="2253" w:type="dxa"/>
          </w:tcPr>
          <w:p w14:paraId="100191B6" w14:textId="77777777" w:rsidR="00AE5CFA" w:rsidRPr="00FC7EAC" w:rsidRDefault="00AE5CFA" w:rsidP="00CC339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FC7EAC" w:rsidRPr="00FC7EAC" w14:paraId="503B9C6F" w14:textId="77777777" w:rsidTr="00666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14:paraId="2CD3B2F1" w14:textId="3C6A5FE4" w:rsidR="00AE5CFA" w:rsidRPr="00FC7EAC" w:rsidRDefault="004F5BD0" w:rsidP="00CC339F">
            <w:pPr>
              <w:spacing w:before="120" w:after="120"/>
              <w:rPr>
                <w:rFonts w:cstheme="minorHAnsi"/>
                <w:b w:val="0"/>
                <w:sz w:val="22"/>
                <w:szCs w:val="22"/>
              </w:rPr>
            </w:pPr>
            <w:r>
              <w:rPr>
                <w:rFonts w:cstheme="minorHAnsi"/>
                <w:b w:val="0"/>
                <w:sz w:val="22"/>
                <w:szCs w:val="22"/>
              </w:rPr>
              <w:t>8</w:t>
            </w:r>
            <w:r w:rsidR="00AE5CFA" w:rsidRPr="00FC7EAC">
              <w:rPr>
                <w:rFonts w:cstheme="minorHAnsi"/>
                <w:b w:val="0"/>
                <w:sz w:val="22"/>
                <w:szCs w:val="22"/>
              </w:rPr>
              <w:t>c</w:t>
            </w:r>
          </w:p>
        </w:tc>
        <w:tc>
          <w:tcPr>
            <w:tcW w:w="4241" w:type="dxa"/>
          </w:tcPr>
          <w:p w14:paraId="5084934D" w14:textId="7F367630" w:rsidR="00AE5CFA" w:rsidRPr="00FC7EAC" w:rsidRDefault="00AE5CFA" w:rsidP="00CC339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FC7EAC">
              <w:rPr>
                <w:rFonts w:cstheme="minorHAnsi"/>
                <w:sz w:val="22"/>
                <w:szCs w:val="22"/>
              </w:rPr>
              <w:t xml:space="preserve">Comiesięczna </w:t>
            </w:r>
            <w:r w:rsidRPr="00FC7EAC">
              <w:rPr>
                <w:rFonts w:cstheme="minorHAnsi"/>
                <w:b/>
                <w:sz w:val="22"/>
                <w:szCs w:val="22"/>
              </w:rPr>
              <w:t xml:space="preserve">optymalizacja </w:t>
            </w:r>
            <w:r w:rsidR="00C102AE" w:rsidRPr="00FC7EAC">
              <w:rPr>
                <w:rFonts w:cstheme="minorHAnsi"/>
                <w:sz w:val="22"/>
                <w:szCs w:val="22"/>
              </w:rPr>
              <w:t>strony pod kątem SEO</w:t>
            </w:r>
          </w:p>
        </w:tc>
        <w:tc>
          <w:tcPr>
            <w:tcW w:w="2983" w:type="dxa"/>
          </w:tcPr>
          <w:p w14:paraId="0913E351" w14:textId="5956FD70" w:rsidR="00AE5CFA" w:rsidRPr="00FC7EAC" w:rsidRDefault="00C102AE" w:rsidP="00CC339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FC7EAC">
              <w:rPr>
                <w:rFonts w:cstheme="minorHAnsi"/>
                <w:sz w:val="22"/>
                <w:szCs w:val="22"/>
              </w:rPr>
              <w:t>Raz w miesiącu</w:t>
            </w:r>
            <w:r w:rsidR="00FC5C85">
              <w:rPr>
                <w:rFonts w:cstheme="minorHAnsi"/>
                <w:sz w:val="22"/>
                <w:szCs w:val="22"/>
              </w:rPr>
              <w:t>, do ostatniego dnia kalandarzowego danego miesiąca.</w:t>
            </w:r>
          </w:p>
        </w:tc>
        <w:tc>
          <w:tcPr>
            <w:tcW w:w="2253" w:type="dxa"/>
          </w:tcPr>
          <w:p w14:paraId="5B0454F2" w14:textId="77777777" w:rsidR="00AE5CFA" w:rsidRPr="00FC7EAC" w:rsidRDefault="00AE5CFA" w:rsidP="00CC339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FC7EAC" w:rsidRPr="00FC7EAC" w14:paraId="7487D0DC" w14:textId="77777777" w:rsidTr="00666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14:paraId="761E02CE" w14:textId="57ED91B5" w:rsidR="00C102AE" w:rsidRPr="00FC7EAC" w:rsidRDefault="004F5BD0" w:rsidP="00CC339F">
            <w:pPr>
              <w:spacing w:before="120" w:after="120"/>
              <w:rPr>
                <w:rFonts w:cstheme="minorHAnsi"/>
                <w:b w:val="0"/>
                <w:sz w:val="22"/>
                <w:szCs w:val="22"/>
              </w:rPr>
            </w:pPr>
            <w:r>
              <w:rPr>
                <w:rFonts w:cstheme="minorHAnsi"/>
                <w:b w:val="0"/>
                <w:sz w:val="22"/>
                <w:szCs w:val="22"/>
              </w:rPr>
              <w:t>8</w:t>
            </w:r>
            <w:r w:rsidR="00C102AE" w:rsidRPr="00FC7EAC">
              <w:rPr>
                <w:rFonts w:cstheme="minorHAnsi"/>
                <w:b w:val="0"/>
                <w:sz w:val="22"/>
                <w:szCs w:val="22"/>
              </w:rPr>
              <w:t>d</w:t>
            </w:r>
          </w:p>
        </w:tc>
        <w:tc>
          <w:tcPr>
            <w:tcW w:w="4241" w:type="dxa"/>
          </w:tcPr>
          <w:p w14:paraId="785E80C2" w14:textId="59D205BE" w:rsidR="00C102AE" w:rsidRPr="00FC7EAC" w:rsidRDefault="00C102AE" w:rsidP="00CC33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FC7EAC">
              <w:rPr>
                <w:rFonts w:cstheme="minorHAnsi"/>
                <w:b/>
                <w:sz w:val="22"/>
                <w:szCs w:val="22"/>
              </w:rPr>
              <w:t>Audyt SEO</w:t>
            </w:r>
            <w:r w:rsidRPr="00FC7EAC">
              <w:rPr>
                <w:rFonts w:cstheme="minorHAnsi"/>
                <w:sz w:val="22"/>
                <w:szCs w:val="22"/>
              </w:rPr>
              <w:t>: a</w:t>
            </w:r>
            <w:r w:rsidRPr="00FC7EAC">
              <w:rPr>
                <w:rFonts w:eastAsia="Arial" w:cstheme="minorHAnsi"/>
                <w:color w:val="000000"/>
                <w:sz w:val="22"/>
                <w:szCs w:val="22"/>
              </w:rPr>
              <w:t xml:space="preserve">naliza aktualnej liczby słów kluczowych, dzięki którym pokazuje się on w Google, analiza profilu linków zwrotnych, wyszczególnienie błędów technicznych do poprawy, wytyczne optymalizacyjne pod </w:t>
            </w:r>
            <w:r w:rsidRPr="00FC7EAC">
              <w:rPr>
                <w:rFonts w:eastAsia="Arial" w:cstheme="minorHAnsi"/>
                <w:color w:val="000000"/>
                <w:sz w:val="22"/>
                <w:szCs w:val="22"/>
              </w:rPr>
              <w:lastRenderedPageBreak/>
              <w:t>frazy kluczowe dla istniejących podstron</w:t>
            </w:r>
            <w:r w:rsidR="00A74CE0" w:rsidRPr="00FC7EAC">
              <w:rPr>
                <w:rFonts w:eastAsia="Arial" w:cstheme="minorHAnsi"/>
                <w:color w:val="000000"/>
                <w:sz w:val="22"/>
                <w:szCs w:val="22"/>
              </w:rPr>
              <w:t>, rekomendacje – przygotowanie raportu w jęz. angielskim.</w:t>
            </w:r>
          </w:p>
        </w:tc>
        <w:tc>
          <w:tcPr>
            <w:tcW w:w="2983" w:type="dxa"/>
          </w:tcPr>
          <w:p w14:paraId="5C7E9048" w14:textId="5E420765" w:rsidR="00C102AE" w:rsidRPr="00FC7EAC" w:rsidRDefault="00C102AE" w:rsidP="00CC339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FC7EAC">
              <w:rPr>
                <w:rFonts w:cstheme="minorHAnsi"/>
                <w:sz w:val="22"/>
                <w:szCs w:val="22"/>
              </w:rPr>
              <w:lastRenderedPageBreak/>
              <w:t>Raz do roku, 10 dni roboczych od zlecenia</w:t>
            </w:r>
          </w:p>
        </w:tc>
        <w:tc>
          <w:tcPr>
            <w:tcW w:w="2253" w:type="dxa"/>
          </w:tcPr>
          <w:p w14:paraId="7E71F318" w14:textId="77777777" w:rsidR="00C102AE" w:rsidRPr="00FC7EAC" w:rsidRDefault="00C102AE" w:rsidP="00CC339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FC7EAC" w:rsidRPr="00FC7EAC" w14:paraId="6E9ACAEA" w14:textId="77777777" w:rsidTr="00666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14:paraId="681D64C2" w14:textId="4FFBAB76" w:rsidR="00AC78B2" w:rsidRPr="00FC7EAC" w:rsidRDefault="00666488" w:rsidP="00CC339F">
            <w:pPr>
              <w:spacing w:before="120" w:after="120"/>
              <w:rPr>
                <w:rFonts w:cstheme="minorHAnsi"/>
                <w:b w:val="0"/>
                <w:sz w:val="22"/>
                <w:szCs w:val="22"/>
              </w:rPr>
            </w:pPr>
            <w:r>
              <w:rPr>
                <w:rFonts w:cstheme="minorHAnsi"/>
                <w:b w:val="0"/>
                <w:sz w:val="22"/>
                <w:szCs w:val="22"/>
              </w:rPr>
              <w:t>8</w:t>
            </w:r>
            <w:r w:rsidR="00AC78B2" w:rsidRPr="00FC7EAC">
              <w:rPr>
                <w:rFonts w:cstheme="minorHAnsi"/>
                <w:b w:val="0"/>
                <w:sz w:val="22"/>
                <w:szCs w:val="22"/>
              </w:rPr>
              <w:t>e</w:t>
            </w:r>
          </w:p>
        </w:tc>
        <w:tc>
          <w:tcPr>
            <w:tcW w:w="4241" w:type="dxa"/>
          </w:tcPr>
          <w:p w14:paraId="4AAF542C" w14:textId="7751AA09" w:rsidR="00AC78B2" w:rsidRPr="00FC7EAC" w:rsidRDefault="00AC78B2" w:rsidP="00CC33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FC7EAC">
              <w:rPr>
                <w:rFonts w:cstheme="minorHAnsi"/>
                <w:b/>
                <w:sz w:val="22"/>
                <w:szCs w:val="22"/>
              </w:rPr>
              <w:t>Analiza statystyk</w:t>
            </w:r>
            <w:r w:rsidRPr="00FC7EAC">
              <w:rPr>
                <w:rFonts w:cstheme="minorHAnsi"/>
                <w:sz w:val="22"/>
                <w:szCs w:val="22"/>
              </w:rPr>
              <w:t xml:space="preserve"> na podstawie Google Analytics</w:t>
            </w:r>
            <w:r w:rsidR="00A74CE0" w:rsidRPr="00FC7EAC">
              <w:rPr>
                <w:rFonts w:cstheme="minorHAnsi"/>
                <w:sz w:val="22"/>
                <w:szCs w:val="22"/>
              </w:rPr>
              <w:t xml:space="preserve"> – przygotowanie krótkiego raportu w jęz. angielskim.</w:t>
            </w:r>
          </w:p>
        </w:tc>
        <w:tc>
          <w:tcPr>
            <w:tcW w:w="2983" w:type="dxa"/>
          </w:tcPr>
          <w:p w14:paraId="433CF2D4" w14:textId="1630CBF0" w:rsidR="00AC78B2" w:rsidRPr="00FC7EAC" w:rsidRDefault="00A74CE0" w:rsidP="00CC339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FC7EAC">
              <w:rPr>
                <w:rFonts w:cstheme="minorHAnsi"/>
                <w:sz w:val="22"/>
                <w:szCs w:val="22"/>
              </w:rPr>
              <w:t>Raz w miesiącu</w:t>
            </w:r>
          </w:p>
        </w:tc>
        <w:tc>
          <w:tcPr>
            <w:tcW w:w="2253" w:type="dxa"/>
          </w:tcPr>
          <w:p w14:paraId="143C7680" w14:textId="77777777" w:rsidR="00AC78B2" w:rsidRPr="00FC7EAC" w:rsidRDefault="00AC78B2" w:rsidP="00CC339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FC7EAC" w:rsidRPr="00FC7EAC" w14:paraId="7A271E14" w14:textId="77777777" w:rsidTr="00666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14:paraId="4F167D07" w14:textId="04EDBE7D" w:rsidR="00C27089" w:rsidRPr="00FC7EAC" w:rsidRDefault="00666488" w:rsidP="00CC339F">
            <w:pPr>
              <w:spacing w:before="120" w:after="120"/>
              <w:rPr>
                <w:rFonts w:cstheme="minorHAnsi"/>
                <w:b w:val="0"/>
                <w:sz w:val="22"/>
                <w:szCs w:val="22"/>
              </w:rPr>
            </w:pPr>
            <w:r>
              <w:rPr>
                <w:rFonts w:cstheme="minorHAnsi"/>
                <w:b w:val="0"/>
                <w:sz w:val="22"/>
                <w:szCs w:val="22"/>
              </w:rPr>
              <w:t>9</w:t>
            </w:r>
          </w:p>
        </w:tc>
        <w:tc>
          <w:tcPr>
            <w:tcW w:w="4241" w:type="dxa"/>
          </w:tcPr>
          <w:p w14:paraId="5E0304F5" w14:textId="692B22CB" w:rsidR="00C27089" w:rsidRPr="00FC7EAC" w:rsidRDefault="001F127E" w:rsidP="00CC339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2"/>
                <w:szCs w:val="22"/>
              </w:rPr>
            </w:pPr>
            <w:r w:rsidRPr="00FC7EAC">
              <w:rPr>
                <w:rFonts w:cstheme="minorHAnsi"/>
                <w:sz w:val="22"/>
                <w:szCs w:val="22"/>
              </w:rPr>
              <w:t xml:space="preserve">Przygotowanie </w:t>
            </w:r>
            <w:r w:rsidRPr="00FC7EAC">
              <w:rPr>
                <w:rFonts w:cstheme="minorHAnsi"/>
                <w:b/>
                <w:sz w:val="22"/>
                <w:szCs w:val="22"/>
              </w:rPr>
              <w:t>animowanego</w:t>
            </w:r>
            <w:r w:rsidR="00C27089" w:rsidRPr="00FC7EAC">
              <w:rPr>
                <w:rFonts w:cstheme="minorHAnsi"/>
                <w:b/>
                <w:sz w:val="22"/>
                <w:szCs w:val="22"/>
              </w:rPr>
              <w:t xml:space="preserve"> film</w:t>
            </w:r>
            <w:r w:rsidRPr="00FC7EAC">
              <w:rPr>
                <w:rFonts w:cstheme="minorHAnsi"/>
                <w:b/>
                <w:sz w:val="22"/>
                <w:szCs w:val="22"/>
              </w:rPr>
              <w:t>u promocyjnego</w:t>
            </w:r>
            <w:r w:rsidRPr="00FC7EAC">
              <w:rPr>
                <w:rFonts w:cstheme="minorHAnsi"/>
                <w:sz w:val="22"/>
                <w:szCs w:val="22"/>
              </w:rPr>
              <w:t xml:space="preserve"> w jęz. angielskim o długości </w:t>
            </w:r>
            <w:r w:rsidR="00C27089" w:rsidRPr="00FC7EAC">
              <w:rPr>
                <w:rFonts w:cstheme="minorHAnsi"/>
                <w:sz w:val="22"/>
                <w:szCs w:val="22"/>
              </w:rPr>
              <w:t>do 5 min</w:t>
            </w:r>
            <w:r w:rsidRPr="00FC7EAC">
              <w:rPr>
                <w:rFonts w:cstheme="minorHAnsi"/>
                <w:sz w:val="22"/>
                <w:szCs w:val="22"/>
              </w:rPr>
              <w:t xml:space="preserve">, </w:t>
            </w:r>
            <w:r w:rsidRPr="00FC7EAC">
              <w:rPr>
                <w:rFonts w:eastAsia="Arial" w:cstheme="minorHAnsi"/>
                <w:color w:val="000000"/>
                <w:sz w:val="22"/>
                <w:szCs w:val="22"/>
              </w:rPr>
              <w:t>w rozdzielczości 1920x1080, dźwięk stereo 2.0, opatrzenie go napisami w jęz, angielskim</w:t>
            </w:r>
          </w:p>
        </w:tc>
        <w:tc>
          <w:tcPr>
            <w:tcW w:w="2983" w:type="dxa"/>
          </w:tcPr>
          <w:p w14:paraId="34E20BF6" w14:textId="1281D6D8" w:rsidR="00C27089" w:rsidRPr="00FC7EAC" w:rsidRDefault="001F127E" w:rsidP="00CC339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FC7EAC">
              <w:rPr>
                <w:rFonts w:cstheme="minorHAnsi"/>
                <w:sz w:val="22"/>
                <w:szCs w:val="22"/>
              </w:rPr>
              <w:t>Dwa miesiące od zlecenia</w:t>
            </w:r>
          </w:p>
        </w:tc>
        <w:tc>
          <w:tcPr>
            <w:tcW w:w="2253" w:type="dxa"/>
          </w:tcPr>
          <w:p w14:paraId="5EF1B7DA" w14:textId="77777777" w:rsidR="00C27089" w:rsidRPr="00FC7EAC" w:rsidRDefault="00C27089" w:rsidP="00CC339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FC7EAC" w:rsidRPr="00FC7EAC" w14:paraId="7AD234E9" w14:textId="77777777" w:rsidTr="00666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14:paraId="76C9E26C" w14:textId="2FB1751D" w:rsidR="00C27089" w:rsidRPr="00FC7EAC" w:rsidRDefault="00C27089" w:rsidP="00CC339F">
            <w:pPr>
              <w:spacing w:before="120" w:after="120"/>
              <w:rPr>
                <w:rFonts w:cstheme="minorHAnsi"/>
                <w:b w:val="0"/>
                <w:sz w:val="22"/>
                <w:szCs w:val="22"/>
              </w:rPr>
            </w:pPr>
            <w:r w:rsidRPr="00FC7EAC">
              <w:rPr>
                <w:rFonts w:cstheme="minorHAnsi"/>
                <w:b w:val="0"/>
                <w:sz w:val="22"/>
                <w:szCs w:val="22"/>
              </w:rPr>
              <w:t>1</w:t>
            </w:r>
            <w:r w:rsidR="00666488">
              <w:rPr>
                <w:rFonts w:cstheme="minorHAnsi"/>
                <w:b w:val="0"/>
                <w:sz w:val="22"/>
                <w:szCs w:val="22"/>
              </w:rPr>
              <w:t>0</w:t>
            </w:r>
          </w:p>
        </w:tc>
        <w:tc>
          <w:tcPr>
            <w:tcW w:w="4241" w:type="dxa"/>
          </w:tcPr>
          <w:p w14:paraId="7B742176" w14:textId="710BC96C" w:rsidR="00C27089" w:rsidRPr="00FC7EAC" w:rsidRDefault="00A4465E" w:rsidP="00CC339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2"/>
                <w:szCs w:val="22"/>
              </w:rPr>
            </w:pPr>
            <w:r w:rsidRPr="00FC7EAC">
              <w:rPr>
                <w:rFonts w:cstheme="minorHAnsi"/>
                <w:sz w:val="22"/>
                <w:szCs w:val="22"/>
              </w:rPr>
              <w:t xml:space="preserve">Przygotowanie </w:t>
            </w:r>
            <w:r w:rsidRPr="00FC7EAC">
              <w:rPr>
                <w:rFonts w:cstheme="minorHAnsi"/>
                <w:b/>
                <w:sz w:val="22"/>
                <w:szCs w:val="22"/>
              </w:rPr>
              <w:t>f</w:t>
            </w:r>
            <w:r w:rsidR="00C27089" w:rsidRPr="00FC7EAC">
              <w:rPr>
                <w:rFonts w:cstheme="minorHAnsi"/>
                <w:b/>
                <w:sz w:val="22"/>
                <w:szCs w:val="22"/>
              </w:rPr>
              <w:t>ilm</w:t>
            </w:r>
            <w:r w:rsidRPr="00FC7EAC">
              <w:rPr>
                <w:rFonts w:cstheme="minorHAnsi"/>
                <w:b/>
                <w:sz w:val="22"/>
                <w:szCs w:val="22"/>
              </w:rPr>
              <w:t>u instruktażowego</w:t>
            </w:r>
            <w:r w:rsidRPr="00FC7EAC">
              <w:rPr>
                <w:rFonts w:cstheme="minorHAnsi"/>
                <w:sz w:val="22"/>
                <w:szCs w:val="22"/>
              </w:rPr>
              <w:t xml:space="preserve"> z udziałem aktorów i osób realizujących projekt, w jęz. angielskim do 5 min, </w:t>
            </w:r>
            <w:r w:rsidRPr="00FC7EAC">
              <w:rPr>
                <w:rFonts w:eastAsia="Arial" w:cstheme="minorHAnsi"/>
                <w:color w:val="000000"/>
                <w:sz w:val="22"/>
                <w:szCs w:val="22"/>
              </w:rPr>
              <w:t xml:space="preserve">w rozdzielczości 1920x1080, dźwięk stereo 2.0, opatrzenie filmu napisami w jęz, angielskim. </w:t>
            </w:r>
          </w:p>
        </w:tc>
        <w:tc>
          <w:tcPr>
            <w:tcW w:w="2983" w:type="dxa"/>
          </w:tcPr>
          <w:p w14:paraId="3134B703" w14:textId="7FF70833" w:rsidR="00C27089" w:rsidRPr="00FC7EAC" w:rsidRDefault="00A4465E" w:rsidP="00CC339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FC7EAC">
              <w:rPr>
                <w:rFonts w:cstheme="minorHAnsi"/>
                <w:sz w:val="22"/>
                <w:szCs w:val="22"/>
              </w:rPr>
              <w:t>Dwa miesiące od zlecenia</w:t>
            </w:r>
          </w:p>
        </w:tc>
        <w:tc>
          <w:tcPr>
            <w:tcW w:w="2253" w:type="dxa"/>
          </w:tcPr>
          <w:p w14:paraId="4E5DAD67" w14:textId="77777777" w:rsidR="00C27089" w:rsidRPr="00FC7EAC" w:rsidRDefault="00C27089" w:rsidP="00CC339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666488" w:rsidRPr="00FC7EAC" w14:paraId="455025CB" w14:textId="77777777" w:rsidTr="00666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14:paraId="1799F55A" w14:textId="27EE8999" w:rsidR="00666488" w:rsidRPr="007A224B" w:rsidRDefault="00666488" w:rsidP="00666488">
            <w:pPr>
              <w:spacing w:before="120" w:after="120"/>
              <w:rPr>
                <w:rFonts w:cstheme="minorHAnsi"/>
                <w:b w:val="0"/>
                <w:sz w:val="22"/>
                <w:szCs w:val="22"/>
              </w:rPr>
            </w:pPr>
            <w:r w:rsidRPr="00666488">
              <w:rPr>
                <w:rFonts w:cstheme="minorHAnsi"/>
                <w:sz w:val="22"/>
                <w:szCs w:val="22"/>
              </w:rPr>
              <w:t>11a</w:t>
            </w:r>
          </w:p>
        </w:tc>
        <w:tc>
          <w:tcPr>
            <w:tcW w:w="4241" w:type="dxa"/>
          </w:tcPr>
          <w:p w14:paraId="08664A6D" w14:textId="7E23075A" w:rsidR="00666488" w:rsidRPr="00FC7EAC" w:rsidRDefault="00666488" w:rsidP="0066648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</w:t>
            </w:r>
            <w:r w:rsidRPr="00FC7EAC">
              <w:rPr>
                <w:rFonts w:cstheme="minorHAnsi"/>
                <w:sz w:val="22"/>
                <w:szCs w:val="22"/>
              </w:rPr>
              <w:t xml:space="preserve">rzeprowadzenie interaktywnych </w:t>
            </w:r>
            <w:r w:rsidRPr="00FC7EAC">
              <w:rPr>
                <w:rFonts w:cstheme="minorHAnsi"/>
                <w:b/>
                <w:sz w:val="22"/>
                <w:szCs w:val="22"/>
              </w:rPr>
              <w:t>warsztatów stacjonarnych</w:t>
            </w:r>
            <w:r>
              <w:rPr>
                <w:rFonts w:cstheme="minorHAnsi"/>
                <w:b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w jęz. angielskim (nie dopuszcza się tłumacza)</w:t>
            </w:r>
            <w:r>
              <w:rPr>
                <w:rFonts w:cstheme="minorHAnsi"/>
                <w:b/>
                <w:sz w:val="22"/>
                <w:szCs w:val="22"/>
              </w:rPr>
              <w:t xml:space="preserve">, </w:t>
            </w:r>
            <w:r>
              <w:rPr>
                <w:rFonts w:cstheme="minorHAnsi"/>
                <w:sz w:val="22"/>
                <w:szCs w:val="22"/>
              </w:rPr>
              <w:t xml:space="preserve">których celem będzie opracowanie </w:t>
            </w:r>
            <w:r w:rsidRPr="007A224B">
              <w:rPr>
                <w:rFonts w:cstheme="minorHAnsi"/>
                <w:b/>
                <w:sz w:val="22"/>
                <w:szCs w:val="22"/>
              </w:rPr>
              <w:t>strategii komunikacji</w:t>
            </w:r>
            <w:r>
              <w:rPr>
                <w:rFonts w:cstheme="minorHAnsi"/>
                <w:sz w:val="22"/>
                <w:szCs w:val="22"/>
              </w:rPr>
              <w:t xml:space="preserve"> projektu. </w:t>
            </w:r>
            <w:r w:rsidRPr="00FC7EAC">
              <w:rPr>
                <w:rFonts w:cstheme="minorHAnsi"/>
                <w:sz w:val="22"/>
                <w:szCs w:val="22"/>
              </w:rPr>
              <w:t xml:space="preserve">50 uczestników, dwa dni szkoleniowe, relacja fotograficzna </w:t>
            </w:r>
            <w:r w:rsidRPr="00FC7EAC">
              <w:rPr>
                <w:rFonts w:eastAsia="Arial" w:cstheme="minorHAnsi"/>
                <w:color w:val="000000"/>
                <w:sz w:val="22"/>
                <w:szCs w:val="22"/>
              </w:rPr>
              <w:t xml:space="preserve">minimum 15 zdjęć </w:t>
            </w:r>
            <w:r>
              <w:rPr>
                <w:rFonts w:ascii="Cambria" w:eastAsia="Arial" w:hAnsi="Cambria" w:cs="Arial"/>
                <w:color w:val="000000"/>
              </w:rPr>
              <w:t>rozdzielczości 3000 x 2000 px</w:t>
            </w:r>
            <w:r w:rsidRPr="00FC7EAC">
              <w:rPr>
                <w:rFonts w:eastAsia="Arial" w:cstheme="minorHAnsi"/>
                <w:color w:val="000000"/>
                <w:sz w:val="22"/>
                <w:szCs w:val="22"/>
              </w:rPr>
              <w:t xml:space="preserve">, </w:t>
            </w:r>
            <w:r w:rsidRPr="00FC7EAC">
              <w:rPr>
                <w:rFonts w:cstheme="minorHAnsi"/>
                <w:sz w:val="22"/>
                <w:szCs w:val="22"/>
              </w:rPr>
              <w:t>materiały szkoleniowe udostępnione uczestnikom.</w:t>
            </w:r>
          </w:p>
        </w:tc>
        <w:tc>
          <w:tcPr>
            <w:tcW w:w="2983" w:type="dxa"/>
          </w:tcPr>
          <w:p w14:paraId="5741EB13" w14:textId="14CC229B" w:rsidR="00666488" w:rsidRPr="00FC7EAC" w:rsidRDefault="00666488" w:rsidP="0066648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FC7EAC">
              <w:rPr>
                <w:rFonts w:cstheme="minorHAnsi"/>
                <w:sz w:val="22"/>
                <w:szCs w:val="22"/>
              </w:rPr>
              <w:t>Dwa miesiące od zlecenia</w:t>
            </w:r>
          </w:p>
        </w:tc>
        <w:tc>
          <w:tcPr>
            <w:tcW w:w="2253" w:type="dxa"/>
          </w:tcPr>
          <w:p w14:paraId="16E40994" w14:textId="77777777" w:rsidR="00666488" w:rsidRPr="00FC7EAC" w:rsidRDefault="00666488" w:rsidP="0066648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666488" w:rsidRPr="00FC7EAC" w14:paraId="2D176746" w14:textId="77777777" w:rsidTr="00666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14:paraId="38FF9492" w14:textId="3AA527C7" w:rsidR="00666488" w:rsidRPr="00FC7EAC" w:rsidRDefault="00666488" w:rsidP="00666488">
            <w:pPr>
              <w:spacing w:before="120" w:after="120"/>
              <w:rPr>
                <w:rFonts w:cstheme="minorHAnsi"/>
                <w:b w:val="0"/>
                <w:sz w:val="22"/>
                <w:szCs w:val="22"/>
              </w:rPr>
            </w:pPr>
            <w:r w:rsidRPr="00FC7EAC">
              <w:rPr>
                <w:rFonts w:cstheme="minorHAnsi"/>
                <w:b w:val="0"/>
                <w:sz w:val="22"/>
                <w:szCs w:val="22"/>
              </w:rPr>
              <w:t>1</w:t>
            </w:r>
            <w:r>
              <w:rPr>
                <w:rFonts w:cstheme="minorHAnsi"/>
                <w:b w:val="0"/>
                <w:sz w:val="22"/>
                <w:szCs w:val="22"/>
              </w:rPr>
              <w:t>1b</w:t>
            </w:r>
          </w:p>
        </w:tc>
        <w:tc>
          <w:tcPr>
            <w:tcW w:w="4241" w:type="dxa"/>
          </w:tcPr>
          <w:p w14:paraId="51266AC1" w14:textId="44F8A807" w:rsidR="00666488" w:rsidRPr="00FC7EAC" w:rsidRDefault="00666488" w:rsidP="0066648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</w:t>
            </w:r>
            <w:r w:rsidRPr="00FC7EAC">
              <w:rPr>
                <w:rFonts w:cstheme="minorHAnsi"/>
                <w:sz w:val="22"/>
                <w:szCs w:val="22"/>
              </w:rPr>
              <w:t xml:space="preserve">rzeprowadzenie interaktywnych </w:t>
            </w:r>
            <w:r w:rsidRPr="00FC7EAC">
              <w:rPr>
                <w:rFonts w:cstheme="minorHAnsi"/>
                <w:b/>
                <w:sz w:val="22"/>
                <w:szCs w:val="22"/>
              </w:rPr>
              <w:t>warsztatów stacjonarnych</w:t>
            </w:r>
            <w:r w:rsidRPr="00FC7EAC">
              <w:rPr>
                <w:rFonts w:cstheme="minorHAnsi"/>
                <w:sz w:val="22"/>
                <w:szCs w:val="22"/>
              </w:rPr>
              <w:t xml:space="preserve"> z zakresu </w:t>
            </w:r>
            <w:r w:rsidRPr="007A224B">
              <w:rPr>
                <w:rFonts w:cstheme="minorHAnsi"/>
                <w:b/>
                <w:sz w:val="22"/>
                <w:szCs w:val="22"/>
              </w:rPr>
              <w:t>efektywnej komunikacji</w:t>
            </w:r>
            <w:r w:rsidRPr="00FC7EAC">
              <w:rPr>
                <w:rFonts w:cstheme="minorHAnsi"/>
                <w:sz w:val="22"/>
                <w:szCs w:val="22"/>
              </w:rPr>
              <w:t xml:space="preserve"> w jęz. angielskim (nie dopuszcza się skorzystania z usług tłumacza). 50 uczestników, dwa dni szkoleniowe, relacja fotograficzna </w:t>
            </w:r>
            <w:r w:rsidRPr="00FC7EAC">
              <w:rPr>
                <w:rFonts w:eastAsia="Arial" w:cstheme="minorHAnsi"/>
                <w:color w:val="000000"/>
                <w:sz w:val="22"/>
                <w:szCs w:val="22"/>
              </w:rPr>
              <w:t xml:space="preserve">minimum 15 zdjęć </w:t>
            </w:r>
            <w:r>
              <w:rPr>
                <w:rFonts w:ascii="Cambria" w:eastAsia="Arial" w:hAnsi="Cambria" w:cs="Arial"/>
                <w:color w:val="000000"/>
              </w:rPr>
              <w:t>rozdzielczości 3000 x 2000 px</w:t>
            </w:r>
            <w:r w:rsidRPr="00FC7EAC">
              <w:rPr>
                <w:rFonts w:eastAsia="Arial" w:cstheme="minorHAnsi"/>
                <w:color w:val="000000"/>
                <w:sz w:val="22"/>
                <w:szCs w:val="22"/>
              </w:rPr>
              <w:t xml:space="preserve">, </w:t>
            </w:r>
            <w:r w:rsidRPr="00FC7EAC">
              <w:rPr>
                <w:rFonts w:cstheme="minorHAnsi"/>
                <w:sz w:val="22"/>
                <w:szCs w:val="22"/>
              </w:rPr>
              <w:t>materiały szkoleniowe udostępnione uczestnikom.</w:t>
            </w:r>
          </w:p>
        </w:tc>
        <w:tc>
          <w:tcPr>
            <w:tcW w:w="2983" w:type="dxa"/>
          </w:tcPr>
          <w:p w14:paraId="49DA530B" w14:textId="20AD3D1B" w:rsidR="00666488" w:rsidRPr="00FC7EAC" w:rsidRDefault="00666488" w:rsidP="0066648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FC7EAC">
              <w:rPr>
                <w:rFonts w:cstheme="minorHAnsi"/>
                <w:sz w:val="22"/>
                <w:szCs w:val="22"/>
              </w:rPr>
              <w:t>Dwa miesiące od zlecenia</w:t>
            </w:r>
          </w:p>
        </w:tc>
        <w:tc>
          <w:tcPr>
            <w:tcW w:w="2253" w:type="dxa"/>
          </w:tcPr>
          <w:p w14:paraId="57B09A2C" w14:textId="77777777" w:rsidR="00666488" w:rsidRPr="00FC7EAC" w:rsidRDefault="00666488" w:rsidP="0066648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666488" w:rsidRPr="00FC7EAC" w14:paraId="758B1BA4" w14:textId="77777777" w:rsidTr="00666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14:paraId="110D68CF" w14:textId="10CCAB95" w:rsidR="00666488" w:rsidRPr="00FC7EAC" w:rsidRDefault="00666488" w:rsidP="00666488">
            <w:pPr>
              <w:spacing w:before="120" w:after="120"/>
              <w:rPr>
                <w:rFonts w:cstheme="minorHAnsi"/>
                <w:b w:val="0"/>
                <w:sz w:val="22"/>
                <w:szCs w:val="22"/>
              </w:rPr>
            </w:pPr>
            <w:r w:rsidRPr="00FC7EAC">
              <w:rPr>
                <w:rFonts w:cstheme="minorHAnsi"/>
                <w:b w:val="0"/>
                <w:sz w:val="22"/>
                <w:szCs w:val="22"/>
              </w:rPr>
              <w:t>1</w:t>
            </w:r>
            <w:r>
              <w:rPr>
                <w:rFonts w:cstheme="minorHAnsi"/>
                <w:b w:val="0"/>
                <w:sz w:val="22"/>
                <w:szCs w:val="22"/>
              </w:rPr>
              <w:t>1c</w:t>
            </w:r>
          </w:p>
        </w:tc>
        <w:tc>
          <w:tcPr>
            <w:tcW w:w="4241" w:type="dxa"/>
          </w:tcPr>
          <w:p w14:paraId="4A7A8266" w14:textId="16DF20FD" w:rsidR="00666488" w:rsidRPr="00FC7EAC" w:rsidRDefault="00666488" w:rsidP="0066648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</w:t>
            </w:r>
            <w:r w:rsidRPr="00FC7EAC">
              <w:rPr>
                <w:rFonts w:cstheme="minorHAnsi"/>
                <w:sz w:val="22"/>
                <w:szCs w:val="22"/>
              </w:rPr>
              <w:t xml:space="preserve">rzeprowadzenie interaktywnych </w:t>
            </w:r>
            <w:r w:rsidRPr="00FC7EAC">
              <w:rPr>
                <w:rFonts w:cstheme="minorHAnsi"/>
                <w:b/>
                <w:sz w:val="22"/>
                <w:szCs w:val="22"/>
              </w:rPr>
              <w:t>warsztatów online</w:t>
            </w:r>
            <w:r w:rsidRPr="00FC7EAC">
              <w:rPr>
                <w:rFonts w:cstheme="minorHAnsi"/>
                <w:sz w:val="22"/>
                <w:szCs w:val="22"/>
              </w:rPr>
              <w:t xml:space="preserve"> z zakresu efektywnej komunikacji w jęz. angielskim (nie dopuszcza się skorzystania z usług tłumacza). 50 uczestników, dwa dni szkoleniowe, materiały szkoleniowe udostępnione uczestnikom.</w:t>
            </w:r>
          </w:p>
        </w:tc>
        <w:tc>
          <w:tcPr>
            <w:tcW w:w="2983" w:type="dxa"/>
          </w:tcPr>
          <w:p w14:paraId="58E95B8B" w14:textId="44C276EF" w:rsidR="00666488" w:rsidRPr="00FC7EAC" w:rsidRDefault="00666488" w:rsidP="0066648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FC7EAC">
              <w:rPr>
                <w:rFonts w:cstheme="minorHAnsi"/>
                <w:sz w:val="22"/>
                <w:szCs w:val="22"/>
              </w:rPr>
              <w:t>Dwa miesiące od zlecenia</w:t>
            </w:r>
          </w:p>
        </w:tc>
        <w:tc>
          <w:tcPr>
            <w:tcW w:w="2253" w:type="dxa"/>
          </w:tcPr>
          <w:p w14:paraId="0B69D132" w14:textId="77777777" w:rsidR="00666488" w:rsidRPr="00FC7EAC" w:rsidRDefault="00666488" w:rsidP="0066648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666488" w:rsidRPr="00FC7EAC" w14:paraId="72329422" w14:textId="77777777" w:rsidTr="00666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14:paraId="748FDC2F" w14:textId="090143AF" w:rsidR="00666488" w:rsidRPr="00FC7EAC" w:rsidRDefault="00666488" w:rsidP="00666488">
            <w:pPr>
              <w:spacing w:before="120" w:after="120"/>
              <w:rPr>
                <w:rFonts w:cstheme="minorHAnsi"/>
                <w:b w:val="0"/>
                <w:sz w:val="22"/>
                <w:szCs w:val="22"/>
              </w:rPr>
            </w:pPr>
            <w:r w:rsidRPr="00FC7EAC">
              <w:rPr>
                <w:rFonts w:cstheme="minorHAnsi"/>
                <w:b w:val="0"/>
                <w:sz w:val="22"/>
                <w:szCs w:val="22"/>
              </w:rPr>
              <w:t>1</w:t>
            </w:r>
            <w:r>
              <w:rPr>
                <w:rFonts w:cstheme="minorHAnsi"/>
                <w:b w:val="0"/>
                <w:sz w:val="22"/>
                <w:szCs w:val="22"/>
              </w:rPr>
              <w:t>2</w:t>
            </w:r>
          </w:p>
        </w:tc>
        <w:tc>
          <w:tcPr>
            <w:tcW w:w="4241" w:type="dxa"/>
          </w:tcPr>
          <w:p w14:paraId="4DFEF5DA" w14:textId="6EC54B61" w:rsidR="00666488" w:rsidRPr="00FC7EAC" w:rsidRDefault="00666488" w:rsidP="0066648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FC7EAC">
              <w:rPr>
                <w:rFonts w:cstheme="minorHAnsi"/>
                <w:sz w:val="22"/>
                <w:szCs w:val="22"/>
              </w:rPr>
              <w:t xml:space="preserve">Opracowanie w jęz. angielskim </w:t>
            </w:r>
            <w:r w:rsidRPr="00FC7EAC">
              <w:rPr>
                <w:rFonts w:cstheme="minorHAnsi"/>
                <w:b/>
                <w:sz w:val="22"/>
                <w:szCs w:val="22"/>
              </w:rPr>
              <w:t>strategii komunikacji</w:t>
            </w:r>
            <w:r w:rsidRPr="00FC7EAC">
              <w:rPr>
                <w:rFonts w:cstheme="minorHAnsi"/>
                <w:sz w:val="22"/>
                <w:szCs w:val="22"/>
              </w:rPr>
              <w:t xml:space="preserve"> obejmującej </w:t>
            </w:r>
            <w:r w:rsidRPr="00FC7EAC">
              <w:rPr>
                <w:rFonts w:eastAsia="Arial" w:cstheme="minorHAnsi"/>
                <w:color w:val="000000"/>
                <w:sz w:val="22"/>
                <w:szCs w:val="22"/>
              </w:rPr>
              <w:t>identyfikację grup odbiorców projektu, dobór treści i kanałów komunikacji pod daną grupę oraz pod kalendarz wydarzeń projektu i Komisji Europejskiej (np. harmonogram konkursów), opracowanie harmonogramu działań komunikacyjnych z uwzględnieniem ww. czynników.</w:t>
            </w:r>
          </w:p>
        </w:tc>
        <w:tc>
          <w:tcPr>
            <w:tcW w:w="2983" w:type="dxa"/>
          </w:tcPr>
          <w:p w14:paraId="492A92EC" w14:textId="1E9B72F0" w:rsidR="00666488" w:rsidRPr="00FC7EAC" w:rsidRDefault="00666488" w:rsidP="0066648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FC7EAC">
              <w:rPr>
                <w:rFonts w:cstheme="minorHAnsi"/>
                <w:sz w:val="22"/>
                <w:szCs w:val="22"/>
              </w:rPr>
              <w:t>Miesiąc od zlecenia</w:t>
            </w:r>
          </w:p>
        </w:tc>
        <w:tc>
          <w:tcPr>
            <w:tcW w:w="2253" w:type="dxa"/>
          </w:tcPr>
          <w:p w14:paraId="015342B4" w14:textId="77777777" w:rsidR="00666488" w:rsidRPr="00FC7EAC" w:rsidRDefault="00666488" w:rsidP="0066648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666488" w:rsidRPr="00FC7EAC" w14:paraId="3613D839" w14:textId="77777777" w:rsidTr="00666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14:paraId="7C2EE5B5" w14:textId="108E45C7" w:rsidR="00666488" w:rsidRPr="00FC7EAC" w:rsidRDefault="00666488" w:rsidP="00666488">
            <w:pPr>
              <w:spacing w:before="120" w:after="120"/>
              <w:rPr>
                <w:rFonts w:cstheme="minorHAnsi"/>
                <w:b w:val="0"/>
                <w:sz w:val="22"/>
                <w:szCs w:val="22"/>
              </w:rPr>
            </w:pPr>
            <w:r w:rsidRPr="00FC7EAC">
              <w:rPr>
                <w:rFonts w:cstheme="minorHAnsi"/>
                <w:b w:val="0"/>
                <w:sz w:val="22"/>
                <w:szCs w:val="22"/>
              </w:rPr>
              <w:lastRenderedPageBreak/>
              <w:t>1</w:t>
            </w:r>
            <w:r>
              <w:rPr>
                <w:rFonts w:cstheme="minorHAnsi"/>
                <w:b w:val="0"/>
                <w:sz w:val="22"/>
                <w:szCs w:val="22"/>
              </w:rPr>
              <w:t>3</w:t>
            </w:r>
          </w:p>
        </w:tc>
        <w:tc>
          <w:tcPr>
            <w:tcW w:w="4241" w:type="dxa"/>
          </w:tcPr>
          <w:p w14:paraId="09ABB6EC" w14:textId="212D9CED" w:rsidR="00666488" w:rsidRPr="00FC7EAC" w:rsidRDefault="00666488" w:rsidP="0066648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2"/>
                <w:szCs w:val="22"/>
              </w:rPr>
            </w:pPr>
            <w:r w:rsidRPr="00FC7EAC">
              <w:rPr>
                <w:rFonts w:cstheme="minorHAnsi"/>
                <w:sz w:val="22"/>
                <w:szCs w:val="22"/>
              </w:rPr>
              <w:t xml:space="preserve">Przeprowadzenie </w:t>
            </w:r>
            <w:r w:rsidRPr="00FC7EAC">
              <w:rPr>
                <w:rFonts w:cstheme="minorHAnsi"/>
                <w:b/>
                <w:sz w:val="22"/>
                <w:szCs w:val="22"/>
              </w:rPr>
              <w:t>konsultacji online</w:t>
            </w:r>
            <w:r w:rsidRPr="00FC7EAC">
              <w:rPr>
                <w:rFonts w:cstheme="minorHAnsi"/>
                <w:sz w:val="22"/>
                <w:szCs w:val="22"/>
              </w:rPr>
              <w:t xml:space="preserve"> z Zamawiającym nt. bieżących wyzwań komunikacyjnych w projekcie. Konsultacje do 2 godzin w jęz. angielskim.</w:t>
            </w:r>
          </w:p>
        </w:tc>
        <w:tc>
          <w:tcPr>
            <w:tcW w:w="2983" w:type="dxa"/>
          </w:tcPr>
          <w:p w14:paraId="1B952865" w14:textId="3D17956C" w:rsidR="00666488" w:rsidRPr="00FC7EAC" w:rsidRDefault="00666488" w:rsidP="0066648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FC7EAC">
              <w:rPr>
                <w:rFonts w:cstheme="minorHAnsi"/>
                <w:sz w:val="22"/>
                <w:szCs w:val="22"/>
              </w:rPr>
              <w:t xml:space="preserve">3 dni robocze od zgłoszenia </w:t>
            </w:r>
            <w:r>
              <w:rPr>
                <w:rFonts w:cstheme="minorHAnsi"/>
                <w:sz w:val="22"/>
                <w:szCs w:val="22"/>
              </w:rPr>
              <w:t>Zamawiającego</w:t>
            </w:r>
          </w:p>
        </w:tc>
        <w:tc>
          <w:tcPr>
            <w:tcW w:w="2253" w:type="dxa"/>
          </w:tcPr>
          <w:p w14:paraId="443B680F" w14:textId="77777777" w:rsidR="00666488" w:rsidRPr="00FC7EAC" w:rsidRDefault="00666488" w:rsidP="0066648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bookmarkEnd w:id="0"/>
    </w:tbl>
    <w:p w14:paraId="465E87D5" w14:textId="77777777" w:rsidR="000158E3" w:rsidRPr="00F401F7" w:rsidRDefault="000158E3" w:rsidP="00F401F7">
      <w:pPr>
        <w:rPr>
          <w:rFonts w:ascii="Arial" w:hAnsi="Arial" w:cs="Arial"/>
          <w:sz w:val="28"/>
          <w:szCs w:val="22"/>
        </w:rPr>
      </w:pPr>
    </w:p>
    <w:sectPr w:rsidR="000158E3" w:rsidRPr="00F401F7" w:rsidSect="00FC7E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52F20"/>
    <w:multiLevelType w:val="hybridMultilevel"/>
    <w:tmpl w:val="3166663C"/>
    <w:lvl w:ilvl="0" w:tplc="0415001B">
      <w:start w:val="1"/>
      <w:numFmt w:val="lowerRoman"/>
      <w:lvlText w:val="%1."/>
      <w:lvlJc w:val="right"/>
      <w:pPr>
        <w:ind w:left="2563" w:hanging="360"/>
      </w:p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" w15:restartNumberingAfterBreak="0">
    <w:nsid w:val="0E992D8F"/>
    <w:multiLevelType w:val="hybridMultilevel"/>
    <w:tmpl w:val="6ACC9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858EC"/>
    <w:multiLevelType w:val="hybridMultilevel"/>
    <w:tmpl w:val="3E72256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E1EAA"/>
    <w:multiLevelType w:val="hybridMultilevel"/>
    <w:tmpl w:val="15EC4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52708"/>
    <w:multiLevelType w:val="hybridMultilevel"/>
    <w:tmpl w:val="B8087C0E"/>
    <w:lvl w:ilvl="0" w:tplc="948A04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2E1401"/>
    <w:multiLevelType w:val="hybridMultilevel"/>
    <w:tmpl w:val="235E4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941049"/>
    <w:multiLevelType w:val="hybridMultilevel"/>
    <w:tmpl w:val="C4348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883054"/>
    <w:multiLevelType w:val="hybridMultilevel"/>
    <w:tmpl w:val="0F823730"/>
    <w:lvl w:ilvl="0" w:tplc="4A04D3B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2FC"/>
    <w:rsid w:val="000040D8"/>
    <w:rsid w:val="000158E3"/>
    <w:rsid w:val="0007338C"/>
    <w:rsid w:val="000C15C1"/>
    <w:rsid w:val="000D3C4C"/>
    <w:rsid w:val="00101019"/>
    <w:rsid w:val="0012421C"/>
    <w:rsid w:val="001B059F"/>
    <w:rsid w:val="001B6117"/>
    <w:rsid w:val="001E7640"/>
    <w:rsid w:val="001F127E"/>
    <w:rsid w:val="00216983"/>
    <w:rsid w:val="0024096E"/>
    <w:rsid w:val="00275B12"/>
    <w:rsid w:val="00320F8F"/>
    <w:rsid w:val="003268C1"/>
    <w:rsid w:val="00342238"/>
    <w:rsid w:val="00370F62"/>
    <w:rsid w:val="004145E3"/>
    <w:rsid w:val="004208EE"/>
    <w:rsid w:val="00465EEA"/>
    <w:rsid w:val="004912AA"/>
    <w:rsid w:val="004B1DD7"/>
    <w:rsid w:val="004D57EC"/>
    <w:rsid w:val="004E1242"/>
    <w:rsid w:val="004F5BD0"/>
    <w:rsid w:val="00505F96"/>
    <w:rsid w:val="00514594"/>
    <w:rsid w:val="005233DD"/>
    <w:rsid w:val="00554B2F"/>
    <w:rsid w:val="005D5789"/>
    <w:rsid w:val="006111B8"/>
    <w:rsid w:val="00611DCC"/>
    <w:rsid w:val="00621D6B"/>
    <w:rsid w:val="006267A1"/>
    <w:rsid w:val="00641406"/>
    <w:rsid w:val="00666488"/>
    <w:rsid w:val="00677FF7"/>
    <w:rsid w:val="006A6AB8"/>
    <w:rsid w:val="006C0569"/>
    <w:rsid w:val="006F7F0E"/>
    <w:rsid w:val="007A224B"/>
    <w:rsid w:val="007A6771"/>
    <w:rsid w:val="0081366C"/>
    <w:rsid w:val="00814898"/>
    <w:rsid w:val="008169B9"/>
    <w:rsid w:val="00826A25"/>
    <w:rsid w:val="0086535F"/>
    <w:rsid w:val="00880F0F"/>
    <w:rsid w:val="008D3A35"/>
    <w:rsid w:val="008F5CFA"/>
    <w:rsid w:val="009338B9"/>
    <w:rsid w:val="00974D90"/>
    <w:rsid w:val="00990226"/>
    <w:rsid w:val="009A128E"/>
    <w:rsid w:val="009B5560"/>
    <w:rsid w:val="00A4465E"/>
    <w:rsid w:val="00A52CEB"/>
    <w:rsid w:val="00A62BC3"/>
    <w:rsid w:val="00A74CE0"/>
    <w:rsid w:val="00AA084C"/>
    <w:rsid w:val="00AB40AC"/>
    <w:rsid w:val="00AC6CC0"/>
    <w:rsid w:val="00AC78B2"/>
    <w:rsid w:val="00AE4635"/>
    <w:rsid w:val="00AE5CFA"/>
    <w:rsid w:val="00B21D64"/>
    <w:rsid w:val="00B275B9"/>
    <w:rsid w:val="00B33436"/>
    <w:rsid w:val="00B832F0"/>
    <w:rsid w:val="00B95E2C"/>
    <w:rsid w:val="00BB573E"/>
    <w:rsid w:val="00BE2119"/>
    <w:rsid w:val="00C03F29"/>
    <w:rsid w:val="00C102AE"/>
    <w:rsid w:val="00C27089"/>
    <w:rsid w:val="00C30D4A"/>
    <w:rsid w:val="00C752EC"/>
    <w:rsid w:val="00C82FDE"/>
    <w:rsid w:val="00CA6E9E"/>
    <w:rsid w:val="00CC339F"/>
    <w:rsid w:val="00CE2E35"/>
    <w:rsid w:val="00CF1BCF"/>
    <w:rsid w:val="00D1435C"/>
    <w:rsid w:val="00D3606F"/>
    <w:rsid w:val="00D622CA"/>
    <w:rsid w:val="00D81FA8"/>
    <w:rsid w:val="00D86551"/>
    <w:rsid w:val="00DD48A8"/>
    <w:rsid w:val="00EE2335"/>
    <w:rsid w:val="00F15638"/>
    <w:rsid w:val="00F31F5A"/>
    <w:rsid w:val="00F401F7"/>
    <w:rsid w:val="00F45F20"/>
    <w:rsid w:val="00F9403A"/>
    <w:rsid w:val="00F9628B"/>
    <w:rsid w:val="00FA02FC"/>
    <w:rsid w:val="00FA48A8"/>
    <w:rsid w:val="00FC5C85"/>
    <w:rsid w:val="00FC7EAC"/>
    <w:rsid w:val="00FE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4E9FC"/>
  <w15:chartTrackingRefBased/>
  <w15:docId w15:val="{067E6EA3-24F8-9B44-8C5A-6F2A12A1E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"/>
    <w:basedOn w:val="Normalny"/>
    <w:link w:val="AkapitzlistZnak"/>
    <w:uiPriority w:val="34"/>
    <w:qFormat/>
    <w:rsid w:val="006F7F0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30D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0D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0D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0D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0D4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0D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0D4A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D86551"/>
  </w:style>
  <w:style w:type="table" w:styleId="Tabela-Siatka">
    <w:name w:val="Table Grid"/>
    <w:basedOn w:val="Standardowy"/>
    <w:uiPriority w:val="39"/>
    <w:rsid w:val="00015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3">
    <w:name w:val="Grid Table 1 Light Accent 3"/>
    <w:basedOn w:val="Standardowy"/>
    <w:uiPriority w:val="46"/>
    <w:rsid w:val="000158E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cze">
    <w:name w:val="Hyperlink"/>
    <w:basedOn w:val="Domylnaczcionkaakapitu"/>
    <w:uiPriority w:val="99"/>
    <w:unhideWhenUsed/>
    <w:rsid w:val="005D5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cpwidenet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947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Adamiak</dc:creator>
  <cp:keywords/>
  <dc:description/>
  <cp:lastModifiedBy>Wojciech Adamiak</cp:lastModifiedBy>
  <cp:revision>13</cp:revision>
  <dcterms:created xsi:type="dcterms:W3CDTF">2021-12-02T08:52:00Z</dcterms:created>
  <dcterms:modified xsi:type="dcterms:W3CDTF">2022-01-25T12:10:00Z</dcterms:modified>
</cp:coreProperties>
</file>