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4CBE0" w14:textId="77777777" w:rsidR="00F732BC" w:rsidRDefault="00F732BC" w:rsidP="00F732BC">
      <w:pPr>
        <w:spacing w:before="240"/>
        <w:jc w:val="right"/>
        <w:rPr>
          <w:rFonts w:asciiTheme="minorHAnsi" w:hAnsiTheme="minorHAnsi" w:cstheme="minorHAnsi"/>
          <w:b/>
          <w:bCs/>
          <w:i/>
          <w:iCs/>
          <w:color w:val="auto"/>
          <w:sz w:val="23"/>
          <w:szCs w:val="23"/>
          <w:lang w:eastAsia="pl-PL"/>
        </w:rPr>
      </w:pPr>
      <w:r>
        <w:rPr>
          <w:rFonts w:asciiTheme="minorHAnsi" w:hAnsiTheme="minorHAnsi" w:cstheme="minorHAnsi"/>
          <w:b/>
          <w:bCs/>
          <w:i/>
          <w:iCs/>
          <w:color w:val="auto"/>
          <w:sz w:val="23"/>
          <w:szCs w:val="23"/>
          <w:lang w:eastAsia="pl-PL"/>
        </w:rPr>
        <w:t>Załącznik nr 1 do RFI</w:t>
      </w:r>
    </w:p>
    <w:p w14:paraId="45D9FFE4" w14:textId="77777777" w:rsidR="004144DC" w:rsidRDefault="004144DC" w:rsidP="00AF1003">
      <w:pPr>
        <w:spacing w:line="276" w:lineRule="auto"/>
        <w:jc w:val="both"/>
        <w:rPr>
          <w:rFonts w:asciiTheme="minorHAnsi" w:hAnsiTheme="minorHAnsi" w:cstheme="minorHAnsi"/>
          <w:b/>
          <w:sz w:val="32"/>
          <w:szCs w:val="32"/>
        </w:rPr>
      </w:pPr>
    </w:p>
    <w:p w14:paraId="2164C11F" w14:textId="243367C9" w:rsidR="00AF1003" w:rsidRPr="007F14B9" w:rsidRDefault="004144DC" w:rsidP="004144DC">
      <w:pPr>
        <w:spacing w:line="276" w:lineRule="auto"/>
        <w:jc w:val="center"/>
        <w:rPr>
          <w:rFonts w:asciiTheme="minorHAnsi" w:hAnsiTheme="minorHAnsi" w:cstheme="minorHAnsi"/>
          <w:sz w:val="23"/>
          <w:szCs w:val="23"/>
        </w:rPr>
      </w:pPr>
      <w:r w:rsidRPr="004144DC">
        <w:rPr>
          <w:rFonts w:asciiTheme="minorHAnsi" w:hAnsiTheme="minorHAnsi" w:cstheme="minorHAnsi"/>
          <w:b/>
          <w:sz w:val="32"/>
          <w:szCs w:val="32"/>
        </w:rPr>
        <w:t xml:space="preserve">Opis przedmiotu </w:t>
      </w:r>
      <w:r w:rsidR="00F732BC" w:rsidRPr="00F732BC">
        <w:rPr>
          <w:rFonts w:asciiTheme="minorHAnsi" w:hAnsiTheme="minorHAnsi" w:cstheme="minorHAnsi"/>
          <w:b/>
          <w:sz w:val="32"/>
          <w:szCs w:val="32"/>
        </w:rPr>
        <w:t>zapytania o informację</w:t>
      </w:r>
    </w:p>
    <w:p w14:paraId="31517E21" w14:textId="77777777" w:rsidR="00AF1003" w:rsidRPr="007F14B9" w:rsidRDefault="00AF1003" w:rsidP="00AF1003">
      <w:pPr>
        <w:keepNext/>
        <w:keepLines/>
        <w:numPr>
          <w:ilvl w:val="0"/>
          <w:numId w:val="1"/>
        </w:numPr>
        <w:suppressAutoHyphens w:val="0"/>
        <w:autoSpaceDE/>
        <w:spacing w:before="360" w:after="200" w:line="276" w:lineRule="auto"/>
        <w:ind w:hanging="720"/>
        <w:outlineLvl w:val="0"/>
        <w:rPr>
          <w:rFonts w:asciiTheme="minorHAnsi" w:hAnsiTheme="minorHAnsi" w:cstheme="minorHAnsi"/>
          <w:b/>
          <w:bCs/>
          <w:color w:val="2F5496"/>
          <w:sz w:val="28"/>
          <w:szCs w:val="28"/>
          <w:lang w:eastAsia="en-US"/>
        </w:rPr>
      </w:pPr>
      <w:bookmarkStart w:id="0" w:name="_Toc22212566"/>
      <w:r w:rsidRPr="007F14B9">
        <w:rPr>
          <w:rFonts w:asciiTheme="minorHAnsi" w:hAnsiTheme="minorHAnsi" w:cstheme="minorHAnsi"/>
          <w:b/>
          <w:bCs/>
          <w:color w:val="2F5496"/>
          <w:sz w:val="28"/>
          <w:szCs w:val="28"/>
          <w:lang w:eastAsia="en-US"/>
        </w:rPr>
        <w:t>Opis ogólny</w:t>
      </w:r>
      <w:bookmarkEnd w:id="0"/>
    </w:p>
    <w:p w14:paraId="1E6096DA" w14:textId="75CB90F7" w:rsidR="00AF1003" w:rsidRPr="0016482E" w:rsidRDefault="00AF1003" w:rsidP="00AF1003">
      <w:pPr>
        <w:ind w:firstLine="720"/>
        <w:jc w:val="both"/>
        <w:rPr>
          <w:rFonts w:asciiTheme="minorHAnsi" w:hAnsiTheme="minorHAnsi" w:cstheme="minorHAnsi"/>
        </w:rPr>
      </w:pPr>
      <w:r w:rsidRPr="0016482E">
        <w:rPr>
          <w:rFonts w:asciiTheme="minorHAnsi" w:hAnsiTheme="minorHAnsi" w:cstheme="minorHAnsi"/>
        </w:rPr>
        <w:t xml:space="preserve">Przedmiotem </w:t>
      </w:r>
      <w:r w:rsidR="00F732BC">
        <w:rPr>
          <w:rFonts w:asciiTheme="minorHAnsi" w:hAnsiTheme="minorHAnsi" w:cstheme="minorHAnsi"/>
          <w:sz w:val="23"/>
          <w:szCs w:val="23"/>
        </w:rPr>
        <w:t xml:space="preserve">zapytania o informację </w:t>
      </w:r>
      <w:r w:rsidRPr="0016482E">
        <w:rPr>
          <w:rFonts w:asciiTheme="minorHAnsi" w:hAnsiTheme="minorHAnsi" w:cstheme="minorHAnsi"/>
        </w:rPr>
        <w:t xml:space="preserve">jest </w:t>
      </w:r>
      <w:bookmarkStart w:id="1" w:name="_Hlk131749862"/>
      <w:r w:rsidR="00933EB8" w:rsidRPr="0016482E">
        <w:rPr>
          <w:rFonts w:asciiTheme="minorHAnsi" w:hAnsiTheme="minorHAnsi" w:cstheme="minorHAnsi"/>
        </w:rPr>
        <w:t xml:space="preserve">dostawa </w:t>
      </w:r>
      <w:r w:rsidRPr="0016482E">
        <w:rPr>
          <w:rFonts w:asciiTheme="minorHAnsi" w:hAnsiTheme="minorHAnsi" w:cstheme="minorHAnsi"/>
        </w:rPr>
        <w:t>serwer</w:t>
      </w:r>
      <w:r w:rsidR="00726D30" w:rsidRPr="0016482E">
        <w:rPr>
          <w:rFonts w:asciiTheme="minorHAnsi" w:hAnsiTheme="minorHAnsi" w:cstheme="minorHAnsi"/>
        </w:rPr>
        <w:t xml:space="preserve">ów </w:t>
      </w:r>
      <w:r w:rsidR="0016482E">
        <w:rPr>
          <w:rFonts w:asciiTheme="minorHAnsi" w:hAnsiTheme="minorHAnsi" w:cstheme="minorHAnsi"/>
        </w:rPr>
        <w:t>ze</w:t>
      </w:r>
      <w:r w:rsidRPr="0016482E">
        <w:rPr>
          <w:rFonts w:asciiTheme="minorHAnsi" w:hAnsiTheme="minorHAnsi" w:cstheme="minorHAnsi"/>
        </w:rPr>
        <w:t xml:space="preserve"> wsparciem technicznym</w:t>
      </w:r>
      <w:bookmarkEnd w:id="1"/>
      <w:r w:rsidRPr="0016482E">
        <w:rPr>
          <w:rFonts w:asciiTheme="minorHAnsi" w:hAnsiTheme="minorHAnsi" w:cstheme="minorHAnsi"/>
        </w:rPr>
        <w:t>.</w:t>
      </w:r>
    </w:p>
    <w:p w14:paraId="7A87DB05" w14:textId="77777777" w:rsidR="00AF1003" w:rsidRPr="0016482E" w:rsidRDefault="00AF1003" w:rsidP="00AF1003">
      <w:pPr>
        <w:ind w:firstLine="720"/>
        <w:jc w:val="both"/>
        <w:rPr>
          <w:rFonts w:asciiTheme="minorHAnsi" w:hAnsiTheme="minorHAnsi" w:cstheme="minorHAnsi"/>
        </w:rPr>
      </w:pPr>
    </w:p>
    <w:p w14:paraId="08700681" w14:textId="56F443A3" w:rsidR="00AF1003" w:rsidRPr="0016482E" w:rsidRDefault="00AF1003" w:rsidP="00AF1003">
      <w:pPr>
        <w:spacing w:after="200" w:line="276" w:lineRule="auto"/>
        <w:ind w:firstLine="708"/>
        <w:jc w:val="both"/>
        <w:rPr>
          <w:rFonts w:asciiTheme="minorHAnsi" w:eastAsia="Calibri" w:hAnsiTheme="minorHAnsi" w:cstheme="minorHAnsi"/>
          <w:iCs/>
          <w:lang w:eastAsia="en-US"/>
        </w:rPr>
      </w:pPr>
      <w:r w:rsidRPr="0016482E">
        <w:rPr>
          <w:rFonts w:asciiTheme="minorHAnsi" w:eastAsia="Calibri" w:hAnsiTheme="minorHAnsi" w:cstheme="minorHAnsi"/>
          <w:iCs/>
          <w:lang w:eastAsia="en-US"/>
        </w:rPr>
        <w:t>Serwer</w:t>
      </w:r>
      <w:r w:rsidR="00B768CA" w:rsidRPr="0016482E">
        <w:rPr>
          <w:rFonts w:asciiTheme="minorHAnsi" w:eastAsia="Calibri" w:hAnsiTheme="minorHAnsi" w:cstheme="minorHAnsi"/>
          <w:iCs/>
          <w:lang w:eastAsia="en-US"/>
        </w:rPr>
        <w:t>y</w:t>
      </w:r>
      <w:r w:rsidRPr="0016482E">
        <w:rPr>
          <w:rFonts w:asciiTheme="minorHAnsi" w:eastAsia="Calibri" w:hAnsiTheme="minorHAnsi" w:cstheme="minorHAnsi"/>
          <w:iCs/>
          <w:lang w:eastAsia="en-US"/>
        </w:rPr>
        <w:t xml:space="preserve"> </w:t>
      </w:r>
      <w:r w:rsidR="00B768CA" w:rsidRPr="0016482E">
        <w:rPr>
          <w:rFonts w:asciiTheme="minorHAnsi" w:eastAsia="Calibri" w:hAnsiTheme="minorHAnsi" w:cstheme="minorHAnsi"/>
          <w:iCs/>
          <w:lang w:eastAsia="en-US"/>
        </w:rPr>
        <w:t>muszą zostać dostarczone, zainstalowane i uruchomione</w:t>
      </w:r>
      <w:r w:rsidRPr="0016482E">
        <w:rPr>
          <w:rFonts w:asciiTheme="minorHAnsi" w:eastAsia="Calibri" w:hAnsiTheme="minorHAnsi" w:cstheme="minorHAnsi"/>
          <w:iCs/>
          <w:lang w:eastAsia="en-US"/>
        </w:rPr>
        <w:t xml:space="preserve"> w</w:t>
      </w:r>
      <w:r w:rsidR="00B768CA" w:rsidRPr="0016482E">
        <w:rPr>
          <w:rFonts w:asciiTheme="minorHAnsi" w:eastAsia="Calibri" w:hAnsiTheme="minorHAnsi" w:cstheme="minorHAnsi"/>
          <w:iCs/>
          <w:lang w:eastAsia="en-US"/>
        </w:rPr>
        <w:t xml:space="preserve"> </w:t>
      </w:r>
      <w:r w:rsidR="00815DAD" w:rsidRPr="0016482E">
        <w:rPr>
          <w:rFonts w:asciiTheme="minorHAnsi" w:eastAsia="Calibri" w:hAnsiTheme="minorHAnsi" w:cstheme="minorHAnsi"/>
          <w:iCs/>
          <w:lang w:eastAsia="en-US"/>
        </w:rPr>
        <w:t>dwóch lokalizacjach w</w:t>
      </w:r>
      <w:r w:rsidR="00CE7C7D" w:rsidRPr="0016482E">
        <w:rPr>
          <w:rFonts w:asciiTheme="minorHAnsi" w:eastAsia="Calibri" w:hAnsiTheme="minorHAnsi" w:cstheme="minorHAnsi"/>
          <w:iCs/>
          <w:lang w:eastAsia="en-US"/>
        </w:rPr>
        <w:t> </w:t>
      </w:r>
      <w:r w:rsidR="00815DAD" w:rsidRPr="0016482E">
        <w:rPr>
          <w:rFonts w:asciiTheme="minorHAnsi" w:eastAsia="Calibri" w:hAnsiTheme="minorHAnsi" w:cstheme="minorHAnsi"/>
          <w:iCs/>
          <w:lang w:eastAsia="en-US"/>
        </w:rPr>
        <w:t>Warszawie.</w:t>
      </w:r>
    </w:p>
    <w:p w14:paraId="4CB62900" w14:textId="752251C3" w:rsidR="00AF1003" w:rsidRPr="0016482E" w:rsidRDefault="00AF1003" w:rsidP="00AF1003">
      <w:pPr>
        <w:ind w:firstLine="720"/>
        <w:jc w:val="both"/>
        <w:rPr>
          <w:rFonts w:asciiTheme="minorHAnsi" w:hAnsiTheme="minorHAnsi" w:cstheme="minorHAnsi"/>
        </w:rPr>
      </w:pPr>
      <w:r w:rsidRPr="0016482E">
        <w:rPr>
          <w:rFonts w:asciiTheme="minorHAnsi" w:hAnsiTheme="minorHAnsi" w:cstheme="minorHAnsi"/>
        </w:rPr>
        <w:t>Minimalne wymagania dotyczące serwer</w:t>
      </w:r>
      <w:r w:rsidR="007C59B4" w:rsidRPr="0016482E">
        <w:rPr>
          <w:rFonts w:asciiTheme="minorHAnsi" w:hAnsiTheme="minorHAnsi" w:cstheme="minorHAnsi"/>
        </w:rPr>
        <w:t>ów</w:t>
      </w:r>
      <w:r w:rsidR="0097189F" w:rsidRPr="0016482E">
        <w:rPr>
          <w:rFonts w:asciiTheme="minorHAnsi" w:hAnsiTheme="minorHAnsi" w:cstheme="minorHAnsi"/>
        </w:rPr>
        <w:t xml:space="preserve"> </w:t>
      </w:r>
      <w:r w:rsidRPr="0016482E">
        <w:rPr>
          <w:rFonts w:asciiTheme="minorHAnsi" w:hAnsiTheme="minorHAnsi" w:cstheme="minorHAnsi"/>
        </w:rPr>
        <w:t xml:space="preserve">opisane zostały w dalszej części dokumentu. </w:t>
      </w:r>
    </w:p>
    <w:p w14:paraId="034FD04D" w14:textId="77777777" w:rsidR="00AF1003" w:rsidRPr="0016482E" w:rsidRDefault="00AF1003" w:rsidP="00AF1003">
      <w:pPr>
        <w:ind w:firstLine="720"/>
        <w:jc w:val="both"/>
        <w:rPr>
          <w:rFonts w:asciiTheme="minorHAnsi" w:hAnsiTheme="minorHAnsi" w:cstheme="minorHAnsi"/>
        </w:rPr>
      </w:pPr>
    </w:p>
    <w:p w14:paraId="137E040D" w14:textId="4901093F" w:rsidR="00AF1003" w:rsidRPr="005E632C" w:rsidRDefault="00AF1003" w:rsidP="00AF1003">
      <w:pPr>
        <w:ind w:firstLine="720"/>
        <w:jc w:val="both"/>
        <w:rPr>
          <w:rFonts w:asciiTheme="minorHAnsi" w:hAnsiTheme="minorHAnsi" w:cstheme="minorHAnsi"/>
        </w:rPr>
      </w:pPr>
      <w:r w:rsidRPr="0016482E">
        <w:rPr>
          <w:rFonts w:asciiTheme="minorHAnsi" w:hAnsiTheme="minorHAnsi" w:cstheme="minorHAnsi"/>
        </w:rPr>
        <w:t>Wykonawca zrealizuje dostawę i zainstaluje serwer</w:t>
      </w:r>
      <w:r w:rsidR="00976F7B" w:rsidRPr="0016482E">
        <w:rPr>
          <w:rFonts w:asciiTheme="minorHAnsi" w:hAnsiTheme="minorHAnsi" w:cstheme="minorHAnsi"/>
        </w:rPr>
        <w:t>y</w:t>
      </w:r>
      <w:r w:rsidRPr="0016482E">
        <w:rPr>
          <w:rFonts w:asciiTheme="minorHAnsi" w:hAnsiTheme="minorHAnsi" w:cstheme="minorHAnsi"/>
        </w:rPr>
        <w:t xml:space="preserve"> w terminie </w:t>
      </w:r>
      <w:r w:rsidRPr="005E632C">
        <w:rPr>
          <w:rFonts w:asciiTheme="minorHAnsi" w:hAnsiTheme="minorHAnsi" w:cstheme="minorHAnsi"/>
          <w:b/>
          <w:bCs/>
        </w:rPr>
        <w:t>do</w:t>
      </w:r>
      <w:r w:rsidR="00411235" w:rsidRPr="005E632C">
        <w:rPr>
          <w:rFonts w:asciiTheme="minorHAnsi" w:hAnsiTheme="minorHAnsi" w:cstheme="minorHAnsi"/>
          <w:b/>
          <w:bCs/>
        </w:rPr>
        <w:t xml:space="preserve"> </w:t>
      </w:r>
      <w:r w:rsidR="00C0138A" w:rsidRPr="005E632C">
        <w:rPr>
          <w:rFonts w:asciiTheme="minorHAnsi" w:hAnsiTheme="minorHAnsi" w:cstheme="minorHAnsi"/>
          <w:b/>
          <w:bCs/>
        </w:rPr>
        <w:t xml:space="preserve">60 dni </w:t>
      </w:r>
      <w:r w:rsidR="00411235" w:rsidRPr="005E632C">
        <w:rPr>
          <w:rFonts w:asciiTheme="minorHAnsi" w:hAnsiTheme="minorHAnsi" w:cstheme="minorHAnsi"/>
          <w:b/>
          <w:bCs/>
        </w:rPr>
        <w:t>od dnia zawarcia umowy</w:t>
      </w:r>
      <w:r w:rsidRPr="005E632C">
        <w:rPr>
          <w:rFonts w:asciiTheme="minorHAnsi" w:hAnsiTheme="minorHAnsi" w:cstheme="minorHAnsi"/>
          <w:bCs/>
        </w:rPr>
        <w:t>.</w:t>
      </w:r>
    </w:p>
    <w:p w14:paraId="646E1A7F" w14:textId="77777777" w:rsidR="00AF1003" w:rsidRPr="005E632C" w:rsidRDefault="00AF1003" w:rsidP="00AF1003">
      <w:pPr>
        <w:keepNext/>
        <w:keepLines/>
        <w:numPr>
          <w:ilvl w:val="0"/>
          <w:numId w:val="1"/>
        </w:numPr>
        <w:suppressAutoHyphens w:val="0"/>
        <w:autoSpaceDE/>
        <w:spacing w:before="360" w:after="200" w:line="276" w:lineRule="auto"/>
        <w:ind w:hanging="720"/>
        <w:outlineLvl w:val="0"/>
        <w:rPr>
          <w:rFonts w:asciiTheme="minorHAnsi" w:hAnsiTheme="minorHAnsi" w:cstheme="minorHAnsi"/>
          <w:b/>
          <w:bCs/>
          <w:color w:val="2F5496"/>
          <w:sz w:val="28"/>
          <w:szCs w:val="28"/>
          <w:lang w:eastAsia="en-US"/>
        </w:rPr>
      </w:pPr>
      <w:bookmarkStart w:id="2" w:name="_Toc22212567"/>
      <w:r w:rsidRPr="005E632C">
        <w:rPr>
          <w:rFonts w:asciiTheme="minorHAnsi" w:hAnsiTheme="minorHAnsi" w:cstheme="minorHAnsi"/>
          <w:b/>
          <w:bCs/>
          <w:color w:val="2F5496"/>
          <w:sz w:val="28"/>
          <w:szCs w:val="28"/>
          <w:lang w:eastAsia="en-US"/>
        </w:rPr>
        <w:t>Definicje</w:t>
      </w:r>
      <w:bookmarkEnd w:id="2"/>
    </w:p>
    <w:p w14:paraId="6EFB67AE" w14:textId="1B57D700" w:rsidR="00AF1003" w:rsidRPr="0016482E" w:rsidRDefault="00AF1003" w:rsidP="00542A96">
      <w:pPr>
        <w:pStyle w:val="Akapitzlist"/>
        <w:numPr>
          <w:ilvl w:val="0"/>
          <w:numId w:val="2"/>
        </w:numPr>
        <w:autoSpaceDN w:val="0"/>
        <w:adjustRightInd w:val="0"/>
        <w:jc w:val="both"/>
        <w:rPr>
          <w:rFonts w:asciiTheme="minorHAnsi" w:eastAsiaTheme="minorHAnsi" w:hAnsiTheme="minorHAnsi" w:cstheme="minorHAnsi"/>
          <w:lang w:eastAsia="en-US"/>
        </w:rPr>
      </w:pPr>
      <w:r w:rsidRPr="0016482E">
        <w:rPr>
          <w:rFonts w:asciiTheme="minorHAnsi" w:eastAsiaTheme="minorHAnsi" w:hAnsiTheme="minorHAnsi" w:cstheme="minorHAnsi"/>
          <w:b/>
          <w:bCs/>
          <w:lang w:eastAsia="en-US"/>
        </w:rPr>
        <w:t xml:space="preserve">dni robocze </w:t>
      </w:r>
      <w:r w:rsidRPr="0016482E">
        <w:rPr>
          <w:rFonts w:asciiTheme="minorHAnsi" w:eastAsiaTheme="minorHAnsi" w:hAnsiTheme="minorHAnsi" w:cstheme="minorHAnsi"/>
          <w:b/>
          <w:lang w:eastAsia="en-US"/>
        </w:rPr>
        <w:t>-</w:t>
      </w:r>
      <w:r w:rsidRPr="0016482E">
        <w:rPr>
          <w:rFonts w:asciiTheme="minorHAnsi" w:eastAsiaTheme="minorHAnsi" w:hAnsiTheme="minorHAnsi" w:cstheme="minorHAnsi"/>
          <w:lang w:eastAsia="en-US"/>
        </w:rPr>
        <w:t xml:space="preserve"> dni od poniedziałku do piątku, z wyłączeniem dni ustawowo wolnych od pracy, wskazanych w ustawie z dnia 18 stycznia 1951 r. o dniach wolnych od pracy (Dz. U. 2015 r., poz. 90) oraz dni przyjętych przez Zamawiającego za dni wolne od pracy, o których Zamawiający powiadomi niezwłocznie Wykonawcę w formie pisemnej z odpowiednim wyprzedzeniem, </w:t>
      </w:r>
    </w:p>
    <w:p w14:paraId="3DC56D7B" w14:textId="77777777" w:rsidR="00AF1003" w:rsidRPr="0016482E" w:rsidRDefault="00AF1003" w:rsidP="00542A96">
      <w:pPr>
        <w:pStyle w:val="Akapitzlist"/>
        <w:numPr>
          <w:ilvl w:val="0"/>
          <w:numId w:val="2"/>
        </w:numPr>
        <w:autoSpaceDN w:val="0"/>
        <w:adjustRightInd w:val="0"/>
        <w:jc w:val="both"/>
        <w:rPr>
          <w:rFonts w:asciiTheme="minorHAnsi" w:eastAsiaTheme="minorHAnsi" w:hAnsiTheme="minorHAnsi" w:cstheme="minorHAnsi"/>
          <w:lang w:eastAsia="en-US"/>
        </w:rPr>
      </w:pPr>
      <w:r w:rsidRPr="0016482E">
        <w:rPr>
          <w:rFonts w:asciiTheme="minorHAnsi" w:eastAsiaTheme="minorHAnsi" w:hAnsiTheme="minorHAnsi" w:cstheme="minorHAnsi"/>
          <w:b/>
          <w:lang w:eastAsia="en-US"/>
        </w:rPr>
        <w:t>godziny robocze</w:t>
      </w:r>
      <w:r w:rsidRPr="0016482E">
        <w:rPr>
          <w:rFonts w:asciiTheme="minorHAnsi" w:eastAsiaTheme="minorHAnsi" w:hAnsiTheme="minorHAnsi" w:cstheme="minorHAnsi"/>
          <w:lang w:eastAsia="en-US"/>
        </w:rPr>
        <w:t xml:space="preserve"> </w:t>
      </w:r>
      <w:r w:rsidRPr="0016482E">
        <w:rPr>
          <w:rFonts w:asciiTheme="minorHAnsi" w:eastAsiaTheme="minorHAnsi" w:hAnsiTheme="minorHAnsi" w:cstheme="minorHAnsi"/>
          <w:b/>
          <w:lang w:eastAsia="en-US"/>
        </w:rPr>
        <w:t xml:space="preserve">- </w:t>
      </w:r>
      <w:r w:rsidRPr="0016482E">
        <w:rPr>
          <w:rFonts w:asciiTheme="minorHAnsi" w:eastAsiaTheme="minorHAnsi" w:hAnsiTheme="minorHAnsi" w:cstheme="minorHAnsi"/>
          <w:lang w:eastAsia="en-US"/>
        </w:rPr>
        <w:t>godziny pomiędzy 8:15 - 16.15 w dni robocze,</w:t>
      </w:r>
    </w:p>
    <w:p w14:paraId="5A05D77B" w14:textId="4375EF4B" w:rsidR="00AF1003" w:rsidRPr="0016482E" w:rsidRDefault="00AF1003" w:rsidP="00542A96">
      <w:pPr>
        <w:pStyle w:val="Akapitzlist"/>
        <w:numPr>
          <w:ilvl w:val="0"/>
          <w:numId w:val="2"/>
        </w:numPr>
        <w:autoSpaceDN w:val="0"/>
        <w:adjustRightInd w:val="0"/>
        <w:jc w:val="both"/>
        <w:rPr>
          <w:rFonts w:asciiTheme="minorHAnsi" w:eastAsiaTheme="minorHAnsi" w:hAnsiTheme="minorHAnsi" w:cstheme="minorHAnsi"/>
          <w:lang w:eastAsia="en-US"/>
        </w:rPr>
      </w:pPr>
      <w:r w:rsidRPr="0016482E">
        <w:rPr>
          <w:rFonts w:asciiTheme="minorHAnsi" w:eastAsiaTheme="minorHAnsi" w:hAnsiTheme="minorHAnsi" w:cstheme="minorHAnsi"/>
          <w:b/>
          <w:lang w:eastAsia="en-US"/>
        </w:rPr>
        <w:t>serwer/</w:t>
      </w:r>
      <w:r w:rsidRPr="0016482E">
        <w:rPr>
          <w:rFonts w:asciiTheme="minorHAnsi" w:eastAsiaTheme="minorHAnsi" w:hAnsiTheme="minorHAnsi" w:cstheme="minorHAnsi"/>
          <w:b/>
          <w:bCs/>
          <w:lang w:eastAsia="en-US"/>
        </w:rPr>
        <w:t xml:space="preserve">urządzenie </w:t>
      </w:r>
      <w:r w:rsidRPr="0016482E">
        <w:rPr>
          <w:rFonts w:asciiTheme="minorHAnsi" w:eastAsiaTheme="minorHAnsi" w:hAnsiTheme="minorHAnsi" w:cstheme="minorHAnsi"/>
          <w:b/>
          <w:lang w:eastAsia="en-US"/>
        </w:rPr>
        <w:t>–</w:t>
      </w:r>
      <w:r w:rsidRPr="0016482E">
        <w:rPr>
          <w:rFonts w:asciiTheme="minorHAnsi" w:eastAsiaTheme="minorHAnsi" w:hAnsiTheme="minorHAnsi" w:cstheme="minorHAnsi"/>
          <w:lang w:eastAsia="en-US"/>
        </w:rPr>
        <w:t xml:space="preserve"> serwer z oprogramowaniem zarządzającym, </w:t>
      </w:r>
    </w:p>
    <w:p w14:paraId="2D2874AF" w14:textId="2677A456" w:rsidR="00AF1003" w:rsidRPr="0016482E" w:rsidRDefault="00AF1003" w:rsidP="00542A96">
      <w:pPr>
        <w:pStyle w:val="Akapitzlist"/>
        <w:numPr>
          <w:ilvl w:val="0"/>
          <w:numId w:val="2"/>
        </w:numPr>
        <w:autoSpaceDN w:val="0"/>
        <w:adjustRightInd w:val="0"/>
        <w:jc w:val="both"/>
        <w:rPr>
          <w:rFonts w:asciiTheme="minorHAnsi" w:eastAsiaTheme="minorHAnsi" w:hAnsiTheme="minorHAnsi" w:cstheme="minorHAnsi"/>
          <w:lang w:eastAsia="en-US"/>
        </w:rPr>
      </w:pPr>
      <w:r w:rsidRPr="0016482E">
        <w:rPr>
          <w:rFonts w:asciiTheme="minorHAnsi" w:eastAsiaTheme="minorHAnsi" w:hAnsiTheme="minorHAnsi" w:cstheme="minorHAnsi"/>
          <w:b/>
          <w:bCs/>
          <w:lang w:eastAsia="en-US"/>
        </w:rPr>
        <w:t xml:space="preserve">elementy </w:t>
      </w:r>
      <w:r w:rsidRPr="0016482E">
        <w:rPr>
          <w:rFonts w:asciiTheme="minorHAnsi" w:eastAsiaTheme="minorHAnsi" w:hAnsiTheme="minorHAnsi" w:cstheme="minorHAnsi"/>
          <w:lang w:eastAsia="en-US"/>
        </w:rPr>
        <w:t xml:space="preserve">- </w:t>
      </w:r>
      <w:r w:rsidR="0016482E" w:rsidRPr="0016482E">
        <w:rPr>
          <w:rFonts w:asciiTheme="minorHAnsi" w:eastAsiaTheme="minorHAnsi" w:hAnsiTheme="minorHAnsi" w:cstheme="minorHAnsi"/>
          <w:lang w:eastAsia="en-US"/>
        </w:rPr>
        <w:t xml:space="preserve">dyski, elementy mocujące i inne podzespoły </w:t>
      </w:r>
      <w:r w:rsidR="00852449" w:rsidRPr="0016482E">
        <w:rPr>
          <w:rFonts w:asciiTheme="minorHAnsi" w:eastAsiaTheme="minorHAnsi" w:hAnsiTheme="minorHAnsi" w:cstheme="minorHAnsi"/>
          <w:lang w:eastAsia="en-US"/>
        </w:rPr>
        <w:t>serwer</w:t>
      </w:r>
      <w:r w:rsidR="007C59B4" w:rsidRPr="0016482E">
        <w:rPr>
          <w:rFonts w:asciiTheme="minorHAnsi" w:eastAsiaTheme="minorHAnsi" w:hAnsiTheme="minorHAnsi" w:cstheme="minorHAnsi"/>
          <w:lang w:eastAsia="en-US"/>
        </w:rPr>
        <w:t>a,</w:t>
      </w:r>
    </w:p>
    <w:p w14:paraId="7C2AE053" w14:textId="56E83296" w:rsidR="00CE5273" w:rsidRPr="005E632C" w:rsidRDefault="00CE5273" w:rsidP="00CE5273">
      <w:pPr>
        <w:pStyle w:val="Akapitzlist"/>
        <w:numPr>
          <w:ilvl w:val="0"/>
          <w:numId w:val="2"/>
        </w:numPr>
        <w:rPr>
          <w:rFonts w:asciiTheme="minorHAnsi" w:eastAsiaTheme="minorHAnsi" w:hAnsiTheme="minorHAnsi" w:cstheme="minorHAnsi"/>
          <w:lang w:eastAsia="en-US"/>
        </w:rPr>
      </w:pPr>
      <w:r w:rsidRPr="00CE5273">
        <w:rPr>
          <w:rFonts w:asciiTheme="minorHAnsi" w:eastAsiaTheme="minorHAnsi" w:hAnsiTheme="minorHAnsi" w:cstheme="minorHAnsi"/>
          <w:b/>
          <w:bCs/>
          <w:lang w:eastAsia="en-US"/>
        </w:rPr>
        <w:t xml:space="preserve">urządzenie fabrycznie nowe </w:t>
      </w:r>
      <w:r w:rsidRPr="0016482E">
        <w:rPr>
          <w:rFonts w:asciiTheme="minorHAnsi" w:eastAsiaTheme="minorHAnsi" w:hAnsiTheme="minorHAnsi" w:cstheme="minorHAnsi"/>
          <w:lang w:eastAsia="en-US"/>
        </w:rPr>
        <w:t xml:space="preserve">- wcześniej nieużytkowane, niepochodzące z odzysku                           oraz niepochodzące z projektów realizowanych u innych klientów, wyprodukowane                                     </w:t>
      </w:r>
      <w:r w:rsidRPr="005E632C">
        <w:rPr>
          <w:rFonts w:asciiTheme="minorHAnsi" w:eastAsiaTheme="minorHAnsi" w:hAnsiTheme="minorHAnsi" w:cstheme="minorHAnsi"/>
          <w:lang w:eastAsia="en-US"/>
        </w:rPr>
        <w:t xml:space="preserve">w 2023 r., </w:t>
      </w:r>
    </w:p>
    <w:p w14:paraId="24E978F0" w14:textId="7D2C4046" w:rsidR="0016482E" w:rsidRPr="005E632C" w:rsidRDefault="0016482E" w:rsidP="00CE5273">
      <w:pPr>
        <w:pStyle w:val="Akapitzlist"/>
        <w:numPr>
          <w:ilvl w:val="0"/>
          <w:numId w:val="2"/>
        </w:numPr>
        <w:rPr>
          <w:rFonts w:asciiTheme="minorHAnsi" w:eastAsiaTheme="minorHAnsi" w:hAnsiTheme="minorHAnsi" w:cstheme="minorHAnsi"/>
          <w:lang w:eastAsia="en-US"/>
        </w:rPr>
      </w:pPr>
      <w:r w:rsidRPr="005E632C">
        <w:rPr>
          <w:rFonts w:asciiTheme="minorHAnsi" w:eastAsiaTheme="minorHAnsi" w:hAnsiTheme="minorHAnsi" w:cstheme="minorHAnsi"/>
          <w:b/>
          <w:bCs/>
          <w:lang w:eastAsia="en-US"/>
        </w:rPr>
        <w:t>wada fizyczna</w:t>
      </w:r>
      <w:r w:rsidRPr="005E632C">
        <w:rPr>
          <w:rFonts w:asciiTheme="minorHAnsi" w:eastAsiaTheme="minorHAnsi" w:hAnsiTheme="minorHAnsi" w:cstheme="minorHAnsi"/>
          <w:lang w:eastAsia="en-US"/>
        </w:rPr>
        <w:t xml:space="preserve"> - jakakolwiek niezgodność serwera z Opisem przedmiotu </w:t>
      </w:r>
      <w:r w:rsidR="00F732BC" w:rsidRPr="005E632C">
        <w:rPr>
          <w:rFonts w:asciiTheme="minorHAnsi" w:eastAsiaTheme="minorHAnsi" w:hAnsiTheme="minorHAnsi" w:cstheme="minorHAnsi"/>
          <w:lang w:eastAsia="en-US"/>
        </w:rPr>
        <w:t>zapytania o informację</w:t>
      </w:r>
      <w:r w:rsidRPr="005E632C">
        <w:rPr>
          <w:rFonts w:asciiTheme="minorHAnsi" w:eastAsiaTheme="minorHAnsi" w:hAnsiTheme="minorHAnsi" w:cstheme="minorHAnsi"/>
          <w:lang w:eastAsia="en-US"/>
        </w:rPr>
        <w:t>,</w:t>
      </w:r>
    </w:p>
    <w:p w14:paraId="6FF92098" w14:textId="1372AF61" w:rsidR="00AF1003" w:rsidRPr="0016482E" w:rsidRDefault="00AF1003" w:rsidP="00542A96">
      <w:pPr>
        <w:pStyle w:val="Akapitzlist"/>
        <w:numPr>
          <w:ilvl w:val="0"/>
          <w:numId w:val="2"/>
        </w:numPr>
        <w:jc w:val="both"/>
        <w:rPr>
          <w:rFonts w:asciiTheme="minorHAnsi" w:hAnsiTheme="minorHAnsi" w:cstheme="minorHAnsi"/>
        </w:rPr>
      </w:pPr>
      <w:r w:rsidRPr="0016482E">
        <w:rPr>
          <w:rFonts w:asciiTheme="minorHAnsi" w:hAnsiTheme="minorHAnsi" w:cstheme="minorHAnsi"/>
          <w:b/>
          <w:bCs/>
        </w:rPr>
        <w:t xml:space="preserve">awaria </w:t>
      </w:r>
      <w:r w:rsidR="00542A96" w:rsidRPr="0016482E">
        <w:rPr>
          <w:rFonts w:asciiTheme="minorHAnsi" w:hAnsiTheme="minorHAnsi" w:cstheme="minorHAnsi"/>
        </w:rPr>
        <w:t>- stan niesprawności serwer</w:t>
      </w:r>
      <w:r w:rsidR="0016482E">
        <w:rPr>
          <w:rFonts w:asciiTheme="minorHAnsi" w:hAnsiTheme="minorHAnsi" w:cstheme="minorHAnsi"/>
        </w:rPr>
        <w:t>ów</w:t>
      </w:r>
      <w:r w:rsidR="00815DAD" w:rsidRPr="0016482E">
        <w:rPr>
          <w:rFonts w:asciiTheme="minorHAnsi" w:hAnsiTheme="minorHAnsi" w:cstheme="minorHAnsi"/>
        </w:rPr>
        <w:t xml:space="preserve">, </w:t>
      </w:r>
      <w:r w:rsidR="00852449" w:rsidRPr="0016482E">
        <w:rPr>
          <w:rFonts w:asciiTheme="minorHAnsi" w:hAnsiTheme="minorHAnsi" w:cstheme="minorHAnsi"/>
        </w:rPr>
        <w:t>uniemożliwiający prawidłowe ich</w:t>
      </w:r>
      <w:r w:rsidRPr="0016482E">
        <w:rPr>
          <w:rFonts w:asciiTheme="minorHAnsi" w:hAnsiTheme="minorHAnsi" w:cstheme="minorHAnsi"/>
        </w:rPr>
        <w:t xml:space="preserve"> funkcjonowanie, występujący nagle i powodujący niewłaściwe działanie lub całkowite unieruchomienie </w:t>
      </w:r>
      <w:r w:rsidR="00852449" w:rsidRPr="0016482E">
        <w:rPr>
          <w:rFonts w:asciiTheme="minorHAnsi" w:hAnsiTheme="minorHAnsi" w:cstheme="minorHAnsi"/>
        </w:rPr>
        <w:t>serwerów</w:t>
      </w:r>
      <w:r w:rsidR="00C0138A">
        <w:rPr>
          <w:rFonts w:asciiTheme="minorHAnsi" w:hAnsiTheme="minorHAnsi" w:cstheme="minorHAnsi"/>
        </w:rPr>
        <w:t>,</w:t>
      </w:r>
    </w:p>
    <w:p w14:paraId="40D250DA" w14:textId="77777777" w:rsidR="00C0138A" w:rsidRDefault="00AF1003" w:rsidP="0091055E">
      <w:pPr>
        <w:pStyle w:val="Akapitzlist"/>
        <w:numPr>
          <w:ilvl w:val="0"/>
          <w:numId w:val="2"/>
        </w:numPr>
        <w:autoSpaceDN w:val="0"/>
        <w:adjustRightInd w:val="0"/>
        <w:jc w:val="both"/>
        <w:rPr>
          <w:rFonts w:asciiTheme="minorHAnsi" w:eastAsiaTheme="minorHAnsi" w:hAnsiTheme="minorHAnsi" w:cstheme="minorHAnsi"/>
          <w:lang w:eastAsia="en-US"/>
        </w:rPr>
      </w:pPr>
      <w:r w:rsidRPr="00C0138A">
        <w:rPr>
          <w:rFonts w:asciiTheme="minorHAnsi" w:eastAsiaTheme="minorHAnsi" w:hAnsiTheme="minorHAnsi" w:cstheme="minorHAnsi"/>
          <w:b/>
          <w:lang w:eastAsia="en-US"/>
        </w:rPr>
        <w:t>usterka</w:t>
      </w:r>
      <w:r w:rsidRPr="00C0138A">
        <w:rPr>
          <w:rFonts w:asciiTheme="minorHAnsi" w:eastAsiaTheme="minorHAnsi" w:hAnsiTheme="minorHAnsi" w:cstheme="minorHAnsi"/>
          <w:lang w:eastAsia="en-US"/>
        </w:rPr>
        <w:t xml:space="preserve"> </w:t>
      </w:r>
      <w:r w:rsidRPr="00C0138A">
        <w:rPr>
          <w:rFonts w:asciiTheme="minorHAnsi" w:eastAsiaTheme="minorHAnsi" w:hAnsiTheme="minorHAnsi" w:cstheme="minorHAnsi"/>
          <w:b/>
          <w:lang w:eastAsia="en-US"/>
        </w:rPr>
        <w:t xml:space="preserve">- </w:t>
      </w:r>
      <w:r w:rsidR="00C0138A" w:rsidRPr="00C0138A">
        <w:rPr>
          <w:rFonts w:asciiTheme="minorHAnsi" w:eastAsiaTheme="minorHAnsi" w:hAnsiTheme="minorHAnsi" w:cstheme="minorHAnsi"/>
          <w:lang w:eastAsia="en-US"/>
        </w:rPr>
        <w:t>stan, w którym serwery realizują swoje zadania, ale sygnalizuje nieprawidłowe działanie</w:t>
      </w:r>
      <w:r w:rsidR="00C0138A">
        <w:rPr>
          <w:rFonts w:asciiTheme="minorHAnsi" w:eastAsiaTheme="minorHAnsi" w:hAnsiTheme="minorHAnsi" w:cstheme="minorHAnsi"/>
          <w:lang w:eastAsia="en-US"/>
        </w:rPr>
        <w:t>,</w:t>
      </w:r>
    </w:p>
    <w:p w14:paraId="7BCF83C6" w14:textId="065332D9" w:rsidR="00AF1003" w:rsidRPr="00C0138A" w:rsidRDefault="00AF1003" w:rsidP="0091055E">
      <w:pPr>
        <w:pStyle w:val="Akapitzlist"/>
        <w:numPr>
          <w:ilvl w:val="0"/>
          <w:numId w:val="2"/>
        </w:numPr>
        <w:autoSpaceDN w:val="0"/>
        <w:adjustRightInd w:val="0"/>
        <w:jc w:val="both"/>
        <w:rPr>
          <w:rFonts w:asciiTheme="minorHAnsi" w:eastAsiaTheme="minorHAnsi" w:hAnsiTheme="minorHAnsi" w:cstheme="minorHAnsi"/>
          <w:lang w:eastAsia="en-US"/>
        </w:rPr>
      </w:pPr>
      <w:r w:rsidRPr="00C0138A">
        <w:rPr>
          <w:rFonts w:asciiTheme="minorHAnsi" w:eastAsiaTheme="minorHAnsi" w:hAnsiTheme="minorHAnsi" w:cstheme="minorHAnsi"/>
          <w:b/>
          <w:lang w:eastAsia="en-US"/>
        </w:rPr>
        <w:t>serwis gwarancyjny</w:t>
      </w:r>
      <w:r w:rsidRPr="00C0138A">
        <w:rPr>
          <w:rFonts w:asciiTheme="minorHAnsi" w:eastAsiaTheme="minorHAnsi" w:hAnsiTheme="minorHAnsi" w:cstheme="minorHAnsi"/>
          <w:lang w:eastAsia="en-US"/>
        </w:rPr>
        <w:t xml:space="preserve"> </w:t>
      </w:r>
      <w:r w:rsidRPr="00C0138A">
        <w:rPr>
          <w:rFonts w:asciiTheme="minorHAnsi" w:eastAsiaTheme="minorHAnsi" w:hAnsiTheme="minorHAnsi" w:cstheme="minorHAnsi"/>
          <w:b/>
          <w:lang w:eastAsia="en-US"/>
        </w:rPr>
        <w:t xml:space="preserve">- </w:t>
      </w:r>
      <w:r w:rsidRPr="00C0138A">
        <w:rPr>
          <w:rFonts w:asciiTheme="minorHAnsi" w:eastAsiaTheme="minorHAnsi" w:hAnsiTheme="minorHAnsi" w:cstheme="minorHAnsi"/>
          <w:lang w:eastAsia="en-US"/>
        </w:rPr>
        <w:t>wszelkie usługi zapewniające prawidłowe funkcjonowanie serwera,</w:t>
      </w:r>
    </w:p>
    <w:p w14:paraId="02A05539" w14:textId="0E7F78D4" w:rsidR="00C0138A" w:rsidRDefault="00AF1003" w:rsidP="00AF1003">
      <w:pPr>
        <w:pStyle w:val="Akapitzlist"/>
        <w:numPr>
          <w:ilvl w:val="0"/>
          <w:numId w:val="2"/>
        </w:numPr>
        <w:autoSpaceDN w:val="0"/>
        <w:adjustRightInd w:val="0"/>
        <w:spacing w:after="68"/>
        <w:jc w:val="both"/>
        <w:rPr>
          <w:rFonts w:asciiTheme="minorHAnsi" w:eastAsiaTheme="minorHAnsi" w:hAnsiTheme="minorHAnsi" w:cstheme="minorHAnsi"/>
          <w:lang w:eastAsia="en-US"/>
        </w:rPr>
      </w:pPr>
      <w:r w:rsidRPr="0016482E">
        <w:rPr>
          <w:rFonts w:asciiTheme="minorHAnsi" w:eastAsiaTheme="minorHAnsi" w:hAnsiTheme="minorHAnsi" w:cstheme="minorHAnsi"/>
          <w:b/>
          <w:bCs/>
          <w:lang w:eastAsia="en-US"/>
        </w:rPr>
        <w:t xml:space="preserve">wsparcie techniczne </w:t>
      </w:r>
      <w:r w:rsidRPr="0016482E">
        <w:rPr>
          <w:rFonts w:asciiTheme="minorHAnsi" w:eastAsiaTheme="minorHAnsi" w:hAnsiTheme="minorHAnsi" w:cstheme="minorHAnsi"/>
          <w:b/>
          <w:lang w:eastAsia="en-US"/>
        </w:rPr>
        <w:t>-</w:t>
      </w:r>
      <w:r w:rsidRPr="0016482E">
        <w:rPr>
          <w:rFonts w:asciiTheme="minorHAnsi" w:eastAsiaTheme="minorHAnsi" w:hAnsiTheme="minorHAnsi" w:cstheme="minorHAnsi"/>
          <w:lang w:eastAsia="en-US"/>
        </w:rPr>
        <w:t xml:space="preserve"> wszelkie czynności podejmowane przez Wykonawcę w celu zapewnienia realizacji serwisu gwarancyjnego zgodnie z wymaganiami określonymi w</w:t>
      </w:r>
      <w:r w:rsidR="00E35CAF">
        <w:rPr>
          <w:rFonts w:asciiTheme="minorHAnsi" w:eastAsiaTheme="minorHAnsi" w:hAnsiTheme="minorHAnsi" w:cstheme="minorHAnsi"/>
          <w:lang w:eastAsia="en-US"/>
        </w:rPr>
        <w:t> </w:t>
      </w:r>
      <w:r w:rsidRPr="0016482E">
        <w:rPr>
          <w:rFonts w:asciiTheme="minorHAnsi" w:eastAsiaTheme="minorHAnsi" w:hAnsiTheme="minorHAnsi" w:cstheme="minorHAnsi"/>
          <w:lang w:eastAsia="en-US"/>
        </w:rPr>
        <w:t xml:space="preserve"> Opisie przedmiotu </w:t>
      </w:r>
      <w:r w:rsidR="00F732BC" w:rsidRPr="00F732BC">
        <w:rPr>
          <w:rFonts w:asciiTheme="minorHAnsi" w:eastAsiaTheme="minorHAnsi" w:hAnsiTheme="minorHAnsi" w:cstheme="minorHAnsi"/>
          <w:lang w:eastAsia="en-US"/>
        </w:rPr>
        <w:t>zapytania o informację</w:t>
      </w:r>
      <w:r w:rsidRPr="0016482E">
        <w:rPr>
          <w:rFonts w:asciiTheme="minorHAnsi" w:eastAsiaTheme="minorHAnsi" w:hAnsiTheme="minorHAnsi" w:cstheme="minorHAnsi"/>
          <w:lang w:eastAsia="en-US"/>
        </w:rPr>
        <w:t>.</w:t>
      </w:r>
    </w:p>
    <w:p w14:paraId="1DC99989" w14:textId="77777777" w:rsidR="00C0138A" w:rsidRDefault="00C0138A" w:rsidP="00C0138A">
      <w:pPr>
        <w:autoSpaceDN w:val="0"/>
        <w:adjustRightInd w:val="0"/>
        <w:spacing w:after="68"/>
        <w:jc w:val="both"/>
        <w:rPr>
          <w:rFonts w:asciiTheme="minorHAnsi" w:eastAsiaTheme="minorHAnsi" w:hAnsiTheme="minorHAnsi" w:cstheme="minorHAnsi"/>
          <w:lang w:eastAsia="en-US"/>
        </w:rPr>
      </w:pPr>
    </w:p>
    <w:p w14:paraId="62FF40A8" w14:textId="1CD8AE57" w:rsidR="00AF1003" w:rsidRDefault="00C0138A" w:rsidP="00C0138A">
      <w:pPr>
        <w:autoSpaceDN w:val="0"/>
        <w:adjustRightInd w:val="0"/>
        <w:spacing w:after="68"/>
        <w:jc w:val="both"/>
        <w:rPr>
          <w:rFonts w:asciiTheme="minorHAnsi" w:eastAsiaTheme="minorHAnsi" w:hAnsiTheme="minorHAnsi" w:cstheme="minorHAnsi"/>
          <w:lang w:eastAsia="en-US"/>
        </w:rPr>
      </w:pPr>
      <w:r w:rsidRPr="005E632C">
        <w:rPr>
          <w:rFonts w:asciiTheme="minorHAnsi" w:eastAsiaTheme="minorHAnsi" w:hAnsiTheme="minorHAnsi" w:cstheme="minorHAnsi"/>
          <w:lang w:eastAsia="en-US"/>
        </w:rPr>
        <w:lastRenderedPageBreak/>
        <w:t xml:space="preserve">Ilekroć w Opisie przedmiotu </w:t>
      </w:r>
      <w:r w:rsidR="00F732BC" w:rsidRPr="005E632C">
        <w:rPr>
          <w:rFonts w:asciiTheme="minorHAnsi" w:eastAsiaTheme="minorHAnsi" w:hAnsiTheme="minorHAnsi" w:cstheme="minorHAnsi"/>
          <w:lang w:eastAsia="en-US"/>
        </w:rPr>
        <w:t xml:space="preserve">zapytania o informację </w:t>
      </w:r>
      <w:r w:rsidRPr="005E632C">
        <w:rPr>
          <w:rFonts w:asciiTheme="minorHAnsi" w:eastAsiaTheme="minorHAnsi" w:hAnsiTheme="minorHAnsi" w:cstheme="minorHAnsi"/>
          <w:lang w:eastAsia="en-US"/>
        </w:rPr>
        <w:t>jest mowa o dniach bez sprecyzowania czy dotyczą dni roboczych, należy przez te dni rozumieć dni kalendarzowe.</w:t>
      </w:r>
    </w:p>
    <w:p w14:paraId="3FA4F2A2" w14:textId="35FCFF14" w:rsidR="00864242" w:rsidRDefault="00864242" w:rsidP="00C0138A">
      <w:pPr>
        <w:autoSpaceDN w:val="0"/>
        <w:adjustRightInd w:val="0"/>
        <w:spacing w:after="68"/>
        <w:jc w:val="both"/>
        <w:rPr>
          <w:rFonts w:asciiTheme="minorHAnsi" w:eastAsiaTheme="minorHAnsi" w:hAnsiTheme="minorHAnsi" w:cstheme="minorHAnsi"/>
          <w:lang w:eastAsia="en-US"/>
        </w:rPr>
      </w:pPr>
    </w:p>
    <w:p w14:paraId="75606570" w14:textId="34D381CB" w:rsidR="00AF1003" w:rsidRPr="007F14B9" w:rsidRDefault="00AF1003" w:rsidP="00791214">
      <w:pPr>
        <w:keepNext/>
        <w:keepLines/>
        <w:numPr>
          <w:ilvl w:val="0"/>
          <w:numId w:val="1"/>
        </w:numPr>
        <w:suppressAutoHyphens w:val="0"/>
        <w:autoSpaceDE/>
        <w:spacing w:before="480" w:after="200" w:line="276" w:lineRule="auto"/>
        <w:ind w:hanging="720"/>
        <w:outlineLvl w:val="0"/>
        <w:rPr>
          <w:rFonts w:asciiTheme="minorHAnsi" w:hAnsiTheme="minorHAnsi" w:cstheme="minorHAnsi"/>
          <w:b/>
          <w:bCs/>
          <w:color w:val="2F5496"/>
          <w:sz w:val="28"/>
          <w:szCs w:val="28"/>
          <w:lang w:eastAsia="en-US"/>
        </w:rPr>
      </w:pPr>
      <w:r w:rsidRPr="007F14B9" w:rsidDel="0057002E">
        <w:rPr>
          <w:rFonts w:asciiTheme="minorHAnsi" w:hAnsiTheme="minorHAnsi" w:cstheme="minorHAnsi"/>
          <w:color w:val="auto"/>
          <w:sz w:val="23"/>
          <w:szCs w:val="23"/>
          <w:lang w:eastAsia="pl-PL"/>
        </w:rPr>
        <w:t xml:space="preserve"> </w:t>
      </w:r>
      <w:r w:rsidR="00933EB8">
        <w:rPr>
          <w:rFonts w:asciiTheme="minorHAnsi" w:hAnsiTheme="minorHAnsi" w:cstheme="minorHAnsi"/>
          <w:b/>
          <w:bCs/>
          <w:color w:val="2F5496"/>
          <w:sz w:val="28"/>
          <w:szCs w:val="28"/>
          <w:lang w:eastAsia="en-US"/>
        </w:rPr>
        <w:t>Dostawa</w:t>
      </w:r>
      <w:r w:rsidR="00933EB8" w:rsidRPr="007F14B9">
        <w:rPr>
          <w:rFonts w:asciiTheme="minorHAnsi" w:hAnsiTheme="minorHAnsi" w:cstheme="minorHAnsi"/>
          <w:b/>
          <w:bCs/>
          <w:color w:val="2F5496"/>
          <w:sz w:val="28"/>
          <w:szCs w:val="28"/>
          <w:lang w:eastAsia="en-US"/>
        </w:rPr>
        <w:t xml:space="preserve"> </w:t>
      </w:r>
      <w:r w:rsidR="007C59B4" w:rsidRPr="007F14B9">
        <w:rPr>
          <w:rFonts w:asciiTheme="minorHAnsi" w:hAnsiTheme="minorHAnsi" w:cstheme="minorHAnsi"/>
          <w:b/>
          <w:bCs/>
          <w:color w:val="2F5496"/>
          <w:sz w:val="28"/>
          <w:szCs w:val="28"/>
          <w:lang w:eastAsia="en-US"/>
        </w:rPr>
        <w:t>serwerów</w:t>
      </w:r>
    </w:p>
    <w:p w14:paraId="3DEE7B16" w14:textId="2A6022E2" w:rsidR="007C59B4" w:rsidRPr="00E35CAF" w:rsidRDefault="007C59B4" w:rsidP="00AD3591">
      <w:pPr>
        <w:suppressAutoHyphens w:val="0"/>
        <w:autoSpaceDE/>
        <w:ind w:firstLine="426"/>
        <w:contextualSpacing/>
        <w:jc w:val="both"/>
        <w:rPr>
          <w:rFonts w:asciiTheme="minorHAnsi" w:hAnsiTheme="minorHAnsi" w:cstheme="minorHAnsi"/>
        </w:rPr>
      </w:pPr>
      <w:r w:rsidRPr="00E35CAF">
        <w:rPr>
          <w:rFonts w:asciiTheme="minorHAnsi" w:hAnsiTheme="minorHAnsi" w:cstheme="minorHAnsi"/>
        </w:rPr>
        <w:t>Wykonawca dostarczy Zamawiającemu serwery</w:t>
      </w:r>
      <w:r w:rsidR="00CE7C7D" w:rsidRPr="00E35CAF">
        <w:rPr>
          <w:rFonts w:asciiTheme="minorHAnsi" w:hAnsiTheme="minorHAnsi" w:cstheme="minorHAnsi"/>
        </w:rPr>
        <w:t xml:space="preserve"> </w:t>
      </w:r>
      <w:r w:rsidRPr="00E35CAF">
        <w:rPr>
          <w:rFonts w:asciiTheme="minorHAnsi" w:hAnsiTheme="minorHAnsi" w:cstheme="minorHAnsi"/>
        </w:rPr>
        <w:t xml:space="preserve">o parametrach określonych w Tabelach od nr 1 do nr </w:t>
      </w:r>
      <w:r w:rsidR="0097189F" w:rsidRPr="00E35CAF">
        <w:rPr>
          <w:rFonts w:asciiTheme="minorHAnsi" w:hAnsiTheme="minorHAnsi" w:cstheme="minorHAnsi"/>
        </w:rPr>
        <w:t>3</w:t>
      </w:r>
      <w:r w:rsidRPr="00E35CAF">
        <w:rPr>
          <w:rFonts w:asciiTheme="minorHAnsi" w:hAnsiTheme="minorHAnsi" w:cstheme="minorHAnsi"/>
        </w:rPr>
        <w:t>.</w:t>
      </w:r>
    </w:p>
    <w:p w14:paraId="13143776" w14:textId="77777777" w:rsidR="00CE7C7D" w:rsidRPr="00E35CAF" w:rsidRDefault="00CE7C7D" w:rsidP="00AD3591">
      <w:pPr>
        <w:suppressAutoHyphens w:val="0"/>
        <w:autoSpaceDE/>
        <w:ind w:firstLine="426"/>
        <w:contextualSpacing/>
        <w:jc w:val="both"/>
        <w:rPr>
          <w:rFonts w:asciiTheme="minorHAnsi" w:hAnsiTheme="minorHAnsi" w:cstheme="minorHAnsi"/>
        </w:rPr>
      </w:pPr>
    </w:p>
    <w:p w14:paraId="00F4E2C6" w14:textId="77777777" w:rsidR="007C59B4" w:rsidRPr="00E35CAF" w:rsidRDefault="007C59B4" w:rsidP="00BD2EA1">
      <w:pPr>
        <w:jc w:val="both"/>
        <w:rPr>
          <w:rFonts w:asciiTheme="minorHAnsi" w:hAnsiTheme="minorHAnsi" w:cstheme="minorHAnsi"/>
          <w:b/>
        </w:rPr>
      </w:pPr>
      <w:r w:rsidRPr="00E35CAF">
        <w:rPr>
          <w:rFonts w:asciiTheme="minorHAnsi" w:hAnsiTheme="minorHAnsi" w:cstheme="minorHAnsi"/>
          <w:b/>
        </w:rPr>
        <w:t>Uwaga: Zamawiający wymaga, aby dostarczone serwery były tego samego producenta.</w:t>
      </w:r>
    </w:p>
    <w:p w14:paraId="4DAC68FF" w14:textId="77777777" w:rsidR="007C59B4" w:rsidRPr="0016482E" w:rsidRDefault="007C59B4" w:rsidP="007C59B4">
      <w:pPr>
        <w:ind w:left="993" w:hanging="709"/>
        <w:contextualSpacing/>
        <w:rPr>
          <w:rFonts w:asciiTheme="minorHAnsi" w:hAnsiTheme="minorHAnsi" w:cstheme="minorHAnsi"/>
        </w:rPr>
      </w:pPr>
    </w:p>
    <w:p w14:paraId="6A44D8C6" w14:textId="58139AFC" w:rsidR="007C59B4" w:rsidRPr="00E35CAF" w:rsidRDefault="007F14B9" w:rsidP="00BD2EA1">
      <w:pPr>
        <w:rPr>
          <w:rFonts w:asciiTheme="minorHAnsi" w:hAnsiTheme="minorHAnsi" w:cstheme="minorHAnsi"/>
        </w:rPr>
      </w:pPr>
      <w:r w:rsidRPr="00E35CAF">
        <w:rPr>
          <w:rFonts w:asciiTheme="minorHAnsi" w:hAnsiTheme="minorHAnsi" w:cstheme="minorHAnsi"/>
        </w:rPr>
        <w:t>T</w:t>
      </w:r>
      <w:r w:rsidR="007C59B4" w:rsidRPr="00E35CAF">
        <w:rPr>
          <w:rFonts w:asciiTheme="minorHAnsi" w:hAnsiTheme="minorHAnsi" w:cstheme="minorHAnsi"/>
        </w:rPr>
        <w:t>abela nr 1. Wymagania wspólne dla wszystkich serwerów</w:t>
      </w:r>
    </w:p>
    <w:p w14:paraId="032D9AEE" w14:textId="77777777" w:rsidR="00AD3591" w:rsidRPr="00E35CAF" w:rsidRDefault="00AD3591" w:rsidP="007C59B4">
      <w:pPr>
        <w:ind w:firstLine="426"/>
        <w:rPr>
          <w:rFonts w:asciiTheme="minorHAnsi" w:hAnsiTheme="minorHAnsi" w:cstheme="minorHAnsi"/>
        </w:rPr>
      </w:pPr>
    </w:p>
    <w:tbl>
      <w:tblPr>
        <w:tblW w:w="4645" w:type="pct"/>
        <w:tblInd w:w="5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2737"/>
        <w:gridCol w:w="5679"/>
      </w:tblGrid>
      <w:tr w:rsidR="007C59B4" w:rsidRPr="00E35CAF" w14:paraId="398C0A70" w14:textId="77777777" w:rsidTr="0028073D">
        <w:trPr>
          <w:cantSplit/>
          <w:trHeight w:val="533"/>
          <w:tblHeader/>
        </w:trPr>
        <w:tc>
          <w:tcPr>
            <w:tcW w:w="5000" w:type="pct"/>
            <w:gridSpan w:val="2"/>
            <w:tcBorders>
              <w:top w:val="single" w:sz="4" w:space="0" w:color="000000"/>
              <w:left w:val="single" w:sz="4" w:space="0" w:color="000000"/>
              <w:bottom w:val="single" w:sz="6" w:space="0" w:color="000000"/>
              <w:right w:val="single" w:sz="6" w:space="0" w:color="000000"/>
            </w:tcBorders>
            <w:shd w:val="clear" w:color="auto" w:fill="auto"/>
            <w:vAlign w:val="center"/>
          </w:tcPr>
          <w:p w14:paraId="6E3D1CF0" w14:textId="77777777" w:rsidR="007C59B4" w:rsidRPr="0016482E" w:rsidRDefault="007C59B4" w:rsidP="0022707E">
            <w:pPr>
              <w:jc w:val="center"/>
              <w:rPr>
                <w:rFonts w:asciiTheme="minorHAnsi" w:hAnsiTheme="minorHAnsi" w:cstheme="minorHAnsi"/>
                <w:b/>
              </w:rPr>
            </w:pPr>
            <w:r w:rsidRPr="0016482E">
              <w:rPr>
                <w:rFonts w:asciiTheme="minorHAnsi" w:hAnsiTheme="minorHAnsi" w:cstheme="minorHAnsi"/>
                <w:b/>
              </w:rPr>
              <w:t>OPIS (wymagane parametry techniczne)</w:t>
            </w:r>
          </w:p>
        </w:tc>
      </w:tr>
      <w:tr w:rsidR="007C59B4" w:rsidRPr="00E35CAF" w14:paraId="5F448CD0" w14:textId="77777777" w:rsidTr="0028073D">
        <w:trPr>
          <w:cantSplit/>
          <w:trHeight w:val="504"/>
        </w:trPr>
        <w:tc>
          <w:tcPr>
            <w:tcW w:w="1626" w:type="pct"/>
            <w:tcBorders>
              <w:top w:val="single" w:sz="6" w:space="0" w:color="000000"/>
              <w:bottom w:val="single" w:sz="6" w:space="0" w:color="000000"/>
            </w:tcBorders>
            <w:shd w:val="clear" w:color="auto" w:fill="auto"/>
          </w:tcPr>
          <w:p w14:paraId="4C795037" w14:textId="77777777" w:rsidR="007C59B4" w:rsidRPr="0016482E" w:rsidRDefault="007C59B4" w:rsidP="0022707E">
            <w:pPr>
              <w:autoSpaceDN w:val="0"/>
              <w:adjustRightInd w:val="0"/>
              <w:rPr>
                <w:rFonts w:asciiTheme="minorHAnsi" w:hAnsiTheme="minorHAnsi" w:cstheme="minorHAnsi"/>
              </w:rPr>
            </w:pPr>
            <w:r w:rsidRPr="0016482E">
              <w:rPr>
                <w:rFonts w:asciiTheme="minorHAnsi" w:hAnsiTheme="minorHAnsi" w:cstheme="minorHAnsi"/>
              </w:rPr>
              <w:t>Obudowa</w:t>
            </w:r>
          </w:p>
        </w:tc>
        <w:tc>
          <w:tcPr>
            <w:tcW w:w="3374" w:type="pct"/>
            <w:tcBorders>
              <w:top w:val="single" w:sz="6" w:space="0" w:color="000000"/>
              <w:bottom w:val="single" w:sz="6" w:space="0" w:color="000000"/>
            </w:tcBorders>
            <w:shd w:val="clear" w:color="auto" w:fill="auto"/>
          </w:tcPr>
          <w:p w14:paraId="65072C8A" w14:textId="69F5BA20" w:rsidR="007C59B4" w:rsidRPr="0016482E" w:rsidRDefault="007F14B9" w:rsidP="0022707E">
            <w:pPr>
              <w:autoSpaceDN w:val="0"/>
              <w:adjustRightInd w:val="0"/>
              <w:rPr>
                <w:rFonts w:asciiTheme="minorHAnsi" w:hAnsiTheme="minorHAnsi" w:cstheme="minorHAnsi"/>
              </w:rPr>
            </w:pPr>
            <w:r w:rsidRPr="0016482E">
              <w:rPr>
                <w:rFonts w:asciiTheme="minorHAnsi" w:hAnsiTheme="minorHAnsi" w:cstheme="minorHAnsi"/>
                <w:lang w:eastAsia="pl-PL"/>
              </w:rPr>
              <w:t xml:space="preserve">Do instalacji w standardowej szafie RACK 19”, dostarczona wraz </w:t>
            </w:r>
            <w:r w:rsidR="007C59B4" w:rsidRPr="0016482E">
              <w:rPr>
                <w:rFonts w:asciiTheme="minorHAnsi" w:hAnsiTheme="minorHAnsi" w:cstheme="minorHAnsi"/>
              </w:rPr>
              <w:t>ze wszystkimi elementami niezbędnymi do zamontowania serwera w szafie</w:t>
            </w:r>
          </w:p>
        </w:tc>
      </w:tr>
      <w:tr w:rsidR="007C59B4" w:rsidRPr="00E35CAF" w14:paraId="31064F64" w14:textId="77777777" w:rsidTr="0028073D">
        <w:trPr>
          <w:cantSplit/>
          <w:trHeight w:val="492"/>
        </w:trPr>
        <w:tc>
          <w:tcPr>
            <w:tcW w:w="1626" w:type="pct"/>
            <w:tcBorders>
              <w:top w:val="single" w:sz="6" w:space="0" w:color="000000"/>
              <w:bottom w:val="single" w:sz="6" w:space="0" w:color="000000"/>
            </w:tcBorders>
            <w:shd w:val="clear" w:color="auto" w:fill="auto"/>
          </w:tcPr>
          <w:p w14:paraId="63DAE9DE" w14:textId="77777777" w:rsidR="007C59B4" w:rsidRPr="0016482E" w:rsidRDefault="007C59B4" w:rsidP="0022707E">
            <w:pPr>
              <w:autoSpaceDN w:val="0"/>
              <w:adjustRightInd w:val="0"/>
              <w:rPr>
                <w:rFonts w:asciiTheme="minorHAnsi" w:hAnsiTheme="minorHAnsi" w:cstheme="minorHAnsi"/>
              </w:rPr>
            </w:pPr>
            <w:r w:rsidRPr="0016482E">
              <w:rPr>
                <w:rFonts w:asciiTheme="minorHAnsi" w:hAnsiTheme="minorHAnsi" w:cstheme="minorHAnsi"/>
              </w:rPr>
              <w:t>Płyta główna</w:t>
            </w:r>
          </w:p>
        </w:tc>
        <w:tc>
          <w:tcPr>
            <w:tcW w:w="3374" w:type="pct"/>
            <w:tcBorders>
              <w:top w:val="single" w:sz="6" w:space="0" w:color="000000"/>
              <w:bottom w:val="single" w:sz="6" w:space="0" w:color="000000"/>
            </w:tcBorders>
            <w:shd w:val="clear" w:color="auto" w:fill="auto"/>
          </w:tcPr>
          <w:p w14:paraId="604ACF79" w14:textId="12F25AC2" w:rsidR="007C59B4" w:rsidRPr="0016482E" w:rsidRDefault="007C59B4" w:rsidP="0022707E">
            <w:pPr>
              <w:autoSpaceDN w:val="0"/>
              <w:adjustRightInd w:val="0"/>
              <w:rPr>
                <w:rFonts w:asciiTheme="minorHAnsi" w:hAnsiTheme="minorHAnsi" w:cstheme="minorHAnsi"/>
              </w:rPr>
            </w:pPr>
            <w:r w:rsidRPr="0016482E">
              <w:rPr>
                <w:rFonts w:asciiTheme="minorHAnsi" w:hAnsiTheme="minorHAnsi" w:cstheme="minorHAnsi"/>
              </w:rPr>
              <w:t>Wyprodukowana przez producenta serwera, oznaczona jego logiem firmowym</w:t>
            </w:r>
          </w:p>
        </w:tc>
      </w:tr>
      <w:tr w:rsidR="00AD3591" w:rsidRPr="00E35CAF" w14:paraId="7B29C9C0" w14:textId="77777777" w:rsidTr="0028073D">
        <w:trPr>
          <w:cantSplit/>
          <w:trHeight w:val="492"/>
        </w:trPr>
        <w:tc>
          <w:tcPr>
            <w:tcW w:w="1626" w:type="pct"/>
            <w:tcBorders>
              <w:top w:val="single" w:sz="6" w:space="0" w:color="000000"/>
              <w:bottom w:val="single" w:sz="6" w:space="0" w:color="000000"/>
            </w:tcBorders>
            <w:shd w:val="clear" w:color="auto" w:fill="auto"/>
          </w:tcPr>
          <w:p w14:paraId="7C7B2110" w14:textId="26937CCF" w:rsidR="00AD3591" w:rsidRPr="0016482E" w:rsidRDefault="00AD3591" w:rsidP="00AD3591">
            <w:pPr>
              <w:autoSpaceDN w:val="0"/>
              <w:adjustRightInd w:val="0"/>
              <w:rPr>
                <w:rFonts w:asciiTheme="minorHAnsi" w:hAnsiTheme="minorHAnsi" w:cstheme="minorHAnsi"/>
              </w:rPr>
            </w:pPr>
            <w:r w:rsidRPr="0016482E">
              <w:rPr>
                <w:rFonts w:asciiTheme="minorHAnsi" w:hAnsiTheme="minorHAnsi" w:cstheme="minorHAnsi"/>
                <w:lang w:eastAsia="pl-PL"/>
              </w:rPr>
              <w:t>Chipset</w:t>
            </w:r>
          </w:p>
        </w:tc>
        <w:tc>
          <w:tcPr>
            <w:tcW w:w="3374" w:type="pct"/>
            <w:tcBorders>
              <w:top w:val="single" w:sz="6" w:space="0" w:color="000000"/>
              <w:bottom w:val="single" w:sz="6" w:space="0" w:color="000000"/>
            </w:tcBorders>
            <w:shd w:val="clear" w:color="auto" w:fill="auto"/>
          </w:tcPr>
          <w:p w14:paraId="1AB05E99" w14:textId="47292B20" w:rsidR="00AD3591" w:rsidRPr="0016482E" w:rsidRDefault="00AD3591" w:rsidP="00AD3591">
            <w:pPr>
              <w:autoSpaceDN w:val="0"/>
              <w:adjustRightInd w:val="0"/>
              <w:rPr>
                <w:rFonts w:asciiTheme="minorHAnsi" w:hAnsiTheme="minorHAnsi" w:cstheme="minorHAnsi"/>
              </w:rPr>
            </w:pPr>
            <w:r w:rsidRPr="0016482E">
              <w:rPr>
                <w:rFonts w:asciiTheme="minorHAnsi" w:hAnsiTheme="minorHAnsi" w:cstheme="minorHAnsi"/>
                <w:lang w:eastAsia="pl-PL"/>
              </w:rPr>
              <w:t>Dedykowany przez producenta procesora do pracy w serwerach dwuprocesorowych</w:t>
            </w:r>
          </w:p>
        </w:tc>
      </w:tr>
      <w:tr w:rsidR="00AD3591" w:rsidRPr="00E35CAF" w14:paraId="5CABCDC9" w14:textId="77777777" w:rsidTr="0028073D">
        <w:trPr>
          <w:cantSplit/>
          <w:trHeight w:val="492"/>
        </w:trPr>
        <w:tc>
          <w:tcPr>
            <w:tcW w:w="1626" w:type="pct"/>
            <w:tcBorders>
              <w:top w:val="single" w:sz="6" w:space="0" w:color="000000"/>
              <w:bottom w:val="single" w:sz="6" w:space="0" w:color="000000"/>
            </w:tcBorders>
            <w:shd w:val="clear" w:color="auto" w:fill="auto"/>
          </w:tcPr>
          <w:p w14:paraId="5A208186" w14:textId="77777777" w:rsidR="00AD3591" w:rsidRPr="0016482E" w:rsidRDefault="00AD3591" w:rsidP="00AD3591">
            <w:pPr>
              <w:autoSpaceDN w:val="0"/>
              <w:adjustRightInd w:val="0"/>
              <w:rPr>
                <w:rFonts w:asciiTheme="minorHAnsi" w:hAnsiTheme="minorHAnsi" w:cstheme="minorHAnsi"/>
              </w:rPr>
            </w:pPr>
            <w:r w:rsidRPr="0016482E">
              <w:rPr>
                <w:rFonts w:asciiTheme="minorHAnsi" w:hAnsiTheme="minorHAnsi" w:cstheme="minorHAnsi"/>
              </w:rPr>
              <w:t>Pamięć operacyjna</w:t>
            </w:r>
          </w:p>
        </w:tc>
        <w:tc>
          <w:tcPr>
            <w:tcW w:w="3374" w:type="pct"/>
            <w:tcBorders>
              <w:top w:val="single" w:sz="6" w:space="0" w:color="000000"/>
              <w:bottom w:val="single" w:sz="6" w:space="0" w:color="000000"/>
            </w:tcBorders>
            <w:shd w:val="clear" w:color="auto" w:fill="auto"/>
          </w:tcPr>
          <w:p w14:paraId="73C2A470" w14:textId="77777777" w:rsidR="00E35CAF" w:rsidRDefault="00AD3591" w:rsidP="00AD3591">
            <w:pPr>
              <w:autoSpaceDN w:val="0"/>
              <w:adjustRightInd w:val="0"/>
              <w:rPr>
                <w:rFonts w:asciiTheme="minorHAnsi" w:hAnsiTheme="minorHAnsi" w:cstheme="minorHAnsi"/>
              </w:rPr>
            </w:pPr>
            <w:r w:rsidRPr="0016482E">
              <w:rPr>
                <w:rFonts w:asciiTheme="minorHAnsi" w:hAnsiTheme="minorHAnsi" w:cstheme="minorHAnsi"/>
              </w:rPr>
              <w:t xml:space="preserve">Możliwość rozbudowy do minimum 1TB. Minimum 16 slotów na pamięć. </w:t>
            </w:r>
          </w:p>
          <w:p w14:paraId="2C15D57C" w14:textId="149A051B" w:rsidR="00AD3591" w:rsidRPr="0016482E" w:rsidRDefault="00AD3591" w:rsidP="00AD3591">
            <w:pPr>
              <w:autoSpaceDN w:val="0"/>
              <w:adjustRightInd w:val="0"/>
              <w:rPr>
                <w:rFonts w:asciiTheme="minorHAnsi" w:hAnsiTheme="minorHAnsi" w:cstheme="minorHAnsi"/>
              </w:rPr>
            </w:pPr>
            <w:r w:rsidRPr="0016482E">
              <w:rPr>
                <w:rFonts w:asciiTheme="minorHAnsi" w:hAnsiTheme="minorHAnsi" w:cstheme="minorHAnsi"/>
                <w:lang w:eastAsia="pl-PL"/>
              </w:rPr>
              <w:t>Zabezpieczenia pamięci: zgodne z technologią stosowaną przez producenta serwera</w:t>
            </w:r>
          </w:p>
        </w:tc>
      </w:tr>
      <w:tr w:rsidR="00C50A53" w:rsidRPr="00E35CAF" w14:paraId="5247FD74" w14:textId="77777777" w:rsidTr="0028073D">
        <w:trPr>
          <w:cantSplit/>
          <w:trHeight w:val="492"/>
        </w:trPr>
        <w:tc>
          <w:tcPr>
            <w:tcW w:w="1626" w:type="pct"/>
            <w:tcBorders>
              <w:top w:val="single" w:sz="6" w:space="0" w:color="000000"/>
              <w:bottom w:val="single" w:sz="6" w:space="0" w:color="000000"/>
            </w:tcBorders>
            <w:shd w:val="clear" w:color="auto" w:fill="auto"/>
          </w:tcPr>
          <w:p w14:paraId="4826CA85" w14:textId="60E658B6" w:rsidR="00C50A53" w:rsidRPr="0016482E" w:rsidRDefault="00C50A53" w:rsidP="00C50A53">
            <w:pPr>
              <w:autoSpaceDN w:val="0"/>
              <w:adjustRightInd w:val="0"/>
              <w:rPr>
                <w:rFonts w:asciiTheme="minorHAnsi" w:hAnsiTheme="minorHAnsi" w:cstheme="minorHAnsi"/>
              </w:rPr>
            </w:pPr>
            <w:r w:rsidRPr="0016482E">
              <w:rPr>
                <w:rFonts w:asciiTheme="minorHAnsi" w:hAnsiTheme="minorHAnsi" w:cstheme="minorHAnsi"/>
              </w:rPr>
              <w:t>Kontroler dyskowy</w:t>
            </w:r>
          </w:p>
        </w:tc>
        <w:tc>
          <w:tcPr>
            <w:tcW w:w="3374" w:type="pct"/>
            <w:tcBorders>
              <w:top w:val="single" w:sz="6" w:space="0" w:color="000000"/>
              <w:bottom w:val="single" w:sz="6" w:space="0" w:color="000000"/>
            </w:tcBorders>
            <w:shd w:val="clear" w:color="auto" w:fill="auto"/>
          </w:tcPr>
          <w:p w14:paraId="133423A4" w14:textId="7FE63660" w:rsidR="00C50A53" w:rsidRPr="0016482E" w:rsidRDefault="00C50A53" w:rsidP="00C50A53">
            <w:pPr>
              <w:autoSpaceDN w:val="0"/>
              <w:adjustRightInd w:val="0"/>
              <w:rPr>
                <w:rFonts w:asciiTheme="minorHAnsi" w:hAnsiTheme="minorHAnsi" w:cstheme="minorHAnsi"/>
              </w:rPr>
            </w:pPr>
            <w:r w:rsidRPr="0016482E">
              <w:rPr>
                <w:rFonts w:asciiTheme="minorHAnsi" w:hAnsiTheme="minorHAnsi" w:cstheme="minorHAnsi"/>
              </w:rPr>
              <w:t>Obsługa wszystkich napędów dyskowych, które mogą być umieszczone w serwerze. Obsługa konfiguracji RAID minimum 0,1, 1+0, 5, 5+0 i RAID 6 i 6+0</w:t>
            </w:r>
          </w:p>
        </w:tc>
      </w:tr>
      <w:tr w:rsidR="00C50A53" w:rsidRPr="00E35CAF" w14:paraId="6585CDB0" w14:textId="77777777" w:rsidTr="0028073D">
        <w:trPr>
          <w:cantSplit/>
          <w:trHeight w:val="492"/>
        </w:trPr>
        <w:tc>
          <w:tcPr>
            <w:tcW w:w="1626" w:type="pct"/>
            <w:tcBorders>
              <w:top w:val="single" w:sz="6" w:space="0" w:color="000000"/>
              <w:bottom w:val="single" w:sz="6" w:space="0" w:color="000000"/>
            </w:tcBorders>
            <w:shd w:val="clear" w:color="auto" w:fill="auto"/>
          </w:tcPr>
          <w:p w14:paraId="46028CC2" w14:textId="77777777" w:rsidR="00C50A53" w:rsidRPr="0016482E" w:rsidRDefault="00C50A53" w:rsidP="00C50A53">
            <w:pPr>
              <w:autoSpaceDN w:val="0"/>
              <w:adjustRightInd w:val="0"/>
              <w:rPr>
                <w:rFonts w:asciiTheme="minorHAnsi" w:hAnsiTheme="minorHAnsi" w:cstheme="minorHAnsi"/>
              </w:rPr>
            </w:pPr>
            <w:r w:rsidRPr="0016482E">
              <w:rPr>
                <w:rFonts w:asciiTheme="minorHAnsi" w:hAnsiTheme="minorHAnsi" w:cstheme="minorHAnsi"/>
              </w:rPr>
              <w:t>Dysk twardy</w:t>
            </w:r>
          </w:p>
          <w:p w14:paraId="6ADEC82A" w14:textId="77777777" w:rsidR="00C50A53" w:rsidRPr="0016482E" w:rsidRDefault="00C50A53" w:rsidP="00C50A53">
            <w:pPr>
              <w:autoSpaceDN w:val="0"/>
              <w:adjustRightInd w:val="0"/>
              <w:rPr>
                <w:rFonts w:asciiTheme="minorHAnsi" w:hAnsiTheme="minorHAnsi" w:cstheme="minorHAnsi"/>
              </w:rPr>
            </w:pPr>
          </w:p>
        </w:tc>
        <w:tc>
          <w:tcPr>
            <w:tcW w:w="3374" w:type="pct"/>
            <w:tcBorders>
              <w:top w:val="single" w:sz="6" w:space="0" w:color="000000"/>
              <w:bottom w:val="single" w:sz="6" w:space="0" w:color="000000"/>
            </w:tcBorders>
            <w:shd w:val="clear" w:color="auto" w:fill="auto"/>
          </w:tcPr>
          <w:p w14:paraId="7FB1DD5A" w14:textId="1F51A123" w:rsidR="00C50A53" w:rsidRPr="0016482E" w:rsidRDefault="00C50A53" w:rsidP="00C50A53">
            <w:pPr>
              <w:autoSpaceDN w:val="0"/>
              <w:adjustRightInd w:val="0"/>
              <w:rPr>
                <w:rFonts w:asciiTheme="minorHAnsi" w:hAnsiTheme="minorHAnsi" w:cstheme="minorHAnsi"/>
              </w:rPr>
            </w:pPr>
            <w:r w:rsidRPr="0016482E">
              <w:rPr>
                <w:rFonts w:asciiTheme="minorHAnsi" w:hAnsiTheme="minorHAnsi" w:cstheme="minorHAnsi"/>
              </w:rPr>
              <w:t>Możliwość zainstalowania minimum  8 dysków typu hot plug, SSD/SAS/SATA</w:t>
            </w:r>
          </w:p>
        </w:tc>
      </w:tr>
      <w:tr w:rsidR="00C50A53" w:rsidRPr="00E35CAF" w14:paraId="386E6395" w14:textId="77777777" w:rsidTr="0028073D">
        <w:trPr>
          <w:cantSplit/>
          <w:trHeight w:val="492"/>
        </w:trPr>
        <w:tc>
          <w:tcPr>
            <w:tcW w:w="1626" w:type="pct"/>
            <w:tcBorders>
              <w:top w:val="single" w:sz="6" w:space="0" w:color="000000"/>
              <w:bottom w:val="single" w:sz="6" w:space="0" w:color="000000"/>
            </w:tcBorders>
            <w:shd w:val="clear" w:color="auto" w:fill="auto"/>
          </w:tcPr>
          <w:p w14:paraId="70091892" w14:textId="77777777" w:rsidR="00C50A53" w:rsidRPr="0016482E" w:rsidRDefault="00C50A53" w:rsidP="00C50A53">
            <w:pPr>
              <w:autoSpaceDN w:val="0"/>
              <w:adjustRightInd w:val="0"/>
              <w:rPr>
                <w:rFonts w:asciiTheme="minorHAnsi" w:hAnsiTheme="minorHAnsi" w:cstheme="minorHAnsi"/>
              </w:rPr>
            </w:pPr>
            <w:r w:rsidRPr="0016482E">
              <w:rPr>
                <w:rFonts w:asciiTheme="minorHAnsi" w:hAnsiTheme="minorHAnsi" w:cstheme="minorHAnsi"/>
              </w:rPr>
              <w:t>Karta graficzna</w:t>
            </w:r>
          </w:p>
        </w:tc>
        <w:tc>
          <w:tcPr>
            <w:tcW w:w="3374" w:type="pct"/>
            <w:tcBorders>
              <w:top w:val="single" w:sz="6" w:space="0" w:color="000000"/>
              <w:bottom w:val="single" w:sz="6" w:space="0" w:color="000000"/>
            </w:tcBorders>
            <w:shd w:val="clear" w:color="auto" w:fill="auto"/>
          </w:tcPr>
          <w:p w14:paraId="28008EAE" w14:textId="554999A6" w:rsidR="00C50A53" w:rsidRPr="0016482E" w:rsidRDefault="00C50A53" w:rsidP="002E0ABE">
            <w:pPr>
              <w:autoSpaceDN w:val="0"/>
              <w:adjustRightInd w:val="0"/>
              <w:rPr>
                <w:rFonts w:asciiTheme="minorHAnsi" w:hAnsiTheme="minorHAnsi" w:cstheme="minorHAnsi"/>
              </w:rPr>
            </w:pPr>
            <w:r w:rsidRPr="0016482E">
              <w:rPr>
                <w:rFonts w:asciiTheme="minorHAnsi" w:hAnsiTheme="minorHAnsi" w:cstheme="minorHAnsi"/>
              </w:rPr>
              <w:t xml:space="preserve">Zintegrowana z płytą główną. </w:t>
            </w:r>
            <w:r w:rsidR="002E0ABE" w:rsidRPr="0016482E">
              <w:rPr>
                <w:rFonts w:asciiTheme="minorHAnsi" w:hAnsiTheme="minorHAnsi" w:cstheme="minorHAnsi"/>
                <w:lang w:eastAsia="pl-PL"/>
              </w:rPr>
              <w:t>Obsługująca</w:t>
            </w:r>
            <w:r w:rsidRPr="0016482E">
              <w:rPr>
                <w:rFonts w:asciiTheme="minorHAnsi" w:hAnsiTheme="minorHAnsi" w:cstheme="minorHAnsi"/>
                <w:lang w:eastAsia="pl-PL"/>
              </w:rPr>
              <w:t xml:space="preserve"> rozdzielczość minimum 1280x1024</w:t>
            </w:r>
          </w:p>
        </w:tc>
      </w:tr>
      <w:tr w:rsidR="00C50A53" w:rsidRPr="00E35CAF" w14:paraId="4B057CFF" w14:textId="77777777" w:rsidTr="0028073D">
        <w:trPr>
          <w:cantSplit/>
          <w:trHeight w:val="492"/>
        </w:trPr>
        <w:tc>
          <w:tcPr>
            <w:tcW w:w="1626" w:type="pct"/>
            <w:tcBorders>
              <w:top w:val="single" w:sz="6" w:space="0" w:color="000000"/>
              <w:bottom w:val="single" w:sz="6" w:space="0" w:color="000000"/>
            </w:tcBorders>
            <w:shd w:val="clear" w:color="auto" w:fill="auto"/>
          </w:tcPr>
          <w:p w14:paraId="08A1446B" w14:textId="29B08725" w:rsidR="00C50A53" w:rsidRPr="005E632C" w:rsidRDefault="00C50A53" w:rsidP="00C50A53">
            <w:pPr>
              <w:autoSpaceDN w:val="0"/>
              <w:adjustRightInd w:val="0"/>
              <w:rPr>
                <w:rFonts w:asciiTheme="minorHAnsi" w:hAnsiTheme="minorHAnsi" w:cstheme="minorHAnsi"/>
              </w:rPr>
            </w:pPr>
            <w:r w:rsidRPr="005E632C">
              <w:rPr>
                <w:rFonts w:asciiTheme="minorHAnsi" w:hAnsiTheme="minorHAnsi" w:cstheme="minorHAnsi"/>
                <w:lang w:eastAsia="pl-PL"/>
              </w:rPr>
              <w:t>Porty</w:t>
            </w:r>
          </w:p>
        </w:tc>
        <w:tc>
          <w:tcPr>
            <w:tcW w:w="3374" w:type="pct"/>
            <w:tcBorders>
              <w:top w:val="single" w:sz="6" w:space="0" w:color="000000"/>
              <w:bottom w:val="single" w:sz="6" w:space="0" w:color="000000"/>
            </w:tcBorders>
            <w:shd w:val="clear" w:color="auto" w:fill="auto"/>
          </w:tcPr>
          <w:p w14:paraId="2C24397C" w14:textId="2EF939DA" w:rsidR="00C50A53" w:rsidRPr="005E632C" w:rsidRDefault="00C50A53" w:rsidP="00C50A53">
            <w:pPr>
              <w:rPr>
                <w:rFonts w:asciiTheme="minorHAnsi" w:hAnsiTheme="minorHAnsi" w:cstheme="minorHAnsi"/>
                <w:lang w:eastAsia="pl-PL"/>
              </w:rPr>
            </w:pPr>
            <w:r w:rsidRPr="005E632C">
              <w:rPr>
                <w:rFonts w:asciiTheme="minorHAnsi" w:hAnsiTheme="minorHAnsi" w:cstheme="minorHAnsi"/>
                <w:lang w:eastAsia="pl-PL"/>
              </w:rPr>
              <w:t>VGA</w:t>
            </w:r>
          </w:p>
          <w:p w14:paraId="2DCA755F" w14:textId="1B7329B7" w:rsidR="00C50A53" w:rsidRPr="005E632C" w:rsidRDefault="00C50A53" w:rsidP="00C50A53">
            <w:pPr>
              <w:rPr>
                <w:rFonts w:asciiTheme="minorHAnsi" w:hAnsiTheme="minorHAnsi" w:cstheme="minorHAnsi"/>
              </w:rPr>
            </w:pPr>
            <w:r w:rsidRPr="005E632C">
              <w:rPr>
                <w:rFonts w:asciiTheme="minorHAnsi" w:hAnsiTheme="minorHAnsi" w:cstheme="minorHAnsi"/>
                <w:lang w:eastAsia="pl-PL"/>
              </w:rPr>
              <w:t xml:space="preserve">Minimum 3 </w:t>
            </w:r>
            <w:r w:rsidR="00E82E19" w:rsidRPr="005E632C">
              <w:rPr>
                <w:rFonts w:asciiTheme="minorHAnsi" w:hAnsiTheme="minorHAnsi" w:cstheme="minorHAnsi"/>
                <w:lang w:eastAsia="pl-PL"/>
              </w:rPr>
              <w:t xml:space="preserve">zewnętrzne </w:t>
            </w:r>
            <w:r w:rsidRPr="005E632C">
              <w:rPr>
                <w:rFonts w:asciiTheme="minorHAnsi" w:hAnsiTheme="minorHAnsi" w:cstheme="minorHAnsi"/>
                <w:lang w:eastAsia="pl-PL"/>
              </w:rPr>
              <w:t>porty USB</w:t>
            </w:r>
            <w:r w:rsidR="00E82E19" w:rsidRPr="005E632C">
              <w:rPr>
                <w:rFonts w:asciiTheme="minorHAnsi" w:hAnsiTheme="minorHAnsi" w:cstheme="minorHAnsi"/>
                <w:lang w:eastAsia="pl-PL"/>
              </w:rPr>
              <w:t>, w tym minimum 1 port USB</w:t>
            </w:r>
            <w:r w:rsidRPr="005E632C">
              <w:rPr>
                <w:rFonts w:asciiTheme="minorHAnsi" w:hAnsiTheme="minorHAnsi" w:cstheme="minorHAnsi"/>
                <w:lang w:eastAsia="pl-PL"/>
              </w:rPr>
              <w:t xml:space="preserve"> 3.0</w:t>
            </w:r>
          </w:p>
        </w:tc>
      </w:tr>
      <w:tr w:rsidR="00C50A53" w:rsidRPr="00E35CAF" w14:paraId="7D3B5DC3" w14:textId="77777777" w:rsidTr="0028073D">
        <w:trPr>
          <w:cantSplit/>
          <w:trHeight w:val="492"/>
        </w:trPr>
        <w:tc>
          <w:tcPr>
            <w:tcW w:w="1626" w:type="pct"/>
            <w:tcBorders>
              <w:top w:val="single" w:sz="6" w:space="0" w:color="000000"/>
              <w:bottom w:val="single" w:sz="6" w:space="0" w:color="000000"/>
            </w:tcBorders>
            <w:shd w:val="clear" w:color="auto" w:fill="auto"/>
          </w:tcPr>
          <w:p w14:paraId="7DEF11B5" w14:textId="77777777" w:rsidR="00C50A53" w:rsidRPr="0016482E" w:rsidRDefault="00C50A53" w:rsidP="00C50A53">
            <w:pPr>
              <w:autoSpaceDN w:val="0"/>
              <w:adjustRightInd w:val="0"/>
              <w:rPr>
                <w:rFonts w:asciiTheme="minorHAnsi" w:hAnsiTheme="minorHAnsi" w:cstheme="minorHAnsi"/>
              </w:rPr>
            </w:pPr>
            <w:r w:rsidRPr="0016482E">
              <w:rPr>
                <w:rFonts w:asciiTheme="minorHAnsi" w:hAnsiTheme="minorHAnsi" w:cstheme="minorHAnsi"/>
              </w:rPr>
              <w:t>Chłodzenie</w:t>
            </w:r>
          </w:p>
        </w:tc>
        <w:tc>
          <w:tcPr>
            <w:tcW w:w="3374" w:type="pct"/>
            <w:tcBorders>
              <w:top w:val="single" w:sz="6" w:space="0" w:color="000000"/>
              <w:bottom w:val="single" w:sz="6" w:space="0" w:color="000000"/>
            </w:tcBorders>
            <w:shd w:val="clear" w:color="auto" w:fill="auto"/>
          </w:tcPr>
          <w:p w14:paraId="57875100" w14:textId="698798FB" w:rsidR="00C50A53" w:rsidRPr="0016482E" w:rsidRDefault="00C50A53" w:rsidP="00C50A53">
            <w:pPr>
              <w:rPr>
                <w:rFonts w:asciiTheme="minorHAnsi" w:hAnsiTheme="minorHAnsi" w:cstheme="minorHAnsi"/>
              </w:rPr>
            </w:pPr>
            <w:r w:rsidRPr="0016482E">
              <w:rPr>
                <w:rFonts w:asciiTheme="minorHAnsi" w:hAnsiTheme="minorHAnsi" w:cstheme="minorHAnsi"/>
              </w:rPr>
              <w:t>Zestaw wentylatorów redundantnych typu hot-plug</w:t>
            </w:r>
          </w:p>
        </w:tc>
      </w:tr>
      <w:tr w:rsidR="00C50A53" w:rsidRPr="00E35CAF" w14:paraId="001A73DA" w14:textId="77777777" w:rsidTr="0028073D">
        <w:trPr>
          <w:cantSplit/>
          <w:trHeight w:val="492"/>
        </w:trPr>
        <w:tc>
          <w:tcPr>
            <w:tcW w:w="1626" w:type="pct"/>
            <w:tcBorders>
              <w:top w:val="single" w:sz="6" w:space="0" w:color="000000"/>
              <w:bottom w:val="single" w:sz="6" w:space="0" w:color="000000"/>
            </w:tcBorders>
            <w:shd w:val="clear" w:color="auto" w:fill="auto"/>
          </w:tcPr>
          <w:p w14:paraId="69891034" w14:textId="77777777" w:rsidR="00C50A53" w:rsidRPr="0016482E" w:rsidRDefault="00C50A53" w:rsidP="00C50A53">
            <w:pPr>
              <w:rPr>
                <w:rFonts w:asciiTheme="minorHAnsi" w:hAnsiTheme="minorHAnsi" w:cstheme="minorHAnsi"/>
              </w:rPr>
            </w:pPr>
            <w:r w:rsidRPr="0016482E">
              <w:rPr>
                <w:rFonts w:asciiTheme="minorHAnsi" w:hAnsiTheme="minorHAnsi" w:cstheme="minorHAnsi"/>
              </w:rPr>
              <w:t>Zasilacz</w:t>
            </w:r>
          </w:p>
        </w:tc>
        <w:tc>
          <w:tcPr>
            <w:tcW w:w="3374" w:type="pct"/>
            <w:tcBorders>
              <w:top w:val="single" w:sz="6" w:space="0" w:color="000000"/>
              <w:bottom w:val="single" w:sz="6" w:space="0" w:color="000000"/>
            </w:tcBorders>
            <w:shd w:val="clear" w:color="auto" w:fill="auto"/>
          </w:tcPr>
          <w:p w14:paraId="4A3F793A" w14:textId="16792575" w:rsidR="00C50A53" w:rsidRPr="0016482E" w:rsidRDefault="00C50A53" w:rsidP="00C50A53">
            <w:pPr>
              <w:rPr>
                <w:rFonts w:asciiTheme="minorHAnsi" w:hAnsiTheme="minorHAnsi" w:cstheme="minorHAnsi"/>
              </w:rPr>
            </w:pPr>
            <w:r w:rsidRPr="0016482E">
              <w:rPr>
                <w:rFonts w:asciiTheme="minorHAnsi" w:hAnsiTheme="minorHAnsi" w:cstheme="minorHAnsi"/>
              </w:rPr>
              <w:t>2 szt., typu hot plug, redundantne</w:t>
            </w:r>
          </w:p>
        </w:tc>
      </w:tr>
      <w:tr w:rsidR="00C50A53" w:rsidRPr="00E35CAF" w14:paraId="49FA42C7" w14:textId="77777777" w:rsidTr="0028073D">
        <w:trPr>
          <w:cantSplit/>
          <w:trHeight w:val="492"/>
        </w:trPr>
        <w:tc>
          <w:tcPr>
            <w:tcW w:w="1626" w:type="pct"/>
            <w:tcBorders>
              <w:top w:val="single" w:sz="6" w:space="0" w:color="000000"/>
              <w:bottom w:val="single" w:sz="6" w:space="0" w:color="000000"/>
            </w:tcBorders>
            <w:shd w:val="clear" w:color="auto" w:fill="auto"/>
          </w:tcPr>
          <w:p w14:paraId="2F95BC7C" w14:textId="6D861898" w:rsidR="00C50A53" w:rsidRPr="0016482E" w:rsidRDefault="00C50A53" w:rsidP="00C50A53">
            <w:pPr>
              <w:autoSpaceDN w:val="0"/>
              <w:adjustRightInd w:val="0"/>
              <w:rPr>
                <w:rFonts w:asciiTheme="minorHAnsi" w:hAnsiTheme="minorHAnsi" w:cstheme="minorHAnsi"/>
              </w:rPr>
            </w:pPr>
            <w:r w:rsidRPr="0016482E">
              <w:rPr>
                <w:rFonts w:asciiTheme="minorHAnsi" w:hAnsiTheme="minorHAnsi" w:cstheme="minorHAnsi"/>
                <w:lang w:eastAsia="pl-PL"/>
              </w:rPr>
              <w:t>Certyfikaty</w:t>
            </w:r>
          </w:p>
        </w:tc>
        <w:tc>
          <w:tcPr>
            <w:tcW w:w="3374" w:type="pct"/>
            <w:tcBorders>
              <w:top w:val="single" w:sz="6" w:space="0" w:color="000000"/>
              <w:bottom w:val="single" w:sz="6" w:space="0" w:color="000000"/>
            </w:tcBorders>
            <w:shd w:val="clear" w:color="auto" w:fill="auto"/>
          </w:tcPr>
          <w:p w14:paraId="1E6CAB74" w14:textId="2945EAFC" w:rsidR="00C50A53" w:rsidRPr="0016482E" w:rsidRDefault="00C50A53" w:rsidP="00C50A53">
            <w:pPr>
              <w:contextualSpacing/>
              <w:jc w:val="both"/>
              <w:rPr>
                <w:rFonts w:asciiTheme="minorHAnsi" w:hAnsiTheme="minorHAnsi" w:cstheme="minorHAnsi"/>
              </w:rPr>
            </w:pPr>
            <w:r w:rsidRPr="0016482E">
              <w:rPr>
                <w:rFonts w:asciiTheme="minorHAnsi" w:hAnsiTheme="minorHAnsi" w:cstheme="minorHAnsi"/>
                <w:lang w:eastAsia="pl-PL"/>
              </w:rPr>
              <w:t>Zgodny z CE</w:t>
            </w:r>
          </w:p>
        </w:tc>
      </w:tr>
      <w:tr w:rsidR="00C50A53" w:rsidRPr="00E35CAF" w14:paraId="000D37BD" w14:textId="77777777" w:rsidTr="0028073D">
        <w:trPr>
          <w:cantSplit/>
          <w:trHeight w:val="492"/>
        </w:trPr>
        <w:tc>
          <w:tcPr>
            <w:tcW w:w="1626" w:type="pct"/>
            <w:tcBorders>
              <w:top w:val="single" w:sz="6" w:space="0" w:color="000000"/>
              <w:bottom w:val="single" w:sz="6" w:space="0" w:color="000000"/>
            </w:tcBorders>
            <w:shd w:val="clear" w:color="auto" w:fill="auto"/>
          </w:tcPr>
          <w:p w14:paraId="11DB1424" w14:textId="77777777" w:rsidR="00C50A53" w:rsidRPr="0016482E" w:rsidRDefault="00C50A53" w:rsidP="00C50A53">
            <w:pPr>
              <w:autoSpaceDN w:val="0"/>
              <w:adjustRightInd w:val="0"/>
              <w:rPr>
                <w:rFonts w:asciiTheme="minorHAnsi" w:hAnsiTheme="minorHAnsi" w:cstheme="minorHAnsi"/>
              </w:rPr>
            </w:pPr>
            <w:r w:rsidRPr="0016482E">
              <w:rPr>
                <w:rFonts w:asciiTheme="minorHAnsi" w:hAnsiTheme="minorHAnsi" w:cstheme="minorHAnsi"/>
              </w:rPr>
              <w:lastRenderedPageBreak/>
              <w:t>Zarządzanie i obsługa</w:t>
            </w:r>
          </w:p>
          <w:p w14:paraId="1CA0676C" w14:textId="0EE594AF" w:rsidR="00C50A53" w:rsidRPr="0016482E" w:rsidRDefault="00E35CAF" w:rsidP="00C50A53">
            <w:pPr>
              <w:rPr>
                <w:rFonts w:asciiTheme="minorHAnsi" w:hAnsiTheme="minorHAnsi" w:cstheme="minorHAnsi"/>
              </w:rPr>
            </w:pPr>
            <w:r w:rsidRPr="0016482E">
              <w:rPr>
                <w:rFonts w:asciiTheme="minorHAnsi" w:hAnsiTheme="minorHAnsi" w:cstheme="minorHAnsi"/>
              </w:rPr>
              <w:t>T</w:t>
            </w:r>
            <w:r w:rsidR="00C50A53" w:rsidRPr="0016482E">
              <w:rPr>
                <w:rFonts w:asciiTheme="minorHAnsi" w:hAnsiTheme="minorHAnsi" w:cstheme="minorHAnsi"/>
              </w:rPr>
              <w:t>echniczna</w:t>
            </w:r>
          </w:p>
        </w:tc>
        <w:tc>
          <w:tcPr>
            <w:tcW w:w="3374" w:type="pct"/>
            <w:tcBorders>
              <w:top w:val="single" w:sz="6" w:space="0" w:color="000000"/>
              <w:bottom w:val="single" w:sz="6" w:space="0" w:color="000000"/>
            </w:tcBorders>
            <w:shd w:val="clear" w:color="auto" w:fill="auto"/>
          </w:tcPr>
          <w:p w14:paraId="367164C5" w14:textId="77777777" w:rsidR="00C50A53" w:rsidRPr="0016482E" w:rsidRDefault="00C50A53" w:rsidP="00C50A53">
            <w:pPr>
              <w:contextualSpacing/>
              <w:jc w:val="both"/>
              <w:rPr>
                <w:rFonts w:asciiTheme="minorHAnsi" w:hAnsiTheme="minorHAnsi" w:cstheme="minorHAnsi"/>
              </w:rPr>
            </w:pPr>
            <w:r w:rsidRPr="0016482E">
              <w:rPr>
                <w:rFonts w:asciiTheme="minorHAnsi" w:hAnsiTheme="minorHAnsi" w:cstheme="minorHAnsi"/>
              </w:rPr>
              <w:t xml:space="preserve">Serwer musi być wyposażony w sprzętowe rozwiązanie zdalnego zarządzania, pochodzące od producenta serwera, niezależne od systemów operacyjnych, posiadające dedykowane złącze zarządzania RJ-45, umożliwiające zdalny dostęp do graficznego interfejsu Web, zapewniające przynajmniej następujące funkcjonalności: </w:t>
            </w:r>
          </w:p>
          <w:p w14:paraId="3733A94A" w14:textId="77777777" w:rsidR="00C50A53" w:rsidRPr="0016482E" w:rsidRDefault="00C50A53" w:rsidP="00C50A53">
            <w:pPr>
              <w:pStyle w:val="Akapitzlist"/>
              <w:numPr>
                <w:ilvl w:val="3"/>
                <w:numId w:val="2"/>
              </w:numPr>
              <w:ind w:left="360"/>
              <w:contextualSpacing/>
              <w:jc w:val="both"/>
              <w:rPr>
                <w:rFonts w:asciiTheme="minorHAnsi" w:hAnsiTheme="minorHAnsi" w:cstheme="minorHAnsi"/>
              </w:rPr>
            </w:pPr>
            <w:r w:rsidRPr="0016482E">
              <w:rPr>
                <w:rFonts w:asciiTheme="minorHAnsi" w:hAnsiTheme="minorHAnsi" w:cstheme="minorHAnsi"/>
              </w:rPr>
              <w:t xml:space="preserve">Zdalne włączenie serwera, </w:t>
            </w:r>
          </w:p>
          <w:p w14:paraId="53F25FE9" w14:textId="77777777" w:rsidR="00C50A53" w:rsidRPr="0016482E" w:rsidRDefault="00C50A53" w:rsidP="00C50A53">
            <w:pPr>
              <w:pStyle w:val="Akapitzlist"/>
              <w:numPr>
                <w:ilvl w:val="3"/>
                <w:numId w:val="2"/>
              </w:numPr>
              <w:ind w:left="360"/>
              <w:contextualSpacing/>
              <w:jc w:val="both"/>
              <w:rPr>
                <w:rFonts w:asciiTheme="minorHAnsi" w:hAnsiTheme="minorHAnsi" w:cstheme="minorHAnsi"/>
              </w:rPr>
            </w:pPr>
            <w:r w:rsidRPr="0016482E">
              <w:rPr>
                <w:rFonts w:asciiTheme="minorHAnsi" w:hAnsiTheme="minorHAnsi" w:cstheme="minorHAnsi"/>
              </w:rPr>
              <w:t xml:space="preserve">Zdalne wyłączenie serwera, </w:t>
            </w:r>
          </w:p>
          <w:p w14:paraId="14565A4B" w14:textId="77777777" w:rsidR="00C50A53" w:rsidRPr="0016482E" w:rsidRDefault="00C50A53" w:rsidP="00C50A53">
            <w:pPr>
              <w:pStyle w:val="Akapitzlist"/>
              <w:numPr>
                <w:ilvl w:val="3"/>
                <w:numId w:val="2"/>
              </w:numPr>
              <w:ind w:left="360"/>
              <w:contextualSpacing/>
              <w:jc w:val="both"/>
              <w:rPr>
                <w:rFonts w:asciiTheme="minorHAnsi" w:hAnsiTheme="minorHAnsi" w:cstheme="minorHAnsi"/>
              </w:rPr>
            </w:pPr>
            <w:r w:rsidRPr="0016482E">
              <w:rPr>
                <w:rFonts w:asciiTheme="minorHAnsi" w:hAnsiTheme="minorHAnsi" w:cstheme="minorHAnsi"/>
              </w:rPr>
              <w:t xml:space="preserve">Zdalny restart serwera, </w:t>
            </w:r>
          </w:p>
          <w:p w14:paraId="4FD2B142" w14:textId="77777777" w:rsidR="00C50A53" w:rsidRPr="0016482E" w:rsidRDefault="00C50A53" w:rsidP="00C50A53">
            <w:pPr>
              <w:pStyle w:val="Akapitzlist"/>
              <w:numPr>
                <w:ilvl w:val="3"/>
                <w:numId w:val="2"/>
              </w:numPr>
              <w:ind w:left="360"/>
              <w:contextualSpacing/>
              <w:jc w:val="both"/>
              <w:rPr>
                <w:rFonts w:asciiTheme="minorHAnsi" w:hAnsiTheme="minorHAnsi" w:cstheme="minorHAnsi"/>
                <w:lang w:eastAsia="pl-PL"/>
              </w:rPr>
            </w:pPr>
            <w:r w:rsidRPr="0016482E">
              <w:rPr>
                <w:rFonts w:asciiTheme="minorHAnsi" w:hAnsiTheme="minorHAnsi" w:cstheme="minorHAnsi"/>
              </w:rPr>
              <w:t xml:space="preserve">Podgląd logów sprzętowych serwera i karty, </w:t>
            </w:r>
          </w:p>
          <w:p w14:paraId="60E70BCA" w14:textId="20408861" w:rsidR="00C50A53" w:rsidRPr="0016482E" w:rsidRDefault="00C50A53" w:rsidP="00C50A53">
            <w:pPr>
              <w:pStyle w:val="Akapitzlist"/>
              <w:numPr>
                <w:ilvl w:val="3"/>
                <w:numId w:val="2"/>
              </w:numPr>
              <w:ind w:left="360"/>
              <w:contextualSpacing/>
              <w:jc w:val="both"/>
              <w:rPr>
                <w:rFonts w:asciiTheme="minorHAnsi" w:hAnsiTheme="minorHAnsi" w:cstheme="minorHAnsi"/>
                <w:lang w:eastAsia="pl-PL"/>
              </w:rPr>
            </w:pPr>
            <w:r w:rsidRPr="0016482E">
              <w:rPr>
                <w:rFonts w:asciiTheme="minorHAnsi" w:hAnsiTheme="minorHAnsi" w:cstheme="minorHAnsi"/>
              </w:rPr>
              <w:t xml:space="preserve">Przejęcie pełnej konsoli tekstowej/graficznej serwera niezależnie od jego stanu (także podczas startu, restartu OS). Funkcjonalność </w:t>
            </w:r>
            <w:r w:rsidR="003009A9" w:rsidRPr="0016482E">
              <w:rPr>
                <w:rFonts w:asciiTheme="minorHAnsi" w:hAnsiTheme="minorHAnsi" w:cstheme="minorHAnsi"/>
              </w:rPr>
              <w:t xml:space="preserve">serwera </w:t>
            </w:r>
            <w:r w:rsidRPr="0016482E">
              <w:rPr>
                <w:rFonts w:asciiTheme="minorHAnsi" w:hAnsiTheme="minorHAnsi" w:cstheme="minorHAnsi"/>
              </w:rPr>
              <w:t xml:space="preserve">musi umożliwiać przejęcie pełnej konsoli przez </w:t>
            </w:r>
            <w:r w:rsidR="00A53E94" w:rsidRPr="0016482E">
              <w:rPr>
                <w:rFonts w:asciiTheme="minorHAnsi" w:hAnsiTheme="minorHAnsi" w:cstheme="minorHAnsi"/>
              </w:rPr>
              <w:t xml:space="preserve">minimum </w:t>
            </w:r>
            <w:r w:rsidRPr="0016482E">
              <w:rPr>
                <w:rFonts w:asciiTheme="minorHAnsi" w:hAnsiTheme="minorHAnsi" w:cstheme="minorHAnsi"/>
              </w:rPr>
              <w:t xml:space="preserve">dwóch administratorów w tym samym czasie. </w:t>
            </w:r>
          </w:p>
          <w:p w14:paraId="50AC60DF" w14:textId="54ACCFFC" w:rsidR="00C50A53" w:rsidRPr="0016482E" w:rsidRDefault="00C50A53" w:rsidP="00C50A53">
            <w:pPr>
              <w:rPr>
                <w:rFonts w:asciiTheme="minorHAnsi" w:hAnsiTheme="minorHAnsi" w:cstheme="minorHAnsi"/>
              </w:rPr>
            </w:pPr>
            <w:r w:rsidRPr="0016482E">
              <w:rPr>
                <w:rFonts w:asciiTheme="minorHAnsi" w:hAnsiTheme="minorHAnsi" w:cstheme="minorHAnsi"/>
              </w:rPr>
              <w:t>Rozwiązane musi być dostarczone wraz z niezbędnymi licencjami umożliwiającymi pracę zdalną na serwerze z</w:t>
            </w:r>
            <w:r w:rsidR="00E35CAF">
              <w:rPr>
                <w:rFonts w:asciiTheme="minorHAnsi" w:hAnsiTheme="minorHAnsi" w:cstheme="minorHAnsi"/>
              </w:rPr>
              <w:t> </w:t>
            </w:r>
            <w:r w:rsidRPr="0016482E">
              <w:rPr>
                <w:rFonts w:asciiTheme="minorHAnsi" w:hAnsiTheme="minorHAnsi" w:cstheme="minorHAnsi"/>
              </w:rPr>
              <w:t>użyciem przeglądarki internetowej. Licencja musi zawierać pełną możliwość zdalnego podłączenia napędów wirtualnych typu: FDD, CD/DVD, Pamięć USB oraz wirtualnych folderów</w:t>
            </w:r>
          </w:p>
        </w:tc>
      </w:tr>
      <w:tr w:rsidR="00C50A53" w:rsidRPr="00E35CAF" w14:paraId="360E6C54" w14:textId="77777777" w:rsidTr="0028073D">
        <w:trPr>
          <w:cantSplit/>
          <w:trHeight w:val="492"/>
        </w:trPr>
        <w:tc>
          <w:tcPr>
            <w:tcW w:w="1626" w:type="pct"/>
            <w:tcBorders>
              <w:top w:val="single" w:sz="6" w:space="0" w:color="000000"/>
              <w:bottom w:val="single" w:sz="6" w:space="0" w:color="000000"/>
            </w:tcBorders>
            <w:shd w:val="clear" w:color="auto" w:fill="auto"/>
          </w:tcPr>
          <w:p w14:paraId="3E3E6704" w14:textId="77777777" w:rsidR="00C50A53" w:rsidRPr="0016482E" w:rsidRDefault="00C50A53" w:rsidP="00C50A53">
            <w:pPr>
              <w:autoSpaceDN w:val="0"/>
              <w:adjustRightInd w:val="0"/>
              <w:rPr>
                <w:rFonts w:asciiTheme="minorHAnsi" w:hAnsiTheme="minorHAnsi" w:cstheme="minorHAnsi"/>
              </w:rPr>
            </w:pPr>
            <w:r w:rsidRPr="0016482E">
              <w:rPr>
                <w:rFonts w:asciiTheme="minorHAnsi" w:hAnsiTheme="minorHAnsi" w:cstheme="minorHAnsi"/>
              </w:rPr>
              <w:t>Wspierane systemy operacyjne</w:t>
            </w:r>
          </w:p>
        </w:tc>
        <w:tc>
          <w:tcPr>
            <w:tcW w:w="3374" w:type="pct"/>
            <w:tcBorders>
              <w:top w:val="single" w:sz="6" w:space="0" w:color="000000"/>
              <w:bottom w:val="single" w:sz="6" w:space="0" w:color="000000"/>
            </w:tcBorders>
            <w:shd w:val="clear" w:color="auto" w:fill="auto"/>
          </w:tcPr>
          <w:p w14:paraId="20C749D9" w14:textId="03984B2D" w:rsidR="00C50A53" w:rsidRPr="0016482E" w:rsidRDefault="00C50A53" w:rsidP="00C50A53">
            <w:pPr>
              <w:rPr>
                <w:rFonts w:asciiTheme="minorHAnsi" w:hAnsiTheme="minorHAnsi" w:cstheme="minorHAnsi"/>
                <w:lang w:val="en-US"/>
              </w:rPr>
            </w:pPr>
            <w:r w:rsidRPr="0016482E">
              <w:rPr>
                <w:rFonts w:asciiTheme="minorHAnsi" w:hAnsiTheme="minorHAnsi" w:cstheme="minorHAnsi"/>
                <w:lang w:val="en-US" w:eastAsia="pl-PL"/>
              </w:rPr>
              <w:t xml:space="preserve">Microsoft Windows Server </w:t>
            </w:r>
            <w:r w:rsidR="003009A9" w:rsidRPr="0016482E">
              <w:rPr>
                <w:rFonts w:asciiTheme="minorHAnsi" w:hAnsiTheme="minorHAnsi" w:cstheme="minorHAnsi"/>
                <w:lang w:val="en-US" w:eastAsia="pl-PL"/>
              </w:rPr>
              <w:t xml:space="preserve">min. </w:t>
            </w:r>
            <w:r w:rsidRPr="0016482E">
              <w:rPr>
                <w:rFonts w:asciiTheme="minorHAnsi" w:hAnsiTheme="minorHAnsi" w:cstheme="minorHAnsi"/>
                <w:lang w:val="en-US" w:eastAsia="pl-PL"/>
              </w:rPr>
              <w:t>2016, 2019</w:t>
            </w:r>
            <w:r w:rsidR="003009A9" w:rsidRPr="0016482E">
              <w:rPr>
                <w:rFonts w:asciiTheme="minorHAnsi" w:hAnsiTheme="minorHAnsi" w:cstheme="minorHAnsi"/>
                <w:lang w:val="en-US" w:eastAsia="pl-PL"/>
              </w:rPr>
              <w:t>,</w:t>
            </w:r>
            <w:r w:rsidRPr="0016482E">
              <w:rPr>
                <w:rFonts w:asciiTheme="minorHAnsi" w:hAnsiTheme="minorHAnsi" w:cstheme="minorHAnsi"/>
                <w:lang w:val="en-US" w:eastAsia="pl-PL"/>
              </w:rPr>
              <w:t xml:space="preserve"> 2022,</w:t>
            </w:r>
          </w:p>
          <w:p w14:paraId="7B02D0BA" w14:textId="0488B6F9" w:rsidR="00C50A53" w:rsidRPr="0016482E" w:rsidRDefault="00C50A53" w:rsidP="003009A9">
            <w:pPr>
              <w:rPr>
                <w:rFonts w:asciiTheme="minorHAnsi" w:hAnsiTheme="minorHAnsi" w:cstheme="minorHAnsi"/>
                <w:lang w:val="en-US"/>
              </w:rPr>
            </w:pPr>
            <w:r w:rsidRPr="0016482E">
              <w:rPr>
                <w:rFonts w:asciiTheme="minorHAnsi" w:hAnsiTheme="minorHAnsi"/>
                <w:lang w:val="en-US"/>
              </w:rPr>
              <w:t xml:space="preserve">VMware ESXI </w:t>
            </w:r>
            <w:r w:rsidR="003009A9" w:rsidRPr="0016482E">
              <w:rPr>
                <w:rFonts w:asciiTheme="minorHAnsi" w:hAnsiTheme="minorHAnsi"/>
                <w:lang w:val="en-US"/>
              </w:rPr>
              <w:t xml:space="preserve">min. </w:t>
            </w:r>
            <w:r w:rsidRPr="0016482E">
              <w:rPr>
                <w:rFonts w:asciiTheme="minorHAnsi" w:hAnsiTheme="minorHAnsi"/>
                <w:lang w:val="en-US"/>
              </w:rPr>
              <w:t>6.7, 7</w:t>
            </w:r>
            <w:r w:rsidR="003009A9" w:rsidRPr="0016482E">
              <w:rPr>
                <w:rFonts w:asciiTheme="minorHAnsi" w:hAnsiTheme="minorHAnsi"/>
                <w:lang w:val="en-US"/>
              </w:rPr>
              <w:t>,</w:t>
            </w:r>
            <w:r w:rsidRPr="0016482E">
              <w:rPr>
                <w:rFonts w:asciiTheme="minorHAnsi" w:hAnsiTheme="minorHAnsi"/>
                <w:lang w:val="en-US"/>
              </w:rPr>
              <w:t xml:space="preserve"> 8</w:t>
            </w:r>
          </w:p>
        </w:tc>
      </w:tr>
    </w:tbl>
    <w:p w14:paraId="54D657AD" w14:textId="77777777" w:rsidR="007C59B4" w:rsidRPr="00E35CAF" w:rsidRDefault="007C59B4" w:rsidP="00AF1003">
      <w:pPr>
        <w:rPr>
          <w:rFonts w:asciiTheme="minorHAnsi" w:hAnsiTheme="minorHAnsi" w:cstheme="minorHAnsi"/>
          <w:lang w:val="en-US"/>
        </w:rPr>
      </w:pPr>
    </w:p>
    <w:p w14:paraId="55223172" w14:textId="77777777" w:rsidR="00E35CAF" w:rsidRDefault="00E35CAF">
      <w:pPr>
        <w:suppressAutoHyphens w:val="0"/>
        <w:autoSpaceDE/>
        <w:spacing w:after="200" w:line="276" w:lineRule="auto"/>
        <w:rPr>
          <w:rFonts w:asciiTheme="minorHAnsi" w:hAnsiTheme="minorHAnsi" w:cstheme="minorHAnsi"/>
        </w:rPr>
      </w:pPr>
      <w:r>
        <w:rPr>
          <w:rFonts w:asciiTheme="minorHAnsi" w:hAnsiTheme="minorHAnsi" w:cstheme="minorHAnsi"/>
        </w:rPr>
        <w:br w:type="page"/>
      </w:r>
    </w:p>
    <w:p w14:paraId="0E2075EC" w14:textId="69113B70" w:rsidR="00AF1003" w:rsidRPr="00E35CAF" w:rsidRDefault="00AF1003" w:rsidP="00C50A53">
      <w:pPr>
        <w:ind w:firstLine="708"/>
        <w:rPr>
          <w:rFonts w:asciiTheme="minorHAnsi" w:hAnsiTheme="minorHAnsi" w:cstheme="minorHAnsi"/>
        </w:rPr>
      </w:pPr>
      <w:r w:rsidRPr="00E35CAF">
        <w:rPr>
          <w:rFonts w:asciiTheme="minorHAnsi" w:hAnsiTheme="minorHAnsi" w:cstheme="minorHAnsi"/>
        </w:rPr>
        <w:lastRenderedPageBreak/>
        <w:t xml:space="preserve">Tabela nr </w:t>
      </w:r>
      <w:r w:rsidR="007F14B9" w:rsidRPr="00E35CAF">
        <w:rPr>
          <w:rFonts w:asciiTheme="minorHAnsi" w:hAnsiTheme="minorHAnsi" w:cstheme="minorHAnsi"/>
        </w:rPr>
        <w:t>2</w:t>
      </w:r>
      <w:r w:rsidRPr="00E35CAF">
        <w:rPr>
          <w:rFonts w:asciiTheme="minorHAnsi" w:hAnsiTheme="minorHAnsi" w:cstheme="minorHAnsi"/>
        </w:rPr>
        <w:t>.</w:t>
      </w:r>
      <w:r w:rsidR="00390ADD" w:rsidRPr="00E35CAF">
        <w:rPr>
          <w:rFonts w:asciiTheme="minorHAnsi" w:hAnsiTheme="minorHAnsi" w:cstheme="minorHAnsi"/>
        </w:rPr>
        <w:t xml:space="preserve"> </w:t>
      </w:r>
      <w:r w:rsidR="007F14B9" w:rsidRPr="00E35CAF">
        <w:rPr>
          <w:rFonts w:asciiTheme="minorHAnsi" w:hAnsiTheme="minorHAnsi" w:cstheme="minorHAnsi"/>
        </w:rPr>
        <w:t xml:space="preserve">Serwer </w:t>
      </w:r>
      <w:proofErr w:type="spellStart"/>
      <w:r w:rsidR="007F14B9" w:rsidRPr="00E35CAF">
        <w:rPr>
          <w:rFonts w:asciiTheme="minorHAnsi" w:hAnsiTheme="minorHAnsi" w:cstheme="minorHAnsi"/>
        </w:rPr>
        <w:t>Rack</w:t>
      </w:r>
      <w:proofErr w:type="spellEnd"/>
      <w:r w:rsidR="007F14B9" w:rsidRPr="00E35CAF">
        <w:rPr>
          <w:rFonts w:asciiTheme="minorHAnsi" w:hAnsiTheme="minorHAnsi" w:cstheme="minorHAnsi"/>
        </w:rPr>
        <w:t xml:space="preserve"> Typ 1, spełniający poniższe wymagania – szt. 2.</w:t>
      </w:r>
    </w:p>
    <w:p w14:paraId="0E589882" w14:textId="77777777" w:rsidR="00AF1003" w:rsidRPr="00E35CAF" w:rsidRDefault="00AF1003" w:rsidP="00AF1003">
      <w:pPr>
        <w:rPr>
          <w:rFonts w:asciiTheme="minorHAnsi" w:hAnsiTheme="minorHAnsi" w:cstheme="minorHAnsi"/>
        </w:rPr>
      </w:pPr>
    </w:p>
    <w:tbl>
      <w:tblPr>
        <w:tblStyle w:val="Tabela-Siatka7"/>
        <w:tblW w:w="4615" w:type="pct"/>
        <w:tblInd w:w="562" w:type="dxa"/>
        <w:tblLook w:val="04A0" w:firstRow="1" w:lastRow="0" w:firstColumn="1" w:lastColumn="0" w:noHBand="0" w:noVBand="1"/>
      </w:tblPr>
      <w:tblGrid>
        <w:gridCol w:w="2693"/>
        <w:gridCol w:w="5671"/>
      </w:tblGrid>
      <w:tr w:rsidR="00AD3591" w:rsidRPr="00E35CAF" w14:paraId="1800F1A7" w14:textId="77777777" w:rsidTr="0028073D">
        <w:trPr>
          <w:cantSplit/>
          <w:trHeight w:val="549"/>
        </w:trPr>
        <w:tc>
          <w:tcPr>
            <w:tcW w:w="5000" w:type="pct"/>
            <w:gridSpan w:val="2"/>
            <w:vAlign w:val="center"/>
            <w:hideMark/>
          </w:tcPr>
          <w:p w14:paraId="6FAE97C2" w14:textId="2C10971B" w:rsidR="00AD3591" w:rsidRPr="0016482E" w:rsidRDefault="00AD3591" w:rsidP="00DC7179">
            <w:pPr>
              <w:spacing w:line="276" w:lineRule="auto"/>
              <w:jc w:val="center"/>
              <w:rPr>
                <w:rFonts w:asciiTheme="minorHAnsi" w:hAnsiTheme="minorHAnsi" w:cstheme="minorHAnsi"/>
                <w:b/>
                <w:bCs/>
                <w:lang w:eastAsia="pl-PL"/>
              </w:rPr>
            </w:pPr>
            <w:r w:rsidRPr="0016482E">
              <w:rPr>
                <w:rFonts w:asciiTheme="minorHAnsi" w:hAnsiTheme="minorHAnsi" w:cstheme="minorHAnsi"/>
                <w:b/>
              </w:rPr>
              <w:t>OPIS (wymagane parametry techniczne)</w:t>
            </w:r>
          </w:p>
        </w:tc>
      </w:tr>
      <w:tr w:rsidR="00AD3591" w:rsidRPr="00E35CAF" w14:paraId="54C9B220" w14:textId="77777777" w:rsidTr="0028073D">
        <w:trPr>
          <w:cantSplit/>
        </w:trPr>
        <w:tc>
          <w:tcPr>
            <w:tcW w:w="1610" w:type="pct"/>
            <w:hideMark/>
          </w:tcPr>
          <w:p w14:paraId="6D6E8CB2" w14:textId="77777777" w:rsidR="00AD3591" w:rsidRPr="0016482E" w:rsidRDefault="00AD3591" w:rsidP="00DC7179">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Obudowa</w:t>
            </w:r>
          </w:p>
        </w:tc>
        <w:tc>
          <w:tcPr>
            <w:tcW w:w="3390" w:type="pct"/>
            <w:hideMark/>
          </w:tcPr>
          <w:p w14:paraId="45186AE5" w14:textId="18C1F81A" w:rsidR="00AD3591" w:rsidRPr="0016482E" w:rsidRDefault="00AD3591" w:rsidP="00DC7179">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 xml:space="preserve">Maksymalnie 1U </w:t>
            </w:r>
          </w:p>
        </w:tc>
      </w:tr>
      <w:tr w:rsidR="00AD3591" w:rsidRPr="00E35CAF" w14:paraId="74295978" w14:textId="77777777" w:rsidTr="0028073D">
        <w:trPr>
          <w:cantSplit/>
        </w:trPr>
        <w:tc>
          <w:tcPr>
            <w:tcW w:w="1610" w:type="pct"/>
            <w:hideMark/>
          </w:tcPr>
          <w:p w14:paraId="3963C271" w14:textId="77777777" w:rsidR="00AD3591" w:rsidRPr="0016482E" w:rsidRDefault="00AD3591" w:rsidP="00A2727A">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Procesor</w:t>
            </w:r>
          </w:p>
        </w:tc>
        <w:tc>
          <w:tcPr>
            <w:tcW w:w="3390" w:type="pct"/>
            <w:hideMark/>
          </w:tcPr>
          <w:p w14:paraId="43FAC4B9" w14:textId="09593028" w:rsidR="00AD3591" w:rsidRPr="005E632C" w:rsidRDefault="00AD3591" w:rsidP="00A2727A">
            <w:pPr>
              <w:contextualSpacing/>
              <w:jc w:val="both"/>
              <w:rPr>
                <w:rFonts w:asciiTheme="minorHAnsi" w:hAnsiTheme="minorHAnsi" w:cstheme="minorHAnsi"/>
                <w:b/>
                <w:lang w:eastAsia="pl-PL"/>
              </w:rPr>
            </w:pPr>
            <w:r w:rsidRPr="005E632C">
              <w:rPr>
                <w:rFonts w:asciiTheme="minorHAnsi" w:hAnsiTheme="minorHAnsi" w:cstheme="minorHAnsi"/>
                <w:lang w:eastAsia="pl-PL"/>
              </w:rPr>
              <w:t xml:space="preserve">Minimum 1 procesor </w:t>
            </w:r>
            <w:r w:rsidR="00E82E19" w:rsidRPr="005E632C">
              <w:rPr>
                <w:rFonts w:asciiTheme="minorHAnsi" w:hAnsiTheme="minorHAnsi" w:cstheme="minorHAnsi"/>
                <w:lang w:eastAsia="pl-PL"/>
              </w:rPr>
              <w:t>ośmio</w:t>
            </w:r>
            <w:r w:rsidRPr="005E632C">
              <w:rPr>
                <w:rFonts w:asciiTheme="minorHAnsi" w:hAnsiTheme="minorHAnsi" w:cstheme="minorHAnsi"/>
                <w:lang w:eastAsia="pl-PL"/>
              </w:rPr>
              <w:t>rdzeniowy, Intel Xeon Silver 4</w:t>
            </w:r>
            <w:r w:rsidR="00F451EB" w:rsidRPr="005E632C">
              <w:rPr>
                <w:rFonts w:asciiTheme="minorHAnsi" w:hAnsiTheme="minorHAnsi" w:cstheme="minorHAnsi"/>
                <w:lang w:eastAsia="pl-PL"/>
              </w:rPr>
              <w:t xml:space="preserve">309Y </w:t>
            </w:r>
            <w:r w:rsidRPr="005E632C">
              <w:rPr>
                <w:rFonts w:asciiTheme="minorHAnsi" w:hAnsiTheme="minorHAnsi" w:cstheme="minorHAnsi"/>
                <w:lang w:eastAsia="pl-PL"/>
              </w:rPr>
              <w:t xml:space="preserve">lub równoważny, osiągający w testach SPECrate2017_int_base wynik nie gorszy niż </w:t>
            </w:r>
            <w:r w:rsidR="00E3269C" w:rsidRPr="005E632C">
              <w:rPr>
                <w:rFonts w:asciiTheme="minorHAnsi" w:hAnsiTheme="minorHAnsi" w:cstheme="minorHAnsi"/>
                <w:lang w:eastAsia="pl-PL"/>
              </w:rPr>
              <w:t>1</w:t>
            </w:r>
            <w:r w:rsidR="00F451EB" w:rsidRPr="005E632C">
              <w:rPr>
                <w:rFonts w:asciiTheme="minorHAnsi" w:hAnsiTheme="minorHAnsi" w:cstheme="minorHAnsi"/>
                <w:lang w:eastAsia="pl-PL"/>
              </w:rPr>
              <w:t>2</w:t>
            </w:r>
            <w:r w:rsidR="00E3269C" w:rsidRPr="005E632C">
              <w:rPr>
                <w:rFonts w:asciiTheme="minorHAnsi" w:hAnsiTheme="minorHAnsi" w:cstheme="minorHAnsi"/>
                <w:lang w:eastAsia="pl-PL"/>
              </w:rPr>
              <w:t xml:space="preserve">5 </w:t>
            </w:r>
            <w:r w:rsidRPr="005E632C">
              <w:rPr>
                <w:rFonts w:asciiTheme="minorHAnsi" w:hAnsiTheme="minorHAnsi" w:cstheme="minorHAnsi"/>
                <w:lang w:eastAsia="pl-PL"/>
              </w:rPr>
              <w:t xml:space="preserve">(dla konfiguracji z 2 procesorami). </w:t>
            </w:r>
            <w:r w:rsidRPr="005E632C">
              <w:rPr>
                <w:rFonts w:asciiTheme="minorHAnsi" w:hAnsiTheme="minorHAnsi" w:cstheme="minorHAnsi"/>
                <w:b/>
                <w:lang w:eastAsia="pl-PL"/>
              </w:rPr>
              <w:t xml:space="preserve">W przypadku zaoferowania procesora równoważnego, wynik testu musi być opublikowany na stronie </w:t>
            </w:r>
            <w:hyperlink r:id="rId8" w:history="1">
              <w:r w:rsidRPr="005E632C">
                <w:rPr>
                  <w:rStyle w:val="Hipercze"/>
                  <w:rFonts w:asciiTheme="minorHAnsi" w:hAnsiTheme="minorHAnsi" w:cstheme="minorHAnsi"/>
                  <w:b/>
                  <w:color w:val="auto"/>
                  <w:lang w:eastAsia="pl-PL"/>
                </w:rPr>
                <w:t>www.spec.org</w:t>
              </w:r>
            </w:hyperlink>
            <w:r w:rsidRPr="005E632C">
              <w:rPr>
                <w:rFonts w:asciiTheme="minorHAnsi" w:hAnsiTheme="minorHAnsi" w:cstheme="minorHAnsi"/>
                <w:b/>
                <w:lang w:eastAsia="pl-PL"/>
              </w:rPr>
              <w:t xml:space="preserve">. </w:t>
            </w:r>
          </w:p>
          <w:p w14:paraId="0659CFD1" w14:textId="3D991486" w:rsidR="00AD3591" w:rsidRPr="0016482E" w:rsidRDefault="00AD3591" w:rsidP="00A2727A">
            <w:pPr>
              <w:contextualSpacing/>
              <w:jc w:val="both"/>
              <w:rPr>
                <w:rFonts w:asciiTheme="minorHAnsi" w:hAnsiTheme="minorHAnsi" w:cstheme="minorHAnsi"/>
                <w:lang w:eastAsia="pl-PL"/>
              </w:rPr>
            </w:pPr>
            <w:r w:rsidRPr="005E632C">
              <w:rPr>
                <w:rFonts w:asciiTheme="minorHAnsi" w:hAnsiTheme="minorHAnsi" w:cstheme="minorHAnsi"/>
                <w:lang w:eastAsia="pl-PL"/>
              </w:rPr>
              <w:t>Pobór mocy procesora (TDP) do 1</w:t>
            </w:r>
            <w:r w:rsidR="00E82E19" w:rsidRPr="005E632C">
              <w:rPr>
                <w:rFonts w:asciiTheme="minorHAnsi" w:hAnsiTheme="minorHAnsi" w:cstheme="minorHAnsi"/>
                <w:lang w:eastAsia="pl-PL"/>
              </w:rPr>
              <w:t>1</w:t>
            </w:r>
            <w:r w:rsidRPr="005E632C">
              <w:rPr>
                <w:rFonts w:asciiTheme="minorHAnsi" w:hAnsiTheme="minorHAnsi" w:cstheme="minorHAnsi"/>
                <w:lang w:eastAsia="pl-PL"/>
              </w:rPr>
              <w:t>0W.</w:t>
            </w:r>
          </w:p>
          <w:p w14:paraId="19A1A6D2" w14:textId="77777777" w:rsidR="00AE79CB" w:rsidRPr="0016482E" w:rsidRDefault="00AE79CB" w:rsidP="00AE79CB">
            <w:pPr>
              <w:ind w:right="119"/>
              <w:jc w:val="both"/>
              <w:rPr>
                <w:rFonts w:asciiTheme="minorHAnsi" w:hAnsiTheme="minorHAnsi" w:cstheme="minorHAnsi"/>
              </w:rPr>
            </w:pPr>
            <w:r w:rsidRPr="0016482E">
              <w:rPr>
                <w:rFonts w:asciiTheme="minorHAnsi" w:hAnsiTheme="minorHAnsi" w:cstheme="minorHAnsi"/>
              </w:rPr>
              <w:t>Na potwierdzenie osiągnięcia wymaganej przez Zamawiającego wydajności procesora, Wykonawca zobowiązany jest dołączyć do oferty wydruk strony benchmarków. Dołączenie do oferty wydruku strony benchmarków wymagane jest dla procesora równoważnego. Wskazany wydruk musi zawierać datę publikacji testu.</w:t>
            </w:r>
          </w:p>
          <w:p w14:paraId="1FF77AA9" w14:textId="2229EF52" w:rsidR="00AD3591" w:rsidRPr="00F732BC" w:rsidRDefault="00F732BC">
            <w:pPr>
              <w:jc w:val="both"/>
              <w:rPr>
                <w:rFonts w:asciiTheme="minorHAnsi" w:hAnsiTheme="minorHAnsi" w:cstheme="minorHAnsi"/>
                <w:b/>
                <w:bCs/>
                <w:sz w:val="22"/>
                <w:szCs w:val="22"/>
                <w:u w:val="single"/>
              </w:rPr>
            </w:pPr>
            <w:r>
              <w:rPr>
                <w:rFonts w:asciiTheme="minorHAnsi" w:hAnsiTheme="minorHAnsi" w:cstheme="minorHAnsi"/>
                <w:b/>
                <w:bCs/>
                <w:sz w:val="22"/>
                <w:szCs w:val="22"/>
                <w:u w:val="single"/>
              </w:rPr>
              <w:t>W przypadku braku złożenia/uzupełnienia przez Wykonawcę wydruku strony benchmarków dla procesora równoważnego Zamawiający odrzuci ofertę Wykonawcy jako niezgodną z wymaganiami Zapytania ofertowego i jego załączników</w:t>
            </w:r>
          </w:p>
        </w:tc>
      </w:tr>
      <w:tr w:rsidR="00AD3591" w:rsidRPr="00E35CAF" w14:paraId="1DCE045D" w14:textId="77777777" w:rsidTr="0028073D">
        <w:trPr>
          <w:cantSplit/>
        </w:trPr>
        <w:tc>
          <w:tcPr>
            <w:tcW w:w="1610" w:type="pct"/>
            <w:hideMark/>
          </w:tcPr>
          <w:p w14:paraId="2C7C463E" w14:textId="77777777" w:rsidR="00AD3591" w:rsidRPr="0016482E" w:rsidRDefault="00AD3591" w:rsidP="00DC7179">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Pamięć RAM</w:t>
            </w:r>
          </w:p>
        </w:tc>
        <w:tc>
          <w:tcPr>
            <w:tcW w:w="3390" w:type="pct"/>
            <w:hideMark/>
          </w:tcPr>
          <w:p w14:paraId="369F7165" w14:textId="3EEC36A1" w:rsidR="00AD3591" w:rsidRPr="0016482E" w:rsidRDefault="002F14D3" w:rsidP="002F14D3">
            <w:pPr>
              <w:contextualSpacing/>
              <w:jc w:val="both"/>
              <w:rPr>
                <w:rFonts w:asciiTheme="minorHAnsi" w:hAnsiTheme="minorHAnsi" w:cstheme="minorHAnsi"/>
                <w:lang w:eastAsia="pl-PL"/>
              </w:rPr>
            </w:pPr>
            <w:r w:rsidRPr="0016482E">
              <w:rPr>
                <w:rFonts w:asciiTheme="minorHAnsi" w:hAnsiTheme="minorHAnsi" w:cstheme="minorHAnsi"/>
                <w:lang w:eastAsia="pl-PL"/>
              </w:rPr>
              <w:t xml:space="preserve">Minimum </w:t>
            </w:r>
            <w:r w:rsidR="00AD3591" w:rsidRPr="0016482E">
              <w:rPr>
                <w:rFonts w:asciiTheme="minorHAnsi" w:hAnsiTheme="minorHAnsi" w:cstheme="minorHAnsi"/>
                <w:lang w:eastAsia="pl-PL"/>
              </w:rPr>
              <w:t>32 GB RAM realizowane przez kości minimum 16GB</w:t>
            </w:r>
            <w:r w:rsidR="00E35CAF">
              <w:rPr>
                <w:rFonts w:asciiTheme="minorHAnsi" w:hAnsiTheme="minorHAnsi" w:cstheme="minorHAnsi"/>
                <w:lang w:eastAsia="pl-PL"/>
              </w:rPr>
              <w:t xml:space="preserve"> </w:t>
            </w:r>
            <w:r w:rsidR="00AD3591" w:rsidRPr="0016482E">
              <w:rPr>
                <w:rFonts w:asciiTheme="minorHAnsi" w:hAnsiTheme="minorHAnsi" w:cstheme="minorHAnsi"/>
                <w:lang w:eastAsia="pl-PL"/>
              </w:rPr>
              <w:t>DDR4 - minimum 2933 MHz</w:t>
            </w:r>
          </w:p>
        </w:tc>
      </w:tr>
      <w:tr w:rsidR="00AD3591" w:rsidRPr="00E35CAF" w14:paraId="4705C245" w14:textId="77777777" w:rsidTr="0028073D">
        <w:trPr>
          <w:cantSplit/>
        </w:trPr>
        <w:tc>
          <w:tcPr>
            <w:tcW w:w="1610" w:type="pct"/>
            <w:hideMark/>
          </w:tcPr>
          <w:p w14:paraId="6520E633" w14:textId="77777777" w:rsidR="00AD3591" w:rsidRPr="0016482E" w:rsidRDefault="00AD3591" w:rsidP="00DC7179">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Interfejsy sieciowe</w:t>
            </w:r>
          </w:p>
        </w:tc>
        <w:tc>
          <w:tcPr>
            <w:tcW w:w="3390" w:type="pct"/>
            <w:hideMark/>
          </w:tcPr>
          <w:p w14:paraId="3A2C0D44" w14:textId="5E5E9162" w:rsidR="00AD3591" w:rsidRPr="0016482E" w:rsidRDefault="00AD3591" w:rsidP="00430C3A">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Minimum 4 interfejsy sieciowe 1Gb RJ45</w:t>
            </w:r>
          </w:p>
        </w:tc>
      </w:tr>
      <w:tr w:rsidR="00C50A53" w:rsidRPr="00E35CAF" w14:paraId="28A53321" w14:textId="77777777" w:rsidTr="0028073D">
        <w:trPr>
          <w:cantSplit/>
        </w:trPr>
        <w:tc>
          <w:tcPr>
            <w:tcW w:w="1610" w:type="pct"/>
          </w:tcPr>
          <w:p w14:paraId="6143A955" w14:textId="5CF3436E" w:rsidR="00C50A53" w:rsidRPr="0016482E" w:rsidRDefault="00C50A53" w:rsidP="00C50A53">
            <w:pPr>
              <w:contextualSpacing/>
              <w:jc w:val="both"/>
              <w:rPr>
                <w:rFonts w:asciiTheme="minorHAnsi" w:hAnsiTheme="minorHAnsi" w:cstheme="minorHAnsi"/>
                <w:lang w:eastAsia="pl-PL"/>
              </w:rPr>
            </w:pPr>
            <w:r w:rsidRPr="0016482E">
              <w:rPr>
                <w:rFonts w:asciiTheme="minorHAnsi" w:hAnsiTheme="minorHAnsi" w:cstheme="minorHAnsi"/>
              </w:rPr>
              <w:t>Kontroler dyskowy</w:t>
            </w:r>
          </w:p>
        </w:tc>
        <w:tc>
          <w:tcPr>
            <w:tcW w:w="3390" w:type="pct"/>
          </w:tcPr>
          <w:p w14:paraId="7BC3FBF0" w14:textId="7B6ECC57" w:rsidR="00C50A53" w:rsidRPr="0016482E" w:rsidRDefault="00C50A53" w:rsidP="00C50A53">
            <w:pPr>
              <w:contextualSpacing/>
              <w:jc w:val="both"/>
              <w:rPr>
                <w:rFonts w:asciiTheme="minorHAnsi" w:hAnsiTheme="minorHAnsi" w:cstheme="minorHAnsi"/>
                <w:lang w:eastAsia="pl-PL"/>
              </w:rPr>
            </w:pPr>
            <w:r w:rsidRPr="0016482E">
              <w:rPr>
                <w:rFonts w:asciiTheme="minorHAnsi" w:hAnsiTheme="minorHAnsi" w:cstheme="minorHAnsi"/>
              </w:rPr>
              <w:t xml:space="preserve">Kontroler macierzowy RAID SAS minimum 6Gb. Pamięć podręczna minimum 1GB w technologii </w:t>
            </w:r>
            <w:proofErr w:type="spellStart"/>
            <w:r w:rsidRPr="0016482E">
              <w:rPr>
                <w:rFonts w:asciiTheme="minorHAnsi" w:hAnsiTheme="minorHAnsi" w:cstheme="minorHAnsi"/>
              </w:rPr>
              <w:t>Flashback</w:t>
            </w:r>
            <w:proofErr w:type="spellEnd"/>
            <w:r w:rsidRPr="0016482E">
              <w:rPr>
                <w:rFonts w:asciiTheme="minorHAnsi" w:hAnsiTheme="minorHAnsi" w:cstheme="minorHAnsi"/>
              </w:rPr>
              <w:t xml:space="preserve"> zapewniająca utrzymanie zawartości w przypadku zaniku/wyłączenia zasilania</w:t>
            </w:r>
          </w:p>
        </w:tc>
      </w:tr>
      <w:tr w:rsidR="00C50A53" w:rsidRPr="00E35CAF" w14:paraId="3BE792E8" w14:textId="77777777" w:rsidTr="0028073D">
        <w:trPr>
          <w:cantSplit/>
        </w:trPr>
        <w:tc>
          <w:tcPr>
            <w:tcW w:w="1610" w:type="pct"/>
            <w:hideMark/>
          </w:tcPr>
          <w:p w14:paraId="23C0ABDF" w14:textId="77777777" w:rsidR="00C50A53" w:rsidRPr="0016482E" w:rsidRDefault="00C50A53" w:rsidP="00C50A53">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Dyski twarde</w:t>
            </w:r>
          </w:p>
        </w:tc>
        <w:tc>
          <w:tcPr>
            <w:tcW w:w="3390" w:type="pct"/>
            <w:hideMark/>
          </w:tcPr>
          <w:p w14:paraId="318E51DF" w14:textId="2BBC10DA" w:rsidR="00C50A53" w:rsidRPr="0016482E" w:rsidRDefault="005E632C" w:rsidP="00C50A53">
            <w:pPr>
              <w:contextualSpacing/>
              <w:jc w:val="both"/>
              <w:rPr>
                <w:rFonts w:asciiTheme="minorHAnsi" w:hAnsiTheme="minorHAnsi" w:cstheme="minorHAnsi"/>
                <w:lang w:eastAsia="pl-PL"/>
              </w:rPr>
            </w:pPr>
            <w:r w:rsidRPr="005E632C">
              <w:rPr>
                <w:rFonts w:asciiTheme="minorHAnsi" w:hAnsiTheme="minorHAnsi" w:cstheme="minorHAnsi"/>
                <w:lang w:eastAsia="pl-PL"/>
              </w:rPr>
              <w:t xml:space="preserve">Minimum </w:t>
            </w:r>
            <w:r w:rsidR="00CC5653" w:rsidRPr="005E632C">
              <w:rPr>
                <w:rFonts w:asciiTheme="minorHAnsi" w:hAnsiTheme="minorHAnsi" w:cstheme="minorHAnsi"/>
                <w:lang w:eastAsia="pl-PL"/>
              </w:rPr>
              <w:t>5</w:t>
            </w:r>
            <w:r w:rsidR="00C50A53" w:rsidRPr="005E632C">
              <w:rPr>
                <w:rFonts w:asciiTheme="minorHAnsi" w:hAnsiTheme="minorHAnsi" w:cstheme="minorHAnsi"/>
                <w:lang w:eastAsia="pl-PL"/>
              </w:rPr>
              <w:t xml:space="preserve"> dysk</w:t>
            </w:r>
            <w:r w:rsidR="00CC5653" w:rsidRPr="005E632C">
              <w:rPr>
                <w:rFonts w:asciiTheme="minorHAnsi" w:hAnsiTheme="minorHAnsi" w:cstheme="minorHAnsi"/>
                <w:lang w:eastAsia="pl-PL"/>
              </w:rPr>
              <w:t>ów</w:t>
            </w:r>
            <w:r w:rsidR="00C50A53" w:rsidRPr="005E632C">
              <w:rPr>
                <w:rFonts w:asciiTheme="minorHAnsi" w:hAnsiTheme="minorHAnsi" w:cstheme="minorHAnsi"/>
                <w:lang w:eastAsia="pl-PL"/>
              </w:rPr>
              <w:t xml:space="preserve"> S</w:t>
            </w:r>
            <w:r w:rsidR="00FB4EB3" w:rsidRPr="005E632C">
              <w:rPr>
                <w:rFonts w:asciiTheme="minorHAnsi" w:hAnsiTheme="minorHAnsi" w:cstheme="minorHAnsi"/>
                <w:lang w:eastAsia="pl-PL"/>
              </w:rPr>
              <w:t>SD</w:t>
            </w:r>
            <w:r w:rsidR="00C50A53" w:rsidRPr="005E632C">
              <w:rPr>
                <w:rFonts w:asciiTheme="minorHAnsi" w:hAnsiTheme="minorHAnsi" w:cstheme="minorHAnsi"/>
                <w:lang w:eastAsia="pl-PL"/>
              </w:rPr>
              <w:t>, minimum 300 GB każdy – typu hot plug</w:t>
            </w:r>
          </w:p>
        </w:tc>
      </w:tr>
      <w:tr w:rsidR="00C50A53" w:rsidRPr="00E35CAF" w14:paraId="3D655FD4" w14:textId="77777777" w:rsidTr="0028073D">
        <w:trPr>
          <w:cantSplit/>
        </w:trPr>
        <w:tc>
          <w:tcPr>
            <w:tcW w:w="1610" w:type="pct"/>
            <w:hideMark/>
          </w:tcPr>
          <w:p w14:paraId="79FBA38F" w14:textId="77777777" w:rsidR="00C50A53" w:rsidRPr="0016482E" w:rsidRDefault="00C50A53" w:rsidP="00C50A53">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Zasilacze</w:t>
            </w:r>
          </w:p>
        </w:tc>
        <w:tc>
          <w:tcPr>
            <w:tcW w:w="3390" w:type="pct"/>
            <w:hideMark/>
          </w:tcPr>
          <w:p w14:paraId="45BEA24E" w14:textId="1F4BF01E" w:rsidR="00C50A53" w:rsidRPr="0016482E" w:rsidRDefault="00C50A53" w:rsidP="00C50A53">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O mocy minimum 500W każdy</w:t>
            </w:r>
          </w:p>
        </w:tc>
      </w:tr>
    </w:tbl>
    <w:p w14:paraId="7B94C7B5" w14:textId="2C70791D" w:rsidR="00AF1003" w:rsidRPr="0016482E" w:rsidRDefault="00AF1003" w:rsidP="00AF1003">
      <w:pPr>
        <w:suppressAutoHyphens w:val="0"/>
        <w:autoSpaceDN w:val="0"/>
        <w:spacing w:after="160" w:line="276" w:lineRule="auto"/>
        <w:contextualSpacing/>
        <w:jc w:val="both"/>
        <w:rPr>
          <w:rFonts w:asciiTheme="minorHAnsi" w:hAnsiTheme="minorHAnsi" w:cstheme="minorHAnsi"/>
        </w:rPr>
      </w:pPr>
      <w:bookmarkStart w:id="3" w:name="_Warunki_gwarancji"/>
      <w:bookmarkStart w:id="4" w:name="_Toc22212574"/>
      <w:bookmarkEnd w:id="3"/>
    </w:p>
    <w:p w14:paraId="0C6A304C" w14:textId="77777777" w:rsidR="00E35CAF" w:rsidRDefault="00E35CAF">
      <w:pPr>
        <w:suppressAutoHyphens w:val="0"/>
        <w:autoSpaceDE/>
        <w:spacing w:after="200" w:line="276" w:lineRule="auto"/>
        <w:rPr>
          <w:rFonts w:asciiTheme="minorHAnsi" w:hAnsiTheme="minorHAnsi" w:cstheme="minorHAnsi"/>
        </w:rPr>
      </w:pPr>
      <w:r>
        <w:rPr>
          <w:rFonts w:asciiTheme="minorHAnsi" w:hAnsiTheme="minorHAnsi" w:cstheme="minorHAnsi"/>
        </w:rPr>
        <w:br w:type="page"/>
      </w:r>
    </w:p>
    <w:p w14:paraId="306AB691" w14:textId="1BCFC2A0" w:rsidR="001E2AAC" w:rsidRPr="00E35CAF" w:rsidRDefault="001E2AAC" w:rsidP="001E2AAC">
      <w:pPr>
        <w:ind w:firstLine="708"/>
        <w:rPr>
          <w:rFonts w:asciiTheme="minorHAnsi" w:hAnsiTheme="minorHAnsi" w:cstheme="minorHAnsi"/>
        </w:rPr>
      </w:pPr>
      <w:r w:rsidRPr="00E35CAF">
        <w:rPr>
          <w:rFonts w:asciiTheme="minorHAnsi" w:hAnsiTheme="minorHAnsi" w:cstheme="minorHAnsi"/>
        </w:rPr>
        <w:lastRenderedPageBreak/>
        <w:t xml:space="preserve">Tabela nr 3. Serwer </w:t>
      </w:r>
      <w:proofErr w:type="spellStart"/>
      <w:r w:rsidRPr="00E35CAF">
        <w:rPr>
          <w:rFonts w:asciiTheme="minorHAnsi" w:hAnsiTheme="minorHAnsi" w:cstheme="minorHAnsi"/>
        </w:rPr>
        <w:t>Rack</w:t>
      </w:r>
      <w:proofErr w:type="spellEnd"/>
      <w:r w:rsidRPr="00E35CAF">
        <w:rPr>
          <w:rFonts w:asciiTheme="minorHAnsi" w:hAnsiTheme="minorHAnsi" w:cstheme="minorHAnsi"/>
        </w:rPr>
        <w:t xml:space="preserve"> Typ 2, spełniający poniższe wymagania – szt. 2.</w:t>
      </w:r>
    </w:p>
    <w:p w14:paraId="08EAB6B7" w14:textId="77777777" w:rsidR="001E2AAC" w:rsidRPr="00E35CAF" w:rsidRDefault="001E2AAC" w:rsidP="001E2AAC">
      <w:pPr>
        <w:rPr>
          <w:rFonts w:asciiTheme="minorHAnsi" w:hAnsiTheme="minorHAnsi" w:cstheme="minorHAnsi"/>
        </w:rPr>
      </w:pPr>
    </w:p>
    <w:tbl>
      <w:tblPr>
        <w:tblStyle w:val="Tabela-Siatka7"/>
        <w:tblW w:w="4615" w:type="pct"/>
        <w:tblInd w:w="562" w:type="dxa"/>
        <w:tblLook w:val="04A0" w:firstRow="1" w:lastRow="0" w:firstColumn="1" w:lastColumn="0" w:noHBand="0" w:noVBand="1"/>
      </w:tblPr>
      <w:tblGrid>
        <w:gridCol w:w="2496"/>
        <w:gridCol w:w="5868"/>
      </w:tblGrid>
      <w:tr w:rsidR="001E2AAC" w:rsidRPr="00E35CAF" w14:paraId="7FC95463" w14:textId="77777777" w:rsidTr="0028073D">
        <w:trPr>
          <w:cantSplit/>
          <w:trHeight w:val="549"/>
          <w:tblHeader/>
        </w:trPr>
        <w:tc>
          <w:tcPr>
            <w:tcW w:w="5000" w:type="pct"/>
            <w:gridSpan w:val="2"/>
            <w:vAlign w:val="center"/>
            <w:hideMark/>
          </w:tcPr>
          <w:p w14:paraId="2F703C62" w14:textId="77777777" w:rsidR="001E2AAC" w:rsidRPr="0016482E" w:rsidRDefault="001E2AAC" w:rsidP="0022707E">
            <w:pPr>
              <w:spacing w:line="276" w:lineRule="auto"/>
              <w:jc w:val="center"/>
              <w:rPr>
                <w:rFonts w:asciiTheme="minorHAnsi" w:hAnsiTheme="minorHAnsi" w:cstheme="minorHAnsi"/>
                <w:b/>
                <w:bCs/>
                <w:lang w:eastAsia="pl-PL"/>
              </w:rPr>
            </w:pPr>
            <w:r w:rsidRPr="0016482E">
              <w:rPr>
                <w:rFonts w:asciiTheme="minorHAnsi" w:hAnsiTheme="minorHAnsi" w:cstheme="minorHAnsi"/>
                <w:b/>
              </w:rPr>
              <w:t>OPIS (wymagane parametry techniczne)</w:t>
            </w:r>
          </w:p>
        </w:tc>
      </w:tr>
      <w:tr w:rsidR="00CE7C7D" w:rsidRPr="00E35CAF" w14:paraId="29D2CBF8" w14:textId="77777777" w:rsidTr="0028073D">
        <w:trPr>
          <w:cantSplit/>
        </w:trPr>
        <w:tc>
          <w:tcPr>
            <w:tcW w:w="1492" w:type="pct"/>
            <w:hideMark/>
          </w:tcPr>
          <w:p w14:paraId="69B76388" w14:textId="77777777" w:rsidR="001E2AAC" w:rsidRPr="0016482E" w:rsidRDefault="001E2AAC" w:rsidP="0022707E">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Obudowa</w:t>
            </w:r>
          </w:p>
        </w:tc>
        <w:tc>
          <w:tcPr>
            <w:tcW w:w="3508" w:type="pct"/>
            <w:hideMark/>
          </w:tcPr>
          <w:p w14:paraId="3B724521" w14:textId="0A8D3DFE" w:rsidR="001E2AAC" w:rsidRPr="005E632C" w:rsidRDefault="001E2AAC" w:rsidP="0022707E">
            <w:pPr>
              <w:contextualSpacing/>
              <w:jc w:val="both"/>
              <w:rPr>
                <w:rFonts w:asciiTheme="minorHAnsi" w:hAnsiTheme="minorHAnsi" w:cstheme="minorHAnsi"/>
                <w:lang w:eastAsia="pl-PL"/>
              </w:rPr>
            </w:pPr>
            <w:r w:rsidRPr="005E632C">
              <w:rPr>
                <w:rFonts w:asciiTheme="minorHAnsi" w:hAnsiTheme="minorHAnsi" w:cstheme="minorHAnsi"/>
                <w:lang w:eastAsia="pl-PL"/>
              </w:rPr>
              <w:t xml:space="preserve">Maksymalnie 4U </w:t>
            </w:r>
          </w:p>
        </w:tc>
      </w:tr>
      <w:tr w:rsidR="00CE7C7D" w:rsidRPr="00E35CAF" w14:paraId="1C278EE2" w14:textId="77777777" w:rsidTr="0028073D">
        <w:trPr>
          <w:cantSplit/>
        </w:trPr>
        <w:tc>
          <w:tcPr>
            <w:tcW w:w="1492" w:type="pct"/>
            <w:hideMark/>
          </w:tcPr>
          <w:p w14:paraId="16E7BFCA" w14:textId="77777777" w:rsidR="001E2AAC" w:rsidRPr="0016482E" w:rsidRDefault="001E2AAC" w:rsidP="0022707E">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Procesor</w:t>
            </w:r>
          </w:p>
        </w:tc>
        <w:tc>
          <w:tcPr>
            <w:tcW w:w="3508" w:type="pct"/>
            <w:hideMark/>
          </w:tcPr>
          <w:p w14:paraId="5A4AA8EA" w14:textId="0B5536C0" w:rsidR="005970A2" w:rsidRPr="005E632C" w:rsidRDefault="008921BD" w:rsidP="005970A2">
            <w:pPr>
              <w:contextualSpacing/>
              <w:jc w:val="both"/>
              <w:rPr>
                <w:rFonts w:asciiTheme="minorHAnsi" w:hAnsiTheme="minorHAnsi" w:cstheme="minorHAnsi"/>
                <w:lang w:eastAsia="pl-PL"/>
              </w:rPr>
            </w:pPr>
            <w:r w:rsidRPr="005E632C">
              <w:rPr>
                <w:rFonts w:asciiTheme="minorHAnsi" w:hAnsiTheme="minorHAnsi" w:cstheme="minorHAnsi"/>
                <w:lang w:eastAsia="pl-PL"/>
              </w:rPr>
              <w:t xml:space="preserve">Minimum </w:t>
            </w:r>
            <w:r w:rsidR="00AE79CB" w:rsidRPr="005E632C">
              <w:rPr>
                <w:rFonts w:asciiTheme="minorHAnsi" w:hAnsiTheme="minorHAnsi" w:cstheme="minorHAnsi"/>
                <w:lang w:eastAsia="pl-PL"/>
              </w:rPr>
              <w:t>2 procesory szesnastordzeniowe, Intel Xeon Gold 6326 lub równoważny, osiągający w testach SPECrate2017_int_base wynik nie gorszy niż 255 (dla konfiguracji z 2 procesorami).</w:t>
            </w:r>
          </w:p>
          <w:p w14:paraId="0D95DDC0" w14:textId="77777777" w:rsidR="005970A2" w:rsidRPr="005E632C" w:rsidRDefault="005970A2" w:rsidP="0022707E">
            <w:pPr>
              <w:contextualSpacing/>
              <w:jc w:val="both"/>
              <w:rPr>
                <w:rFonts w:asciiTheme="minorHAnsi" w:hAnsiTheme="minorHAnsi" w:cstheme="minorHAnsi"/>
                <w:b/>
                <w:lang w:eastAsia="pl-PL"/>
              </w:rPr>
            </w:pPr>
          </w:p>
          <w:p w14:paraId="53B561ED" w14:textId="7CACD5E0" w:rsidR="001E2AAC" w:rsidRPr="005E632C" w:rsidRDefault="001E2AAC" w:rsidP="0022707E">
            <w:pPr>
              <w:contextualSpacing/>
              <w:jc w:val="both"/>
              <w:rPr>
                <w:rFonts w:asciiTheme="minorHAnsi" w:hAnsiTheme="minorHAnsi" w:cstheme="minorHAnsi"/>
                <w:b/>
                <w:lang w:eastAsia="pl-PL"/>
              </w:rPr>
            </w:pPr>
            <w:r w:rsidRPr="005E632C">
              <w:rPr>
                <w:rFonts w:asciiTheme="minorHAnsi" w:hAnsiTheme="minorHAnsi" w:cstheme="minorHAnsi"/>
                <w:b/>
                <w:lang w:eastAsia="pl-PL"/>
              </w:rPr>
              <w:t xml:space="preserve">W przypadku zaoferowania procesora równoważnego, wynik testu musi być opublikowany na stronie </w:t>
            </w:r>
            <w:hyperlink r:id="rId9" w:history="1">
              <w:r w:rsidRPr="005E632C">
                <w:rPr>
                  <w:rStyle w:val="Hipercze"/>
                  <w:rFonts w:asciiTheme="minorHAnsi" w:hAnsiTheme="minorHAnsi" w:cstheme="minorHAnsi"/>
                  <w:b/>
                  <w:color w:val="auto"/>
                  <w:lang w:eastAsia="pl-PL"/>
                </w:rPr>
                <w:t>www.spec.org</w:t>
              </w:r>
            </w:hyperlink>
            <w:r w:rsidRPr="005E632C">
              <w:rPr>
                <w:rFonts w:asciiTheme="minorHAnsi" w:hAnsiTheme="minorHAnsi" w:cstheme="minorHAnsi"/>
                <w:b/>
                <w:lang w:eastAsia="pl-PL"/>
              </w:rPr>
              <w:t xml:space="preserve">. </w:t>
            </w:r>
          </w:p>
          <w:p w14:paraId="707AAE1E" w14:textId="550F0063" w:rsidR="001E2AAC" w:rsidRPr="005E632C" w:rsidRDefault="001E2AAC" w:rsidP="0022707E">
            <w:pPr>
              <w:contextualSpacing/>
              <w:jc w:val="both"/>
              <w:rPr>
                <w:rFonts w:asciiTheme="minorHAnsi" w:hAnsiTheme="minorHAnsi" w:cstheme="minorHAnsi"/>
                <w:lang w:eastAsia="pl-PL"/>
              </w:rPr>
            </w:pPr>
            <w:r w:rsidRPr="005E632C">
              <w:rPr>
                <w:rFonts w:asciiTheme="minorHAnsi" w:hAnsiTheme="minorHAnsi" w:cstheme="minorHAnsi"/>
                <w:lang w:eastAsia="pl-PL"/>
              </w:rPr>
              <w:t xml:space="preserve">Pobór mocy procesora (TDP) do </w:t>
            </w:r>
            <w:r w:rsidR="00DC17C3" w:rsidRPr="005E632C">
              <w:rPr>
                <w:rFonts w:asciiTheme="minorHAnsi" w:hAnsiTheme="minorHAnsi" w:cstheme="minorHAnsi"/>
                <w:lang w:eastAsia="pl-PL"/>
              </w:rPr>
              <w:t>185W</w:t>
            </w:r>
            <w:r w:rsidRPr="005E632C">
              <w:rPr>
                <w:rFonts w:asciiTheme="minorHAnsi" w:hAnsiTheme="minorHAnsi" w:cstheme="minorHAnsi"/>
                <w:lang w:eastAsia="pl-PL"/>
              </w:rPr>
              <w:t>.</w:t>
            </w:r>
          </w:p>
          <w:p w14:paraId="7101F843" w14:textId="77777777" w:rsidR="005970A2" w:rsidRPr="005E632C" w:rsidRDefault="005970A2" w:rsidP="0022707E">
            <w:pPr>
              <w:ind w:right="119"/>
              <w:jc w:val="both"/>
              <w:rPr>
                <w:rFonts w:asciiTheme="minorHAnsi" w:hAnsiTheme="minorHAnsi" w:cstheme="minorHAnsi"/>
              </w:rPr>
            </w:pPr>
          </w:p>
          <w:p w14:paraId="206EB9CA" w14:textId="77777777" w:rsidR="00AE79CB" w:rsidRPr="005E632C" w:rsidRDefault="00AE79CB" w:rsidP="00AE79CB">
            <w:pPr>
              <w:ind w:right="119"/>
              <w:jc w:val="both"/>
              <w:rPr>
                <w:rFonts w:asciiTheme="minorHAnsi" w:hAnsiTheme="minorHAnsi" w:cstheme="minorHAnsi"/>
              </w:rPr>
            </w:pPr>
            <w:r w:rsidRPr="005E632C">
              <w:rPr>
                <w:rFonts w:asciiTheme="minorHAnsi" w:hAnsiTheme="minorHAnsi" w:cstheme="minorHAnsi"/>
              </w:rPr>
              <w:t>Na potwierdzenie osiągnięcia wymaganej przez Zamawiającego wydajności procesora, Wykonawca zobowiązany jest dołączyć do oferty wydruk strony benchmarków. Dołączenie do oferty wydruku strony benchmarków wymagane jest dla procesora równoważnego. Wskazany wydruk musi zawierać datę publikacji testu.</w:t>
            </w:r>
          </w:p>
          <w:p w14:paraId="11C3B5F1" w14:textId="70566037" w:rsidR="001E2AAC" w:rsidRPr="005E632C" w:rsidRDefault="00F732BC" w:rsidP="0022707E">
            <w:pPr>
              <w:jc w:val="both"/>
              <w:rPr>
                <w:rFonts w:asciiTheme="minorHAnsi" w:hAnsiTheme="minorHAnsi" w:cstheme="minorHAnsi"/>
                <w:b/>
                <w:bCs/>
                <w:sz w:val="22"/>
                <w:szCs w:val="22"/>
                <w:u w:val="single"/>
              </w:rPr>
            </w:pPr>
            <w:r w:rsidRPr="005E632C">
              <w:rPr>
                <w:rFonts w:asciiTheme="minorHAnsi" w:hAnsiTheme="minorHAnsi" w:cstheme="minorHAnsi"/>
                <w:b/>
                <w:bCs/>
                <w:sz w:val="22"/>
                <w:szCs w:val="22"/>
                <w:u w:val="single"/>
              </w:rPr>
              <w:t>W przypadku braku złożenia/uzupełnienia przez Wykonawcę wydruku strony benchmarków dla procesora równoważnego Zamawiający odrzuci ofertę Wykonawcy jako niezgodną z wymaganiami Zapytania ofertowego i jego załączników</w:t>
            </w:r>
          </w:p>
        </w:tc>
      </w:tr>
      <w:tr w:rsidR="00CE7C7D" w:rsidRPr="00E35CAF" w14:paraId="72486538" w14:textId="77777777" w:rsidTr="0028073D">
        <w:trPr>
          <w:cantSplit/>
        </w:trPr>
        <w:tc>
          <w:tcPr>
            <w:tcW w:w="1492" w:type="pct"/>
            <w:hideMark/>
          </w:tcPr>
          <w:p w14:paraId="34A12DA6" w14:textId="77777777" w:rsidR="001E2AAC" w:rsidRPr="0016482E" w:rsidRDefault="001E2AAC" w:rsidP="0022707E">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Pamięć RAM</w:t>
            </w:r>
          </w:p>
        </w:tc>
        <w:tc>
          <w:tcPr>
            <w:tcW w:w="3508" w:type="pct"/>
            <w:hideMark/>
          </w:tcPr>
          <w:p w14:paraId="2660FFF7" w14:textId="5560911E" w:rsidR="0037300A" w:rsidRPr="0016482E" w:rsidRDefault="009325AD" w:rsidP="009325AD">
            <w:pPr>
              <w:contextualSpacing/>
              <w:jc w:val="both"/>
              <w:rPr>
                <w:rFonts w:asciiTheme="minorHAnsi" w:hAnsiTheme="minorHAnsi" w:cstheme="minorHAnsi"/>
                <w:lang w:eastAsia="pl-PL"/>
              </w:rPr>
            </w:pPr>
            <w:r w:rsidRPr="005E632C">
              <w:rPr>
                <w:rFonts w:asciiTheme="minorHAnsi" w:hAnsiTheme="minorHAnsi" w:cstheme="minorHAnsi"/>
                <w:lang w:eastAsia="pl-PL"/>
              </w:rPr>
              <w:t>Min</w:t>
            </w:r>
            <w:r w:rsidR="005E632C">
              <w:rPr>
                <w:rFonts w:asciiTheme="minorHAnsi" w:hAnsiTheme="minorHAnsi" w:cstheme="minorHAnsi"/>
                <w:lang w:eastAsia="pl-PL"/>
              </w:rPr>
              <w:t>imum</w:t>
            </w:r>
            <w:r w:rsidRPr="005E632C">
              <w:rPr>
                <w:rFonts w:asciiTheme="minorHAnsi" w:hAnsiTheme="minorHAnsi" w:cstheme="minorHAnsi"/>
                <w:lang w:eastAsia="pl-PL"/>
              </w:rPr>
              <w:t xml:space="preserve"> </w:t>
            </w:r>
            <w:r w:rsidR="00E82E19" w:rsidRPr="005E632C">
              <w:rPr>
                <w:rFonts w:asciiTheme="minorHAnsi" w:hAnsiTheme="minorHAnsi" w:cstheme="minorHAnsi"/>
                <w:lang w:eastAsia="pl-PL"/>
              </w:rPr>
              <w:t xml:space="preserve">512 </w:t>
            </w:r>
            <w:r w:rsidR="0028073D" w:rsidRPr="005E632C">
              <w:rPr>
                <w:rFonts w:asciiTheme="minorHAnsi" w:hAnsiTheme="minorHAnsi" w:cstheme="minorHAnsi"/>
                <w:lang w:eastAsia="pl-PL"/>
              </w:rPr>
              <w:t xml:space="preserve">GB RAM realizowane przez kości minimum </w:t>
            </w:r>
            <w:r w:rsidR="00E82E19" w:rsidRPr="005E632C">
              <w:rPr>
                <w:rFonts w:asciiTheme="minorHAnsi" w:hAnsiTheme="minorHAnsi" w:cstheme="minorHAnsi"/>
                <w:lang w:eastAsia="pl-PL"/>
              </w:rPr>
              <w:t>32</w:t>
            </w:r>
            <w:r w:rsidR="0028073D" w:rsidRPr="005E632C">
              <w:rPr>
                <w:rFonts w:asciiTheme="minorHAnsi" w:hAnsiTheme="minorHAnsi" w:cstheme="minorHAnsi"/>
                <w:lang w:eastAsia="pl-PL"/>
              </w:rPr>
              <w:t>GB</w:t>
            </w:r>
            <w:r w:rsidR="005E632C">
              <w:rPr>
                <w:rFonts w:asciiTheme="minorHAnsi" w:hAnsiTheme="minorHAnsi" w:cstheme="minorHAnsi"/>
                <w:lang w:eastAsia="pl-PL"/>
              </w:rPr>
              <w:t xml:space="preserve"> </w:t>
            </w:r>
            <w:r w:rsidR="0028073D" w:rsidRPr="005E632C">
              <w:rPr>
                <w:rFonts w:asciiTheme="minorHAnsi" w:hAnsiTheme="minorHAnsi" w:cstheme="minorHAnsi"/>
                <w:lang w:eastAsia="pl-PL"/>
              </w:rPr>
              <w:t>DDR4 - minimum 2933 MHz</w:t>
            </w:r>
          </w:p>
        </w:tc>
      </w:tr>
      <w:tr w:rsidR="00CE7C7D" w:rsidRPr="00E35CAF" w14:paraId="52945450" w14:textId="77777777" w:rsidTr="0028073D">
        <w:trPr>
          <w:cantSplit/>
        </w:trPr>
        <w:tc>
          <w:tcPr>
            <w:tcW w:w="1492" w:type="pct"/>
            <w:hideMark/>
          </w:tcPr>
          <w:p w14:paraId="5E6001EA" w14:textId="77777777" w:rsidR="001E2AAC" w:rsidRPr="0016482E" w:rsidRDefault="001E2AAC" w:rsidP="0022707E">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Interfejsy sieciowe</w:t>
            </w:r>
          </w:p>
        </w:tc>
        <w:tc>
          <w:tcPr>
            <w:tcW w:w="3508" w:type="pct"/>
            <w:hideMark/>
          </w:tcPr>
          <w:p w14:paraId="0FB199E0" w14:textId="2B68D85B" w:rsidR="0037300A" w:rsidRPr="0016482E" w:rsidRDefault="001E2AAC" w:rsidP="0022707E">
            <w:pPr>
              <w:contextualSpacing/>
              <w:jc w:val="both"/>
              <w:rPr>
                <w:rFonts w:asciiTheme="minorHAnsi" w:hAnsiTheme="minorHAnsi" w:cstheme="minorHAnsi"/>
                <w:lang w:eastAsia="pl-PL"/>
              </w:rPr>
            </w:pPr>
            <w:r w:rsidRPr="0016482E">
              <w:rPr>
                <w:rFonts w:asciiTheme="minorHAnsi" w:hAnsiTheme="minorHAnsi" w:cstheme="minorHAnsi"/>
                <w:lang w:eastAsia="pl-PL"/>
              </w:rPr>
              <w:t>Minimum</w:t>
            </w:r>
            <w:r w:rsidR="0037300A" w:rsidRPr="0016482E">
              <w:rPr>
                <w:rFonts w:asciiTheme="minorHAnsi" w:hAnsiTheme="minorHAnsi" w:cstheme="minorHAnsi"/>
                <w:lang w:eastAsia="pl-PL"/>
              </w:rPr>
              <w:t>:</w:t>
            </w:r>
          </w:p>
          <w:p w14:paraId="46B3D8BB" w14:textId="273D2F69" w:rsidR="0037300A" w:rsidRPr="0016482E" w:rsidRDefault="009325AD" w:rsidP="0037300A">
            <w:pPr>
              <w:contextualSpacing/>
              <w:jc w:val="both"/>
              <w:rPr>
                <w:rFonts w:asciiTheme="minorHAnsi" w:hAnsiTheme="minorHAnsi" w:cstheme="minorHAnsi"/>
                <w:lang w:eastAsia="pl-PL"/>
              </w:rPr>
            </w:pPr>
            <w:r w:rsidRPr="0016482E">
              <w:rPr>
                <w:rFonts w:asciiTheme="minorHAnsi" w:hAnsiTheme="minorHAnsi" w:cstheme="minorHAnsi"/>
                <w:lang w:eastAsia="pl-PL"/>
              </w:rPr>
              <w:t>- j</w:t>
            </w:r>
            <w:r w:rsidR="0037300A" w:rsidRPr="0016482E">
              <w:rPr>
                <w:rFonts w:asciiTheme="minorHAnsi" w:hAnsiTheme="minorHAnsi" w:cstheme="minorHAnsi"/>
                <w:lang w:eastAsia="pl-PL"/>
              </w:rPr>
              <w:t>edna karta Quad Port 1GbE BASE-T Adapter</w:t>
            </w:r>
          </w:p>
          <w:p w14:paraId="7040D473" w14:textId="71509C8B" w:rsidR="0037300A" w:rsidRPr="0016482E" w:rsidRDefault="009325AD" w:rsidP="0037300A">
            <w:pPr>
              <w:contextualSpacing/>
              <w:jc w:val="both"/>
              <w:rPr>
                <w:rFonts w:asciiTheme="minorHAnsi" w:hAnsiTheme="minorHAnsi" w:cstheme="minorHAnsi"/>
                <w:lang w:eastAsia="pl-PL"/>
              </w:rPr>
            </w:pPr>
            <w:r w:rsidRPr="0016482E">
              <w:rPr>
                <w:rFonts w:asciiTheme="minorHAnsi" w:hAnsiTheme="minorHAnsi" w:cstheme="minorHAnsi"/>
                <w:lang w:eastAsia="pl-PL"/>
              </w:rPr>
              <w:t>- d</w:t>
            </w:r>
            <w:r w:rsidR="0037300A" w:rsidRPr="0016482E">
              <w:rPr>
                <w:rFonts w:asciiTheme="minorHAnsi" w:hAnsiTheme="minorHAnsi" w:cstheme="minorHAnsi"/>
                <w:lang w:eastAsia="pl-PL"/>
              </w:rPr>
              <w:t>wie karty Dual Port 10GbE SFP+ Adapter +SR</w:t>
            </w:r>
          </w:p>
          <w:p w14:paraId="24364F7E" w14:textId="5C70E659" w:rsidR="00A53E94" w:rsidRPr="0016482E" w:rsidRDefault="009325AD" w:rsidP="009325AD">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 d</w:t>
            </w:r>
            <w:r w:rsidR="00A53E94" w:rsidRPr="0016482E">
              <w:rPr>
                <w:rFonts w:asciiTheme="minorHAnsi" w:hAnsiTheme="minorHAnsi" w:cstheme="minorHAnsi"/>
                <w:lang w:eastAsia="pl-PL"/>
              </w:rPr>
              <w:t>wie karty jednoportowe, minimum 16Gbps FC wraz z</w:t>
            </w:r>
            <w:r w:rsidR="00E35CAF" w:rsidRPr="0016482E">
              <w:rPr>
                <w:rFonts w:asciiTheme="minorHAnsi" w:hAnsiTheme="minorHAnsi" w:cstheme="minorHAnsi"/>
                <w:lang w:eastAsia="pl-PL"/>
              </w:rPr>
              <w:t> </w:t>
            </w:r>
            <w:r w:rsidR="00A53E94" w:rsidRPr="0016482E">
              <w:rPr>
                <w:rFonts w:asciiTheme="minorHAnsi" w:hAnsiTheme="minorHAnsi" w:cstheme="minorHAnsi"/>
                <w:lang w:eastAsia="pl-PL"/>
              </w:rPr>
              <w:t xml:space="preserve"> wkładkami 16Gb SFP+SR</w:t>
            </w:r>
          </w:p>
        </w:tc>
      </w:tr>
      <w:tr w:rsidR="00C50A53" w:rsidRPr="00E35CAF" w14:paraId="0E9BE214" w14:textId="77777777" w:rsidTr="0028073D">
        <w:trPr>
          <w:cantSplit/>
        </w:trPr>
        <w:tc>
          <w:tcPr>
            <w:tcW w:w="1492" w:type="pct"/>
          </w:tcPr>
          <w:p w14:paraId="309A01FA" w14:textId="4B4DD0DE" w:rsidR="00C50A53" w:rsidRPr="0016482E" w:rsidRDefault="00C50A53" w:rsidP="00C50A53">
            <w:pPr>
              <w:contextualSpacing/>
              <w:jc w:val="both"/>
              <w:rPr>
                <w:rFonts w:asciiTheme="minorHAnsi" w:hAnsiTheme="minorHAnsi" w:cstheme="minorHAnsi"/>
                <w:lang w:eastAsia="pl-PL"/>
              </w:rPr>
            </w:pPr>
            <w:r w:rsidRPr="0016482E">
              <w:rPr>
                <w:rFonts w:asciiTheme="minorHAnsi" w:hAnsiTheme="minorHAnsi" w:cstheme="minorHAnsi"/>
              </w:rPr>
              <w:t>Kontroler dyskowy</w:t>
            </w:r>
          </w:p>
        </w:tc>
        <w:tc>
          <w:tcPr>
            <w:tcW w:w="3508" w:type="pct"/>
          </w:tcPr>
          <w:p w14:paraId="1F4AAB57" w14:textId="0352BC21" w:rsidR="00C50A53" w:rsidRPr="0016482E" w:rsidRDefault="00C50A53" w:rsidP="00C50A53">
            <w:pPr>
              <w:contextualSpacing/>
              <w:jc w:val="both"/>
              <w:rPr>
                <w:rFonts w:asciiTheme="minorHAnsi" w:hAnsiTheme="minorHAnsi" w:cstheme="minorHAnsi"/>
                <w:lang w:eastAsia="pl-PL"/>
              </w:rPr>
            </w:pPr>
            <w:r w:rsidRPr="0016482E">
              <w:rPr>
                <w:rFonts w:asciiTheme="minorHAnsi" w:hAnsiTheme="minorHAnsi" w:cstheme="minorHAnsi"/>
              </w:rPr>
              <w:t xml:space="preserve">Kontroler macierzowy RAID SAS minimum 12Gb. Pamięć podręczna minimum 2GB w technologii </w:t>
            </w:r>
            <w:proofErr w:type="spellStart"/>
            <w:r w:rsidRPr="0016482E">
              <w:rPr>
                <w:rFonts w:asciiTheme="minorHAnsi" w:hAnsiTheme="minorHAnsi" w:cstheme="minorHAnsi"/>
              </w:rPr>
              <w:t>Flashback</w:t>
            </w:r>
            <w:proofErr w:type="spellEnd"/>
            <w:r w:rsidRPr="0016482E">
              <w:rPr>
                <w:rFonts w:asciiTheme="minorHAnsi" w:hAnsiTheme="minorHAnsi" w:cstheme="minorHAnsi"/>
              </w:rPr>
              <w:t xml:space="preserve"> zapewniająca utrzymanie zawartości w przypadku zaniku/wyłączenia zasilania</w:t>
            </w:r>
          </w:p>
        </w:tc>
      </w:tr>
      <w:tr w:rsidR="00C50A53" w:rsidRPr="00E35CAF" w14:paraId="6B43157E" w14:textId="77777777" w:rsidTr="0028073D">
        <w:trPr>
          <w:cantSplit/>
        </w:trPr>
        <w:tc>
          <w:tcPr>
            <w:tcW w:w="1492" w:type="pct"/>
            <w:hideMark/>
          </w:tcPr>
          <w:p w14:paraId="1F735C1A" w14:textId="77777777" w:rsidR="00C50A53" w:rsidRPr="0016482E" w:rsidRDefault="00C50A53" w:rsidP="00C50A53">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Dyski twarde</w:t>
            </w:r>
          </w:p>
        </w:tc>
        <w:tc>
          <w:tcPr>
            <w:tcW w:w="3508" w:type="pct"/>
            <w:hideMark/>
          </w:tcPr>
          <w:p w14:paraId="2786A18F" w14:textId="32A82403" w:rsidR="00C50A53" w:rsidRPr="005E632C" w:rsidRDefault="00C50A53" w:rsidP="00C50A53">
            <w:pPr>
              <w:contextualSpacing/>
              <w:jc w:val="both"/>
              <w:rPr>
                <w:rFonts w:asciiTheme="minorHAnsi" w:hAnsiTheme="minorHAnsi" w:cstheme="minorHAnsi"/>
                <w:lang w:eastAsia="pl-PL"/>
              </w:rPr>
            </w:pPr>
            <w:r w:rsidRPr="005E632C">
              <w:rPr>
                <w:rFonts w:asciiTheme="minorHAnsi" w:hAnsiTheme="minorHAnsi" w:cstheme="minorHAnsi"/>
                <w:lang w:eastAsia="pl-PL"/>
              </w:rPr>
              <w:t xml:space="preserve">2 dyski SSD, minimum </w:t>
            </w:r>
            <w:r w:rsidR="002F49B2" w:rsidRPr="005E632C">
              <w:rPr>
                <w:rFonts w:asciiTheme="minorHAnsi" w:hAnsiTheme="minorHAnsi" w:cstheme="minorHAnsi"/>
                <w:lang w:eastAsia="pl-PL"/>
              </w:rPr>
              <w:t>300</w:t>
            </w:r>
            <w:r w:rsidRPr="005E632C">
              <w:rPr>
                <w:rFonts w:asciiTheme="minorHAnsi" w:hAnsiTheme="minorHAnsi" w:cstheme="minorHAnsi"/>
                <w:lang w:eastAsia="pl-PL"/>
              </w:rPr>
              <w:t xml:space="preserve"> GB każdy -  typu hot plug</w:t>
            </w:r>
            <w:r w:rsidR="002F49B2" w:rsidRPr="005E632C">
              <w:rPr>
                <w:rFonts w:asciiTheme="minorHAnsi" w:hAnsiTheme="minorHAnsi" w:cstheme="minorHAnsi"/>
                <w:lang w:eastAsia="pl-PL"/>
              </w:rPr>
              <w:t xml:space="preserve"> oraz</w:t>
            </w:r>
          </w:p>
          <w:p w14:paraId="27A11F86" w14:textId="62EDA0F6" w:rsidR="00C50A53" w:rsidRPr="0016482E" w:rsidRDefault="00FA6B81" w:rsidP="00C50A53">
            <w:pPr>
              <w:contextualSpacing/>
              <w:jc w:val="both"/>
              <w:rPr>
                <w:rFonts w:asciiTheme="minorHAnsi" w:hAnsiTheme="minorHAnsi" w:cstheme="minorHAnsi"/>
                <w:lang w:eastAsia="pl-PL"/>
              </w:rPr>
            </w:pPr>
            <w:r w:rsidRPr="005E632C">
              <w:rPr>
                <w:rFonts w:asciiTheme="minorHAnsi" w:hAnsiTheme="minorHAnsi" w:cstheme="minorHAnsi"/>
                <w:lang w:eastAsia="pl-PL"/>
              </w:rPr>
              <w:t>m</w:t>
            </w:r>
            <w:r w:rsidR="00FB4EB3" w:rsidRPr="005E632C">
              <w:rPr>
                <w:rFonts w:asciiTheme="minorHAnsi" w:hAnsiTheme="minorHAnsi" w:cstheme="minorHAnsi"/>
                <w:lang w:eastAsia="pl-PL"/>
              </w:rPr>
              <w:t>inimum 8 dysków SSD</w:t>
            </w:r>
            <w:r w:rsidRPr="005E632C">
              <w:rPr>
                <w:rFonts w:asciiTheme="minorHAnsi" w:hAnsiTheme="minorHAnsi" w:cstheme="minorHAnsi"/>
                <w:lang w:eastAsia="pl-PL"/>
              </w:rPr>
              <w:t xml:space="preserve"> (Mixed </w:t>
            </w:r>
            <w:proofErr w:type="spellStart"/>
            <w:r w:rsidRPr="005E632C">
              <w:rPr>
                <w:rFonts w:asciiTheme="minorHAnsi" w:hAnsiTheme="minorHAnsi" w:cstheme="minorHAnsi"/>
                <w:lang w:eastAsia="pl-PL"/>
              </w:rPr>
              <w:t>Use</w:t>
            </w:r>
            <w:proofErr w:type="spellEnd"/>
            <w:r w:rsidRPr="005E632C">
              <w:rPr>
                <w:rFonts w:asciiTheme="minorHAnsi" w:hAnsiTheme="minorHAnsi" w:cstheme="minorHAnsi"/>
                <w:lang w:eastAsia="pl-PL"/>
              </w:rPr>
              <w:t xml:space="preserve">; </w:t>
            </w:r>
            <w:proofErr w:type="spellStart"/>
            <w:r w:rsidRPr="005E632C">
              <w:rPr>
                <w:rFonts w:asciiTheme="minorHAnsi" w:hAnsiTheme="minorHAnsi" w:cstheme="minorHAnsi"/>
                <w:lang w:eastAsia="pl-PL"/>
              </w:rPr>
              <w:t>sas</w:t>
            </w:r>
            <w:proofErr w:type="spellEnd"/>
            <w:r w:rsidRPr="005E632C">
              <w:rPr>
                <w:rFonts w:asciiTheme="minorHAnsi" w:hAnsiTheme="minorHAnsi" w:cstheme="minorHAnsi"/>
                <w:lang w:eastAsia="pl-PL"/>
              </w:rPr>
              <w:t xml:space="preserve"> mu </w:t>
            </w:r>
            <w:proofErr w:type="spellStart"/>
            <w:r w:rsidRPr="005E632C">
              <w:rPr>
                <w:rFonts w:asciiTheme="minorHAnsi" w:hAnsiTheme="minorHAnsi" w:cstheme="minorHAnsi"/>
                <w:lang w:eastAsia="pl-PL"/>
              </w:rPr>
              <w:t>ssd</w:t>
            </w:r>
            <w:proofErr w:type="spellEnd"/>
            <w:r w:rsidRPr="005E632C">
              <w:rPr>
                <w:rFonts w:asciiTheme="minorHAnsi" w:hAnsiTheme="minorHAnsi" w:cstheme="minorHAnsi"/>
                <w:lang w:eastAsia="pl-PL"/>
              </w:rPr>
              <w:t>)</w:t>
            </w:r>
            <w:r w:rsidR="00FB4EB3" w:rsidRPr="005E632C">
              <w:rPr>
                <w:rFonts w:asciiTheme="minorHAnsi" w:hAnsiTheme="minorHAnsi" w:cstheme="minorHAnsi"/>
                <w:lang w:eastAsia="pl-PL"/>
              </w:rPr>
              <w:t xml:space="preserve">, </w:t>
            </w:r>
            <w:r w:rsidR="00C50A53" w:rsidRPr="005E632C">
              <w:rPr>
                <w:rFonts w:asciiTheme="minorHAnsi" w:hAnsiTheme="minorHAnsi" w:cstheme="minorHAnsi"/>
                <w:lang w:eastAsia="pl-PL"/>
              </w:rPr>
              <w:t xml:space="preserve">o łącznej pojemności  netto minimum </w:t>
            </w:r>
            <w:r w:rsidR="00FB4EB3" w:rsidRPr="005E632C">
              <w:rPr>
                <w:rFonts w:asciiTheme="minorHAnsi" w:hAnsiTheme="minorHAnsi" w:cstheme="minorHAnsi"/>
                <w:lang w:eastAsia="pl-PL"/>
              </w:rPr>
              <w:t>20</w:t>
            </w:r>
            <w:r w:rsidR="00C50A53" w:rsidRPr="005E632C">
              <w:rPr>
                <w:rFonts w:asciiTheme="minorHAnsi" w:hAnsiTheme="minorHAnsi" w:cstheme="minorHAnsi"/>
                <w:lang w:eastAsia="pl-PL"/>
              </w:rPr>
              <w:t xml:space="preserve">TB (RAID </w:t>
            </w:r>
            <w:r w:rsidR="00FB4EB3" w:rsidRPr="005E632C">
              <w:rPr>
                <w:rFonts w:asciiTheme="minorHAnsi" w:hAnsiTheme="minorHAnsi" w:cstheme="minorHAnsi"/>
                <w:lang w:eastAsia="pl-PL"/>
              </w:rPr>
              <w:t>6</w:t>
            </w:r>
            <w:r w:rsidR="00C50A53" w:rsidRPr="005E632C">
              <w:rPr>
                <w:rFonts w:asciiTheme="minorHAnsi" w:hAnsiTheme="minorHAnsi" w:cstheme="minorHAnsi"/>
                <w:lang w:eastAsia="pl-PL"/>
              </w:rPr>
              <w:t>) -  typu hot plug</w:t>
            </w:r>
          </w:p>
        </w:tc>
      </w:tr>
      <w:tr w:rsidR="00C50A53" w:rsidRPr="00E35CAF" w14:paraId="284EEF5D" w14:textId="77777777" w:rsidTr="0028073D">
        <w:trPr>
          <w:cantSplit/>
        </w:trPr>
        <w:tc>
          <w:tcPr>
            <w:tcW w:w="1492" w:type="pct"/>
            <w:hideMark/>
          </w:tcPr>
          <w:p w14:paraId="079C7D5C" w14:textId="77777777" w:rsidR="00C50A53" w:rsidRPr="0016482E" w:rsidRDefault="00C50A53" w:rsidP="00C50A53">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Zasilacze</w:t>
            </w:r>
          </w:p>
        </w:tc>
        <w:tc>
          <w:tcPr>
            <w:tcW w:w="3508" w:type="pct"/>
            <w:hideMark/>
          </w:tcPr>
          <w:p w14:paraId="1981EC32" w14:textId="65BC2A5D" w:rsidR="00C50A53" w:rsidRPr="0016482E" w:rsidRDefault="00C50A53" w:rsidP="00C50A53">
            <w:pPr>
              <w:contextualSpacing/>
              <w:jc w:val="both"/>
              <w:rPr>
                <w:rFonts w:asciiTheme="minorHAnsi" w:hAnsiTheme="minorHAnsi" w:cstheme="minorHAnsi"/>
                <w:highlight w:val="yellow"/>
                <w:lang w:eastAsia="pl-PL"/>
              </w:rPr>
            </w:pPr>
            <w:r w:rsidRPr="0016482E">
              <w:rPr>
                <w:rFonts w:asciiTheme="minorHAnsi" w:hAnsiTheme="minorHAnsi" w:cstheme="minorHAnsi"/>
                <w:lang w:eastAsia="pl-PL"/>
              </w:rPr>
              <w:t>O mocy minimum 800W każdy</w:t>
            </w:r>
          </w:p>
        </w:tc>
      </w:tr>
    </w:tbl>
    <w:p w14:paraId="71E31A09" w14:textId="088D6980" w:rsidR="001E2AAC" w:rsidRPr="00C50A53" w:rsidRDefault="001E2AAC" w:rsidP="00AF1003">
      <w:pPr>
        <w:suppressAutoHyphens w:val="0"/>
        <w:autoSpaceDN w:val="0"/>
        <w:spacing w:after="160" w:line="276" w:lineRule="auto"/>
        <w:contextualSpacing/>
        <w:jc w:val="both"/>
        <w:rPr>
          <w:rFonts w:asciiTheme="minorHAnsi" w:hAnsiTheme="minorHAnsi" w:cstheme="minorHAnsi"/>
          <w:sz w:val="23"/>
          <w:szCs w:val="23"/>
        </w:rPr>
      </w:pPr>
    </w:p>
    <w:p w14:paraId="5A53AE26" w14:textId="77777777" w:rsidR="00933EB8" w:rsidRDefault="00933EB8">
      <w:pPr>
        <w:suppressAutoHyphens w:val="0"/>
        <w:autoSpaceDE/>
        <w:spacing w:after="200" w:line="276" w:lineRule="auto"/>
        <w:rPr>
          <w:rFonts w:asciiTheme="minorHAnsi" w:hAnsiTheme="minorHAnsi" w:cstheme="minorHAnsi"/>
          <w:b/>
          <w:bCs/>
          <w:color w:val="2F5496"/>
          <w:sz w:val="28"/>
          <w:szCs w:val="28"/>
          <w:lang w:eastAsia="en-US"/>
        </w:rPr>
      </w:pPr>
      <w:r>
        <w:rPr>
          <w:rFonts w:asciiTheme="minorHAnsi" w:hAnsiTheme="minorHAnsi" w:cstheme="minorHAnsi"/>
          <w:b/>
          <w:bCs/>
          <w:color w:val="2F5496"/>
          <w:sz w:val="28"/>
          <w:szCs w:val="28"/>
          <w:lang w:eastAsia="en-US"/>
        </w:rPr>
        <w:br w:type="page"/>
      </w:r>
    </w:p>
    <w:p w14:paraId="15BE6AF6" w14:textId="77777777" w:rsidR="00AF1003" w:rsidRPr="00AD3591" w:rsidRDefault="00AF1003" w:rsidP="00AF1003">
      <w:pPr>
        <w:keepNext/>
        <w:keepLines/>
        <w:numPr>
          <w:ilvl w:val="0"/>
          <w:numId w:val="1"/>
        </w:numPr>
        <w:suppressAutoHyphens w:val="0"/>
        <w:autoSpaceDE/>
        <w:spacing w:before="480" w:after="200" w:line="276" w:lineRule="auto"/>
        <w:ind w:hanging="720"/>
        <w:outlineLvl w:val="0"/>
        <w:rPr>
          <w:rFonts w:asciiTheme="minorHAnsi" w:hAnsiTheme="minorHAnsi" w:cstheme="minorHAnsi"/>
          <w:b/>
          <w:bCs/>
          <w:color w:val="2F5496"/>
          <w:sz w:val="28"/>
          <w:szCs w:val="28"/>
          <w:lang w:eastAsia="en-US"/>
        </w:rPr>
      </w:pPr>
      <w:r w:rsidRPr="00AD3591">
        <w:rPr>
          <w:rFonts w:asciiTheme="minorHAnsi" w:hAnsiTheme="minorHAnsi" w:cstheme="minorHAnsi"/>
          <w:b/>
          <w:bCs/>
          <w:color w:val="2F5496"/>
          <w:sz w:val="28"/>
          <w:szCs w:val="28"/>
          <w:lang w:eastAsia="en-US"/>
        </w:rPr>
        <w:lastRenderedPageBreak/>
        <w:t>Instalacja</w:t>
      </w:r>
    </w:p>
    <w:p w14:paraId="451A0AC0" w14:textId="3F47697E" w:rsidR="00AF1003" w:rsidRPr="0016482E" w:rsidRDefault="00272C46" w:rsidP="00AF1003">
      <w:pPr>
        <w:suppressAutoHyphens w:val="0"/>
        <w:autoSpaceDN w:val="0"/>
        <w:spacing w:line="276" w:lineRule="auto"/>
        <w:contextualSpacing/>
        <w:jc w:val="both"/>
        <w:rPr>
          <w:rFonts w:asciiTheme="minorHAnsi" w:hAnsiTheme="minorHAnsi" w:cstheme="minorHAnsi"/>
        </w:rPr>
      </w:pPr>
      <w:r w:rsidRPr="0016482E">
        <w:rPr>
          <w:rFonts w:asciiTheme="minorHAnsi" w:hAnsiTheme="minorHAnsi" w:cstheme="minorHAnsi"/>
        </w:rPr>
        <w:t>W ramach instalacji serwerów</w:t>
      </w:r>
      <w:r w:rsidR="00AF1003" w:rsidRPr="0016482E">
        <w:rPr>
          <w:rFonts w:asciiTheme="minorHAnsi" w:hAnsiTheme="minorHAnsi" w:cstheme="minorHAnsi"/>
        </w:rPr>
        <w:t>, Wykonawca zrealizuje następujące usługi/czynności:</w:t>
      </w:r>
    </w:p>
    <w:p w14:paraId="131B481C" w14:textId="77777777" w:rsidR="00AF1003" w:rsidRPr="0016482E" w:rsidRDefault="00AF1003" w:rsidP="00AF1003">
      <w:pPr>
        <w:suppressAutoHyphens w:val="0"/>
        <w:autoSpaceDN w:val="0"/>
        <w:spacing w:line="276" w:lineRule="auto"/>
        <w:contextualSpacing/>
        <w:jc w:val="both"/>
        <w:rPr>
          <w:rFonts w:asciiTheme="minorHAnsi" w:hAnsiTheme="minorHAnsi" w:cstheme="minorHAnsi"/>
        </w:rPr>
      </w:pPr>
    </w:p>
    <w:p w14:paraId="18AA2447" w14:textId="77777777" w:rsidR="00AF1003" w:rsidRPr="0016482E" w:rsidRDefault="00AF1003" w:rsidP="00AF1003">
      <w:pPr>
        <w:pStyle w:val="Akapitzlist"/>
        <w:numPr>
          <w:ilvl w:val="0"/>
          <w:numId w:val="3"/>
        </w:numPr>
        <w:suppressAutoHyphens w:val="0"/>
        <w:spacing w:line="276" w:lineRule="auto"/>
        <w:contextualSpacing/>
        <w:jc w:val="both"/>
        <w:rPr>
          <w:rFonts w:asciiTheme="minorHAnsi" w:hAnsiTheme="minorHAnsi" w:cstheme="minorHAnsi"/>
        </w:rPr>
      </w:pPr>
      <w:r w:rsidRPr="0016482E">
        <w:rPr>
          <w:rFonts w:asciiTheme="minorHAnsi" w:hAnsiTheme="minorHAnsi" w:cstheme="minorHAnsi"/>
        </w:rPr>
        <w:t>Dostarczy wszystkie potrzebne kable i elementy niezbędne do montażu i uruchomienia serwera w infrastrukturze IT Zamawiającego (montaż w szafach RACK 19”),</w:t>
      </w:r>
    </w:p>
    <w:p w14:paraId="523E83EB" w14:textId="39C6EB52" w:rsidR="00AF1003" w:rsidRPr="0016482E" w:rsidRDefault="00AF1003" w:rsidP="00AF1003">
      <w:pPr>
        <w:pStyle w:val="Akapitzlist"/>
        <w:numPr>
          <w:ilvl w:val="0"/>
          <w:numId w:val="3"/>
        </w:numPr>
        <w:suppressAutoHyphens w:val="0"/>
        <w:spacing w:line="276" w:lineRule="auto"/>
        <w:contextualSpacing/>
        <w:jc w:val="both"/>
        <w:rPr>
          <w:rFonts w:asciiTheme="minorHAnsi" w:hAnsiTheme="minorHAnsi" w:cstheme="minorHAnsi"/>
        </w:rPr>
      </w:pPr>
      <w:r w:rsidRPr="0016482E">
        <w:rPr>
          <w:rFonts w:asciiTheme="minorHAnsi" w:hAnsiTheme="minorHAnsi" w:cstheme="minorHAnsi"/>
        </w:rPr>
        <w:t>Dostarczy, zamontuje w szafie RACK, uruchomi oraz podłączy serwer</w:t>
      </w:r>
      <w:r w:rsidR="0047119A" w:rsidRPr="0016482E">
        <w:rPr>
          <w:rFonts w:asciiTheme="minorHAnsi" w:hAnsiTheme="minorHAnsi" w:cstheme="minorHAnsi"/>
        </w:rPr>
        <w:t>y</w:t>
      </w:r>
      <w:r w:rsidRPr="0016482E">
        <w:rPr>
          <w:rFonts w:asciiTheme="minorHAnsi" w:hAnsiTheme="minorHAnsi" w:cstheme="minorHAnsi"/>
        </w:rPr>
        <w:t xml:space="preserve"> do infrastruktury LAN Zamawiającego,</w:t>
      </w:r>
    </w:p>
    <w:p w14:paraId="4357BD31" w14:textId="53E7DB6A" w:rsidR="00AF1003" w:rsidRPr="0016482E" w:rsidRDefault="00AF1003" w:rsidP="00AF1003">
      <w:pPr>
        <w:pStyle w:val="Akapitzlist"/>
        <w:numPr>
          <w:ilvl w:val="0"/>
          <w:numId w:val="3"/>
        </w:numPr>
        <w:suppressAutoHyphens w:val="0"/>
        <w:spacing w:line="276" w:lineRule="auto"/>
        <w:contextualSpacing/>
        <w:jc w:val="both"/>
        <w:rPr>
          <w:rFonts w:asciiTheme="minorHAnsi" w:hAnsiTheme="minorHAnsi" w:cstheme="minorHAnsi"/>
        </w:rPr>
      </w:pPr>
      <w:r w:rsidRPr="0016482E">
        <w:rPr>
          <w:rFonts w:asciiTheme="minorHAnsi" w:hAnsiTheme="minorHAnsi" w:cstheme="minorHAnsi"/>
        </w:rPr>
        <w:t xml:space="preserve">Przeprowadzi </w:t>
      </w:r>
      <w:r w:rsidR="00CD22AA" w:rsidRPr="0016482E">
        <w:rPr>
          <w:rFonts w:asciiTheme="minorHAnsi" w:hAnsiTheme="minorHAnsi" w:cstheme="minorHAnsi"/>
        </w:rPr>
        <w:t xml:space="preserve">kompletną </w:t>
      </w:r>
      <w:r w:rsidRPr="0016482E">
        <w:rPr>
          <w:rFonts w:asciiTheme="minorHAnsi" w:hAnsiTheme="minorHAnsi" w:cstheme="minorHAnsi"/>
        </w:rPr>
        <w:t>aktualizację oprogramowania</w:t>
      </w:r>
      <w:r w:rsidR="00CD22AA" w:rsidRPr="0016482E">
        <w:rPr>
          <w:rFonts w:asciiTheme="minorHAnsi" w:hAnsiTheme="minorHAnsi" w:cstheme="minorHAnsi"/>
        </w:rPr>
        <w:t xml:space="preserve"> układowego</w:t>
      </w:r>
      <w:r w:rsidRPr="0016482E">
        <w:rPr>
          <w:rFonts w:asciiTheme="minorHAnsi" w:hAnsiTheme="minorHAnsi" w:cstheme="minorHAnsi"/>
        </w:rPr>
        <w:t xml:space="preserve"> dostarczon</w:t>
      </w:r>
      <w:r w:rsidR="0047119A" w:rsidRPr="0016482E">
        <w:rPr>
          <w:rFonts w:asciiTheme="minorHAnsi" w:hAnsiTheme="minorHAnsi" w:cstheme="minorHAnsi"/>
        </w:rPr>
        <w:t>ych</w:t>
      </w:r>
      <w:r w:rsidRPr="0016482E">
        <w:rPr>
          <w:rFonts w:asciiTheme="minorHAnsi" w:hAnsiTheme="minorHAnsi" w:cstheme="minorHAnsi"/>
        </w:rPr>
        <w:t xml:space="preserve"> serwer</w:t>
      </w:r>
      <w:r w:rsidR="0047119A" w:rsidRPr="0016482E">
        <w:rPr>
          <w:rFonts w:asciiTheme="minorHAnsi" w:hAnsiTheme="minorHAnsi" w:cstheme="minorHAnsi"/>
        </w:rPr>
        <w:t>ów</w:t>
      </w:r>
      <w:r w:rsidR="00CD22AA" w:rsidRPr="0016482E">
        <w:rPr>
          <w:rFonts w:asciiTheme="minorHAnsi" w:hAnsiTheme="minorHAnsi" w:cstheme="minorHAnsi"/>
        </w:rPr>
        <w:t xml:space="preserve"> do najnowszych obowiązujących wersji</w:t>
      </w:r>
      <w:r w:rsidRPr="0016482E">
        <w:rPr>
          <w:rFonts w:asciiTheme="minorHAnsi" w:hAnsiTheme="minorHAnsi" w:cstheme="minorHAnsi"/>
        </w:rPr>
        <w:t>.</w:t>
      </w:r>
    </w:p>
    <w:p w14:paraId="1801CD15" w14:textId="77777777" w:rsidR="00AF1003" w:rsidRPr="00AD3591" w:rsidRDefault="00AF1003" w:rsidP="00AF1003">
      <w:pPr>
        <w:suppressAutoHyphens w:val="0"/>
        <w:autoSpaceDN w:val="0"/>
        <w:spacing w:after="160" w:line="276" w:lineRule="auto"/>
        <w:contextualSpacing/>
        <w:jc w:val="both"/>
        <w:rPr>
          <w:rFonts w:asciiTheme="minorHAnsi" w:hAnsiTheme="minorHAnsi" w:cstheme="minorHAnsi"/>
          <w:sz w:val="23"/>
          <w:szCs w:val="23"/>
        </w:rPr>
      </w:pPr>
    </w:p>
    <w:p w14:paraId="18254EA9" w14:textId="77777777" w:rsidR="00AF1003" w:rsidRPr="00AD3591" w:rsidRDefault="00AF1003" w:rsidP="00AF1003">
      <w:pPr>
        <w:keepNext/>
        <w:keepLines/>
        <w:numPr>
          <w:ilvl w:val="0"/>
          <w:numId w:val="1"/>
        </w:numPr>
        <w:suppressAutoHyphens w:val="0"/>
        <w:autoSpaceDE/>
        <w:spacing w:before="480" w:after="200" w:line="276" w:lineRule="auto"/>
        <w:ind w:hanging="720"/>
        <w:outlineLvl w:val="0"/>
        <w:rPr>
          <w:rFonts w:asciiTheme="minorHAnsi" w:hAnsiTheme="minorHAnsi" w:cstheme="minorHAnsi"/>
          <w:b/>
          <w:bCs/>
          <w:color w:val="2F5496"/>
          <w:sz w:val="28"/>
          <w:szCs w:val="28"/>
          <w:lang w:eastAsia="en-US"/>
        </w:rPr>
      </w:pPr>
      <w:r w:rsidRPr="00AD3591">
        <w:rPr>
          <w:rFonts w:asciiTheme="minorHAnsi" w:hAnsiTheme="minorHAnsi" w:cstheme="minorHAnsi"/>
          <w:b/>
          <w:bCs/>
          <w:color w:val="2F5496"/>
          <w:sz w:val="28"/>
          <w:szCs w:val="28"/>
          <w:lang w:eastAsia="en-US"/>
        </w:rPr>
        <w:t>Warunki gwarancji</w:t>
      </w:r>
      <w:bookmarkEnd w:id="4"/>
    </w:p>
    <w:p w14:paraId="39409198" w14:textId="77777777" w:rsidR="00C0138A" w:rsidRPr="00C0138A" w:rsidRDefault="00C0138A" w:rsidP="00C0138A">
      <w:pPr>
        <w:pStyle w:val="Akapitzlist"/>
        <w:numPr>
          <w:ilvl w:val="0"/>
          <w:numId w:val="6"/>
        </w:numPr>
        <w:suppressAutoHyphens w:val="0"/>
        <w:spacing w:line="276" w:lineRule="auto"/>
        <w:contextualSpacing/>
        <w:jc w:val="both"/>
        <w:rPr>
          <w:rFonts w:asciiTheme="minorHAnsi" w:hAnsiTheme="minorHAnsi" w:cstheme="minorHAnsi"/>
        </w:rPr>
      </w:pPr>
      <w:r w:rsidRPr="00C0138A">
        <w:rPr>
          <w:rFonts w:asciiTheme="minorHAnsi" w:hAnsiTheme="minorHAnsi" w:cstheme="minorHAnsi"/>
        </w:rPr>
        <w:t xml:space="preserve">Okres gwarancji na dostarczone serwery wynosi 36 miesięcy, </w:t>
      </w:r>
    </w:p>
    <w:p w14:paraId="7D1E3720" w14:textId="77777777" w:rsidR="00C0138A" w:rsidRPr="00C0138A" w:rsidRDefault="00C0138A" w:rsidP="00C0138A">
      <w:pPr>
        <w:pStyle w:val="Akapitzlist"/>
        <w:numPr>
          <w:ilvl w:val="0"/>
          <w:numId w:val="6"/>
        </w:numPr>
        <w:suppressAutoHyphens w:val="0"/>
        <w:spacing w:line="276" w:lineRule="auto"/>
        <w:contextualSpacing/>
        <w:jc w:val="both"/>
        <w:rPr>
          <w:rFonts w:asciiTheme="minorHAnsi" w:hAnsiTheme="minorHAnsi" w:cstheme="minorHAnsi"/>
        </w:rPr>
      </w:pPr>
      <w:r w:rsidRPr="00C0138A">
        <w:rPr>
          <w:rFonts w:asciiTheme="minorHAnsi" w:hAnsiTheme="minorHAnsi" w:cstheme="minorHAnsi"/>
        </w:rPr>
        <w:t>Okres gwarancji będzie liczony od daty podpisania przez Zamawiającego, bez zastrzeżeń, Protokołu odbioru dostawy serwerów,</w:t>
      </w:r>
    </w:p>
    <w:p w14:paraId="0B35CEB3" w14:textId="77777777" w:rsidR="00C0138A" w:rsidRPr="00C0138A" w:rsidRDefault="00C0138A" w:rsidP="00C0138A">
      <w:pPr>
        <w:pStyle w:val="Akapitzlist"/>
        <w:numPr>
          <w:ilvl w:val="0"/>
          <w:numId w:val="6"/>
        </w:numPr>
        <w:suppressAutoHyphens w:val="0"/>
        <w:spacing w:line="276" w:lineRule="auto"/>
        <w:contextualSpacing/>
        <w:jc w:val="both"/>
        <w:rPr>
          <w:rFonts w:asciiTheme="minorHAnsi" w:hAnsiTheme="minorHAnsi" w:cstheme="minorHAnsi"/>
        </w:rPr>
      </w:pPr>
      <w:r w:rsidRPr="00C0138A">
        <w:rPr>
          <w:rFonts w:asciiTheme="minorHAnsi" w:hAnsiTheme="minorHAnsi" w:cstheme="minorHAnsi"/>
        </w:rPr>
        <w:t>Serwery muszą być objęte gwarancją producenta/autoryzowanego dystrybutora na Polskę/oficjalnego dystrybutora sprzętu na Polskę. Wykonawca doręczy Zamawiającemu poświadczenie producenta serwerów, autoryzowanego dystrybutora serwerów lub oficjalnego dystrybutora serwerów na Polskę, że serwery objęte są gwarancją producenta lub oficjalnego dystrybutora na Polskę na okres 36 miesięcy od daty podpisania przez Zamawiającego, bez zastrzeżeń, Protokołu odbioru dostawy serwerów. Wykonawca w terminie do 5 dni od dnia podpisania bez zastrzeżeń Protokołu odbioru dostawy serwerów, zobowiązany będzie dostarczyć prawidłowo wystawioną kartę gwarancyjną, w której zamieści informacje o nazwie, adresie i telefonie podmiotu wykonującego serwis gwarancyjny,</w:t>
      </w:r>
    </w:p>
    <w:p w14:paraId="2A47571C" w14:textId="77777777" w:rsidR="00C0138A" w:rsidRPr="00C0138A" w:rsidRDefault="00C0138A" w:rsidP="00C0138A">
      <w:pPr>
        <w:pStyle w:val="Akapitzlist"/>
        <w:numPr>
          <w:ilvl w:val="0"/>
          <w:numId w:val="6"/>
        </w:numPr>
        <w:suppressAutoHyphens w:val="0"/>
        <w:spacing w:line="276" w:lineRule="auto"/>
        <w:contextualSpacing/>
        <w:jc w:val="both"/>
        <w:rPr>
          <w:rFonts w:asciiTheme="minorHAnsi" w:hAnsiTheme="minorHAnsi" w:cstheme="minorHAnsi"/>
        </w:rPr>
      </w:pPr>
      <w:r w:rsidRPr="00C0138A">
        <w:rPr>
          <w:rFonts w:asciiTheme="minorHAnsi" w:hAnsiTheme="minorHAnsi" w:cstheme="minorHAnsi"/>
        </w:rPr>
        <w:t xml:space="preserve">W okresie gwarancji Zamawiający będzie miał zapewniony dostęp do uaktualnień, poprawek oraz nowych wersji oprogramowania i </w:t>
      </w:r>
      <w:proofErr w:type="spellStart"/>
      <w:r w:rsidRPr="00C0138A">
        <w:rPr>
          <w:rFonts w:asciiTheme="minorHAnsi" w:hAnsiTheme="minorHAnsi" w:cstheme="minorHAnsi"/>
        </w:rPr>
        <w:t>firmware</w:t>
      </w:r>
      <w:proofErr w:type="spellEnd"/>
      <w:r w:rsidRPr="00C0138A">
        <w:rPr>
          <w:rFonts w:asciiTheme="minorHAnsi" w:hAnsiTheme="minorHAnsi" w:cstheme="minorHAnsi"/>
        </w:rPr>
        <w:t xml:space="preserve"> wchodzących w skład serwerów. Zamawiający nie jest zobowiązany do ponoszenia dodatkowych kosztów z tego tytułu,</w:t>
      </w:r>
    </w:p>
    <w:p w14:paraId="0DE59BDA" w14:textId="77777777" w:rsidR="00C0138A" w:rsidRPr="00C0138A" w:rsidRDefault="00C0138A" w:rsidP="00C0138A">
      <w:pPr>
        <w:pStyle w:val="Akapitzlist"/>
        <w:numPr>
          <w:ilvl w:val="0"/>
          <w:numId w:val="6"/>
        </w:numPr>
        <w:suppressAutoHyphens w:val="0"/>
        <w:spacing w:line="276" w:lineRule="auto"/>
        <w:contextualSpacing/>
        <w:jc w:val="both"/>
        <w:rPr>
          <w:rFonts w:asciiTheme="minorHAnsi" w:hAnsiTheme="minorHAnsi" w:cstheme="minorHAnsi"/>
        </w:rPr>
      </w:pPr>
      <w:r w:rsidRPr="00C0138A">
        <w:rPr>
          <w:rFonts w:asciiTheme="minorHAnsi" w:hAnsiTheme="minorHAnsi" w:cstheme="minorHAnsi"/>
        </w:rPr>
        <w:t>W okresie gwarancji Wykonawca zapewni, na żądanie Zamawiającego, pomoc w instalacji udostępnianych przez producenta serwerów uaktualnień i poprawek. Zamawiający nie jest zobowiązany do ponoszenia dodatkowych kosztów z tego tytułu,</w:t>
      </w:r>
    </w:p>
    <w:p w14:paraId="3C98A308" w14:textId="7768C0F1" w:rsidR="00C0138A" w:rsidRPr="00C0138A" w:rsidRDefault="004C6FE3" w:rsidP="00C0138A">
      <w:pPr>
        <w:pStyle w:val="Akapitzlist"/>
        <w:numPr>
          <w:ilvl w:val="0"/>
          <w:numId w:val="6"/>
        </w:numPr>
        <w:suppressAutoHyphens w:val="0"/>
        <w:spacing w:line="276" w:lineRule="auto"/>
        <w:contextualSpacing/>
        <w:jc w:val="both"/>
        <w:rPr>
          <w:rFonts w:asciiTheme="minorHAnsi" w:hAnsiTheme="minorHAnsi" w:cstheme="minorHAnsi"/>
        </w:rPr>
      </w:pPr>
      <w:r w:rsidRPr="004C6FE3">
        <w:rPr>
          <w:rFonts w:asciiTheme="minorHAnsi" w:hAnsiTheme="minorHAnsi" w:cstheme="minorHAnsi"/>
        </w:rPr>
        <w:t>Gwarantowany czas naprawy po awarii serwera – do końca następnego dnia roboczego od zgłoszenia awarii oraz 3 dni roboczych od zgłoszenia usterki realizowany w miejscach instalacji serwera. Ustala się, że godziny przypadające w soboty, niedziele oraz dni ustawowo wolne od pracy, a także dni wolne od pracy, o których Zamawiający powiadomi Wykonawcę pisemnie nie będą wliczane do czasu naprawy</w:t>
      </w:r>
      <w:r w:rsidR="00C0138A">
        <w:rPr>
          <w:rFonts w:asciiTheme="minorHAnsi" w:hAnsiTheme="minorHAnsi" w:cstheme="minorHAnsi"/>
        </w:rPr>
        <w:t>,</w:t>
      </w:r>
    </w:p>
    <w:p w14:paraId="46B34385" w14:textId="77777777" w:rsidR="00C0138A" w:rsidRPr="00C0138A" w:rsidRDefault="00C0138A" w:rsidP="00C0138A">
      <w:pPr>
        <w:pStyle w:val="Akapitzlist"/>
        <w:numPr>
          <w:ilvl w:val="0"/>
          <w:numId w:val="6"/>
        </w:numPr>
        <w:suppressAutoHyphens w:val="0"/>
        <w:spacing w:line="276" w:lineRule="auto"/>
        <w:contextualSpacing/>
        <w:jc w:val="both"/>
        <w:rPr>
          <w:rFonts w:asciiTheme="minorHAnsi" w:hAnsiTheme="minorHAnsi" w:cstheme="minorHAnsi"/>
        </w:rPr>
      </w:pPr>
      <w:r w:rsidRPr="00C0138A">
        <w:rPr>
          <w:rFonts w:asciiTheme="minorHAnsi" w:hAnsiTheme="minorHAnsi" w:cstheme="minorHAnsi"/>
        </w:rPr>
        <w:t xml:space="preserve">W przypadku konieczności wymiany serwera/elementu (wskutek usuwania awarii lub usterki) na nowy, bieg okresu gwarancji rozpoczyna się na nowo, od dnia wymiany </w:t>
      </w:r>
      <w:r w:rsidRPr="00C0138A">
        <w:rPr>
          <w:rFonts w:asciiTheme="minorHAnsi" w:hAnsiTheme="minorHAnsi" w:cstheme="minorHAnsi"/>
        </w:rPr>
        <w:lastRenderedPageBreak/>
        <w:t>przez Wykonawcę, potwierdzonej podpisaniem protokołu odbioru przez Strony Umowy - bez zastrzeżeń,</w:t>
      </w:r>
    </w:p>
    <w:p w14:paraId="66322872" w14:textId="77777777" w:rsidR="00C0138A" w:rsidRPr="00C0138A" w:rsidRDefault="00C0138A" w:rsidP="00C0138A">
      <w:pPr>
        <w:pStyle w:val="Akapitzlist"/>
        <w:numPr>
          <w:ilvl w:val="0"/>
          <w:numId w:val="6"/>
        </w:numPr>
        <w:suppressAutoHyphens w:val="0"/>
        <w:spacing w:line="276" w:lineRule="auto"/>
        <w:contextualSpacing/>
        <w:jc w:val="both"/>
        <w:rPr>
          <w:rFonts w:asciiTheme="minorHAnsi" w:hAnsiTheme="minorHAnsi" w:cstheme="minorHAnsi"/>
        </w:rPr>
      </w:pPr>
      <w:r w:rsidRPr="00C0138A">
        <w:rPr>
          <w:rFonts w:asciiTheme="minorHAnsi" w:hAnsiTheme="minorHAnsi" w:cstheme="minorHAnsi"/>
        </w:rPr>
        <w:t>Wykonawca w terminie do 5 dni od daty dostawy nowego serwera do Zamawiającego zobowiązany będzie dostarczyć prawidłowo wystawioną nową kartę gwarancyjną, w której zamieści informacje o nazwie, adresie i telefonie podmiotu wykonującego serwis gwarancyjny,</w:t>
      </w:r>
    </w:p>
    <w:p w14:paraId="2D46832B" w14:textId="1ED28341" w:rsidR="00C0138A" w:rsidRPr="00C0138A" w:rsidRDefault="00C0138A" w:rsidP="00C0138A">
      <w:pPr>
        <w:pStyle w:val="Akapitzlist"/>
        <w:numPr>
          <w:ilvl w:val="0"/>
          <w:numId w:val="6"/>
        </w:numPr>
        <w:suppressAutoHyphens w:val="0"/>
        <w:spacing w:line="276" w:lineRule="auto"/>
        <w:contextualSpacing/>
        <w:jc w:val="both"/>
        <w:rPr>
          <w:rFonts w:asciiTheme="minorHAnsi" w:hAnsiTheme="minorHAnsi" w:cstheme="minorHAnsi"/>
        </w:rPr>
      </w:pPr>
      <w:r w:rsidRPr="00C0138A">
        <w:rPr>
          <w:rFonts w:asciiTheme="minorHAnsi" w:hAnsiTheme="minorHAnsi" w:cstheme="minorHAnsi"/>
        </w:rPr>
        <w:t>W przypadku awarii dysków twardych uszkodzone dyski pozostają u Zamawiającego, a w ich miejsce zostaną dostarczone nowe o parametrach nie gorszych od zaoferowanych</w:t>
      </w:r>
      <w:r>
        <w:rPr>
          <w:rFonts w:asciiTheme="minorHAnsi" w:hAnsiTheme="minorHAnsi" w:cstheme="minorHAnsi"/>
        </w:rPr>
        <w:t>,</w:t>
      </w:r>
    </w:p>
    <w:p w14:paraId="0522D5BA" w14:textId="77777777" w:rsidR="00C0138A" w:rsidRPr="00C0138A" w:rsidRDefault="00C0138A" w:rsidP="00C0138A">
      <w:pPr>
        <w:pStyle w:val="Akapitzlist"/>
        <w:numPr>
          <w:ilvl w:val="0"/>
          <w:numId w:val="6"/>
        </w:numPr>
        <w:suppressAutoHyphens w:val="0"/>
        <w:spacing w:line="276" w:lineRule="auto"/>
        <w:contextualSpacing/>
        <w:jc w:val="both"/>
        <w:rPr>
          <w:rFonts w:asciiTheme="minorHAnsi" w:hAnsiTheme="minorHAnsi" w:cstheme="minorHAnsi"/>
        </w:rPr>
      </w:pPr>
      <w:r w:rsidRPr="00C0138A">
        <w:rPr>
          <w:rFonts w:asciiTheme="minorHAnsi" w:hAnsiTheme="minorHAnsi" w:cstheme="minorHAnsi"/>
        </w:rPr>
        <w:t xml:space="preserve"> W przypadku konieczności wymiany lub naprawy dostarczonego serwera poza siedzibą Zamawiającego dyski twarde pozostają u Zamawiającego.</w:t>
      </w:r>
    </w:p>
    <w:p w14:paraId="1CD88BFA" w14:textId="77777777" w:rsidR="00AF1003" w:rsidRPr="00AD3591" w:rsidRDefault="00AF1003" w:rsidP="00AF1003">
      <w:pPr>
        <w:keepNext/>
        <w:keepLines/>
        <w:numPr>
          <w:ilvl w:val="0"/>
          <w:numId w:val="1"/>
        </w:numPr>
        <w:suppressAutoHyphens w:val="0"/>
        <w:autoSpaceDE/>
        <w:spacing w:before="480" w:after="200" w:line="276" w:lineRule="auto"/>
        <w:outlineLvl w:val="0"/>
        <w:rPr>
          <w:rFonts w:asciiTheme="minorHAnsi" w:hAnsiTheme="minorHAnsi" w:cstheme="minorHAnsi"/>
          <w:color w:val="2F5496"/>
          <w:sz w:val="28"/>
          <w:szCs w:val="28"/>
          <w:lang w:eastAsia="en-US"/>
        </w:rPr>
      </w:pPr>
      <w:bookmarkStart w:id="5" w:name="_Toc22116204"/>
      <w:r w:rsidRPr="00AD3591">
        <w:rPr>
          <w:rFonts w:asciiTheme="minorHAnsi" w:hAnsiTheme="minorHAnsi" w:cstheme="minorHAnsi"/>
          <w:b/>
          <w:bCs/>
          <w:color w:val="2F5496"/>
          <w:sz w:val="28"/>
          <w:szCs w:val="28"/>
          <w:lang w:eastAsia="en-US"/>
        </w:rPr>
        <w:t>Warunki rękojmi</w:t>
      </w:r>
      <w:bookmarkEnd w:id="5"/>
    </w:p>
    <w:p w14:paraId="08379E90" w14:textId="77777777" w:rsidR="00023194" w:rsidRPr="00023194" w:rsidRDefault="00023194" w:rsidP="00023194">
      <w:pPr>
        <w:pStyle w:val="Akapitzlist"/>
        <w:numPr>
          <w:ilvl w:val="0"/>
          <w:numId w:val="4"/>
        </w:numPr>
        <w:suppressAutoHyphens w:val="0"/>
        <w:spacing w:line="276" w:lineRule="auto"/>
        <w:contextualSpacing/>
        <w:jc w:val="both"/>
        <w:rPr>
          <w:rFonts w:asciiTheme="minorHAnsi" w:hAnsiTheme="minorHAnsi" w:cstheme="minorHAnsi"/>
        </w:rPr>
      </w:pPr>
      <w:r w:rsidRPr="00023194">
        <w:rPr>
          <w:rFonts w:asciiTheme="minorHAnsi" w:hAnsiTheme="minorHAnsi" w:cstheme="minorHAnsi"/>
        </w:rPr>
        <w:t>Wykonawca udziela rękojmi na dostarczone serwery na okres obowiązywania gwarancji, której bieg rozpoczyna się w dniu podpisania przez Strony bez zastrzeżeń Protokołu odbioru dostawy serwerów,</w:t>
      </w:r>
    </w:p>
    <w:p w14:paraId="58CAB714" w14:textId="35166CEB" w:rsidR="00023194" w:rsidRPr="00023194" w:rsidRDefault="00023194" w:rsidP="00023194">
      <w:pPr>
        <w:pStyle w:val="Akapitzlist"/>
        <w:numPr>
          <w:ilvl w:val="0"/>
          <w:numId w:val="4"/>
        </w:numPr>
        <w:suppressAutoHyphens w:val="0"/>
        <w:spacing w:line="276" w:lineRule="auto"/>
        <w:contextualSpacing/>
        <w:jc w:val="both"/>
        <w:rPr>
          <w:rFonts w:asciiTheme="minorHAnsi" w:hAnsiTheme="minorHAnsi" w:cstheme="minorHAnsi"/>
        </w:rPr>
      </w:pPr>
      <w:r w:rsidRPr="00023194">
        <w:rPr>
          <w:rFonts w:asciiTheme="minorHAnsi" w:hAnsiTheme="minorHAnsi" w:cstheme="minorHAnsi"/>
        </w:rPr>
        <w:t>Zamawiający zastrzega sobie prawo dochodzenia roszczeń z tytułu rękojmi, zgodnie z</w:t>
      </w:r>
      <w:r>
        <w:rPr>
          <w:rFonts w:asciiTheme="minorHAnsi" w:hAnsiTheme="minorHAnsi" w:cstheme="minorHAnsi"/>
        </w:rPr>
        <w:t> </w:t>
      </w:r>
      <w:r w:rsidRPr="00023194">
        <w:rPr>
          <w:rFonts w:asciiTheme="minorHAnsi" w:hAnsiTheme="minorHAnsi" w:cstheme="minorHAnsi"/>
        </w:rPr>
        <w:t xml:space="preserve"> przepisami Kodeksu cywilnego,</w:t>
      </w:r>
    </w:p>
    <w:p w14:paraId="73DE6004" w14:textId="385D49C4" w:rsidR="00023194" w:rsidRPr="00023194" w:rsidRDefault="00023194" w:rsidP="00023194">
      <w:pPr>
        <w:pStyle w:val="Akapitzlist"/>
        <w:numPr>
          <w:ilvl w:val="0"/>
          <w:numId w:val="4"/>
        </w:numPr>
        <w:suppressAutoHyphens w:val="0"/>
        <w:spacing w:line="276" w:lineRule="auto"/>
        <w:contextualSpacing/>
        <w:jc w:val="both"/>
        <w:rPr>
          <w:rFonts w:asciiTheme="minorHAnsi" w:hAnsiTheme="minorHAnsi" w:cstheme="minorHAnsi"/>
        </w:rPr>
      </w:pPr>
      <w:r w:rsidRPr="00023194">
        <w:rPr>
          <w:rFonts w:asciiTheme="minorHAnsi" w:hAnsiTheme="minorHAnsi" w:cstheme="minorHAnsi"/>
        </w:rPr>
        <w:t xml:space="preserve">Informacje o wadach, Zamawiający będzie zgłaszał w dni robocze </w:t>
      </w:r>
      <w:r>
        <w:rPr>
          <w:rFonts w:asciiTheme="minorHAnsi" w:hAnsiTheme="minorHAnsi" w:cstheme="minorHAnsi"/>
        </w:rPr>
        <w:br/>
      </w:r>
      <w:r w:rsidRPr="00023194">
        <w:rPr>
          <w:rFonts w:asciiTheme="minorHAnsi" w:hAnsiTheme="minorHAnsi" w:cstheme="minorHAnsi"/>
        </w:rPr>
        <w:t>w godzinach 8:15-16:15, w formie pisemnej na adres poczty e-mail Wykonawcy.</w:t>
      </w:r>
    </w:p>
    <w:p w14:paraId="16D4620D" w14:textId="77777777" w:rsidR="00AF1003" w:rsidRPr="00AD3591" w:rsidRDefault="00AF1003" w:rsidP="00AF1003">
      <w:pPr>
        <w:keepNext/>
        <w:keepLines/>
        <w:numPr>
          <w:ilvl w:val="0"/>
          <w:numId w:val="1"/>
        </w:numPr>
        <w:suppressAutoHyphens w:val="0"/>
        <w:autoSpaceDE/>
        <w:spacing w:before="480" w:after="200" w:line="276" w:lineRule="auto"/>
        <w:outlineLvl w:val="0"/>
        <w:rPr>
          <w:rFonts w:asciiTheme="minorHAnsi" w:hAnsiTheme="minorHAnsi" w:cstheme="minorHAnsi"/>
          <w:color w:val="2F5496"/>
          <w:sz w:val="28"/>
          <w:szCs w:val="28"/>
          <w:lang w:eastAsia="en-US"/>
        </w:rPr>
      </w:pPr>
      <w:bookmarkStart w:id="6" w:name="_Toc22116205"/>
      <w:r w:rsidRPr="00AD3591">
        <w:rPr>
          <w:rFonts w:asciiTheme="minorHAnsi" w:hAnsiTheme="minorHAnsi" w:cstheme="minorHAnsi"/>
          <w:b/>
          <w:bCs/>
          <w:color w:val="2F5496"/>
          <w:sz w:val="28"/>
          <w:szCs w:val="28"/>
          <w:lang w:eastAsia="en-US"/>
        </w:rPr>
        <w:t>Warunki wsparcia technicznego</w:t>
      </w:r>
      <w:bookmarkEnd w:id="6"/>
    </w:p>
    <w:p w14:paraId="0F14AFAD" w14:textId="77777777" w:rsidR="00C0138A" w:rsidRPr="00023194" w:rsidRDefault="00C0138A" w:rsidP="00023194">
      <w:pPr>
        <w:pStyle w:val="Akapitzlist"/>
        <w:numPr>
          <w:ilvl w:val="0"/>
          <w:numId w:val="5"/>
        </w:numPr>
        <w:suppressAutoHyphens w:val="0"/>
        <w:spacing w:line="276" w:lineRule="auto"/>
        <w:contextualSpacing/>
        <w:jc w:val="both"/>
        <w:rPr>
          <w:rFonts w:asciiTheme="minorHAnsi" w:hAnsiTheme="minorHAnsi" w:cstheme="minorHAnsi"/>
        </w:rPr>
      </w:pPr>
      <w:r w:rsidRPr="00023194">
        <w:rPr>
          <w:rFonts w:asciiTheme="minorHAnsi" w:hAnsiTheme="minorHAnsi" w:cstheme="minorHAnsi"/>
        </w:rPr>
        <w:t>W okresie gwarancji Wykonawca zobowiązuje się do zapewnienia ciągłości realizacji serwisu gwarancyjnego, w miejscu instalacji serwerów, na warunkach określonych w pkt 2-10,</w:t>
      </w:r>
    </w:p>
    <w:p w14:paraId="27A4381F" w14:textId="77777777" w:rsidR="00C0138A" w:rsidRPr="00023194" w:rsidRDefault="00C0138A" w:rsidP="00023194">
      <w:pPr>
        <w:pStyle w:val="Akapitzlist"/>
        <w:numPr>
          <w:ilvl w:val="0"/>
          <w:numId w:val="5"/>
        </w:numPr>
        <w:suppressAutoHyphens w:val="0"/>
        <w:spacing w:line="276" w:lineRule="auto"/>
        <w:contextualSpacing/>
        <w:jc w:val="both"/>
        <w:rPr>
          <w:rFonts w:asciiTheme="minorHAnsi" w:hAnsiTheme="minorHAnsi" w:cstheme="minorHAnsi"/>
        </w:rPr>
      </w:pPr>
      <w:r w:rsidRPr="00023194">
        <w:rPr>
          <w:rFonts w:asciiTheme="minorHAnsi" w:hAnsiTheme="minorHAnsi" w:cstheme="minorHAnsi"/>
        </w:rPr>
        <w:t>Wsparcie techniczne obejmuje naprawę serwerów przez producenta lub autoryzowanego partnera serwisowego producenta,</w:t>
      </w:r>
    </w:p>
    <w:p w14:paraId="6209C08C" w14:textId="4D4175DF" w:rsidR="00C0138A" w:rsidRPr="00023194" w:rsidRDefault="00C0138A" w:rsidP="00023194">
      <w:pPr>
        <w:pStyle w:val="Akapitzlist"/>
        <w:numPr>
          <w:ilvl w:val="0"/>
          <w:numId w:val="5"/>
        </w:numPr>
        <w:suppressAutoHyphens w:val="0"/>
        <w:spacing w:line="276" w:lineRule="auto"/>
        <w:contextualSpacing/>
        <w:jc w:val="both"/>
        <w:rPr>
          <w:rFonts w:asciiTheme="minorHAnsi" w:hAnsiTheme="minorHAnsi" w:cstheme="minorHAnsi"/>
        </w:rPr>
      </w:pPr>
      <w:r w:rsidRPr="00023194">
        <w:rPr>
          <w:rFonts w:asciiTheme="minorHAnsi" w:hAnsiTheme="minorHAnsi" w:cstheme="minorHAnsi"/>
        </w:rPr>
        <w:t xml:space="preserve">Wykonawca odpowiada za prawidłową obsługę zgłoszeń serwisowych w tym za dotrzymanie terminu naprawy określonego w </w:t>
      </w:r>
      <w:r w:rsidR="00023194" w:rsidRPr="0016482E">
        <w:rPr>
          <w:rFonts w:asciiTheme="minorHAnsi" w:hAnsiTheme="minorHAnsi" w:cstheme="minorHAnsi"/>
        </w:rPr>
        <w:t xml:space="preserve">pkt </w:t>
      </w:r>
      <w:r w:rsidR="00023194">
        <w:rPr>
          <w:rFonts w:asciiTheme="minorHAnsi" w:hAnsiTheme="minorHAnsi" w:cstheme="minorHAnsi"/>
        </w:rPr>
        <w:t>5</w:t>
      </w:r>
      <w:r w:rsidR="00023194" w:rsidRPr="0016482E">
        <w:rPr>
          <w:rFonts w:asciiTheme="minorHAnsi" w:hAnsiTheme="minorHAnsi" w:cstheme="minorHAnsi"/>
        </w:rPr>
        <w:t xml:space="preserve"> </w:t>
      </w:r>
      <w:proofErr w:type="spellStart"/>
      <w:r w:rsidR="00023194" w:rsidRPr="0016482E">
        <w:rPr>
          <w:rFonts w:asciiTheme="minorHAnsi" w:hAnsiTheme="minorHAnsi" w:cstheme="minorHAnsi"/>
        </w:rPr>
        <w:t>ppkt</w:t>
      </w:r>
      <w:proofErr w:type="spellEnd"/>
      <w:r w:rsidR="00023194" w:rsidRPr="0016482E">
        <w:rPr>
          <w:rFonts w:asciiTheme="minorHAnsi" w:hAnsiTheme="minorHAnsi" w:cstheme="minorHAnsi"/>
        </w:rPr>
        <w:t xml:space="preserve"> </w:t>
      </w:r>
      <w:r w:rsidR="00023194">
        <w:rPr>
          <w:rFonts w:asciiTheme="minorHAnsi" w:hAnsiTheme="minorHAnsi" w:cstheme="minorHAnsi"/>
        </w:rPr>
        <w:t>6</w:t>
      </w:r>
      <w:r w:rsidRPr="00023194">
        <w:rPr>
          <w:rFonts w:asciiTheme="minorHAnsi" w:hAnsiTheme="minorHAnsi" w:cstheme="minorHAnsi"/>
        </w:rPr>
        <w:t>,</w:t>
      </w:r>
    </w:p>
    <w:p w14:paraId="2B2C990C" w14:textId="6DE3A83C" w:rsidR="00C0138A" w:rsidRPr="00023194" w:rsidRDefault="00C0138A" w:rsidP="00023194">
      <w:pPr>
        <w:pStyle w:val="Akapitzlist"/>
        <w:numPr>
          <w:ilvl w:val="0"/>
          <w:numId w:val="5"/>
        </w:numPr>
        <w:suppressAutoHyphens w:val="0"/>
        <w:spacing w:line="276" w:lineRule="auto"/>
        <w:contextualSpacing/>
        <w:jc w:val="both"/>
        <w:rPr>
          <w:rFonts w:asciiTheme="minorHAnsi" w:hAnsiTheme="minorHAnsi" w:cstheme="minorHAnsi"/>
        </w:rPr>
      </w:pPr>
      <w:r w:rsidRPr="00023194">
        <w:rPr>
          <w:rFonts w:asciiTheme="minorHAnsi" w:hAnsiTheme="minorHAnsi" w:cstheme="minorHAnsi"/>
        </w:rPr>
        <w:t>Wykonawca zapewni możliwość przyjmowania zgłoszeń o usterkach i awariach w działaniu serwerów w dni robocze w godz. 8:15-16:15. Zamawiający będzie dokonywał zgłoszenia faksem, drogą elektroniczną lub pisemnie. Zgłoszenia o</w:t>
      </w:r>
      <w:r w:rsidR="00023194">
        <w:rPr>
          <w:rFonts w:asciiTheme="minorHAnsi" w:hAnsiTheme="minorHAnsi" w:cstheme="minorHAnsi"/>
        </w:rPr>
        <w:t> </w:t>
      </w:r>
      <w:r w:rsidRPr="00023194">
        <w:rPr>
          <w:rFonts w:asciiTheme="minorHAnsi" w:hAnsiTheme="minorHAnsi" w:cstheme="minorHAnsi"/>
        </w:rPr>
        <w:t xml:space="preserve"> usterkach i awariach w działaniu serwerów doręczone Wykonawcy w dni robocze po godz. 16:15 lub w dni ustawowo wolne od pracy traktowane będą jako zgłoszenia otrzymane o godz. 8:15 kolejnego dnia roboczego,</w:t>
      </w:r>
    </w:p>
    <w:p w14:paraId="68F82132" w14:textId="6148C263" w:rsidR="00C0138A" w:rsidRPr="00023194" w:rsidRDefault="00C0138A" w:rsidP="00023194">
      <w:pPr>
        <w:pStyle w:val="Akapitzlist"/>
        <w:numPr>
          <w:ilvl w:val="0"/>
          <w:numId w:val="5"/>
        </w:numPr>
        <w:suppressAutoHyphens w:val="0"/>
        <w:spacing w:line="276" w:lineRule="auto"/>
        <w:contextualSpacing/>
        <w:jc w:val="both"/>
        <w:rPr>
          <w:rFonts w:asciiTheme="minorHAnsi" w:hAnsiTheme="minorHAnsi" w:cstheme="minorHAnsi"/>
        </w:rPr>
      </w:pPr>
      <w:r w:rsidRPr="00023194">
        <w:rPr>
          <w:rFonts w:asciiTheme="minorHAnsi" w:hAnsiTheme="minorHAnsi" w:cstheme="minorHAnsi"/>
        </w:rPr>
        <w:t xml:space="preserve">W przypadku gdy naprawa serwera/elementu nie będzie możliwa w terminach określonych w  </w:t>
      </w:r>
      <w:r w:rsidR="00023194" w:rsidRPr="0016482E">
        <w:rPr>
          <w:rFonts w:asciiTheme="minorHAnsi" w:hAnsiTheme="minorHAnsi" w:cstheme="minorHAnsi"/>
        </w:rPr>
        <w:t xml:space="preserve">pkt </w:t>
      </w:r>
      <w:r w:rsidR="00023194">
        <w:rPr>
          <w:rFonts w:asciiTheme="minorHAnsi" w:hAnsiTheme="minorHAnsi" w:cstheme="minorHAnsi"/>
        </w:rPr>
        <w:t>5</w:t>
      </w:r>
      <w:r w:rsidR="00023194" w:rsidRPr="0016482E">
        <w:rPr>
          <w:rFonts w:asciiTheme="minorHAnsi" w:hAnsiTheme="minorHAnsi" w:cstheme="minorHAnsi"/>
        </w:rPr>
        <w:t xml:space="preserve"> </w:t>
      </w:r>
      <w:proofErr w:type="spellStart"/>
      <w:r w:rsidR="00023194" w:rsidRPr="0016482E">
        <w:rPr>
          <w:rFonts w:asciiTheme="minorHAnsi" w:hAnsiTheme="minorHAnsi" w:cstheme="minorHAnsi"/>
        </w:rPr>
        <w:t>ppkt</w:t>
      </w:r>
      <w:proofErr w:type="spellEnd"/>
      <w:r w:rsidR="00023194" w:rsidRPr="0016482E">
        <w:rPr>
          <w:rFonts w:asciiTheme="minorHAnsi" w:hAnsiTheme="minorHAnsi" w:cstheme="minorHAnsi"/>
        </w:rPr>
        <w:t xml:space="preserve"> </w:t>
      </w:r>
      <w:r w:rsidR="00023194">
        <w:rPr>
          <w:rFonts w:asciiTheme="minorHAnsi" w:hAnsiTheme="minorHAnsi" w:cstheme="minorHAnsi"/>
        </w:rPr>
        <w:t>6</w:t>
      </w:r>
      <w:r w:rsidRPr="00023194">
        <w:rPr>
          <w:rFonts w:asciiTheme="minorHAnsi" w:hAnsiTheme="minorHAnsi" w:cstheme="minorHAnsi"/>
        </w:rPr>
        <w:t>, na żądanie Zamawiającego, Wykonawca następnego dnia roboczego</w:t>
      </w:r>
      <w:r w:rsidR="00023194">
        <w:rPr>
          <w:rFonts w:asciiTheme="minorHAnsi" w:hAnsiTheme="minorHAnsi" w:cstheme="minorHAnsi"/>
        </w:rPr>
        <w:t xml:space="preserve"> - </w:t>
      </w:r>
      <w:r w:rsidRPr="00023194">
        <w:rPr>
          <w:rFonts w:asciiTheme="minorHAnsi" w:hAnsiTheme="minorHAnsi" w:cstheme="minorHAnsi"/>
        </w:rPr>
        <w:t>na czas</w:t>
      </w:r>
      <w:r w:rsidR="00023194">
        <w:rPr>
          <w:rFonts w:asciiTheme="minorHAnsi" w:hAnsiTheme="minorHAnsi" w:cstheme="minorHAnsi"/>
        </w:rPr>
        <w:t xml:space="preserve"> </w:t>
      </w:r>
      <w:r w:rsidRPr="00023194">
        <w:rPr>
          <w:rFonts w:asciiTheme="minorHAnsi" w:hAnsiTheme="minorHAnsi" w:cstheme="minorHAnsi"/>
        </w:rPr>
        <w:t>naprawy</w:t>
      </w:r>
      <w:r w:rsidR="00023194">
        <w:rPr>
          <w:rFonts w:asciiTheme="minorHAnsi" w:hAnsiTheme="minorHAnsi" w:cstheme="minorHAnsi"/>
        </w:rPr>
        <w:t xml:space="preserve"> </w:t>
      </w:r>
      <w:r w:rsidRPr="00023194">
        <w:rPr>
          <w:rFonts w:asciiTheme="minorHAnsi" w:hAnsiTheme="minorHAnsi" w:cstheme="minorHAnsi"/>
        </w:rPr>
        <w:t xml:space="preserve">– dostarczy, na własny koszt, serwer/element </w:t>
      </w:r>
      <w:r w:rsidRPr="00023194">
        <w:rPr>
          <w:rFonts w:asciiTheme="minorHAnsi" w:hAnsiTheme="minorHAnsi" w:cstheme="minorHAnsi"/>
        </w:rPr>
        <w:lastRenderedPageBreak/>
        <w:t>o parametrach nie gorszych od zaoferowanego, a także dokona jego instalacji i konfiguracji celem zapewnienia poprawnej pracy,</w:t>
      </w:r>
    </w:p>
    <w:p w14:paraId="121E7214" w14:textId="77777777" w:rsidR="00C0138A" w:rsidRPr="00023194" w:rsidRDefault="00C0138A" w:rsidP="00023194">
      <w:pPr>
        <w:pStyle w:val="Akapitzlist"/>
        <w:numPr>
          <w:ilvl w:val="0"/>
          <w:numId w:val="5"/>
        </w:numPr>
        <w:suppressAutoHyphens w:val="0"/>
        <w:spacing w:line="276" w:lineRule="auto"/>
        <w:contextualSpacing/>
        <w:jc w:val="both"/>
        <w:rPr>
          <w:rFonts w:asciiTheme="minorHAnsi" w:hAnsiTheme="minorHAnsi" w:cstheme="minorHAnsi"/>
        </w:rPr>
      </w:pPr>
      <w:r w:rsidRPr="00023194">
        <w:rPr>
          <w:rFonts w:asciiTheme="minorHAnsi" w:hAnsiTheme="minorHAnsi" w:cstheme="minorHAnsi"/>
        </w:rPr>
        <w:t>Wykonawca zobowiązany będzie do wymiany serwera na nowy w terminie 5 dni roboczych, od dnia zgłoszenia przez Zamawiającego takiego żądania w formie pisemnej, w przypadkach:</w:t>
      </w:r>
    </w:p>
    <w:p w14:paraId="350B26DC" w14:textId="77777777" w:rsidR="00C0138A" w:rsidRPr="00023194" w:rsidRDefault="00C0138A" w:rsidP="00023194">
      <w:pPr>
        <w:pStyle w:val="Akapitzlist"/>
        <w:numPr>
          <w:ilvl w:val="1"/>
          <w:numId w:val="17"/>
        </w:numPr>
        <w:suppressAutoHyphens w:val="0"/>
        <w:spacing w:line="276" w:lineRule="auto"/>
        <w:contextualSpacing/>
        <w:jc w:val="both"/>
        <w:rPr>
          <w:rFonts w:asciiTheme="minorHAnsi" w:hAnsiTheme="minorHAnsi" w:cstheme="minorHAnsi"/>
        </w:rPr>
      </w:pPr>
      <w:r w:rsidRPr="00023194">
        <w:rPr>
          <w:rFonts w:asciiTheme="minorHAnsi" w:hAnsiTheme="minorHAnsi" w:cstheme="minorHAnsi"/>
        </w:rPr>
        <w:t>wystąpienia kolejnej awarii, wady lub usterki serwera/elementu, po wcześniejszym wykonaniu 3 napraw gwarancyjnych serwera;</w:t>
      </w:r>
    </w:p>
    <w:p w14:paraId="07DE853D" w14:textId="77777777" w:rsidR="00C0138A" w:rsidRPr="00023194" w:rsidRDefault="00C0138A" w:rsidP="00023194">
      <w:pPr>
        <w:pStyle w:val="Akapitzlist"/>
        <w:numPr>
          <w:ilvl w:val="1"/>
          <w:numId w:val="17"/>
        </w:numPr>
        <w:suppressAutoHyphens w:val="0"/>
        <w:spacing w:line="276" w:lineRule="auto"/>
        <w:contextualSpacing/>
        <w:jc w:val="both"/>
        <w:rPr>
          <w:rFonts w:asciiTheme="minorHAnsi" w:hAnsiTheme="minorHAnsi" w:cstheme="minorHAnsi"/>
        </w:rPr>
      </w:pPr>
      <w:r w:rsidRPr="00023194">
        <w:rPr>
          <w:rFonts w:asciiTheme="minorHAnsi" w:hAnsiTheme="minorHAnsi" w:cstheme="minorHAnsi"/>
        </w:rPr>
        <w:t>niewykonania naprawy w terminie do 30 dni,</w:t>
      </w:r>
    </w:p>
    <w:p w14:paraId="7EAA3B4A" w14:textId="77777777" w:rsidR="00C0138A" w:rsidRPr="00023194" w:rsidRDefault="00C0138A" w:rsidP="00023194">
      <w:pPr>
        <w:pStyle w:val="Akapitzlist"/>
        <w:numPr>
          <w:ilvl w:val="0"/>
          <w:numId w:val="5"/>
        </w:numPr>
        <w:suppressAutoHyphens w:val="0"/>
        <w:spacing w:line="276" w:lineRule="auto"/>
        <w:contextualSpacing/>
        <w:jc w:val="both"/>
        <w:rPr>
          <w:rFonts w:asciiTheme="minorHAnsi" w:hAnsiTheme="minorHAnsi" w:cstheme="minorHAnsi"/>
        </w:rPr>
      </w:pPr>
      <w:r w:rsidRPr="00023194">
        <w:rPr>
          <w:rFonts w:asciiTheme="minorHAnsi" w:hAnsiTheme="minorHAnsi" w:cstheme="minorHAnsi"/>
        </w:rPr>
        <w:t>W przypadku wymiany serwera/elementu na nowy, bieg okresu gwarancji rozpoczyna się na nowo, od dnia jego wymiany przez Wykonawcę, potwierdzonej protokołem odbioru przez Strony Umowy bez zastrzeżeń,</w:t>
      </w:r>
    </w:p>
    <w:p w14:paraId="63B186AF" w14:textId="77777777" w:rsidR="00C0138A" w:rsidRPr="00023194" w:rsidRDefault="00C0138A" w:rsidP="00023194">
      <w:pPr>
        <w:pStyle w:val="Akapitzlist"/>
        <w:numPr>
          <w:ilvl w:val="0"/>
          <w:numId w:val="5"/>
        </w:numPr>
        <w:suppressAutoHyphens w:val="0"/>
        <w:spacing w:line="276" w:lineRule="auto"/>
        <w:contextualSpacing/>
        <w:jc w:val="both"/>
        <w:rPr>
          <w:rFonts w:asciiTheme="minorHAnsi" w:hAnsiTheme="minorHAnsi" w:cstheme="minorHAnsi"/>
        </w:rPr>
      </w:pPr>
      <w:r w:rsidRPr="00023194">
        <w:rPr>
          <w:rFonts w:asciiTheme="minorHAnsi" w:hAnsiTheme="minorHAnsi" w:cstheme="minorHAnsi"/>
        </w:rPr>
        <w:t>W okresie gwarancji Wykonawca zapewnia Zamawiającemu wsparcie w postaci konsultacji telefonicznych lub w siedzibie Zamawiającego w zakresie eksploatacji i konfiguracji serwera,</w:t>
      </w:r>
    </w:p>
    <w:p w14:paraId="2C88CAB5" w14:textId="68E64590" w:rsidR="00C0138A" w:rsidRPr="00023194" w:rsidRDefault="00C0138A" w:rsidP="00023194">
      <w:pPr>
        <w:pStyle w:val="Akapitzlist"/>
        <w:numPr>
          <w:ilvl w:val="0"/>
          <w:numId w:val="5"/>
        </w:numPr>
        <w:suppressAutoHyphens w:val="0"/>
        <w:spacing w:line="276" w:lineRule="auto"/>
        <w:contextualSpacing/>
        <w:jc w:val="both"/>
        <w:rPr>
          <w:rFonts w:asciiTheme="minorHAnsi" w:hAnsiTheme="minorHAnsi" w:cstheme="minorHAnsi"/>
        </w:rPr>
      </w:pPr>
      <w:r w:rsidRPr="00023194">
        <w:rPr>
          <w:rFonts w:asciiTheme="minorHAnsi" w:hAnsiTheme="minorHAnsi" w:cstheme="minorHAnsi"/>
        </w:rPr>
        <w:t>Wykonawca zapewni wsparcie techniczne w zakresie dostarczonego serwera na okres obowiązywania gwarancji, drogą telefoniczną i e-mailową na podany w umowie nr</w:t>
      </w:r>
      <w:r w:rsidR="00023194">
        <w:rPr>
          <w:rFonts w:asciiTheme="minorHAnsi" w:hAnsiTheme="minorHAnsi" w:cstheme="minorHAnsi"/>
        </w:rPr>
        <w:t> </w:t>
      </w:r>
      <w:r w:rsidRPr="00023194">
        <w:rPr>
          <w:rFonts w:asciiTheme="minorHAnsi" w:hAnsiTheme="minorHAnsi" w:cstheme="minorHAnsi"/>
        </w:rPr>
        <w:t xml:space="preserve"> telefonu i adres e-mail,</w:t>
      </w:r>
    </w:p>
    <w:p w14:paraId="16D54125" w14:textId="650798ED" w:rsidR="00C0138A" w:rsidRPr="00023194" w:rsidRDefault="00C0138A" w:rsidP="00023194">
      <w:pPr>
        <w:pStyle w:val="Akapitzlist"/>
        <w:numPr>
          <w:ilvl w:val="0"/>
          <w:numId w:val="5"/>
        </w:numPr>
        <w:suppressAutoHyphens w:val="0"/>
        <w:spacing w:line="276" w:lineRule="auto"/>
        <w:contextualSpacing/>
        <w:jc w:val="both"/>
        <w:rPr>
          <w:rFonts w:asciiTheme="minorHAnsi" w:hAnsiTheme="minorHAnsi" w:cstheme="minorHAnsi"/>
        </w:rPr>
      </w:pPr>
      <w:r w:rsidRPr="00023194">
        <w:rPr>
          <w:rFonts w:asciiTheme="minorHAnsi" w:hAnsiTheme="minorHAnsi" w:cstheme="minorHAnsi"/>
        </w:rPr>
        <w:t>Wykonawca będzie świadczyć na rzecz Zamawiającego pierwszą linię wsparcia w</w:t>
      </w:r>
      <w:r w:rsidR="00023194">
        <w:rPr>
          <w:rFonts w:asciiTheme="minorHAnsi" w:hAnsiTheme="minorHAnsi" w:cstheme="minorHAnsi"/>
        </w:rPr>
        <w:t> </w:t>
      </w:r>
      <w:r w:rsidRPr="00023194">
        <w:rPr>
          <w:rFonts w:asciiTheme="minorHAnsi" w:hAnsiTheme="minorHAnsi" w:cstheme="minorHAnsi"/>
        </w:rPr>
        <w:t xml:space="preserve"> języku polskim w zakresie pomocy w rozwiązywaniu problemów i diagnozowania niesprawności serwerów,</w:t>
      </w:r>
    </w:p>
    <w:p w14:paraId="0E30F58C" w14:textId="77777777" w:rsidR="00C0138A" w:rsidRPr="00023194" w:rsidRDefault="00C0138A" w:rsidP="00023194">
      <w:pPr>
        <w:pStyle w:val="Akapitzlist"/>
        <w:numPr>
          <w:ilvl w:val="0"/>
          <w:numId w:val="5"/>
        </w:numPr>
        <w:suppressAutoHyphens w:val="0"/>
        <w:spacing w:line="276" w:lineRule="auto"/>
        <w:contextualSpacing/>
        <w:jc w:val="both"/>
        <w:rPr>
          <w:rFonts w:asciiTheme="minorHAnsi" w:hAnsiTheme="minorHAnsi" w:cstheme="minorHAnsi"/>
        </w:rPr>
      </w:pPr>
      <w:r w:rsidRPr="00023194">
        <w:rPr>
          <w:rFonts w:asciiTheme="minorHAnsi" w:hAnsiTheme="minorHAnsi" w:cstheme="minorHAnsi"/>
        </w:rPr>
        <w:t>Podmiot, który będzie świadczył serwis gwarancyjny, musi posiadać autoryzację producenta w zakresie świadczenia usług serwisowych dla produktów będących przedmiotem Umowy.</w:t>
      </w:r>
    </w:p>
    <w:p w14:paraId="0748ABD1" w14:textId="77777777" w:rsidR="00C0138A" w:rsidRPr="00057707" w:rsidRDefault="00C0138A" w:rsidP="00023194">
      <w:pPr>
        <w:pStyle w:val="Akapitzlist"/>
        <w:numPr>
          <w:ilvl w:val="0"/>
          <w:numId w:val="5"/>
        </w:numPr>
        <w:suppressAutoHyphens w:val="0"/>
        <w:spacing w:line="276" w:lineRule="auto"/>
        <w:contextualSpacing/>
        <w:jc w:val="both"/>
        <w:rPr>
          <w:rFonts w:asciiTheme="minorHAnsi" w:hAnsiTheme="minorHAnsi" w:cstheme="minorHAnsi"/>
        </w:rPr>
      </w:pPr>
      <w:r w:rsidRPr="00057707">
        <w:rPr>
          <w:rFonts w:asciiTheme="minorHAnsi" w:hAnsiTheme="minorHAnsi" w:cstheme="minorHAnsi"/>
        </w:rPr>
        <w:t>W przedostatnim kwartale obowiązywania Umowy Wykonawca rozpocznie i zakończy przegląd i konserwację wszystkich urządzeń/elementów,</w:t>
      </w:r>
    </w:p>
    <w:p w14:paraId="09F42DFF" w14:textId="77777777" w:rsidR="00C0138A" w:rsidRPr="00057707" w:rsidRDefault="00C0138A" w:rsidP="00023194">
      <w:pPr>
        <w:pStyle w:val="Akapitzlist"/>
        <w:numPr>
          <w:ilvl w:val="0"/>
          <w:numId w:val="5"/>
        </w:numPr>
        <w:suppressAutoHyphens w:val="0"/>
        <w:spacing w:line="276" w:lineRule="auto"/>
        <w:contextualSpacing/>
        <w:jc w:val="both"/>
        <w:rPr>
          <w:rFonts w:asciiTheme="minorHAnsi" w:hAnsiTheme="minorHAnsi" w:cstheme="minorHAnsi"/>
        </w:rPr>
      </w:pPr>
      <w:r w:rsidRPr="00057707">
        <w:rPr>
          <w:rFonts w:asciiTheme="minorHAnsi" w:hAnsiTheme="minorHAnsi" w:cstheme="minorHAnsi"/>
        </w:rPr>
        <w:t xml:space="preserve"> Zakres przeglądu i konserwacji:</w:t>
      </w:r>
    </w:p>
    <w:p w14:paraId="77954488" w14:textId="77777777" w:rsidR="00C0138A" w:rsidRPr="00057707" w:rsidRDefault="00C0138A" w:rsidP="00023194">
      <w:pPr>
        <w:pStyle w:val="Akapitzlist"/>
        <w:numPr>
          <w:ilvl w:val="1"/>
          <w:numId w:val="18"/>
        </w:numPr>
        <w:suppressAutoHyphens w:val="0"/>
        <w:spacing w:line="276" w:lineRule="auto"/>
        <w:contextualSpacing/>
        <w:jc w:val="both"/>
        <w:rPr>
          <w:rFonts w:asciiTheme="minorHAnsi" w:hAnsiTheme="minorHAnsi" w:cstheme="minorHAnsi"/>
        </w:rPr>
      </w:pPr>
      <w:r w:rsidRPr="00057707">
        <w:rPr>
          <w:rFonts w:asciiTheme="minorHAnsi" w:hAnsiTheme="minorHAnsi" w:cstheme="minorHAnsi"/>
        </w:rPr>
        <w:t>testy sprawności i raporty sprzętowe urządzeń przed wykonaniem przeglądu;</w:t>
      </w:r>
    </w:p>
    <w:p w14:paraId="34731EC0" w14:textId="77777777" w:rsidR="00C0138A" w:rsidRPr="00057707" w:rsidRDefault="00C0138A" w:rsidP="00023194">
      <w:pPr>
        <w:pStyle w:val="Akapitzlist"/>
        <w:numPr>
          <w:ilvl w:val="1"/>
          <w:numId w:val="18"/>
        </w:numPr>
        <w:suppressAutoHyphens w:val="0"/>
        <w:spacing w:line="276" w:lineRule="auto"/>
        <w:contextualSpacing/>
        <w:jc w:val="both"/>
        <w:rPr>
          <w:rFonts w:asciiTheme="minorHAnsi" w:hAnsiTheme="minorHAnsi" w:cstheme="minorHAnsi"/>
        </w:rPr>
      </w:pPr>
      <w:r w:rsidRPr="00057707">
        <w:rPr>
          <w:rFonts w:asciiTheme="minorHAnsi" w:hAnsiTheme="minorHAnsi" w:cstheme="minorHAnsi"/>
        </w:rPr>
        <w:t>analiza wykonanych testów i logów sprzętowych oraz zalecenia dotyczące wykrytych błędów;</w:t>
      </w:r>
    </w:p>
    <w:p w14:paraId="3F6F83A4" w14:textId="77777777" w:rsidR="00C0138A" w:rsidRPr="00057707" w:rsidRDefault="00C0138A" w:rsidP="00023194">
      <w:pPr>
        <w:pStyle w:val="Akapitzlist"/>
        <w:numPr>
          <w:ilvl w:val="1"/>
          <w:numId w:val="18"/>
        </w:numPr>
        <w:suppressAutoHyphens w:val="0"/>
        <w:spacing w:line="276" w:lineRule="auto"/>
        <w:contextualSpacing/>
        <w:jc w:val="both"/>
        <w:rPr>
          <w:rFonts w:asciiTheme="minorHAnsi" w:hAnsiTheme="minorHAnsi" w:cstheme="minorHAnsi"/>
        </w:rPr>
      </w:pPr>
      <w:r w:rsidRPr="00057707">
        <w:rPr>
          <w:rFonts w:asciiTheme="minorHAnsi" w:hAnsiTheme="minorHAnsi" w:cstheme="minorHAnsi"/>
        </w:rPr>
        <w:t>jeśli będzie to niezbędne demontaż urządzeń w celu konserwacji i czyszczenia;</w:t>
      </w:r>
    </w:p>
    <w:p w14:paraId="341A06E4" w14:textId="14946F66" w:rsidR="00C0138A" w:rsidRPr="00057707" w:rsidRDefault="00C0138A" w:rsidP="00023194">
      <w:pPr>
        <w:pStyle w:val="Akapitzlist"/>
        <w:numPr>
          <w:ilvl w:val="1"/>
          <w:numId w:val="18"/>
        </w:numPr>
        <w:suppressAutoHyphens w:val="0"/>
        <w:spacing w:line="276" w:lineRule="auto"/>
        <w:contextualSpacing/>
        <w:jc w:val="both"/>
        <w:rPr>
          <w:rFonts w:asciiTheme="minorHAnsi" w:hAnsiTheme="minorHAnsi" w:cstheme="minorHAnsi"/>
        </w:rPr>
      </w:pPr>
      <w:r w:rsidRPr="00057707">
        <w:rPr>
          <w:rFonts w:asciiTheme="minorHAnsi" w:hAnsiTheme="minorHAnsi" w:cstheme="minorHAnsi"/>
        </w:rPr>
        <w:t xml:space="preserve">testy sprawności i raporty sprzętowe urządzeń po wykonaniu konserwacji </w:t>
      </w:r>
      <w:r w:rsidR="00057707">
        <w:rPr>
          <w:rFonts w:asciiTheme="minorHAnsi" w:hAnsiTheme="minorHAnsi" w:cstheme="minorHAnsi"/>
        </w:rPr>
        <w:br/>
      </w:r>
      <w:r w:rsidRPr="00057707">
        <w:rPr>
          <w:rFonts w:asciiTheme="minorHAnsi" w:hAnsiTheme="minorHAnsi" w:cstheme="minorHAnsi"/>
        </w:rPr>
        <w:t xml:space="preserve">i czyszczenia, o których mowa w lit. </w:t>
      </w:r>
      <w:r w:rsidR="00023194" w:rsidRPr="00057707">
        <w:rPr>
          <w:rFonts w:asciiTheme="minorHAnsi" w:hAnsiTheme="minorHAnsi" w:cstheme="minorHAnsi"/>
        </w:rPr>
        <w:t>c;</w:t>
      </w:r>
    </w:p>
    <w:p w14:paraId="65872A46" w14:textId="62C60A46" w:rsidR="00C0138A" w:rsidRPr="00057707" w:rsidRDefault="00C0138A" w:rsidP="00023194">
      <w:pPr>
        <w:pStyle w:val="Akapitzlist"/>
        <w:numPr>
          <w:ilvl w:val="1"/>
          <w:numId w:val="18"/>
        </w:numPr>
        <w:suppressAutoHyphens w:val="0"/>
        <w:spacing w:line="276" w:lineRule="auto"/>
        <w:contextualSpacing/>
        <w:jc w:val="both"/>
        <w:rPr>
          <w:rFonts w:asciiTheme="minorHAnsi" w:hAnsiTheme="minorHAnsi" w:cstheme="minorHAnsi"/>
        </w:rPr>
      </w:pPr>
      <w:r w:rsidRPr="00057707">
        <w:rPr>
          <w:rFonts w:asciiTheme="minorHAnsi" w:hAnsiTheme="minorHAnsi" w:cstheme="minorHAnsi"/>
        </w:rPr>
        <w:t>analiza wykonanych testów i logów sprzętowych oraz zalecenia dotyczące wykrytych błędów i niesprawności podzespołów po wykonaniu lit. d</w:t>
      </w:r>
      <w:r w:rsidR="00023194" w:rsidRPr="00057707">
        <w:rPr>
          <w:rFonts w:asciiTheme="minorHAnsi" w:hAnsiTheme="minorHAnsi" w:cstheme="minorHAnsi"/>
        </w:rPr>
        <w:t>.</w:t>
      </w:r>
    </w:p>
    <w:sectPr w:rsidR="00C0138A" w:rsidRPr="0005770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5EDF" w14:textId="77777777" w:rsidR="0000497D" w:rsidRDefault="0000497D" w:rsidP="00113865">
      <w:r>
        <w:separator/>
      </w:r>
    </w:p>
  </w:endnote>
  <w:endnote w:type="continuationSeparator" w:id="0">
    <w:p w14:paraId="75C04B7B" w14:textId="77777777" w:rsidR="0000497D" w:rsidRDefault="0000497D" w:rsidP="0011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659185"/>
      <w:docPartObj>
        <w:docPartGallery w:val="Page Numbers (Bottom of Page)"/>
        <w:docPartUnique/>
      </w:docPartObj>
    </w:sdtPr>
    <w:sdtEndPr/>
    <w:sdtContent>
      <w:p w14:paraId="53FABB3D" w14:textId="45C9B4C2" w:rsidR="00113865" w:rsidRDefault="00113865">
        <w:pPr>
          <w:pStyle w:val="Stopka"/>
          <w:jc w:val="right"/>
        </w:pPr>
        <w:r>
          <w:fldChar w:fldCharType="begin"/>
        </w:r>
        <w:r>
          <w:instrText>PAGE   \* MERGEFORMAT</w:instrText>
        </w:r>
        <w:r>
          <w:fldChar w:fldCharType="separate"/>
        </w:r>
        <w:r>
          <w:t>2</w:t>
        </w:r>
        <w:r>
          <w:fldChar w:fldCharType="end"/>
        </w:r>
      </w:p>
    </w:sdtContent>
  </w:sdt>
  <w:p w14:paraId="7DF4D46F" w14:textId="77777777" w:rsidR="00113865" w:rsidRDefault="001138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BD769" w14:textId="77777777" w:rsidR="0000497D" w:rsidRDefault="0000497D" w:rsidP="00113865">
      <w:r>
        <w:separator/>
      </w:r>
    </w:p>
  </w:footnote>
  <w:footnote w:type="continuationSeparator" w:id="0">
    <w:p w14:paraId="7F1875E7" w14:textId="77777777" w:rsidR="0000497D" w:rsidRDefault="0000497D" w:rsidP="00113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0A1"/>
    <w:multiLevelType w:val="hybridMultilevel"/>
    <w:tmpl w:val="7526A332"/>
    <w:lvl w:ilvl="0" w:tplc="0415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7402720"/>
    <w:multiLevelType w:val="hybridMultilevel"/>
    <w:tmpl w:val="E438C488"/>
    <w:lvl w:ilvl="0" w:tplc="64B620E8">
      <w:start w:val="1"/>
      <w:numFmt w:val="decimal"/>
      <w:lvlText w:val="%1)"/>
      <w:lvlJc w:val="left"/>
      <w:pPr>
        <w:ind w:left="927" w:hanging="360"/>
      </w:pPr>
      <w:rPr>
        <w:rFonts w:cs="Times New Roman"/>
        <w:color w:val="000000"/>
        <w:sz w:val="24"/>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 w15:restartNumberingAfterBreak="0">
    <w:nsid w:val="1CDC4A77"/>
    <w:multiLevelType w:val="hybridMultilevel"/>
    <w:tmpl w:val="FC5E4C0A"/>
    <w:name w:val="WW8Num412"/>
    <w:lvl w:ilvl="0" w:tplc="677C6178">
      <w:start w:val="1"/>
      <w:numFmt w:val="decimal"/>
      <w:lvlText w:val="%1)"/>
      <w:lvlJc w:val="left"/>
      <w:pPr>
        <w:ind w:left="720" w:hanging="360"/>
      </w:pPr>
      <w:rPr>
        <w:rFonts w:cs="Times New Roman"/>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9B3B14"/>
    <w:multiLevelType w:val="hybridMultilevel"/>
    <w:tmpl w:val="731ED6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1A11DF"/>
    <w:multiLevelType w:val="hybridMultilevel"/>
    <w:tmpl w:val="E158A192"/>
    <w:lvl w:ilvl="0" w:tplc="0415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57175ED"/>
    <w:multiLevelType w:val="hybridMultilevel"/>
    <w:tmpl w:val="FE24603E"/>
    <w:lvl w:ilvl="0" w:tplc="EC9E2DA2">
      <w:start w:val="1"/>
      <w:numFmt w:val="bullet"/>
      <w:lvlText w:val=""/>
      <w:lvlJc w:val="left"/>
      <w:pPr>
        <w:ind w:left="720" w:hanging="360"/>
      </w:pPr>
      <w:rPr>
        <w:rFonts w:ascii="Symbol" w:hAnsi="Symbol" w:hint="default"/>
      </w:rPr>
    </w:lvl>
    <w:lvl w:ilvl="1" w:tplc="55BA109E">
      <w:numFmt w:val="bullet"/>
      <w:lvlText w:val="-"/>
      <w:lvlJc w:val="left"/>
      <w:pPr>
        <w:ind w:left="1440" w:hanging="360"/>
      </w:pPr>
      <w:rPr>
        <w:rFonts w:ascii="Calibri" w:eastAsia="Times New Roman"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1A29F1"/>
    <w:multiLevelType w:val="hybridMultilevel"/>
    <w:tmpl w:val="881E79BA"/>
    <w:lvl w:ilvl="0" w:tplc="04150017">
      <w:start w:val="1"/>
      <w:numFmt w:val="lowerLetter"/>
      <w:lvlText w:val="%1)"/>
      <w:lvlJc w:val="left"/>
      <w:pPr>
        <w:ind w:left="927" w:hanging="360"/>
      </w:pPr>
      <w:rPr>
        <w:color w:val="000000"/>
        <w:sz w:val="24"/>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7" w15:restartNumberingAfterBreak="0">
    <w:nsid w:val="59526624"/>
    <w:multiLevelType w:val="hybridMultilevel"/>
    <w:tmpl w:val="E116A67C"/>
    <w:lvl w:ilvl="0" w:tplc="5DCCD628">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CDF2C84"/>
    <w:multiLevelType w:val="hybridMultilevel"/>
    <w:tmpl w:val="E158A192"/>
    <w:lvl w:ilvl="0" w:tplc="0415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D00723C"/>
    <w:multiLevelType w:val="hybridMultilevel"/>
    <w:tmpl w:val="8CF06F04"/>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2FE3C77"/>
    <w:multiLevelType w:val="hybridMultilevel"/>
    <w:tmpl w:val="C6BA80D8"/>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5853217"/>
    <w:multiLevelType w:val="hybridMultilevel"/>
    <w:tmpl w:val="AAE48BAA"/>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87F60EB"/>
    <w:multiLevelType w:val="hybridMultilevel"/>
    <w:tmpl w:val="E158A192"/>
    <w:lvl w:ilvl="0" w:tplc="0415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AB96CA2"/>
    <w:multiLevelType w:val="hybridMultilevel"/>
    <w:tmpl w:val="E158A192"/>
    <w:lvl w:ilvl="0" w:tplc="0415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DD8263A"/>
    <w:multiLevelType w:val="hybridMultilevel"/>
    <w:tmpl w:val="E8AE0674"/>
    <w:lvl w:ilvl="0" w:tplc="4A46B2AA">
      <w:start w:val="3"/>
      <w:numFmt w:val="decimal"/>
      <w:lvlText w:val="%1."/>
      <w:lvlJc w:val="left"/>
      <w:pPr>
        <w:ind w:left="720" w:hanging="360"/>
      </w:pPr>
      <w:rPr>
        <w:rFonts w:hint="default"/>
      </w:rPr>
    </w:lvl>
    <w:lvl w:ilvl="1" w:tplc="4A46B2AA">
      <w:start w:val="3"/>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AA6B5A"/>
    <w:multiLevelType w:val="hybridMultilevel"/>
    <w:tmpl w:val="EAA204E4"/>
    <w:lvl w:ilvl="0" w:tplc="E45EAE3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7"/>
  </w:num>
  <w:num w:numId="2">
    <w:abstractNumId w:val="0"/>
  </w:num>
  <w:num w:numId="3">
    <w:abstractNumId w:val="8"/>
  </w:num>
  <w:num w:numId="4">
    <w:abstractNumId w:val="13"/>
  </w:num>
  <w:num w:numId="5">
    <w:abstractNumId w:val="4"/>
  </w:num>
  <w:num w:numId="6">
    <w:abstractNumId w:val="12"/>
  </w:num>
  <w:num w:numId="7">
    <w:abstractNumId w:val="9"/>
  </w:num>
  <w:num w:numId="8">
    <w:abstractNumId w:val="3"/>
  </w:num>
  <w:num w:numId="9">
    <w:abstractNumId w:val="14"/>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1A"/>
    <w:rsid w:val="0000497D"/>
    <w:rsid w:val="00023194"/>
    <w:rsid w:val="00035620"/>
    <w:rsid w:val="00057707"/>
    <w:rsid w:val="00076500"/>
    <w:rsid w:val="000A0B83"/>
    <w:rsid w:val="000C77DE"/>
    <w:rsid w:val="00113865"/>
    <w:rsid w:val="0016482E"/>
    <w:rsid w:val="0017391A"/>
    <w:rsid w:val="001A3050"/>
    <w:rsid w:val="001B1563"/>
    <w:rsid w:val="001E2AAC"/>
    <w:rsid w:val="001F2D96"/>
    <w:rsid w:val="00226380"/>
    <w:rsid w:val="00234EA4"/>
    <w:rsid w:val="00272C46"/>
    <w:rsid w:val="00277E99"/>
    <w:rsid w:val="0028073D"/>
    <w:rsid w:val="002B670A"/>
    <w:rsid w:val="002E0ABE"/>
    <w:rsid w:val="002F14D3"/>
    <w:rsid w:val="002F49B2"/>
    <w:rsid w:val="003009A9"/>
    <w:rsid w:val="00320E02"/>
    <w:rsid w:val="00331EA6"/>
    <w:rsid w:val="00340313"/>
    <w:rsid w:val="0034722B"/>
    <w:rsid w:val="0034724C"/>
    <w:rsid w:val="0037300A"/>
    <w:rsid w:val="0038372A"/>
    <w:rsid w:val="00386D22"/>
    <w:rsid w:val="00390ADD"/>
    <w:rsid w:val="003D667E"/>
    <w:rsid w:val="00411235"/>
    <w:rsid w:val="004144DC"/>
    <w:rsid w:val="0042547D"/>
    <w:rsid w:val="00430C3A"/>
    <w:rsid w:val="004377D2"/>
    <w:rsid w:val="0047119A"/>
    <w:rsid w:val="004A53C1"/>
    <w:rsid w:val="004B0F3A"/>
    <w:rsid w:val="004C6FE3"/>
    <w:rsid w:val="004F7C90"/>
    <w:rsid w:val="00542A96"/>
    <w:rsid w:val="00562DF5"/>
    <w:rsid w:val="00572FE3"/>
    <w:rsid w:val="005970A2"/>
    <w:rsid w:val="005A1921"/>
    <w:rsid w:val="005A216E"/>
    <w:rsid w:val="005D6EFA"/>
    <w:rsid w:val="005E632C"/>
    <w:rsid w:val="005F1D67"/>
    <w:rsid w:val="00604CD2"/>
    <w:rsid w:val="006362D2"/>
    <w:rsid w:val="00667E3F"/>
    <w:rsid w:val="006C2D0A"/>
    <w:rsid w:val="006D51E1"/>
    <w:rsid w:val="006E46C1"/>
    <w:rsid w:val="00701542"/>
    <w:rsid w:val="00726D30"/>
    <w:rsid w:val="00791214"/>
    <w:rsid w:val="007C59B4"/>
    <w:rsid w:val="007E0888"/>
    <w:rsid w:val="007F14B9"/>
    <w:rsid w:val="007F291D"/>
    <w:rsid w:val="007F2EF5"/>
    <w:rsid w:val="00805567"/>
    <w:rsid w:val="00815DAD"/>
    <w:rsid w:val="00816E3A"/>
    <w:rsid w:val="00840D6E"/>
    <w:rsid w:val="00852449"/>
    <w:rsid w:val="00864242"/>
    <w:rsid w:val="008921BD"/>
    <w:rsid w:val="00897DA9"/>
    <w:rsid w:val="008B2BD3"/>
    <w:rsid w:val="008D099A"/>
    <w:rsid w:val="008E5B0C"/>
    <w:rsid w:val="008F2850"/>
    <w:rsid w:val="009325AD"/>
    <w:rsid w:val="009337AF"/>
    <w:rsid w:val="00933EB8"/>
    <w:rsid w:val="0097189F"/>
    <w:rsid w:val="00976F7B"/>
    <w:rsid w:val="00A15943"/>
    <w:rsid w:val="00A2727A"/>
    <w:rsid w:val="00A37005"/>
    <w:rsid w:val="00A53E94"/>
    <w:rsid w:val="00AD3591"/>
    <w:rsid w:val="00AE79CB"/>
    <w:rsid w:val="00AF1003"/>
    <w:rsid w:val="00B013DD"/>
    <w:rsid w:val="00B3465D"/>
    <w:rsid w:val="00B57E92"/>
    <w:rsid w:val="00B60E01"/>
    <w:rsid w:val="00B768CA"/>
    <w:rsid w:val="00BC4029"/>
    <w:rsid w:val="00BD2EA1"/>
    <w:rsid w:val="00BE1C2D"/>
    <w:rsid w:val="00BF23E8"/>
    <w:rsid w:val="00C004DB"/>
    <w:rsid w:val="00C0138A"/>
    <w:rsid w:val="00C34D8F"/>
    <w:rsid w:val="00C50A53"/>
    <w:rsid w:val="00C87027"/>
    <w:rsid w:val="00CB2426"/>
    <w:rsid w:val="00CC5653"/>
    <w:rsid w:val="00CD22AA"/>
    <w:rsid w:val="00CE5273"/>
    <w:rsid w:val="00CE7C7D"/>
    <w:rsid w:val="00CF12FE"/>
    <w:rsid w:val="00D72FEE"/>
    <w:rsid w:val="00DC17C3"/>
    <w:rsid w:val="00DF3103"/>
    <w:rsid w:val="00E03EA2"/>
    <w:rsid w:val="00E3251E"/>
    <w:rsid w:val="00E3269C"/>
    <w:rsid w:val="00E35CAF"/>
    <w:rsid w:val="00E6091A"/>
    <w:rsid w:val="00E82E19"/>
    <w:rsid w:val="00EA5B44"/>
    <w:rsid w:val="00EB3F46"/>
    <w:rsid w:val="00F451EB"/>
    <w:rsid w:val="00F732BC"/>
    <w:rsid w:val="00FA604D"/>
    <w:rsid w:val="00FA6B81"/>
    <w:rsid w:val="00FB4EB3"/>
    <w:rsid w:val="00FE15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4161"/>
  <w15:docId w15:val="{23909170-2EBB-4351-ABDC-FFDC383C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1003"/>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_SZ_List Paragraph,Numerowanie,List Paragraph,L1,Akapit z listą5,maz_wyliczenie,opis dzialania,K-P_odwolanie,A_wyliczenie,Akapit z listą 1,Podsis rysunku,Bullet List,FooterText,numbered,List Paragraph1,Paragraphe de liste1,lp1"/>
    <w:basedOn w:val="Normalny"/>
    <w:link w:val="AkapitzlistZnak"/>
    <w:uiPriority w:val="34"/>
    <w:qFormat/>
    <w:rsid w:val="00AF1003"/>
    <w:pPr>
      <w:autoSpaceDE/>
      <w:ind w:left="720"/>
    </w:pPr>
    <w:rPr>
      <w:rFonts w:ascii="Arial Unicode MS" w:hAnsi="Arial Unicode MS"/>
    </w:rPr>
  </w:style>
  <w:style w:type="character" w:styleId="Hipercze">
    <w:name w:val="Hyperlink"/>
    <w:uiPriority w:val="99"/>
    <w:unhideWhenUsed/>
    <w:rsid w:val="00AF1003"/>
    <w:rPr>
      <w:color w:val="0000FF"/>
      <w:u w:val="single"/>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Podsis rysunku Znak,Bullet List Znak"/>
    <w:link w:val="Akapitzlist"/>
    <w:uiPriority w:val="34"/>
    <w:qFormat/>
    <w:locked/>
    <w:rsid w:val="00AF1003"/>
    <w:rPr>
      <w:rFonts w:ascii="Arial Unicode MS" w:eastAsia="Times New Roman" w:hAnsi="Arial Unicode MS" w:cs="Times New Roman"/>
      <w:color w:val="000000"/>
      <w:sz w:val="24"/>
      <w:szCs w:val="24"/>
      <w:lang w:eastAsia="zh-CN"/>
    </w:rPr>
  </w:style>
  <w:style w:type="table" w:customStyle="1" w:styleId="Tabela-Siatka7">
    <w:name w:val="Tabela - Siatka7"/>
    <w:basedOn w:val="Standardowy"/>
    <w:uiPriority w:val="59"/>
    <w:rsid w:val="00AF100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01542"/>
    <w:rPr>
      <w:rFonts w:ascii="Tahoma" w:hAnsi="Tahoma" w:cs="Tahoma"/>
      <w:sz w:val="16"/>
      <w:szCs w:val="16"/>
    </w:rPr>
  </w:style>
  <w:style w:type="character" w:customStyle="1" w:styleId="TekstdymkaZnak">
    <w:name w:val="Tekst dymka Znak"/>
    <w:basedOn w:val="Domylnaczcionkaakapitu"/>
    <w:link w:val="Tekstdymka"/>
    <w:uiPriority w:val="99"/>
    <w:semiHidden/>
    <w:rsid w:val="00701542"/>
    <w:rPr>
      <w:rFonts w:ascii="Tahoma" w:eastAsia="Times New Roman" w:hAnsi="Tahoma" w:cs="Tahoma"/>
      <w:color w:val="000000"/>
      <w:sz w:val="16"/>
      <w:szCs w:val="16"/>
      <w:lang w:eastAsia="zh-CN"/>
    </w:rPr>
  </w:style>
  <w:style w:type="character" w:styleId="Odwoaniedokomentarza">
    <w:name w:val="annotation reference"/>
    <w:basedOn w:val="Domylnaczcionkaakapitu"/>
    <w:uiPriority w:val="99"/>
    <w:semiHidden/>
    <w:unhideWhenUsed/>
    <w:rsid w:val="00226380"/>
    <w:rPr>
      <w:sz w:val="16"/>
      <w:szCs w:val="16"/>
    </w:rPr>
  </w:style>
  <w:style w:type="paragraph" w:styleId="Tekstkomentarza">
    <w:name w:val="annotation text"/>
    <w:basedOn w:val="Normalny"/>
    <w:link w:val="TekstkomentarzaZnak"/>
    <w:uiPriority w:val="99"/>
    <w:semiHidden/>
    <w:unhideWhenUsed/>
    <w:rsid w:val="00226380"/>
    <w:rPr>
      <w:sz w:val="20"/>
      <w:szCs w:val="20"/>
    </w:rPr>
  </w:style>
  <w:style w:type="character" w:customStyle="1" w:styleId="TekstkomentarzaZnak">
    <w:name w:val="Tekst komentarza Znak"/>
    <w:basedOn w:val="Domylnaczcionkaakapitu"/>
    <w:link w:val="Tekstkomentarza"/>
    <w:uiPriority w:val="99"/>
    <w:semiHidden/>
    <w:rsid w:val="00226380"/>
    <w:rPr>
      <w:rFonts w:ascii="Times New Roman" w:eastAsia="Times New Roman" w:hAnsi="Times New Roman" w:cs="Times New Roman"/>
      <w:color w:val="000000"/>
      <w:sz w:val="20"/>
      <w:szCs w:val="20"/>
      <w:lang w:eastAsia="zh-CN"/>
    </w:rPr>
  </w:style>
  <w:style w:type="paragraph" w:styleId="Tematkomentarza">
    <w:name w:val="annotation subject"/>
    <w:basedOn w:val="Tekstkomentarza"/>
    <w:next w:val="Tekstkomentarza"/>
    <w:link w:val="TematkomentarzaZnak"/>
    <w:uiPriority w:val="99"/>
    <w:semiHidden/>
    <w:unhideWhenUsed/>
    <w:rsid w:val="00226380"/>
    <w:rPr>
      <w:b/>
      <w:bCs/>
    </w:rPr>
  </w:style>
  <w:style w:type="character" w:customStyle="1" w:styleId="TematkomentarzaZnak">
    <w:name w:val="Temat komentarza Znak"/>
    <w:basedOn w:val="TekstkomentarzaZnak"/>
    <w:link w:val="Tematkomentarza"/>
    <w:uiPriority w:val="99"/>
    <w:semiHidden/>
    <w:rsid w:val="00226380"/>
    <w:rPr>
      <w:rFonts w:ascii="Times New Roman" w:eastAsia="Times New Roman" w:hAnsi="Times New Roman" w:cs="Times New Roman"/>
      <w:b/>
      <w:bCs/>
      <w:color w:val="000000"/>
      <w:sz w:val="20"/>
      <w:szCs w:val="20"/>
      <w:lang w:eastAsia="zh-CN"/>
    </w:rPr>
  </w:style>
  <w:style w:type="paragraph" w:styleId="Legenda">
    <w:name w:val="caption"/>
    <w:basedOn w:val="Normalny"/>
    <w:next w:val="Normalny"/>
    <w:uiPriority w:val="35"/>
    <w:unhideWhenUsed/>
    <w:qFormat/>
    <w:rsid w:val="007F14B9"/>
    <w:pPr>
      <w:spacing w:after="200"/>
    </w:pPr>
    <w:rPr>
      <w:i/>
      <w:iCs/>
      <w:color w:val="1F497D" w:themeColor="text2"/>
      <w:sz w:val="18"/>
      <w:szCs w:val="18"/>
    </w:rPr>
  </w:style>
  <w:style w:type="paragraph" w:styleId="Nagwek">
    <w:name w:val="header"/>
    <w:basedOn w:val="Normalny"/>
    <w:link w:val="NagwekZnak"/>
    <w:uiPriority w:val="99"/>
    <w:unhideWhenUsed/>
    <w:rsid w:val="00113865"/>
    <w:pPr>
      <w:tabs>
        <w:tab w:val="center" w:pos="4536"/>
        <w:tab w:val="right" w:pos="9072"/>
      </w:tabs>
    </w:pPr>
  </w:style>
  <w:style w:type="character" w:customStyle="1" w:styleId="NagwekZnak">
    <w:name w:val="Nagłówek Znak"/>
    <w:basedOn w:val="Domylnaczcionkaakapitu"/>
    <w:link w:val="Nagwek"/>
    <w:uiPriority w:val="99"/>
    <w:rsid w:val="00113865"/>
    <w:rPr>
      <w:rFonts w:ascii="Times New Roman" w:eastAsia="Times New Roman" w:hAnsi="Times New Roman" w:cs="Times New Roman"/>
      <w:color w:val="000000"/>
      <w:sz w:val="24"/>
      <w:szCs w:val="24"/>
      <w:lang w:eastAsia="zh-CN"/>
    </w:rPr>
  </w:style>
  <w:style w:type="paragraph" w:styleId="Stopka">
    <w:name w:val="footer"/>
    <w:basedOn w:val="Normalny"/>
    <w:link w:val="StopkaZnak"/>
    <w:uiPriority w:val="99"/>
    <w:unhideWhenUsed/>
    <w:rsid w:val="00113865"/>
    <w:pPr>
      <w:tabs>
        <w:tab w:val="center" w:pos="4536"/>
        <w:tab w:val="right" w:pos="9072"/>
      </w:tabs>
    </w:pPr>
  </w:style>
  <w:style w:type="character" w:customStyle="1" w:styleId="StopkaZnak">
    <w:name w:val="Stopka Znak"/>
    <w:basedOn w:val="Domylnaczcionkaakapitu"/>
    <w:link w:val="Stopka"/>
    <w:uiPriority w:val="99"/>
    <w:rsid w:val="00113865"/>
    <w:rPr>
      <w:rFonts w:ascii="Times New Roman" w:eastAsia="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63733">
      <w:bodyDiv w:val="1"/>
      <w:marLeft w:val="0"/>
      <w:marRight w:val="0"/>
      <w:marTop w:val="0"/>
      <w:marBottom w:val="0"/>
      <w:divBdr>
        <w:top w:val="none" w:sz="0" w:space="0" w:color="auto"/>
        <w:left w:val="none" w:sz="0" w:space="0" w:color="auto"/>
        <w:bottom w:val="none" w:sz="0" w:space="0" w:color="auto"/>
        <w:right w:val="none" w:sz="0" w:space="0" w:color="auto"/>
      </w:divBdr>
    </w:div>
    <w:div w:id="1209412618">
      <w:bodyDiv w:val="1"/>
      <w:marLeft w:val="0"/>
      <w:marRight w:val="0"/>
      <w:marTop w:val="0"/>
      <w:marBottom w:val="0"/>
      <w:divBdr>
        <w:top w:val="none" w:sz="0" w:space="0" w:color="auto"/>
        <w:left w:val="none" w:sz="0" w:space="0" w:color="auto"/>
        <w:bottom w:val="none" w:sz="0" w:space="0" w:color="auto"/>
        <w:right w:val="none" w:sz="0" w:space="0" w:color="auto"/>
      </w:divBdr>
    </w:div>
    <w:div w:id="1336686018">
      <w:bodyDiv w:val="1"/>
      <w:marLeft w:val="0"/>
      <w:marRight w:val="0"/>
      <w:marTop w:val="0"/>
      <w:marBottom w:val="0"/>
      <w:divBdr>
        <w:top w:val="none" w:sz="0" w:space="0" w:color="auto"/>
        <w:left w:val="none" w:sz="0" w:space="0" w:color="auto"/>
        <w:bottom w:val="none" w:sz="0" w:space="0" w:color="auto"/>
        <w:right w:val="none" w:sz="0" w:space="0" w:color="auto"/>
      </w:divBdr>
    </w:div>
    <w:div w:id="1385638102">
      <w:bodyDiv w:val="1"/>
      <w:marLeft w:val="0"/>
      <w:marRight w:val="0"/>
      <w:marTop w:val="0"/>
      <w:marBottom w:val="0"/>
      <w:divBdr>
        <w:top w:val="none" w:sz="0" w:space="0" w:color="auto"/>
        <w:left w:val="none" w:sz="0" w:space="0" w:color="auto"/>
        <w:bottom w:val="none" w:sz="0" w:space="0" w:color="auto"/>
        <w:right w:val="none" w:sz="0" w:space="0" w:color="auto"/>
      </w:divBdr>
    </w:div>
    <w:div w:id="1720280760">
      <w:bodyDiv w:val="1"/>
      <w:marLeft w:val="0"/>
      <w:marRight w:val="0"/>
      <w:marTop w:val="0"/>
      <w:marBottom w:val="0"/>
      <w:divBdr>
        <w:top w:val="none" w:sz="0" w:space="0" w:color="auto"/>
        <w:left w:val="none" w:sz="0" w:space="0" w:color="auto"/>
        <w:bottom w:val="none" w:sz="0" w:space="0" w:color="auto"/>
        <w:right w:val="none" w:sz="0" w:space="0" w:color="auto"/>
      </w:divBdr>
    </w:div>
    <w:div w:id="1844663672">
      <w:bodyDiv w:val="1"/>
      <w:marLeft w:val="0"/>
      <w:marRight w:val="0"/>
      <w:marTop w:val="0"/>
      <w:marBottom w:val="0"/>
      <w:divBdr>
        <w:top w:val="none" w:sz="0" w:space="0" w:color="auto"/>
        <w:left w:val="none" w:sz="0" w:space="0" w:color="auto"/>
        <w:bottom w:val="none" w:sz="0" w:space="0" w:color="auto"/>
        <w:right w:val="none" w:sz="0" w:space="0" w:color="auto"/>
      </w:divBdr>
    </w:div>
    <w:div w:id="209211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pec.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65127-5DF7-4597-832C-0333494C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2046</Words>
  <Characters>12281</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Pytel</dc:creator>
  <cp:lastModifiedBy>Radosław Staroń</cp:lastModifiedBy>
  <cp:revision>9</cp:revision>
  <cp:lastPrinted>2022-12-05T07:00:00Z</cp:lastPrinted>
  <dcterms:created xsi:type="dcterms:W3CDTF">2023-05-19T09:51:00Z</dcterms:created>
  <dcterms:modified xsi:type="dcterms:W3CDTF">2023-05-22T07:12:00Z</dcterms:modified>
</cp:coreProperties>
</file>