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310" w14:textId="77777777" w:rsidR="00CA09C5" w:rsidRDefault="00CA09C5" w:rsidP="00CA09C5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5ACEE4D" w14:textId="77777777" w:rsidR="00CA09C5" w:rsidRPr="00877D2F" w:rsidRDefault="00CA09C5" w:rsidP="00CA09C5">
      <w:pPr>
        <w:pStyle w:val="Default"/>
        <w:ind w:right="567"/>
        <w:jc w:val="center"/>
      </w:pPr>
    </w:p>
    <w:p w14:paraId="463ED05F" w14:textId="62D4B747" w:rsidR="00CA09C5" w:rsidRPr="00877D2F" w:rsidRDefault="00CA09C5" w:rsidP="00CA09C5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>
        <w:rPr>
          <w:b/>
          <w:bCs/>
        </w:rPr>
        <w:t>6</w:t>
      </w:r>
    </w:p>
    <w:p w14:paraId="72CCA287" w14:textId="77777777" w:rsidR="00CA09C5" w:rsidRDefault="00CA09C5" w:rsidP="00CA09C5">
      <w:pPr>
        <w:ind w:right="567"/>
      </w:pPr>
    </w:p>
    <w:p w14:paraId="7397CCB9" w14:textId="639FC777" w:rsidR="008922E6" w:rsidRPr="00CA09C5" w:rsidRDefault="00CA09C5" w:rsidP="00CA09C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A09C5">
        <w:rPr>
          <w:rFonts w:ascii="Arial" w:hAnsi="Arial" w:cs="Arial"/>
          <w:b/>
          <w:bCs/>
          <w:sz w:val="24"/>
          <w:szCs w:val="24"/>
        </w:rPr>
        <w:t>Decyzja 1/202</w:t>
      </w:r>
      <w:r w:rsidRPr="00CA09C5">
        <w:rPr>
          <w:rFonts w:ascii="Arial" w:hAnsi="Arial" w:cs="Arial"/>
          <w:b/>
          <w:bCs/>
          <w:sz w:val="24"/>
          <w:szCs w:val="24"/>
        </w:rPr>
        <w:t>6</w:t>
      </w:r>
      <w:r w:rsidRPr="00CA09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09C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obowiązujących w 2026 r. cen materiałów powstałych po likwidacji i przebudowie grodzeń.</w:t>
      </w:r>
    </w:p>
    <w:p w14:paraId="2FA65B80" w14:textId="4D3BA9D3" w:rsidR="00CA09C5" w:rsidRPr="00CA09C5" w:rsidRDefault="00CA09C5" w:rsidP="00CA09C5">
      <w:pPr>
        <w:pStyle w:val="Akapitzlist"/>
        <w:spacing w:after="0" w:line="360" w:lineRule="auto"/>
        <w:ind w:left="785" w:right="567"/>
        <w:jc w:val="both"/>
      </w:pPr>
      <w:r>
        <w:rPr>
          <w:rFonts w:ascii="Arial" w:hAnsi="Arial" w:cs="Arial"/>
          <w:sz w:val="24"/>
          <w:szCs w:val="24"/>
        </w:rPr>
        <w:t xml:space="preserve">Znak sprawy: SA.232.1.2026 </w:t>
      </w:r>
    </w:p>
    <w:sectPr w:rsidR="00CA09C5" w:rsidRPr="00CA0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495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5"/>
    <w:rsid w:val="002C6D77"/>
    <w:rsid w:val="008922E6"/>
    <w:rsid w:val="0093604C"/>
    <w:rsid w:val="00C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2BB"/>
  <w15:chartTrackingRefBased/>
  <w15:docId w15:val="{88923F1E-7DE8-4349-BEE1-C585989F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9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9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0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1</cp:revision>
  <dcterms:created xsi:type="dcterms:W3CDTF">2026-01-29T09:02:00Z</dcterms:created>
  <dcterms:modified xsi:type="dcterms:W3CDTF">2026-01-29T09:04:00Z</dcterms:modified>
</cp:coreProperties>
</file>