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82F" w:rsidRPr="0077782F" w:rsidRDefault="0077782F" w:rsidP="0077782F">
      <w:pPr>
        <w:spacing w:before="120"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77782F">
        <w:rPr>
          <w:rFonts w:ascii="Arial" w:eastAsia="Calibri" w:hAnsi="Arial" w:cs="Arial"/>
          <w:b/>
          <w:sz w:val="24"/>
          <w:szCs w:val="24"/>
        </w:rPr>
        <w:t>SZACOWANIE WARTOŚCI ZAMÓWIENIA</w:t>
      </w:r>
    </w:p>
    <w:p w:rsidR="0077782F" w:rsidRPr="0077782F" w:rsidRDefault="0077782F" w:rsidP="0077782F">
      <w:pPr>
        <w:spacing w:before="120" w:after="0" w:line="360" w:lineRule="auto"/>
        <w:rPr>
          <w:rFonts w:ascii="Arial" w:eastAsia="Calibri" w:hAnsi="Arial" w:cs="Arial"/>
          <w:sz w:val="24"/>
          <w:szCs w:val="24"/>
        </w:rPr>
      </w:pPr>
      <w:r w:rsidRPr="0077782F">
        <w:rPr>
          <w:rFonts w:ascii="Arial" w:eastAsia="Calibri" w:hAnsi="Arial" w:cs="Arial"/>
          <w:sz w:val="24"/>
          <w:szCs w:val="24"/>
        </w:rPr>
        <w:t xml:space="preserve">Ministerstwo Infrastruktury zamierza udzielić zamówienia publicznego na „Konsultacje społeczne projektów: aktualizacji planu przeciwdziałania skutkom suszy, II aktualizacji planów zarządzania ryzykiem powodziowym, III aktualizacji planów gospodarowania wodami na obszarach dorzeczy oraz II aktualizacji programu ochrony wód morskich w podziale na 4 części, oddzielnie dla każdego planu/programu. </w:t>
      </w:r>
    </w:p>
    <w:p w:rsidR="0077782F" w:rsidRPr="0077782F" w:rsidRDefault="0077782F" w:rsidP="0077782F">
      <w:pPr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77782F">
        <w:rPr>
          <w:rFonts w:ascii="Arial" w:eastAsia="Calibri" w:hAnsi="Arial" w:cs="Arial"/>
          <w:sz w:val="24"/>
          <w:szCs w:val="24"/>
        </w:rPr>
        <w:t>W celu oszacowania wartości zamówienia Ministerstwo Infrastruktury zaprasza Państwa do złożenia oferty cenowej.</w:t>
      </w:r>
    </w:p>
    <w:p w:rsidR="0077782F" w:rsidRPr="0077782F" w:rsidRDefault="0077782F" w:rsidP="0077782F">
      <w:pPr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77782F">
        <w:rPr>
          <w:rFonts w:ascii="Arial" w:eastAsia="Calibri" w:hAnsi="Arial" w:cs="Arial"/>
          <w:sz w:val="24"/>
          <w:szCs w:val="24"/>
        </w:rPr>
        <w:t xml:space="preserve">Niniejsze zapytanie ofertowe ma na celu przeprowadzenie szacowania wartości zamówienia. Przedstawione zapytanie nie stanowi oferty w myśl art. 66 Kodeksu Cywilnego, jak również nie jest ogłoszeniem o zamówieniu publicznym i służy wyłącznie oszacowaniu wartości zamówienia. </w:t>
      </w:r>
    </w:p>
    <w:p w:rsidR="0077782F" w:rsidRPr="0077782F" w:rsidRDefault="0077782F" w:rsidP="0077782F">
      <w:pPr>
        <w:spacing w:before="120" w:after="0" w:line="360" w:lineRule="auto"/>
        <w:rPr>
          <w:rFonts w:ascii="Arial" w:eastAsia="Calibri" w:hAnsi="Arial" w:cs="Arial"/>
          <w:sz w:val="24"/>
          <w:szCs w:val="24"/>
        </w:rPr>
      </w:pPr>
      <w:r w:rsidRPr="0077782F">
        <w:rPr>
          <w:rFonts w:ascii="Arial" w:eastAsia="Calibri" w:hAnsi="Arial" w:cs="Arial"/>
          <w:sz w:val="24"/>
          <w:szCs w:val="24"/>
        </w:rPr>
        <w:t>Niniejsze projekty będą finansowane z funduszy unijnych – FEnIKS, więc ich realizacja musi uwzględniać wymagania dla działań finansowanych z niniejszych środków.</w:t>
      </w:r>
    </w:p>
    <w:p w:rsidR="0077782F" w:rsidRPr="0077782F" w:rsidRDefault="0077782F" w:rsidP="0077782F">
      <w:pPr>
        <w:spacing w:before="120"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77782F" w:rsidRPr="0077782F" w:rsidRDefault="0077782F" w:rsidP="0077782F">
      <w:pPr>
        <w:spacing w:before="120"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7782F">
        <w:rPr>
          <w:rFonts w:ascii="Arial" w:eastAsia="Calibri" w:hAnsi="Arial" w:cs="Arial"/>
          <w:b/>
          <w:sz w:val="24"/>
          <w:szCs w:val="24"/>
        </w:rPr>
        <w:t xml:space="preserve">INFORMACJE DOTYCZĄCE PRZEDMIOTU ZAMÓWIENIA </w:t>
      </w:r>
    </w:p>
    <w:p w:rsidR="0077782F" w:rsidRPr="0077782F" w:rsidRDefault="0077782F" w:rsidP="0077782F">
      <w:pPr>
        <w:numPr>
          <w:ilvl w:val="0"/>
          <w:numId w:val="1"/>
        </w:numPr>
        <w:spacing w:before="120" w:after="0"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77782F">
        <w:rPr>
          <w:rFonts w:ascii="Arial" w:eastAsia="Calibri" w:hAnsi="Arial" w:cs="Arial"/>
          <w:b/>
          <w:sz w:val="24"/>
          <w:szCs w:val="24"/>
        </w:rPr>
        <w:t>nazwa przedmiotu zamówienia,</w:t>
      </w:r>
    </w:p>
    <w:p w:rsidR="0077782F" w:rsidRPr="0077782F" w:rsidRDefault="0077782F" w:rsidP="0077782F">
      <w:pPr>
        <w:spacing w:before="120" w:after="0" w:line="360" w:lineRule="auto"/>
        <w:ind w:left="360"/>
        <w:rPr>
          <w:rFonts w:ascii="Arial" w:eastAsia="Calibri" w:hAnsi="Arial" w:cs="Arial"/>
          <w:sz w:val="24"/>
          <w:szCs w:val="24"/>
        </w:rPr>
      </w:pPr>
      <w:r w:rsidRPr="0077782F">
        <w:rPr>
          <w:rFonts w:ascii="Arial" w:eastAsia="Calibri" w:hAnsi="Arial" w:cs="Arial"/>
          <w:sz w:val="24"/>
          <w:szCs w:val="24"/>
        </w:rPr>
        <w:t>Konsultacje społeczne projektu aktualizacji planu przeciwdziałania skutkom suszy;</w:t>
      </w:r>
    </w:p>
    <w:p w:rsidR="0077782F" w:rsidRPr="0077782F" w:rsidRDefault="0077782F" w:rsidP="0077782F">
      <w:pPr>
        <w:spacing w:before="120" w:after="0" w:line="360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:rsidR="0077782F" w:rsidRPr="0077782F" w:rsidRDefault="0077782F" w:rsidP="0077782F">
      <w:pPr>
        <w:numPr>
          <w:ilvl w:val="0"/>
          <w:numId w:val="1"/>
        </w:numPr>
        <w:spacing w:before="120" w:after="0"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77782F">
        <w:rPr>
          <w:rFonts w:ascii="Arial" w:eastAsia="Calibri" w:hAnsi="Arial" w:cs="Arial"/>
          <w:b/>
          <w:sz w:val="24"/>
          <w:szCs w:val="24"/>
        </w:rPr>
        <w:t>główny kod CPV;</w:t>
      </w:r>
    </w:p>
    <w:p w:rsidR="0077782F" w:rsidRPr="0077782F" w:rsidRDefault="0077782F" w:rsidP="0077782F">
      <w:pPr>
        <w:spacing w:before="120" w:after="0" w:line="360" w:lineRule="auto"/>
        <w:ind w:left="360"/>
        <w:rPr>
          <w:rFonts w:ascii="Arial" w:eastAsia="Calibri" w:hAnsi="Arial" w:cs="Arial"/>
          <w:sz w:val="24"/>
          <w:szCs w:val="24"/>
        </w:rPr>
      </w:pPr>
      <w:r w:rsidRPr="0077782F">
        <w:rPr>
          <w:rFonts w:ascii="Arial" w:eastAsia="Calibri" w:hAnsi="Arial" w:cs="Arial"/>
          <w:sz w:val="24"/>
          <w:szCs w:val="24"/>
        </w:rPr>
        <w:t>79952000-2: Usługi w zakresie organizacji imprez</w:t>
      </w:r>
    </w:p>
    <w:p w:rsidR="0077782F" w:rsidRPr="0077782F" w:rsidRDefault="0077782F" w:rsidP="0077782F">
      <w:pPr>
        <w:spacing w:before="120" w:after="0" w:line="360" w:lineRule="auto"/>
        <w:ind w:left="360"/>
        <w:rPr>
          <w:rFonts w:ascii="Arial" w:eastAsia="Calibri" w:hAnsi="Arial" w:cs="Arial"/>
          <w:sz w:val="24"/>
          <w:szCs w:val="24"/>
        </w:rPr>
      </w:pPr>
    </w:p>
    <w:p w:rsidR="0077782F" w:rsidRPr="0077782F" w:rsidRDefault="0077782F" w:rsidP="0077782F">
      <w:pPr>
        <w:spacing w:before="120" w:after="0" w:line="360" w:lineRule="auto"/>
        <w:ind w:left="360"/>
        <w:rPr>
          <w:rFonts w:ascii="Arial" w:eastAsia="Calibri" w:hAnsi="Arial" w:cs="Arial"/>
          <w:sz w:val="24"/>
          <w:szCs w:val="24"/>
        </w:rPr>
      </w:pPr>
      <w:r w:rsidRPr="0077782F">
        <w:rPr>
          <w:rFonts w:ascii="Arial" w:eastAsia="Calibri" w:hAnsi="Arial" w:cs="Arial"/>
          <w:sz w:val="24"/>
          <w:szCs w:val="24"/>
        </w:rPr>
        <w:lastRenderedPageBreak/>
        <w:t>Pozostałe kody CPV:</w:t>
      </w:r>
    </w:p>
    <w:p w:rsidR="0077782F" w:rsidRPr="0077782F" w:rsidRDefault="0077782F" w:rsidP="0077782F">
      <w:pPr>
        <w:spacing w:before="120" w:after="0" w:line="360" w:lineRule="auto"/>
        <w:ind w:left="360"/>
        <w:rPr>
          <w:rFonts w:ascii="Arial" w:eastAsia="Calibri" w:hAnsi="Arial" w:cs="Arial"/>
          <w:sz w:val="24"/>
          <w:szCs w:val="24"/>
        </w:rPr>
      </w:pPr>
      <w:r w:rsidRPr="0077782F">
        <w:rPr>
          <w:rFonts w:ascii="Arial" w:eastAsia="Calibri" w:hAnsi="Arial" w:cs="Arial"/>
          <w:sz w:val="24"/>
          <w:szCs w:val="24"/>
        </w:rPr>
        <w:t>90713000-8 Usługi konsultacyjne w zakresie zagadnień dotyczących środowiska</w:t>
      </w:r>
    </w:p>
    <w:p w:rsidR="0077782F" w:rsidRPr="0077782F" w:rsidRDefault="0077782F" w:rsidP="0077782F">
      <w:pPr>
        <w:spacing w:before="120" w:after="0" w:line="360" w:lineRule="auto"/>
        <w:ind w:left="360"/>
        <w:rPr>
          <w:rFonts w:ascii="Arial" w:eastAsia="Calibri" w:hAnsi="Arial" w:cs="Arial"/>
          <w:sz w:val="24"/>
          <w:szCs w:val="24"/>
        </w:rPr>
      </w:pPr>
      <w:r w:rsidRPr="0077782F">
        <w:rPr>
          <w:rFonts w:ascii="Arial" w:eastAsia="Calibri" w:hAnsi="Arial" w:cs="Arial"/>
          <w:sz w:val="24"/>
          <w:szCs w:val="24"/>
        </w:rPr>
        <w:t>79342200-5 Usługi w zakresie promocji</w:t>
      </w:r>
    </w:p>
    <w:p w:rsidR="0077782F" w:rsidRPr="0077782F" w:rsidRDefault="0077782F" w:rsidP="0077782F">
      <w:pPr>
        <w:spacing w:before="120" w:after="0" w:line="360" w:lineRule="auto"/>
        <w:ind w:left="360"/>
        <w:rPr>
          <w:rFonts w:ascii="Arial" w:eastAsia="Calibri" w:hAnsi="Arial" w:cs="Arial"/>
          <w:sz w:val="24"/>
          <w:szCs w:val="24"/>
        </w:rPr>
      </w:pPr>
      <w:r w:rsidRPr="0077782F">
        <w:rPr>
          <w:rFonts w:ascii="Arial" w:eastAsia="Calibri" w:hAnsi="Arial" w:cs="Arial"/>
          <w:sz w:val="24"/>
          <w:szCs w:val="24"/>
        </w:rPr>
        <w:t>79311000-7 Usługi w zakresie ankietyzacji</w:t>
      </w:r>
    </w:p>
    <w:p w:rsidR="0077782F" w:rsidRPr="0077782F" w:rsidRDefault="0077782F" w:rsidP="0077782F">
      <w:pPr>
        <w:spacing w:before="120" w:after="0" w:line="360" w:lineRule="auto"/>
        <w:ind w:left="360"/>
        <w:rPr>
          <w:rFonts w:ascii="Arial" w:eastAsia="Calibri" w:hAnsi="Arial" w:cs="Arial"/>
          <w:sz w:val="24"/>
          <w:szCs w:val="24"/>
        </w:rPr>
      </w:pPr>
      <w:r w:rsidRPr="0077782F">
        <w:rPr>
          <w:rFonts w:ascii="Arial" w:eastAsia="Calibri" w:hAnsi="Arial" w:cs="Arial"/>
          <w:sz w:val="24"/>
          <w:szCs w:val="24"/>
        </w:rPr>
        <w:t>39294100-0 Artykuły informacyjne i promocyjne</w:t>
      </w:r>
    </w:p>
    <w:p w:rsidR="0077782F" w:rsidRPr="0077782F" w:rsidRDefault="0077782F" w:rsidP="0077782F">
      <w:pPr>
        <w:spacing w:before="120" w:after="0" w:line="360" w:lineRule="auto"/>
        <w:ind w:left="360"/>
        <w:rPr>
          <w:rFonts w:ascii="Arial" w:eastAsia="Calibri" w:hAnsi="Arial" w:cs="Arial"/>
          <w:sz w:val="24"/>
          <w:szCs w:val="24"/>
        </w:rPr>
      </w:pPr>
      <w:r w:rsidRPr="0077782F">
        <w:rPr>
          <w:rFonts w:ascii="Arial" w:eastAsia="Calibri" w:hAnsi="Arial" w:cs="Arial"/>
          <w:sz w:val="24"/>
          <w:szCs w:val="24"/>
        </w:rPr>
        <w:t xml:space="preserve">90712000-1 Planowanie środowiska naturalnego </w:t>
      </w:r>
    </w:p>
    <w:p w:rsidR="0077782F" w:rsidRPr="0077782F" w:rsidRDefault="0077782F" w:rsidP="0077782F">
      <w:pPr>
        <w:spacing w:before="120" w:after="0" w:line="360" w:lineRule="auto"/>
        <w:ind w:left="360"/>
        <w:rPr>
          <w:rFonts w:ascii="Arial" w:eastAsia="Calibri" w:hAnsi="Arial" w:cs="Arial"/>
          <w:sz w:val="24"/>
          <w:szCs w:val="24"/>
        </w:rPr>
      </w:pPr>
      <w:r w:rsidRPr="0077782F">
        <w:rPr>
          <w:rFonts w:ascii="Arial" w:eastAsia="Calibri" w:hAnsi="Arial" w:cs="Arial"/>
          <w:sz w:val="24"/>
          <w:szCs w:val="24"/>
        </w:rPr>
        <w:t>64224000-2: Usługi telekonferencyjne</w:t>
      </w:r>
    </w:p>
    <w:p w:rsidR="0077782F" w:rsidRPr="0077782F" w:rsidRDefault="0077782F" w:rsidP="0077782F">
      <w:pPr>
        <w:spacing w:before="120" w:after="0" w:line="360" w:lineRule="auto"/>
        <w:ind w:left="360"/>
        <w:rPr>
          <w:rFonts w:ascii="Arial" w:eastAsia="Calibri" w:hAnsi="Arial" w:cs="Arial"/>
          <w:sz w:val="24"/>
          <w:szCs w:val="24"/>
        </w:rPr>
      </w:pPr>
      <w:r w:rsidRPr="0077782F">
        <w:rPr>
          <w:rFonts w:ascii="Arial" w:eastAsia="Calibri" w:hAnsi="Arial" w:cs="Arial"/>
          <w:sz w:val="24"/>
          <w:szCs w:val="24"/>
        </w:rPr>
        <w:t>79950000-8 – Usługi w zakresie organizacji wystaw, targów i kongresów</w:t>
      </w:r>
    </w:p>
    <w:p w:rsidR="0077782F" w:rsidRPr="0077782F" w:rsidRDefault="0077782F" w:rsidP="0077782F">
      <w:pPr>
        <w:tabs>
          <w:tab w:val="left" w:pos="1985"/>
        </w:tabs>
        <w:spacing w:before="120" w:after="0" w:line="360" w:lineRule="auto"/>
        <w:ind w:left="360"/>
        <w:rPr>
          <w:rFonts w:ascii="Arial" w:eastAsia="Calibri" w:hAnsi="Arial" w:cs="Arial"/>
          <w:sz w:val="24"/>
          <w:szCs w:val="24"/>
        </w:rPr>
      </w:pPr>
    </w:p>
    <w:p w:rsidR="0077782F" w:rsidRPr="0077782F" w:rsidRDefault="0077782F" w:rsidP="0077782F">
      <w:pPr>
        <w:tabs>
          <w:tab w:val="left" w:pos="1985"/>
        </w:tabs>
        <w:spacing w:before="120"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7782F">
        <w:rPr>
          <w:rFonts w:ascii="Arial" w:eastAsia="Calibri" w:hAnsi="Arial" w:cs="Arial"/>
          <w:b/>
          <w:sz w:val="24"/>
          <w:szCs w:val="24"/>
        </w:rPr>
        <w:t xml:space="preserve">opis przedmiotu zamówienia </w:t>
      </w:r>
    </w:p>
    <w:p w:rsidR="0077782F" w:rsidRPr="0077782F" w:rsidRDefault="0077782F" w:rsidP="0077782F">
      <w:pPr>
        <w:tabs>
          <w:tab w:val="left" w:pos="1985"/>
        </w:tabs>
        <w:spacing w:before="120" w:after="0" w:line="360" w:lineRule="auto"/>
        <w:rPr>
          <w:rFonts w:ascii="Arial" w:eastAsia="Calibri" w:hAnsi="Arial" w:cs="Arial"/>
          <w:sz w:val="24"/>
          <w:szCs w:val="24"/>
        </w:rPr>
      </w:pPr>
      <w:r w:rsidRPr="0077782F">
        <w:rPr>
          <w:rFonts w:ascii="Arial" w:eastAsia="Calibri" w:hAnsi="Arial" w:cs="Arial"/>
          <w:sz w:val="24"/>
          <w:szCs w:val="24"/>
        </w:rPr>
        <w:t>Wstępny opis przedmiotu zamówienia znajduje się w załączniku.</w:t>
      </w:r>
    </w:p>
    <w:p w:rsidR="0077782F" w:rsidRPr="0077782F" w:rsidRDefault="0077782F" w:rsidP="0077782F">
      <w:pPr>
        <w:tabs>
          <w:tab w:val="left" w:pos="1985"/>
        </w:tabs>
        <w:spacing w:before="120"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7782F">
        <w:rPr>
          <w:rFonts w:ascii="Arial" w:eastAsia="Calibri" w:hAnsi="Arial" w:cs="Arial"/>
          <w:b/>
          <w:sz w:val="24"/>
          <w:szCs w:val="24"/>
        </w:rPr>
        <w:t>miejsce świadczenia usług;</w:t>
      </w:r>
    </w:p>
    <w:p w:rsidR="0077782F" w:rsidRPr="0077782F" w:rsidRDefault="0077782F" w:rsidP="004E661C">
      <w:pPr>
        <w:tabs>
          <w:tab w:val="left" w:pos="1985"/>
        </w:tabs>
        <w:spacing w:before="120" w:after="0" w:line="360" w:lineRule="auto"/>
        <w:rPr>
          <w:rFonts w:ascii="Arial" w:eastAsia="Calibri" w:hAnsi="Arial" w:cs="Arial"/>
          <w:sz w:val="24"/>
          <w:szCs w:val="24"/>
        </w:rPr>
      </w:pPr>
      <w:r w:rsidRPr="0077782F">
        <w:rPr>
          <w:rFonts w:ascii="Arial" w:eastAsia="Calibri" w:hAnsi="Arial" w:cs="Arial"/>
          <w:sz w:val="24"/>
          <w:szCs w:val="24"/>
        </w:rPr>
        <w:t>Warszawa, inne miasta wojewódzkie lub miejscowości narażone na występowanie negatywnych skutków suszy, powodzi lub zły stan wód.</w:t>
      </w:r>
    </w:p>
    <w:p w:rsidR="0077782F" w:rsidRPr="0077782F" w:rsidRDefault="0077782F" w:rsidP="0077782F">
      <w:pPr>
        <w:tabs>
          <w:tab w:val="left" w:pos="1985"/>
        </w:tabs>
        <w:spacing w:before="120"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7782F">
        <w:rPr>
          <w:rFonts w:ascii="Arial" w:eastAsia="Calibri" w:hAnsi="Arial" w:cs="Arial"/>
          <w:b/>
          <w:sz w:val="24"/>
          <w:szCs w:val="24"/>
        </w:rPr>
        <w:t>szacowana data publikacji ogłoszenia o zamówieniu.</w:t>
      </w:r>
    </w:p>
    <w:p w:rsidR="0077782F" w:rsidRPr="0077782F" w:rsidRDefault="0077782F" w:rsidP="0077782F">
      <w:pPr>
        <w:tabs>
          <w:tab w:val="left" w:pos="1985"/>
        </w:tabs>
        <w:spacing w:before="120" w:after="0" w:line="360" w:lineRule="auto"/>
        <w:rPr>
          <w:rFonts w:ascii="Arial" w:eastAsia="Calibri" w:hAnsi="Arial" w:cs="Arial"/>
          <w:sz w:val="24"/>
          <w:szCs w:val="24"/>
        </w:rPr>
      </w:pPr>
      <w:r w:rsidRPr="0077782F">
        <w:rPr>
          <w:rFonts w:ascii="Arial" w:eastAsia="Calibri" w:hAnsi="Arial" w:cs="Arial"/>
          <w:sz w:val="24"/>
          <w:szCs w:val="24"/>
        </w:rPr>
        <w:t>I kwartał 2026 r.</w:t>
      </w:r>
    </w:p>
    <w:p w:rsidR="0077782F" w:rsidRPr="0077782F" w:rsidRDefault="0077782F" w:rsidP="0077782F">
      <w:pPr>
        <w:tabs>
          <w:tab w:val="left" w:pos="1985"/>
        </w:tabs>
        <w:spacing w:before="120" w:line="360" w:lineRule="auto"/>
        <w:rPr>
          <w:rFonts w:ascii="Arial" w:eastAsia="Calibri" w:hAnsi="Arial" w:cs="Arial"/>
          <w:b/>
          <w:sz w:val="24"/>
          <w:szCs w:val="24"/>
        </w:rPr>
      </w:pPr>
      <w:r w:rsidRPr="0077782F">
        <w:rPr>
          <w:rFonts w:ascii="Arial" w:eastAsia="Calibri" w:hAnsi="Arial" w:cs="Arial"/>
          <w:b/>
          <w:sz w:val="24"/>
          <w:szCs w:val="24"/>
        </w:rPr>
        <w:t>Przewidywany termin zakończenia projektu/umowy</w:t>
      </w:r>
    </w:p>
    <w:p w:rsidR="0077782F" w:rsidRPr="0077782F" w:rsidRDefault="0077782F" w:rsidP="0077782F">
      <w:pPr>
        <w:tabs>
          <w:tab w:val="left" w:pos="1985"/>
        </w:tabs>
        <w:spacing w:before="120" w:line="360" w:lineRule="auto"/>
        <w:rPr>
          <w:rFonts w:ascii="Arial" w:eastAsia="Calibri" w:hAnsi="Arial" w:cs="Arial"/>
          <w:sz w:val="24"/>
          <w:szCs w:val="24"/>
        </w:rPr>
      </w:pPr>
      <w:r w:rsidRPr="0077782F">
        <w:rPr>
          <w:rFonts w:ascii="Arial" w:eastAsia="Calibri" w:hAnsi="Arial" w:cs="Arial"/>
          <w:sz w:val="24"/>
          <w:szCs w:val="24"/>
        </w:rPr>
        <w:t>IV kwartał 2026r.</w:t>
      </w:r>
    </w:p>
    <w:sectPr w:rsidR="0077782F" w:rsidRPr="0077782F" w:rsidSect="00466D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FDC" w:rsidRDefault="006B1FDC" w:rsidP="009276B2">
      <w:pPr>
        <w:spacing w:after="0" w:line="240" w:lineRule="auto"/>
      </w:pPr>
      <w:r>
        <w:separator/>
      </w:r>
    </w:p>
  </w:endnote>
  <w:endnote w:type="continuationSeparator" w:id="0">
    <w:p w:rsidR="006B1FDC" w:rsidRDefault="006B1FDC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6652201"/>
      <w:docPartObj>
        <w:docPartGallery w:val="Page Numbers (Bottom of Page)"/>
        <w:docPartUnique/>
      </w:docPartObj>
    </w:sdtPr>
    <w:sdtEndPr/>
    <w:sdtContent>
      <w:p w:rsidR="004D135E" w:rsidRDefault="004D135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82F">
          <w:rPr>
            <w:noProof/>
          </w:rPr>
          <w:t>2</w:t>
        </w:r>
        <w:r>
          <w:fldChar w:fldCharType="end"/>
        </w:r>
      </w:p>
    </w:sdtContent>
  </w:sdt>
  <w:p w:rsidR="00590C4E" w:rsidRPr="003735C9" w:rsidRDefault="00590C4E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797" w:rsidRDefault="004E2797" w:rsidP="00971AA5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:rsidR="004E2797" w:rsidRDefault="004E2797" w:rsidP="00971AA5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:rsidR="00466DC0" w:rsidRPr="00971AA5" w:rsidRDefault="004E2797" w:rsidP="00971AA5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D4688D" wp14:editId="1BBBB700">
              <wp:simplePos x="0" y="0"/>
              <wp:positionH relativeFrom="margin">
                <wp:posOffset>-635</wp:posOffset>
              </wp:positionH>
              <wp:positionV relativeFrom="paragraph">
                <wp:posOffset>64646</wp:posOffset>
              </wp:positionV>
              <wp:extent cx="504000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5ADDC7" id="Łącznik prost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5.1pt" to="396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" strokecolor="black [3213]" strokeweight=".5pt">
              <v:stroke joinstyle="miter"/>
              <w10:wrap anchorx="margin"/>
            </v:line>
          </w:pict>
        </mc:Fallback>
      </mc:AlternateContent>
    </w:r>
  </w:p>
  <w:p w:rsidR="0036102F" w:rsidRDefault="004E2797" w:rsidP="005F4DB0">
    <w:pPr>
      <w:pStyle w:val="Stopka"/>
      <w:tabs>
        <w:tab w:val="left" w:pos="4536"/>
        <w:tab w:val="left" w:pos="5954"/>
      </w:tabs>
      <w:jc w:val="both"/>
      <w:rPr>
        <w:sz w:val="16"/>
      </w:rPr>
    </w:pPr>
    <w:r>
      <w:rPr>
        <w:sz w:val="16"/>
      </w:rPr>
      <w:t>P</w:t>
    </w:r>
    <w:r w:rsidRPr="004E2797">
      <w:rPr>
        <w:sz w:val="16"/>
      </w:rPr>
      <w:t>rojekt</w:t>
    </w:r>
    <w:r w:rsidR="0015324E">
      <w:rPr>
        <w:sz w:val="16"/>
      </w:rPr>
      <w:t xml:space="preserve"> </w:t>
    </w:r>
    <w:r w:rsidR="0036102F">
      <w:rPr>
        <w:sz w:val="16"/>
      </w:rPr>
      <w:t xml:space="preserve">nr </w:t>
    </w:r>
    <w:r w:rsidR="0015324E" w:rsidRPr="0015324E">
      <w:rPr>
        <w:sz w:val="16"/>
      </w:rPr>
      <w:t>FENX.02.04-IW.01-0050/24</w:t>
    </w:r>
    <w:r w:rsidR="0015324E">
      <w:rPr>
        <w:sz w:val="16"/>
      </w:rPr>
      <w:t xml:space="preserve"> </w:t>
    </w:r>
    <w:r w:rsidR="0036102F">
      <w:rPr>
        <w:sz w:val="16"/>
      </w:rPr>
      <w:t>pn.</w:t>
    </w:r>
    <w:r w:rsidR="0015324E">
      <w:rPr>
        <w:sz w:val="16"/>
      </w:rPr>
      <w:t xml:space="preserve"> </w:t>
    </w:r>
    <w:r w:rsidRPr="004E2797">
      <w:rPr>
        <w:sz w:val="16"/>
      </w:rPr>
      <w:t>„</w:t>
    </w:r>
    <w:r w:rsidR="0015324E" w:rsidRPr="0015324E">
      <w:rPr>
        <w:sz w:val="16"/>
      </w:rPr>
      <w:t xml:space="preserve">Konsultacje społeczne projektów: aktualizacji planu przeciwdziałania skutkom suszy, II aktualizacji planów zarządzania ryzykiem powodziowym, III aktualizacji planów gospodarowania wodami </w:t>
    </w:r>
    <w:r w:rsidR="0015324E">
      <w:rPr>
        <w:sz w:val="16"/>
      </w:rPr>
      <w:br/>
    </w:r>
    <w:r w:rsidR="0015324E" w:rsidRPr="0015324E">
      <w:rPr>
        <w:sz w:val="16"/>
      </w:rPr>
      <w:t>na obszarach dorzeczy oraz II aktualizacji programu ochrony wód morskich</w:t>
    </w:r>
    <w:r w:rsidRPr="004E2797">
      <w:rPr>
        <w:sz w:val="16"/>
      </w:rPr>
      <w:t>”</w:t>
    </w:r>
  </w:p>
  <w:p w:rsidR="0015324E" w:rsidRDefault="0015324E" w:rsidP="005F4DB0">
    <w:pPr>
      <w:pStyle w:val="Stopka"/>
      <w:tabs>
        <w:tab w:val="left" w:pos="4536"/>
        <w:tab w:val="left" w:pos="5954"/>
      </w:tabs>
      <w:jc w:val="both"/>
      <w:rPr>
        <w:sz w:val="16"/>
      </w:rPr>
    </w:pPr>
  </w:p>
  <w:p w:rsidR="007D6959" w:rsidRPr="007D6959" w:rsidRDefault="007D6959" w:rsidP="005F4DB0">
    <w:pPr>
      <w:pStyle w:val="Stopka"/>
      <w:tabs>
        <w:tab w:val="left" w:pos="4536"/>
        <w:tab w:val="left" w:pos="5954"/>
      </w:tabs>
      <w:jc w:val="right"/>
      <w:rPr>
        <w:sz w:val="16"/>
      </w:rPr>
    </w:pPr>
    <w:r w:rsidRPr="007D6959">
      <w:rPr>
        <w:sz w:val="16"/>
      </w:rPr>
      <w:t>Ministerstwo Infrastruktury, ul. Chałubińskiego 4/6, 00-928 Warszawa</w:t>
    </w:r>
  </w:p>
  <w:p w:rsidR="00466DC0" w:rsidRPr="0077782F" w:rsidRDefault="002B6517" w:rsidP="005F4DB0">
    <w:pPr>
      <w:spacing w:after="120" w:line="240" w:lineRule="auto"/>
      <w:jc w:val="right"/>
      <w:rPr>
        <w:rFonts w:cs="Calibri"/>
      </w:rPr>
    </w:pPr>
    <w:hyperlink r:id="rId1" w:history="1">
      <w:r w:rsidR="007D6959" w:rsidRPr="006845CE">
        <w:rPr>
          <w:rStyle w:val="Hipercze"/>
          <w:sz w:val="16"/>
        </w:rPr>
        <w:t>www.gov.pl/web/infrastruktura</w:t>
      </w:r>
    </w:hyperlink>
    <w:r w:rsidR="007D6959" w:rsidRPr="006845CE">
      <w:rPr>
        <w:sz w:val="16"/>
      </w:rPr>
      <w:t>, infolinia: +48 22 630 10 00, e-mail: kancelaria@mi.gov.pl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FDC" w:rsidRDefault="006B1FDC" w:rsidP="009276B2">
      <w:pPr>
        <w:spacing w:after="0" w:line="240" w:lineRule="auto"/>
      </w:pPr>
      <w:r>
        <w:separator/>
      </w:r>
    </w:p>
  </w:footnote>
  <w:footnote w:type="continuationSeparator" w:id="0">
    <w:p w:rsidR="006B1FDC" w:rsidRDefault="006B1FDC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CE" w:rsidRDefault="006845C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7B62F573" wp14:editId="1E6F3411">
          <wp:simplePos x="0" y="0"/>
          <wp:positionH relativeFrom="margin">
            <wp:posOffset>4768377</wp:posOffset>
          </wp:positionH>
          <wp:positionV relativeFrom="paragraph">
            <wp:posOffset>146050</wp:posOffset>
          </wp:positionV>
          <wp:extent cx="1214120" cy="520065"/>
          <wp:effectExtent l="0" t="0" r="508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4489450</wp:posOffset>
              </wp:positionH>
              <wp:positionV relativeFrom="paragraph">
                <wp:posOffset>207645</wp:posOffset>
              </wp:positionV>
              <wp:extent cx="0" cy="382905"/>
              <wp:effectExtent l="0" t="0" r="38100" b="36195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2905"/>
                      </a:xfrm>
                      <a:prstGeom prst="line">
                        <a:avLst/>
                      </a:prstGeom>
                      <a:ln w="19050">
                        <a:solidFill>
                          <a:srgbClr val="5C585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FF4A15" id="Łącznik prosty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5pt,16.35pt" to="353.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" strokecolor="#5c5858" strokeweight="1.5pt">
              <v:stroke joinstyle="miter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716A3960" wp14:editId="132801E7">
          <wp:simplePos x="0" y="0"/>
          <wp:positionH relativeFrom="column">
            <wp:posOffset>-984250</wp:posOffset>
          </wp:positionH>
          <wp:positionV relativeFrom="paragraph">
            <wp:posOffset>14304</wp:posOffset>
          </wp:positionV>
          <wp:extent cx="5219700" cy="745071"/>
          <wp:effectExtent l="0" t="0" r="0" b="0"/>
          <wp:wrapNone/>
          <wp:docPr id="8" name="Obraz 8" descr="C:\Users\jkapla\AppData\Local\Temp\45352038-a6b2-49fe-8975-9c3de26a3162_FENIKS_RP_EU.zip.FENIKS_RP_EU.zip\FENIKS - RP - EU\POLSKI\Poziomy - podstawowy\FENIKS_RP_UE_RG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jkapla\AppData\Local\Temp\45352038-a6b2-49fe-8975-9c3de26a3162_FENIKS_RP_EU.zip.FENIKS_RP_EU.zip\FENIKS - RP - EU\POLSKI\Poziomy - podstawowy\FENIKS_RP_UE_RGB-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594" cy="755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57FFB"/>
    <w:multiLevelType w:val="hybridMultilevel"/>
    <w:tmpl w:val="23246952"/>
    <w:lvl w:ilvl="0" w:tplc="5F74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54498"/>
    <w:rsid w:val="00055F10"/>
    <w:rsid w:val="00083EC1"/>
    <w:rsid w:val="00123467"/>
    <w:rsid w:val="001236B0"/>
    <w:rsid w:val="0015324E"/>
    <w:rsid w:val="00166A88"/>
    <w:rsid w:val="001B70EB"/>
    <w:rsid w:val="00227D87"/>
    <w:rsid w:val="002A79C7"/>
    <w:rsid w:val="002B6517"/>
    <w:rsid w:val="0036102F"/>
    <w:rsid w:val="003735C9"/>
    <w:rsid w:val="004046A6"/>
    <w:rsid w:val="0040677B"/>
    <w:rsid w:val="00436E4E"/>
    <w:rsid w:val="00466DC0"/>
    <w:rsid w:val="004D135E"/>
    <w:rsid w:val="004E2797"/>
    <w:rsid w:val="004E661C"/>
    <w:rsid w:val="004F420F"/>
    <w:rsid w:val="00590C4E"/>
    <w:rsid w:val="005E395F"/>
    <w:rsid w:val="005F4DB0"/>
    <w:rsid w:val="00673E82"/>
    <w:rsid w:val="006845CE"/>
    <w:rsid w:val="006858EB"/>
    <w:rsid w:val="006B1FDC"/>
    <w:rsid w:val="006B5C79"/>
    <w:rsid w:val="006F4EA5"/>
    <w:rsid w:val="0070631E"/>
    <w:rsid w:val="0070662B"/>
    <w:rsid w:val="0077782F"/>
    <w:rsid w:val="00782339"/>
    <w:rsid w:val="00797577"/>
    <w:rsid w:val="007D6959"/>
    <w:rsid w:val="007F7189"/>
    <w:rsid w:val="00827A0F"/>
    <w:rsid w:val="0085230D"/>
    <w:rsid w:val="008B10E0"/>
    <w:rsid w:val="00924493"/>
    <w:rsid w:val="009276B2"/>
    <w:rsid w:val="00934E3C"/>
    <w:rsid w:val="00971AA5"/>
    <w:rsid w:val="00974F95"/>
    <w:rsid w:val="009B5A3D"/>
    <w:rsid w:val="009D138A"/>
    <w:rsid w:val="00A81BC2"/>
    <w:rsid w:val="00B74585"/>
    <w:rsid w:val="00B74CAC"/>
    <w:rsid w:val="00B87744"/>
    <w:rsid w:val="00C67064"/>
    <w:rsid w:val="00C700D9"/>
    <w:rsid w:val="00C75EA2"/>
    <w:rsid w:val="00C8064A"/>
    <w:rsid w:val="00C818F3"/>
    <w:rsid w:val="00C85D56"/>
    <w:rsid w:val="00CD0559"/>
    <w:rsid w:val="00CF21C3"/>
    <w:rsid w:val="00D132C0"/>
    <w:rsid w:val="00D57FD1"/>
    <w:rsid w:val="00D73437"/>
    <w:rsid w:val="00D77271"/>
    <w:rsid w:val="00DA46CC"/>
    <w:rsid w:val="00DE7711"/>
    <w:rsid w:val="00E14781"/>
    <w:rsid w:val="00E317F8"/>
    <w:rsid w:val="00E3400A"/>
    <w:rsid w:val="00E77587"/>
    <w:rsid w:val="00E90794"/>
    <w:rsid w:val="00EC19D9"/>
    <w:rsid w:val="00F05F16"/>
    <w:rsid w:val="00F13890"/>
    <w:rsid w:val="00F209FF"/>
    <w:rsid w:val="00F43AF4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DEAC16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3735C9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B74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6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/web/infrastruktur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4C015-EF27-4C53-BFD4-F237D5CB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Snopkiewicz Urszula</cp:lastModifiedBy>
  <cp:revision>4</cp:revision>
  <cp:lastPrinted>2022-09-08T13:34:00Z</cp:lastPrinted>
  <dcterms:created xsi:type="dcterms:W3CDTF">2026-01-16T06:21:00Z</dcterms:created>
  <dcterms:modified xsi:type="dcterms:W3CDTF">2026-01-16T08:02:00Z</dcterms:modified>
</cp:coreProperties>
</file>