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DBEC" w14:textId="0FA43F67" w:rsidR="00792E53" w:rsidRPr="007A41BF" w:rsidRDefault="00792E53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 xml:space="preserve">Marianna </w:t>
      </w:r>
      <w:proofErr w:type="spellStart"/>
      <w:r w:rsidRPr="007A41BF">
        <w:rPr>
          <w:rFonts w:ascii="Times New Roman" w:hAnsi="Times New Roman" w:cs="Times New Roman"/>
        </w:rPr>
        <w:t>Oklejak</w:t>
      </w:r>
      <w:proofErr w:type="spellEnd"/>
    </w:p>
    <w:p w14:paraId="4944AD16" w14:textId="767554A7" w:rsidR="00B5174D" w:rsidRPr="007A41BF" w:rsidRDefault="00B5174D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 xml:space="preserve">Urodzona w 1981 roku, ilustratorka, projektantka graficzna i autorka książek dla dzieci. W 2006 roku z wyróżnieniem ukończyła Wydział Grafiki warszawskiej Akademii Sztuk Pięknych w pracowniach projektowania książki i ilustracji. </w:t>
      </w:r>
    </w:p>
    <w:p w14:paraId="6AB1069F" w14:textId="2201325C" w:rsidR="00B5174D" w:rsidRPr="007A41BF" w:rsidRDefault="00B5174D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 xml:space="preserve">Jej ilustracje są doceniane w wielu prestiżowych konkursach w Polsce i na świecie, między innymi </w:t>
      </w:r>
      <w:proofErr w:type="spellStart"/>
      <w:r w:rsidRPr="007A41BF">
        <w:rPr>
          <w:rFonts w:ascii="Times New Roman" w:hAnsi="Times New Roman" w:cs="Times New Roman"/>
        </w:rPr>
        <w:t>Bologna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Ragazzi</w:t>
      </w:r>
      <w:proofErr w:type="spellEnd"/>
      <w:r w:rsidRPr="007A41BF">
        <w:rPr>
          <w:rFonts w:ascii="Times New Roman" w:hAnsi="Times New Roman" w:cs="Times New Roman"/>
        </w:rPr>
        <w:t xml:space="preserve">, BRAW </w:t>
      </w:r>
      <w:proofErr w:type="spellStart"/>
      <w:r w:rsidRPr="007A41BF">
        <w:rPr>
          <w:rFonts w:ascii="Times New Roman" w:hAnsi="Times New Roman" w:cs="Times New Roman"/>
        </w:rPr>
        <w:t>Amazing</w:t>
      </w:r>
      <w:proofErr w:type="spellEnd"/>
      <w:r w:rsidRPr="007A41BF">
        <w:rPr>
          <w:rFonts w:ascii="Times New Roman" w:hAnsi="Times New Roman" w:cs="Times New Roman"/>
        </w:rPr>
        <w:t xml:space="preserve"> Bookshelf </w:t>
      </w:r>
      <w:proofErr w:type="spellStart"/>
      <w:r w:rsidRPr="007A41BF">
        <w:rPr>
          <w:rFonts w:ascii="Times New Roman" w:hAnsi="Times New Roman" w:cs="Times New Roman"/>
        </w:rPr>
        <w:t>Bologna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Ragazzi</w:t>
      </w:r>
      <w:proofErr w:type="spellEnd"/>
      <w:r w:rsidRPr="007A41BF">
        <w:rPr>
          <w:rFonts w:ascii="Times New Roman" w:hAnsi="Times New Roman" w:cs="Times New Roman"/>
        </w:rPr>
        <w:t xml:space="preserve">, Nami </w:t>
      </w:r>
      <w:proofErr w:type="spellStart"/>
      <w:r w:rsidRPr="007A41BF">
        <w:rPr>
          <w:rFonts w:ascii="Times New Roman" w:hAnsi="Times New Roman" w:cs="Times New Roman"/>
        </w:rPr>
        <w:t>Concours</w:t>
      </w:r>
      <w:proofErr w:type="spellEnd"/>
      <w:r w:rsidRPr="007A41BF">
        <w:rPr>
          <w:rFonts w:ascii="Times New Roman" w:hAnsi="Times New Roman" w:cs="Times New Roman"/>
        </w:rPr>
        <w:t xml:space="preserve">, CJ Picture </w:t>
      </w:r>
      <w:proofErr w:type="spellStart"/>
      <w:r w:rsidRPr="007A41BF">
        <w:rPr>
          <w:rFonts w:ascii="Times New Roman" w:hAnsi="Times New Roman" w:cs="Times New Roman"/>
        </w:rPr>
        <w:t>Book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Awards</w:t>
      </w:r>
      <w:proofErr w:type="spellEnd"/>
      <w:r w:rsidRPr="007A41BF">
        <w:rPr>
          <w:rFonts w:ascii="Times New Roman" w:hAnsi="Times New Roman" w:cs="Times New Roman"/>
        </w:rPr>
        <w:t xml:space="preserve">, </w:t>
      </w:r>
      <w:proofErr w:type="spellStart"/>
      <w:r w:rsidRPr="007A41BF">
        <w:rPr>
          <w:rFonts w:ascii="Times New Roman" w:hAnsi="Times New Roman" w:cs="Times New Roman"/>
        </w:rPr>
        <w:t>Golden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Pinwheel</w:t>
      </w:r>
      <w:proofErr w:type="spellEnd"/>
      <w:r w:rsidRPr="007A41BF">
        <w:rPr>
          <w:rFonts w:ascii="Times New Roman" w:hAnsi="Times New Roman" w:cs="Times New Roman"/>
        </w:rPr>
        <w:t xml:space="preserve">, Tallinn </w:t>
      </w:r>
      <w:proofErr w:type="spellStart"/>
      <w:r w:rsidR="007B7CFB" w:rsidRPr="007A41BF">
        <w:rPr>
          <w:rFonts w:ascii="Times New Roman" w:hAnsi="Times New Roman" w:cs="Times New Roman"/>
        </w:rPr>
        <w:t>Illustration</w:t>
      </w:r>
      <w:proofErr w:type="spellEnd"/>
      <w:r w:rsidR="007B7CFB" w:rsidRPr="007A41BF">
        <w:rPr>
          <w:rFonts w:ascii="Times New Roman" w:hAnsi="Times New Roman" w:cs="Times New Roman"/>
        </w:rPr>
        <w:t xml:space="preserve"> </w:t>
      </w:r>
      <w:r w:rsidRPr="007A41BF">
        <w:rPr>
          <w:rFonts w:ascii="Times New Roman" w:hAnsi="Times New Roman" w:cs="Times New Roman"/>
        </w:rPr>
        <w:t xml:space="preserve">Triennale oraz w dorocznym konkursie polskiej sekcji IBBY. </w:t>
      </w:r>
      <w:r w:rsidR="007B7CFB" w:rsidRPr="007A41BF">
        <w:rPr>
          <w:rFonts w:ascii="Times New Roman" w:hAnsi="Times New Roman" w:cs="Times New Roman"/>
        </w:rPr>
        <w:t xml:space="preserve">Prace </w:t>
      </w:r>
      <w:proofErr w:type="spellStart"/>
      <w:r w:rsidR="007B7CFB" w:rsidRPr="007A41BF">
        <w:rPr>
          <w:rFonts w:ascii="Times New Roman" w:hAnsi="Times New Roman" w:cs="Times New Roman"/>
        </w:rPr>
        <w:t>Oklejak</w:t>
      </w:r>
      <w:proofErr w:type="spellEnd"/>
      <w:r w:rsidRPr="007A41BF">
        <w:rPr>
          <w:rFonts w:ascii="Times New Roman" w:hAnsi="Times New Roman" w:cs="Times New Roman"/>
        </w:rPr>
        <w:t xml:space="preserve"> pokazywane na wystawach w Polsce i za granicą</w:t>
      </w:r>
      <w:r w:rsidR="001E546E" w:rsidRPr="007A41BF">
        <w:rPr>
          <w:rFonts w:ascii="Times New Roman" w:hAnsi="Times New Roman" w:cs="Times New Roman"/>
        </w:rPr>
        <w:t xml:space="preserve"> i wydawane w wielu krajach.</w:t>
      </w:r>
    </w:p>
    <w:p w14:paraId="3CBAC938" w14:textId="5A6D2D58" w:rsidR="001E546E" w:rsidRPr="007A41BF" w:rsidRDefault="001E546E" w:rsidP="001E546E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 xml:space="preserve">Autorska książka „Cuda wianki. Polski folklor dla młodszych i starszych” </w:t>
      </w:r>
      <w:r w:rsidR="007B7CFB" w:rsidRPr="007A41BF">
        <w:rPr>
          <w:rFonts w:ascii="Times New Roman" w:hAnsi="Times New Roman" w:cs="Times New Roman"/>
        </w:rPr>
        <w:t xml:space="preserve">zdobyła </w:t>
      </w:r>
      <w:r w:rsidRPr="007A41BF">
        <w:rPr>
          <w:rFonts w:ascii="Times New Roman" w:hAnsi="Times New Roman" w:cs="Times New Roman"/>
        </w:rPr>
        <w:t>tytuł książki roku polskiej sekcji IBBY, statuetk</w:t>
      </w:r>
      <w:r w:rsidR="007B7CFB" w:rsidRPr="007A41BF">
        <w:rPr>
          <w:rFonts w:ascii="Times New Roman" w:hAnsi="Times New Roman" w:cs="Times New Roman"/>
        </w:rPr>
        <w:t xml:space="preserve">ę </w:t>
      </w:r>
      <w:proofErr w:type="spellStart"/>
      <w:r w:rsidRPr="007A41BF">
        <w:rPr>
          <w:rFonts w:ascii="Times New Roman" w:hAnsi="Times New Roman" w:cs="Times New Roman"/>
        </w:rPr>
        <w:t>Must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Have</w:t>
      </w:r>
      <w:proofErr w:type="spellEnd"/>
      <w:r w:rsidRPr="007A41BF">
        <w:rPr>
          <w:rFonts w:ascii="Times New Roman" w:hAnsi="Times New Roman" w:cs="Times New Roman"/>
        </w:rPr>
        <w:t xml:space="preserve">! Łódź </w:t>
      </w:r>
      <w:proofErr w:type="spellStart"/>
      <w:r w:rsidRPr="007A41BF">
        <w:rPr>
          <w:rFonts w:ascii="Times New Roman" w:hAnsi="Times New Roman" w:cs="Times New Roman"/>
        </w:rPr>
        <w:t>Festival</w:t>
      </w:r>
      <w:proofErr w:type="spellEnd"/>
      <w:r w:rsidRPr="007A41BF">
        <w:rPr>
          <w:rFonts w:ascii="Times New Roman" w:hAnsi="Times New Roman" w:cs="Times New Roman"/>
        </w:rPr>
        <w:t xml:space="preserve"> Design oraz została wpisana na międzynarodową honorową listę IBBY oraz na listę Białych Kruków </w:t>
      </w:r>
      <w:proofErr w:type="spellStart"/>
      <w:r w:rsidRPr="007A41BF">
        <w:rPr>
          <w:rFonts w:ascii="Times New Roman" w:hAnsi="Times New Roman" w:cs="Times New Roman"/>
        </w:rPr>
        <w:t>Internationale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Jugendbibliothek</w:t>
      </w:r>
      <w:proofErr w:type="spellEnd"/>
      <w:r w:rsidRPr="007A41BF">
        <w:rPr>
          <w:rFonts w:ascii="Times New Roman" w:hAnsi="Times New Roman" w:cs="Times New Roman"/>
        </w:rPr>
        <w:t xml:space="preserve"> w Monachium. „Cuda wianki. Zagadki dla młodszych i starszych” trafiły do czytelników w Polsce, Francji, Hiszpanii, Holandii, Chinach, Korei i Estonii. </w:t>
      </w:r>
    </w:p>
    <w:p w14:paraId="0F4832DA" w14:textId="77777777" w:rsidR="00B5174D" w:rsidRPr="007A41BF" w:rsidRDefault="00B5174D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 xml:space="preserve">Książka „Cuda wianki. Polski folklor dla młodszych i starszych” otrzymała statuetkę </w:t>
      </w:r>
      <w:proofErr w:type="spellStart"/>
      <w:r w:rsidRPr="007A41BF">
        <w:rPr>
          <w:rFonts w:ascii="Times New Roman" w:hAnsi="Times New Roman" w:cs="Times New Roman"/>
        </w:rPr>
        <w:t>Must</w:t>
      </w:r>
      <w:proofErr w:type="spellEnd"/>
      <w:r w:rsidRPr="007A41BF">
        <w:rPr>
          <w:rFonts w:ascii="Times New Roman" w:hAnsi="Times New Roman" w:cs="Times New Roman"/>
        </w:rPr>
        <w:t xml:space="preserve"> </w:t>
      </w:r>
      <w:proofErr w:type="spellStart"/>
      <w:r w:rsidRPr="007A41BF">
        <w:rPr>
          <w:rFonts w:ascii="Times New Roman" w:hAnsi="Times New Roman" w:cs="Times New Roman"/>
        </w:rPr>
        <w:t>Have</w:t>
      </w:r>
      <w:proofErr w:type="spellEnd"/>
      <w:r w:rsidRPr="007A41BF">
        <w:rPr>
          <w:rFonts w:ascii="Times New Roman" w:hAnsi="Times New Roman" w:cs="Times New Roman"/>
        </w:rPr>
        <w:t xml:space="preserve">! Łódź </w:t>
      </w:r>
      <w:proofErr w:type="spellStart"/>
      <w:r w:rsidRPr="007A41BF">
        <w:rPr>
          <w:rFonts w:ascii="Times New Roman" w:hAnsi="Times New Roman" w:cs="Times New Roman"/>
        </w:rPr>
        <w:t>Festival</w:t>
      </w:r>
      <w:proofErr w:type="spellEnd"/>
      <w:r w:rsidRPr="007A41BF">
        <w:rPr>
          <w:rFonts w:ascii="Times New Roman" w:hAnsi="Times New Roman" w:cs="Times New Roman"/>
        </w:rPr>
        <w:t xml:space="preserve"> Design, a „Tam i z powrotem. Opowieści jaskółek” zwyciężyła w plebiscycie </w:t>
      </w:r>
      <w:proofErr w:type="spellStart"/>
      <w:r w:rsidRPr="007A41BF">
        <w:rPr>
          <w:rFonts w:ascii="Times New Roman" w:hAnsi="Times New Roman" w:cs="Times New Roman"/>
        </w:rPr>
        <w:t>blogerów</w:t>
      </w:r>
      <w:proofErr w:type="spellEnd"/>
      <w:r w:rsidRPr="007A41BF">
        <w:rPr>
          <w:rFonts w:ascii="Times New Roman" w:hAnsi="Times New Roman" w:cs="Times New Roman"/>
        </w:rPr>
        <w:t xml:space="preserve"> i czytelników „Lokomotywa”.</w:t>
      </w:r>
    </w:p>
    <w:p w14:paraId="13B85954" w14:textId="308BA95E" w:rsidR="001E546E" w:rsidRPr="007A41BF" w:rsidRDefault="001E546E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 xml:space="preserve">Ilustrowana przez nią seria dla dzieci „Basia” pisana przez Zofię Stanecką od lat cieszy się wielką popularnością. </w:t>
      </w:r>
    </w:p>
    <w:p w14:paraId="5FD38BF7" w14:textId="77777777" w:rsidR="00B5174D" w:rsidRPr="007A41BF" w:rsidRDefault="00B5174D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>W 2023 roku zadebiutowała na scenie operowej scenografią do spektaklu „</w:t>
      </w:r>
      <w:proofErr w:type="spellStart"/>
      <w:r w:rsidRPr="007A41BF">
        <w:rPr>
          <w:rFonts w:ascii="Times New Roman" w:hAnsi="Times New Roman" w:cs="Times New Roman"/>
        </w:rPr>
        <w:t>Acis</w:t>
      </w:r>
      <w:proofErr w:type="spellEnd"/>
      <w:r w:rsidRPr="007A41BF">
        <w:rPr>
          <w:rFonts w:ascii="Times New Roman" w:hAnsi="Times New Roman" w:cs="Times New Roman"/>
        </w:rPr>
        <w:t xml:space="preserve"> and Galatea” w Polskiej Operze Królewskiej. </w:t>
      </w:r>
    </w:p>
    <w:p w14:paraId="51AD7A77" w14:textId="77777777" w:rsidR="00B5174D" w:rsidRPr="007A41BF" w:rsidRDefault="00B5174D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>W swojej pracy mocno inspiruje się folklorem, zwłaszcza polską wycinanką ludową („Cuda wianki”, „Cuda niewidy”, „Maryjki”) oraz strukturą tradycyjnej baśni („Łajdaczek”). Łączy techniki analogowe – wycinankę papierową, kolaż, gwasz – z technikami cyfrowymi.</w:t>
      </w:r>
    </w:p>
    <w:p w14:paraId="07400B1D" w14:textId="77777777" w:rsidR="00B5174D" w:rsidRPr="007A41BF" w:rsidRDefault="00B5174D" w:rsidP="00B5174D">
      <w:pPr>
        <w:rPr>
          <w:rFonts w:ascii="Times New Roman" w:hAnsi="Times New Roman" w:cs="Times New Roman"/>
        </w:rPr>
      </w:pPr>
      <w:r w:rsidRPr="007A41BF">
        <w:rPr>
          <w:rFonts w:ascii="Times New Roman" w:hAnsi="Times New Roman" w:cs="Times New Roman"/>
        </w:rPr>
        <w:t>Zapalona podróżniczka, miłośniczka muzyki. Mieszka i pracuje w Warszawie.</w:t>
      </w:r>
    </w:p>
    <w:p w14:paraId="5ECFBDDD" w14:textId="63759BC8" w:rsidR="007B7CFB" w:rsidRPr="007A41BF" w:rsidRDefault="005B6BC3">
      <w:pPr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_Hlk200641566"/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Marianna </w:t>
      </w:r>
      <w:proofErr w:type="spellStart"/>
      <w:r w:rsidRPr="007A41BF">
        <w:rPr>
          <w:rFonts w:ascii="Times New Roman" w:hAnsi="Times New Roman" w:cs="Times New Roman"/>
          <w:color w:val="000000"/>
          <w:shd w:val="clear" w:color="auto" w:fill="FFFFFF"/>
        </w:rPr>
        <w:t>Oklejak</w:t>
      </w:r>
      <w:proofErr w:type="spellEnd"/>
      <w:r w:rsid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– spotkania z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>Estoni</w:t>
      </w:r>
      <w:r w:rsidR="007A41BF">
        <w:rPr>
          <w:rFonts w:ascii="Times New Roman" w:hAnsi="Times New Roman" w:cs="Times New Roman"/>
          <w:color w:val="000000"/>
          <w:shd w:val="clear" w:color="auto" w:fill="FFFFFF"/>
        </w:rPr>
        <w:t>ą</w:t>
      </w:r>
    </w:p>
    <w:p w14:paraId="5C8AD5B8" w14:textId="6406F97A" w:rsidR="00AE287A" w:rsidRPr="007A41BF" w:rsidRDefault="007B7CFB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>Jej pracą dyplomową [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2006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] była szata graficzna do książki </w:t>
      </w:r>
      <w:proofErr w:type="spellStart"/>
      <w:r w:rsidRPr="007A41BF">
        <w:rPr>
          <w:rFonts w:ascii="Times New Roman" w:hAnsi="Times New Roman" w:cs="Times New Roman"/>
          <w:color w:val="000000"/>
          <w:shd w:val="clear" w:color="auto" w:fill="FFFFFF"/>
        </w:rPr>
        <w:t>Jaana</w:t>
      </w:r>
      <w:proofErr w:type="spellEnd"/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A41BF">
        <w:rPr>
          <w:rFonts w:ascii="Times New Roman" w:hAnsi="Times New Roman" w:cs="Times New Roman"/>
          <w:color w:val="000000"/>
          <w:shd w:val="clear" w:color="auto" w:fill="FFFFFF"/>
        </w:rPr>
        <w:t>Krossa</w:t>
      </w:r>
      <w:proofErr w:type="spellEnd"/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„Cztery wezwania do świętego Jerzego”. Po raz pierwszy wizytę w Estonii 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– w Tallinnie, </w:t>
      </w:r>
      <w:proofErr w:type="spellStart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Haapsalu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i Tartu 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– 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>złożyła w roku 2012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. A to 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>w związku z publikacją książki „Król Maciuś Pierwszy” w jej opracowaniu graficznym oraz  wernisażem ekspozycji „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Król i czarodziej. 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Ilustracje Marianny </w:t>
      </w:r>
      <w:proofErr w:type="spellStart"/>
      <w:r w:rsidRPr="007A41BF">
        <w:rPr>
          <w:rFonts w:ascii="Times New Roman" w:hAnsi="Times New Roman" w:cs="Times New Roman"/>
          <w:color w:val="000000"/>
          <w:shd w:val="clear" w:color="auto" w:fill="FFFFFF"/>
        </w:rPr>
        <w:t>Oklejak</w:t>
      </w:r>
      <w:proofErr w:type="spellEnd"/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do książek Janusza Korczaka”. Tak książka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jak wystawa prezentowane były w ramach obchodów Roku Korczaka 2012 w licznych miejscach w Estonii: od Centrum Literatury dla Dzieci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przez biblioteki na wyspach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po </w:t>
      </w:r>
      <w:proofErr w:type="spellStart"/>
      <w:r w:rsidRPr="007A41BF">
        <w:rPr>
          <w:rFonts w:ascii="Times New Roman" w:hAnsi="Times New Roman" w:cs="Times New Roman"/>
          <w:color w:val="000000"/>
          <w:shd w:val="clear" w:color="auto" w:fill="FFFFFF"/>
        </w:rPr>
        <w:t>Riigikogu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. Towarzyszyły im lektura książki i warsztaty </w:t>
      </w:r>
      <w:proofErr w:type="spellStart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edukreacyjne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„Gdybym był królem – flaga i godło mojego królestwa”, „Pracownia jubilerska króla Maciusia”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i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„Zmierz się z Maciusiem - parlament dziec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>i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”.  Marianna </w:t>
      </w:r>
      <w:proofErr w:type="spellStart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Oklejak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patronowała także wraz z przewodniczącą Estońskiego </w:t>
      </w:r>
      <w:proofErr w:type="spellStart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Partalmentu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Ene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Ergma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, konkursowi plastycznemu dla dzieci „Gdybym był królem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Maciusiem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>”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realizowanemu przez Bibliotekę Centralną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, czasopismo dla dzieci </w:t>
      </w:r>
      <w:proofErr w:type="spellStart"/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>Täheke</w:t>
      </w:r>
      <w:proofErr w:type="spellEnd"/>
      <w:r w:rsidR="00AE287A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i Ambasadę RP w Tallinnie.</w:t>
      </w:r>
    </w:p>
    <w:p w14:paraId="0D71AD36" w14:textId="54330386" w:rsidR="00DE037B" w:rsidRPr="007A41BF" w:rsidRDefault="00AE287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Kolejna wizyta Marianny </w:t>
      </w:r>
      <w:proofErr w:type="spellStart"/>
      <w:r w:rsidRPr="007A41BF">
        <w:rPr>
          <w:rFonts w:ascii="Times New Roman" w:hAnsi="Times New Roman" w:cs="Times New Roman"/>
          <w:color w:val="000000"/>
          <w:shd w:val="clear" w:color="auto" w:fill="FFFFFF"/>
        </w:rPr>
        <w:t>Oklejak</w:t>
      </w:r>
      <w:proofErr w:type="spellEnd"/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w Estonii 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i warsztaty wycinankowej ilustracji  w Tallinnie i Tartu odbyły się przy okazji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wystaw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y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autorsk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iej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„Cuda wianki Marianny </w:t>
      </w:r>
      <w:proofErr w:type="spellStart"/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>Oklejak</w:t>
      </w:r>
      <w:proofErr w:type="spellEnd"/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– ilustracja inspirowana wycinanką tradycyjną” 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w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E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stońskim Centrum Literatury dla Dzieci. 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Wizyta studyjna 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>i e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kspozycja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był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>y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formą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nagrod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y za dyplom V Triennale Ilustracji w Tallinnie za prace z a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>u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torskich książek „Cuda 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wianki” 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="007A41BF" w:rsidRPr="007A41BF">
        <w:rPr>
          <w:rFonts w:ascii="Times New Roman" w:eastAsia="Times New Roman" w:hAnsi="Times New Roman" w:cs="Times New Roman"/>
          <w:sz w:val="24"/>
          <w:szCs w:val="24"/>
        </w:rPr>
        <w:t>pierwsze wydanie 2015 Egmont Polska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i „Cuda niewidy”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7A41BF" w:rsidRPr="007A41BF">
        <w:rPr>
          <w:rFonts w:ascii="Times New Roman" w:eastAsia="Times New Roman" w:hAnsi="Times New Roman" w:cs="Times New Roman"/>
          <w:sz w:val="24"/>
          <w:szCs w:val="24"/>
        </w:rPr>
        <w:t>pierwsze wydanie 2017 Egmont Polska)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.  Prezentowano na niej wybór prac artystki, inspirowanych wycinankami z kolekcji Muzeum Etnograficznego w Warszawie. 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>Na polskich wsiach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wytwarzaniem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u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>piększając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ych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izby obrazk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ów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– scen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e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>k rodzajow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ych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czy dekor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ów z motywami roślinnymi i zwierzęcymi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–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trudniły się </w:t>
      </w:r>
      <w:r w:rsidR="00FC2274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w czasie wolnym od prac polowych i domowych 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>gospodynie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. Rzeczone „cuda wianki” wykonywały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z 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nabywanych na targu kolorowych papierów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>przy użyciu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noży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>c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do strzyżenia owiec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(SIC!)</w:t>
      </w:r>
      <w:r w:rsidR="00EB46C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Marianna </w:t>
      </w:r>
      <w:proofErr w:type="spellStart"/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>Oklejak</w:t>
      </w:r>
      <w:proofErr w:type="spellEnd"/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, choć oczarowana maestrią wycinanki tradycyjnej, swój warsztat ilustratorski 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tymczasem  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>wyposażyła w zwykłe nożyczki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. Użyła 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>papier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u,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cienkopis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ów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i … progra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mów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do grafiki komputerowej. 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Ilustracje, które widzicie przed sobą, pochodzą z obu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jej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książek</w:t>
      </w:r>
      <w:r w:rsidR="00970FB9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autorskich,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a swoją peregrynację po Estonii rozpoczęły od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międzynarodowej </w:t>
      </w:r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wystawy konkursowej Triennale w  Estońskiej Bibliotece Narodowej w Tallinnie w 2017 roku. Od tego czasu prezentowane były przez Ambasadę RP w Tallinnie w kilkunastu galeriach  bibliotek, muzeów i szkół w Tallinnie, Tartu, </w:t>
      </w:r>
      <w:proofErr w:type="spellStart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Kärdla</w:t>
      </w:r>
      <w:proofErr w:type="spellEnd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Häädemeeste</w:t>
      </w:r>
      <w:proofErr w:type="spellEnd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Tori</w:t>
      </w:r>
      <w:proofErr w:type="spellEnd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Metsapoole</w:t>
      </w:r>
      <w:proofErr w:type="spellEnd"/>
      <w:r w:rsidR="00DE037B" w:rsidRPr="007A41BF">
        <w:rPr>
          <w:rFonts w:ascii="Times New Roman" w:hAnsi="Times New Roman" w:cs="Times New Roman"/>
          <w:color w:val="000000"/>
          <w:shd w:val="clear" w:color="auto" w:fill="FFFFFF"/>
        </w:rPr>
        <w:t>, Kuressaare i in.</w:t>
      </w:r>
    </w:p>
    <w:p w14:paraId="56C9535D" w14:textId="3CADA3A1" w:rsidR="00D54FA7" w:rsidRPr="007A41BF" w:rsidRDefault="00970FB9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>Obecna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wystaw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>a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jest trzecim spotkaniem z ilustracją Marianny Oklejak w Muzeum Zabawek w Tartu. Przyczynkiem do niego stała się publikacja przez </w:t>
      </w:r>
      <w:proofErr w:type="spellStart"/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>Koolibri</w:t>
      </w:r>
      <w:proofErr w:type="spellEnd"/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="007A41BF" w:rsidRPr="007A41BF">
        <w:rPr>
          <w:rFonts w:ascii="Times New Roman" w:eastAsia="Times New Roman" w:hAnsi="Times New Roman" w:cs="Times New Roman"/>
          <w:sz w:val="24"/>
          <w:szCs w:val="24"/>
        </w:rPr>
        <w:t xml:space="preserve">we współpracy z agencją praw autorskich </w:t>
      </w:r>
      <w:proofErr w:type="spellStart"/>
      <w:r w:rsidR="007A41BF" w:rsidRPr="007A41BF">
        <w:rPr>
          <w:rFonts w:ascii="Times New Roman" w:eastAsia="Times New Roman" w:hAnsi="Times New Roman" w:cs="Times New Roman"/>
          <w:sz w:val="24"/>
          <w:szCs w:val="24"/>
        </w:rPr>
        <w:t>KaBooks</w:t>
      </w:r>
      <w:proofErr w:type="spellEnd"/>
      <w:r w:rsidR="007A41BF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książki „Cuda niewidy” 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[2025], przetłumaczonej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na język estoński przez 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>folklorystk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>ę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>Liisi Laineste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a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>zarazem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>plan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jednoczesnej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prezentacji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w galerii „Szafa”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polskich tradycyjnych zabawek drewnianych z kolekcji Muzeum Etnograficznego w Krakowie. W ten sposób w Muzeum Zabawek w Tartu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znów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splatają się </w:t>
      </w:r>
      <w:r w:rsidR="00D54FA7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polskie i estońskie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wątki etnograficzne,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plastyczne, </w:t>
      </w:r>
      <w:r w:rsidR="0069167B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kulturowe i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ludyczne. </w:t>
      </w:r>
    </w:p>
    <w:p w14:paraId="5D095C81" w14:textId="4B2EA052" w:rsidR="00D54FA7" w:rsidRPr="007A41BF" w:rsidRDefault="00C171F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>Popatrzcie jak Polska się bawi i dołączcie!</w:t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p w14:paraId="4DAB8143" w14:textId="478AC43F" w:rsidR="007A41BF" w:rsidRDefault="00FC227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>W kąciku zabawowym m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ożna w sensie przenośnym i dosłownym wejść między karty książki, wykonać wycinakową pocztówkę, 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włączyć się w kolorowanie 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>map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>y</w:t>
      </w:r>
      <w:r w:rsidR="00C171F5" w:rsidRPr="007A41BF">
        <w:rPr>
          <w:rFonts w:ascii="Times New Roman" w:hAnsi="Times New Roman" w:cs="Times New Roman"/>
          <w:color w:val="000000"/>
          <w:shd w:val="clear" w:color="auto" w:fill="FFFFFF"/>
        </w:rPr>
        <w:t xml:space="preserve"> kwitnącej Polski czy – rozwiązując zagadk</w:t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>i  - towarzyszyć dwóm braciom - bohaterom książki „Cuda niewidy” w ich pełnej przygód peregrynacji przez świat w poszukiwaniu szczęścia.</w:t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p w14:paraId="657887A0" w14:textId="0191B3CD" w:rsidR="007A41BF" w:rsidRPr="007A41BF" w:rsidRDefault="00D54FA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>Zapraszamy</w:t>
      </w:r>
      <w:r w:rsidR="005B6BC3" w:rsidRPr="007A41BF">
        <w:rPr>
          <w:rFonts w:ascii="Times New Roman" w:hAnsi="Times New Roman" w:cs="Times New Roman"/>
          <w:color w:val="000000"/>
          <w:shd w:val="clear" w:color="auto" w:fill="FFFFFF"/>
        </w:rPr>
        <w:t>!</w:t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7B7CFB"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bookmarkEnd w:id="0"/>
    <w:p w14:paraId="1976BA42" w14:textId="77777777" w:rsidR="007A41BF" w:rsidRPr="007A41BF" w:rsidRDefault="007A41BF" w:rsidP="007A41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080E6A" w14:textId="7A59E379" w:rsidR="00B575E2" w:rsidRPr="007A41BF" w:rsidRDefault="007B7CFB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7A41B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sectPr w:rsidR="00B575E2" w:rsidRPr="007A4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4D"/>
    <w:rsid w:val="00014BB3"/>
    <w:rsid w:val="00027079"/>
    <w:rsid w:val="001E546E"/>
    <w:rsid w:val="003B7542"/>
    <w:rsid w:val="005B6BC3"/>
    <w:rsid w:val="0069167B"/>
    <w:rsid w:val="00792E53"/>
    <w:rsid w:val="007A41BF"/>
    <w:rsid w:val="007B7CFB"/>
    <w:rsid w:val="00970FB9"/>
    <w:rsid w:val="009C0253"/>
    <w:rsid w:val="00A73604"/>
    <w:rsid w:val="00AE287A"/>
    <w:rsid w:val="00B5174D"/>
    <w:rsid w:val="00B575E2"/>
    <w:rsid w:val="00C171F5"/>
    <w:rsid w:val="00D54FA7"/>
    <w:rsid w:val="00DE037B"/>
    <w:rsid w:val="00DE13E4"/>
    <w:rsid w:val="00EB46CB"/>
    <w:rsid w:val="00FC2274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473B"/>
  <w15:chartTrackingRefBased/>
  <w15:docId w15:val="{71584232-6952-48D0-BBC8-0D3E93BB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7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5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Adamczyk Marta</cp:lastModifiedBy>
  <cp:revision>2</cp:revision>
  <dcterms:created xsi:type="dcterms:W3CDTF">2025-07-28T12:41:00Z</dcterms:created>
  <dcterms:modified xsi:type="dcterms:W3CDTF">2025-07-28T12:41:00Z</dcterms:modified>
</cp:coreProperties>
</file>