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73838" w14:textId="77777777" w:rsidR="00F96DB1" w:rsidRDefault="00F96DB1" w:rsidP="00F96DB1">
      <w:pPr>
        <w:spacing w:after="0" w:line="276" w:lineRule="auto"/>
        <w:jc w:val="center"/>
        <w:rPr>
          <w:rFonts w:ascii="Lato" w:eastAsia="Calibri" w:hAnsi="Lato" w:cs="Times New Roman"/>
          <w:b/>
          <w:color w:val="EE0000"/>
          <w:kern w:val="0"/>
          <w14:ligatures w14:val="none"/>
        </w:rPr>
      </w:pPr>
    </w:p>
    <w:p w14:paraId="458B53F7" w14:textId="3F4DD2A7" w:rsidR="00AD2C9D" w:rsidRPr="0091040F" w:rsidRDefault="00853295" w:rsidP="00F96DB1">
      <w:pPr>
        <w:spacing w:after="0" w:line="276" w:lineRule="auto"/>
        <w:jc w:val="center"/>
        <w:rPr>
          <w:rFonts w:ascii="Lato" w:eastAsia="Calibri" w:hAnsi="Lato" w:cs="Times New Roman"/>
          <w:b/>
          <w:kern w:val="0"/>
          <w14:ligatures w14:val="none"/>
        </w:rPr>
      </w:pPr>
      <w:r w:rsidRPr="0091040F">
        <w:rPr>
          <w:rFonts w:ascii="Lato" w:eastAsia="Calibri" w:hAnsi="Lato" w:cs="Times New Roman"/>
          <w:b/>
          <w:kern w:val="0"/>
          <w14:ligatures w14:val="none"/>
        </w:rPr>
        <w:t>KOMUNIKAT PAŃSTWOWEGO POWIATOWEGO INSPEKTORA SANITARNEGO</w:t>
      </w:r>
    </w:p>
    <w:p w14:paraId="7B4CD171" w14:textId="3BC63D61" w:rsidR="00AD2C9D" w:rsidRPr="0091040F" w:rsidRDefault="00853295" w:rsidP="00AD2C9D">
      <w:pPr>
        <w:spacing w:after="0" w:line="276" w:lineRule="auto"/>
        <w:jc w:val="center"/>
        <w:rPr>
          <w:rFonts w:ascii="Lato" w:eastAsia="Calibri" w:hAnsi="Lato" w:cs="Times New Roman"/>
          <w:b/>
          <w:kern w:val="0"/>
          <w14:ligatures w14:val="none"/>
        </w:rPr>
      </w:pPr>
      <w:r w:rsidRPr="0091040F">
        <w:rPr>
          <w:rFonts w:ascii="Lato" w:eastAsia="Calibri" w:hAnsi="Lato" w:cs="Times New Roman"/>
          <w:b/>
          <w:kern w:val="0"/>
          <w14:ligatures w14:val="none"/>
        </w:rPr>
        <w:t>W DREZDENKU HK.9020.4.K</w:t>
      </w:r>
      <w:r w:rsidR="0095480E" w:rsidRPr="0091040F">
        <w:rPr>
          <w:rFonts w:ascii="Lato" w:eastAsia="Calibri" w:hAnsi="Lato" w:cs="Times New Roman"/>
          <w:b/>
          <w:kern w:val="0"/>
          <w14:ligatures w14:val="none"/>
        </w:rPr>
        <w:t>.</w:t>
      </w:r>
      <w:r w:rsidR="004C3EE1" w:rsidRPr="0091040F">
        <w:rPr>
          <w:rFonts w:ascii="Lato" w:eastAsia="Calibri" w:hAnsi="Lato" w:cs="Times New Roman"/>
          <w:b/>
          <w:kern w:val="0"/>
          <w14:ligatures w14:val="none"/>
        </w:rPr>
        <w:t>22</w:t>
      </w:r>
      <w:r w:rsidRPr="0091040F">
        <w:rPr>
          <w:rFonts w:ascii="Lato" w:eastAsia="Calibri" w:hAnsi="Lato" w:cs="Times New Roman"/>
          <w:b/>
          <w:kern w:val="0"/>
          <w14:ligatures w14:val="none"/>
        </w:rPr>
        <w:t>.2026 z dnia</w:t>
      </w:r>
      <w:r w:rsidR="008B7840" w:rsidRPr="0091040F">
        <w:rPr>
          <w:rFonts w:ascii="Lato" w:eastAsia="Calibri" w:hAnsi="Lato" w:cs="Times New Roman"/>
          <w:b/>
          <w:kern w:val="0"/>
          <w14:ligatures w14:val="none"/>
        </w:rPr>
        <w:t xml:space="preserve"> </w:t>
      </w:r>
      <w:r w:rsidR="004C3EE1" w:rsidRPr="0091040F">
        <w:rPr>
          <w:rFonts w:ascii="Lato" w:eastAsia="Calibri" w:hAnsi="Lato" w:cs="Times New Roman"/>
          <w:b/>
          <w:kern w:val="0"/>
          <w14:ligatures w14:val="none"/>
        </w:rPr>
        <w:t>1 października</w:t>
      </w:r>
      <w:r w:rsidRPr="0091040F">
        <w:rPr>
          <w:rFonts w:ascii="Lato" w:eastAsia="Calibri" w:hAnsi="Lato" w:cs="Times New Roman"/>
          <w:b/>
          <w:kern w:val="0"/>
          <w14:ligatures w14:val="none"/>
        </w:rPr>
        <w:t xml:space="preserve"> 2026 roku </w:t>
      </w:r>
    </w:p>
    <w:p w14:paraId="6F5D240A" w14:textId="53F23D95" w:rsidR="00AD2C9D" w:rsidRPr="0091040F" w:rsidRDefault="00AD2C9D" w:rsidP="005D17C2">
      <w:pPr>
        <w:spacing w:after="0" w:line="276" w:lineRule="auto"/>
        <w:jc w:val="center"/>
        <w:rPr>
          <w:rFonts w:ascii="Lato" w:eastAsia="Calibri" w:hAnsi="Lato" w:cs="Times New Roman"/>
          <w:b/>
          <w:bCs/>
          <w:kern w:val="0"/>
          <w14:ligatures w14:val="none"/>
        </w:rPr>
      </w:pPr>
      <w:r w:rsidRPr="0091040F">
        <w:rPr>
          <w:rFonts w:ascii="Lato" w:eastAsia="Calibri" w:hAnsi="Lato" w:cs="Times New Roman"/>
          <w:b/>
          <w:bCs/>
          <w:kern w:val="0"/>
          <w14:ligatures w14:val="none"/>
        </w:rPr>
        <w:t xml:space="preserve">w sprawie stwierdzenia niezgodności z wartością parametryczną </w:t>
      </w:r>
      <w:r w:rsidR="004C3EE1" w:rsidRPr="0091040F">
        <w:rPr>
          <w:rFonts w:ascii="Lato" w:eastAsia="Calibri" w:hAnsi="Lato" w:cs="Times New Roman"/>
          <w:b/>
          <w:bCs/>
          <w:kern w:val="0"/>
          <w14:ligatures w14:val="none"/>
        </w:rPr>
        <w:t xml:space="preserve">parametru fizykochemicznego: </w:t>
      </w:r>
      <w:r w:rsidRPr="0091040F">
        <w:rPr>
          <w:rFonts w:ascii="Lato" w:eastAsia="Calibri" w:hAnsi="Lato" w:cs="Times New Roman"/>
          <w:b/>
          <w:bCs/>
          <w:kern w:val="0"/>
          <w14:ligatures w14:val="none"/>
        </w:rPr>
        <w:t>manganu</w:t>
      </w:r>
      <w:r w:rsidR="004C3EE1" w:rsidRPr="0091040F">
        <w:rPr>
          <w:rFonts w:ascii="Lato" w:eastAsia="Calibri" w:hAnsi="Lato" w:cs="Times New Roman"/>
          <w:b/>
          <w:bCs/>
          <w:kern w:val="0"/>
          <w14:ligatures w14:val="none"/>
        </w:rPr>
        <w:t xml:space="preserve"> </w:t>
      </w:r>
      <w:r w:rsidRPr="0091040F">
        <w:rPr>
          <w:rFonts w:ascii="Lato" w:eastAsia="Calibri" w:hAnsi="Lato" w:cs="Times New Roman"/>
          <w:b/>
          <w:bCs/>
          <w:kern w:val="0"/>
          <w14:ligatures w14:val="none"/>
        </w:rPr>
        <w:t xml:space="preserve">w wodzie przeznaczonej do spożycia przez ludzi </w:t>
      </w:r>
      <w:r w:rsidR="004C3EE1" w:rsidRPr="0091040F">
        <w:rPr>
          <w:rFonts w:ascii="Lato" w:eastAsia="Calibri" w:hAnsi="Lato" w:cs="Times New Roman"/>
          <w:b/>
          <w:bCs/>
          <w:kern w:val="0"/>
          <w14:ligatures w14:val="none"/>
        </w:rPr>
        <w:t xml:space="preserve">dostarczanej z systemu zaopatrzenia w wodę Podlesiec </w:t>
      </w:r>
      <w:r w:rsidR="00713C30" w:rsidRPr="0091040F">
        <w:rPr>
          <w:rFonts w:ascii="Lato" w:eastAsia="Calibri" w:hAnsi="Lato" w:cs="Times New Roman"/>
          <w:b/>
          <w:bCs/>
          <w:kern w:val="0"/>
          <w14:ligatures w14:val="none"/>
        </w:rPr>
        <w:t>z wykazem miejscowości zaopatrywanych w strefie zaopatrzenia:</w:t>
      </w:r>
      <w:r w:rsidR="00713C30" w:rsidRPr="0091040F">
        <w:rPr>
          <w:rFonts w:ascii="Lato" w:eastAsia="Calibri" w:hAnsi="Lato" w:cs="Times New Roman"/>
          <w:b/>
          <w:bCs/>
          <w:kern w:val="0"/>
          <w14:ligatures w14:val="none"/>
        </w:rPr>
        <w:t xml:space="preserve"> Podlesiec i Sarbinowo (Gmina Dobiegniew, Powiat strzelecko-drezdenecki)</w:t>
      </w:r>
    </w:p>
    <w:p w14:paraId="6DD8FC9E" w14:textId="77777777" w:rsidR="00AD2C9D" w:rsidRPr="0091040F" w:rsidRDefault="00AD2C9D" w:rsidP="00AD2C9D">
      <w:pPr>
        <w:spacing w:after="0" w:line="276" w:lineRule="auto"/>
        <w:jc w:val="both"/>
        <w:rPr>
          <w:rFonts w:ascii="Lato" w:eastAsia="Calibri" w:hAnsi="Lato" w:cs="Times New Roman"/>
          <w:b/>
          <w:bCs/>
          <w:kern w:val="0"/>
          <w14:ligatures w14:val="none"/>
        </w:rPr>
      </w:pPr>
    </w:p>
    <w:p w14:paraId="08E809B4" w14:textId="79620237" w:rsidR="00427030" w:rsidRPr="0091040F" w:rsidRDefault="00AD2C9D" w:rsidP="00427030">
      <w:pPr>
        <w:spacing w:after="0" w:line="27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>Państwowy Powiatowy Inspektor Sanitarny w Drezdenku</w:t>
      </w:r>
      <w:r w:rsidR="00427030"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, po zapoznaniu się ze sprawozdaniami z badań próbek wody pobranych w dniach 18.06.2026, 31.08.2026 oraz 23.09.2026 w punktach zgodności systemu zaopatrzenia w wodę Podlesiec informuje, że jakość wody nie spełnia wymagań określonych w </w:t>
      </w:r>
      <w:r w:rsidR="00427030"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>rozporządzeniu Ministra Zdrowia z dnia 22 maja</w:t>
      </w:r>
    </w:p>
    <w:p w14:paraId="012FF3F9" w14:textId="77777777" w:rsidR="00DF06E3" w:rsidRPr="0091040F" w:rsidRDefault="00427030" w:rsidP="00DF06E3">
      <w:pPr>
        <w:spacing w:after="0" w:line="27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>2026 r. w sprawie jakości wody przeznaczonej do spożycia (Dz. U. z 2026 r. poz. 748) z uwagi na</w:t>
      </w:r>
      <w:r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</w:t>
      </w:r>
      <w:r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>przekroczenie wartości parametrycznej parametru fizykochemicznego</w:t>
      </w:r>
      <w:r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>:</w:t>
      </w:r>
      <w:r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mangan </w:t>
      </w:r>
      <w:r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w ilości: </w:t>
      </w:r>
      <w:r w:rsidR="003A187F" w:rsidRPr="0091040F">
        <w:rPr>
          <w:rFonts w:ascii="Lato" w:eastAsia="Calibri" w:hAnsi="Lato" w:cs="Times New Roman"/>
          <w:kern w:val="3"/>
          <w:sz w:val="20"/>
          <w:szCs w:val="20"/>
          <w14:ligatures w14:val="none"/>
        </w:rPr>
        <w:t>90,3 µg/l</w:t>
      </w:r>
      <w:r w:rsidR="003A187F" w:rsidRPr="0091040F">
        <w:rPr>
          <w:rFonts w:ascii="Lato" w:eastAsia="Calibri" w:hAnsi="Lato" w:cs="Times New Roman"/>
          <w:kern w:val="3"/>
          <w:sz w:val="20"/>
          <w:szCs w:val="20"/>
          <w14:ligatures w14:val="none"/>
        </w:rPr>
        <w:t xml:space="preserve"> </w:t>
      </w:r>
      <w:r w:rsidR="003A187F" w:rsidRPr="0091040F">
        <w:rPr>
          <w:rFonts w:ascii="Lato" w:eastAsia="Calibri" w:hAnsi="Lato" w:cs="Times New Roman"/>
          <w:kern w:val="3"/>
          <w:sz w:val="20"/>
          <w:szCs w:val="20"/>
          <w14:ligatures w14:val="none"/>
        </w:rPr>
        <w:t xml:space="preserve">(woda z sieci), 55,5 µg/l </w:t>
      </w:r>
      <w:r w:rsidR="003A187F" w:rsidRPr="0091040F">
        <w:rPr>
          <w:rFonts w:ascii="Lato" w:eastAsia="Calibri" w:hAnsi="Lato" w:cs="Times New Roman"/>
          <w:kern w:val="3"/>
          <w:sz w:val="20"/>
          <w:szCs w:val="20"/>
          <w14:ligatures w14:val="none"/>
        </w:rPr>
        <w:t>(</w:t>
      </w:r>
      <w:r w:rsidR="003A187F" w:rsidRPr="0091040F">
        <w:rPr>
          <w:rFonts w:ascii="Lato" w:eastAsia="Calibri" w:hAnsi="Lato" w:cs="Times New Roman"/>
          <w:kern w:val="3"/>
          <w:sz w:val="20"/>
          <w:szCs w:val="20"/>
          <w14:ligatures w14:val="none"/>
        </w:rPr>
        <w:t>woda z sieci</w:t>
      </w:r>
      <w:r w:rsidR="003A187F" w:rsidRPr="0091040F">
        <w:rPr>
          <w:rFonts w:ascii="Lato" w:eastAsia="Calibri" w:hAnsi="Lato" w:cs="Times New Roman"/>
          <w:kern w:val="3"/>
          <w:sz w:val="20"/>
          <w:szCs w:val="20"/>
          <w14:ligatures w14:val="none"/>
        </w:rPr>
        <w:t xml:space="preserve">) </w:t>
      </w:r>
      <w:r w:rsidR="003A187F" w:rsidRPr="0091040F">
        <w:rPr>
          <w:rFonts w:ascii="Lato" w:eastAsia="Calibri" w:hAnsi="Lato" w:cs="Times New Roman"/>
          <w:kern w:val="3"/>
          <w:sz w:val="20"/>
          <w:szCs w:val="20"/>
          <w14:ligatures w14:val="none"/>
        </w:rPr>
        <w:t>oraz 52,4 µg/l</w:t>
      </w:r>
      <w:r w:rsidR="003A187F" w:rsidRPr="0091040F">
        <w:rPr>
          <w:rFonts w:ascii="Lato" w:eastAsia="Calibri" w:hAnsi="Lato" w:cs="Times New Roman"/>
          <w:kern w:val="3"/>
          <w:sz w:val="20"/>
          <w:szCs w:val="20"/>
          <w14:ligatures w14:val="none"/>
        </w:rPr>
        <w:t xml:space="preserve"> (</w:t>
      </w:r>
      <w:r w:rsidR="003A187F" w:rsidRPr="0091040F">
        <w:rPr>
          <w:rFonts w:ascii="Lato" w:eastAsia="Calibri" w:hAnsi="Lato" w:cs="Times New Roman"/>
          <w:kern w:val="3"/>
          <w:sz w:val="20"/>
          <w:szCs w:val="20"/>
          <w14:ligatures w14:val="none"/>
        </w:rPr>
        <w:t>woda podawana do sieci</w:t>
      </w:r>
      <w:r w:rsidR="003A187F" w:rsidRPr="0091040F">
        <w:rPr>
          <w:rFonts w:ascii="Lato" w:eastAsia="Calibri" w:hAnsi="Lato" w:cs="Times New Roman"/>
          <w:kern w:val="3"/>
          <w:sz w:val="20"/>
          <w:szCs w:val="20"/>
          <w14:ligatures w14:val="none"/>
        </w:rPr>
        <w:t>)</w:t>
      </w:r>
      <w:r w:rsidR="003A187F"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, </w:t>
      </w:r>
      <w:r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przy wartości parametrycznej: 50 µg/l. </w:t>
      </w:r>
      <w:r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</w:t>
      </w:r>
    </w:p>
    <w:p w14:paraId="413BEB83" w14:textId="77777777" w:rsidR="00F96DB1" w:rsidRPr="0091040F" w:rsidRDefault="00F96DB1" w:rsidP="00DF06E3">
      <w:pPr>
        <w:spacing w:after="0" w:line="27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3BE88199" w14:textId="3FFBFD94" w:rsidR="00AD2C9D" w:rsidRPr="0091040F" w:rsidRDefault="00DF06E3" w:rsidP="00DF06E3">
      <w:pPr>
        <w:spacing w:after="0" w:line="27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>Stwierdzona niezgodność nie stwarza bezpośredniego zagrożenia dla zdrowia konsumentów</w:t>
      </w:r>
      <w:r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, </w:t>
      </w:r>
      <w:r w:rsidR="007F293B"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może </w:t>
      </w:r>
      <w:r w:rsidR="007F293B"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natomiast </w:t>
      </w:r>
      <w:r w:rsidR="007F293B"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>pogarszać cechy organoleptyczne wody, w szczególności jej wygląd, smak albo barwę, a także powodować powstawanie osadów czarnej barwy w systemie dystrybucji wody</w:t>
      </w:r>
      <w:r w:rsidR="007F293B"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</w:t>
      </w:r>
      <w:r w:rsidR="007F293B"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>lub przebarwień urządzeń sanitarnych</w:t>
      </w:r>
      <w:r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>.</w:t>
      </w:r>
    </w:p>
    <w:p w14:paraId="1F7392C2" w14:textId="77777777" w:rsidR="0022063A" w:rsidRPr="0091040F" w:rsidRDefault="0022063A" w:rsidP="0022063A">
      <w:pPr>
        <w:spacing w:after="0" w:line="27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2FD1F2A5" w14:textId="77777777" w:rsidR="0022063A" w:rsidRPr="0091040F" w:rsidRDefault="0022063A" w:rsidP="0022063A">
      <w:pPr>
        <w:spacing w:after="0" w:line="276" w:lineRule="auto"/>
        <w:jc w:val="center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91040F">
        <w:rPr>
          <w:rFonts w:ascii="Lato" w:eastAsia="Calibri" w:hAnsi="Lato" w:cs="Times New Roman"/>
          <w:noProof/>
          <w:kern w:val="0"/>
          <w:sz w:val="20"/>
          <w:szCs w:val="20"/>
          <w14:ligatures w14:val="none"/>
        </w:rPr>
        <w:drawing>
          <wp:inline distT="0" distB="0" distL="0" distR="0" wp14:anchorId="247D7AD5" wp14:editId="7CDDF93E">
            <wp:extent cx="3517900" cy="932173"/>
            <wp:effectExtent l="0" t="0" r="0" b="0"/>
            <wp:docPr id="114333629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031" cy="946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E91DA" w14:textId="77777777" w:rsidR="0022063A" w:rsidRPr="0091040F" w:rsidRDefault="0022063A" w:rsidP="0022063A">
      <w:pPr>
        <w:spacing w:after="0" w:line="276" w:lineRule="auto"/>
        <w:jc w:val="both"/>
        <w:rPr>
          <w:rFonts w:ascii="Lato" w:hAnsi="Lato"/>
          <w:b/>
          <w:bCs/>
          <w:sz w:val="20"/>
          <w:szCs w:val="20"/>
        </w:rPr>
      </w:pPr>
    </w:p>
    <w:p w14:paraId="24567970" w14:textId="0F279EDC" w:rsidR="0022063A" w:rsidRPr="0091040F" w:rsidRDefault="0022063A" w:rsidP="0022063A">
      <w:pPr>
        <w:spacing w:after="0" w:line="276" w:lineRule="auto"/>
        <w:jc w:val="both"/>
        <w:rPr>
          <w:rFonts w:ascii="Lato" w:hAnsi="Lato"/>
          <w:sz w:val="20"/>
          <w:szCs w:val="20"/>
        </w:rPr>
      </w:pPr>
      <w:r w:rsidRPr="0091040F">
        <w:rPr>
          <w:rFonts w:ascii="Lato" w:hAnsi="Lato"/>
          <w:sz w:val="20"/>
          <w:szCs w:val="20"/>
        </w:rPr>
        <w:t>Oznacza to, że woda może być używana do picia, przygotowywania posiłków, mycia oraz celów sanitarnych</w:t>
      </w:r>
      <w:r w:rsidR="002155CB" w:rsidRPr="0091040F">
        <w:rPr>
          <w:rFonts w:ascii="Lato" w:hAnsi="Lato"/>
          <w:sz w:val="20"/>
          <w:szCs w:val="20"/>
        </w:rPr>
        <w:t>.</w:t>
      </w:r>
    </w:p>
    <w:p w14:paraId="59514FE9" w14:textId="77777777" w:rsidR="0022063A" w:rsidRPr="0091040F" w:rsidRDefault="0022063A" w:rsidP="00AD2C9D">
      <w:pPr>
        <w:spacing w:after="0" w:line="27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019479E5" w14:textId="7A4CA0E2" w:rsidR="00DA13F2" w:rsidRPr="0091040F" w:rsidRDefault="00DA13F2" w:rsidP="00DA13F2">
      <w:pPr>
        <w:spacing w:after="0" w:line="27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Trwają </w:t>
      </w:r>
      <w:r w:rsidR="007F293B"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>działania naprawcze</w:t>
      </w:r>
      <w:r w:rsidRPr="0091040F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mające na celu przywrócenie jakości wody spełniającej wymagania zalecane </w:t>
      </w:r>
      <w:r w:rsidRPr="0091040F">
        <w:rPr>
          <w:rFonts w:ascii="Lato" w:eastAsia="Lucida Sans Unicode" w:hAnsi="Lato" w:cs="Tahoma"/>
          <w:kern w:val="3"/>
          <w:sz w:val="20"/>
          <w:szCs w:val="20"/>
          <w:lang w:eastAsia="pl-PL"/>
          <w14:ligatures w14:val="none"/>
        </w:rPr>
        <w:t xml:space="preserve">zał. Nr 1 część C rozporządzenia Ministra Zdrowia z dnia </w:t>
      </w:r>
      <w:r w:rsidR="007F293B" w:rsidRPr="0091040F">
        <w:rPr>
          <w:rFonts w:ascii="Lato" w:eastAsia="Lucida Sans Unicode" w:hAnsi="Lato" w:cs="Tahoma"/>
          <w:kern w:val="3"/>
          <w:sz w:val="20"/>
          <w:szCs w:val="20"/>
          <w:lang w:eastAsia="pl-PL"/>
          <w14:ligatures w14:val="none"/>
        </w:rPr>
        <w:t>22 maja 2026</w:t>
      </w:r>
      <w:r w:rsidRPr="0091040F">
        <w:rPr>
          <w:rFonts w:ascii="Lato" w:eastAsia="Lucida Sans Unicode" w:hAnsi="Lato" w:cs="Tahoma"/>
          <w:kern w:val="3"/>
          <w:sz w:val="20"/>
          <w:szCs w:val="20"/>
          <w:lang w:eastAsia="pl-PL"/>
          <w14:ligatures w14:val="none"/>
        </w:rPr>
        <w:t xml:space="preserve"> roku w sprawie jakości wody przeznaczonej do spożycia przez ludzi (Dz. U. 20</w:t>
      </w:r>
      <w:r w:rsidR="007C0528" w:rsidRPr="0091040F">
        <w:rPr>
          <w:rFonts w:ascii="Lato" w:eastAsia="Lucida Sans Unicode" w:hAnsi="Lato" w:cs="Tahoma"/>
          <w:kern w:val="3"/>
          <w:sz w:val="20"/>
          <w:szCs w:val="20"/>
          <w:lang w:eastAsia="pl-PL"/>
          <w14:ligatures w14:val="none"/>
        </w:rPr>
        <w:t>26</w:t>
      </w:r>
      <w:r w:rsidRPr="0091040F">
        <w:rPr>
          <w:rFonts w:ascii="Lato" w:eastAsia="Lucida Sans Unicode" w:hAnsi="Lato" w:cs="Tahoma"/>
          <w:kern w:val="3"/>
          <w:sz w:val="20"/>
          <w:szCs w:val="20"/>
          <w:lang w:eastAsia="pl-PL"/>
          <w14:ligatures w14:val="none"/>
        </w:rPr>
        <w:t xml:space="preserve"> r., poz. </w:t>
      </w:r>
      <w:r w:rsidR="007C0528" w:rsidRPr="0091040F">
        <w:rPr>
          <w:rFonts w:ascii="Lato" w:eastAsia="Lucida Sans Unicode" w:hAnsi="Lato" w:cs="Tahoma"/>
          <w:kern w:val="3"/>
          <w:sz w:val="20"/>
          <w:szCs w:val="20"/>
          <w:lang w:eastAsia="pl-PL"/>
          <w14:ligatures w14:val="none"/>
        </w:rPr>
        <w:t>748</w:t>
      </w:r>
      <w:r w:rsidRPr="0091040F">
        <w:rPr>
          <w:rFonts w:ascii="Lato" w:eastAsia="Lucida Sans Unicode" w:hAnsi="Lato" w:cs="Tahoma"/>
          <w:kern w:val="3"/>
          <w:sz w:val="20"/>
          <w:szCs w:val="20"/>
          <w:lang w:eastAsia="pl-PL"/>
          <w14:ligatures w14:val="none"/>
        </w:rPr>
        <w:t xml:space="preserve">). </w:t>
      </w:r>
    </w:p>
    <w:p w14:paraId="0C4C4332" w14:textId="77777777" w:rsidR="00AD2C9D" w:rsidRPr="0091040F" w:rsidRDefault="00AD2C9D" w:rsidP="0072176D">
      <w:pPr>
        <w:spacing w:after="0" w:line="276" w:lineRule="auto"/>
        <w:jc w:val="both"/>
        <w:rPr>
          <w:rFonts w:ascii="Lato" w:hAnsi="Lato"/>
          <w:b/>
          <w:bCs/>
          <w:sz w:val="20"/>
          <w:szCs w:val="20"/>
        </w:rPr>
      </w:pPr>
    </w:p>
    <w:p w14:paraId="19DB1174" w14:textId="3F0CB7C4" w:rsidR="0022063A" w:rsidRPr="0091040F" w:rsidRDefault="007F293B" w:rsidP="0072176D">
      <w:pPr>
        <w:spacing w:after="0" w:line="276" w:lineRule="auto"/>
        <w:jc w:val="both"/>
        <w:rPr>
          <w:rFonts w:ascii="Lato" w:eastAsia="Calibri" w:hAnsi="Lato"/>
          <w:b/>
          <w:bCs/>
          <w:kern w:val="3"/>
          <w:sz w:val="20"/>
          <w:szCs w:val="20"/>
          <w14:ligatures w14:val="none"/>
        </w:rPr>
      </w:pPr>
      <w:r w:rsidRPr="0091040F">
        <w:rPr>
          <w:rFonts w:ascii="Lato" w:eastAsia="Calibri" w:hAnsi="Lato"/>
          <w:b/>
          <w:bCs/>
          <w:kern w:val="3"/>
          <w:sz w:val="20"/>
          <w:szCs w:val="20"/>
          <w14:ligatures w14:val="none"/>
        </w:rPr>
        <w:t>Powyższy komunikat obowiązuje do wydania kolejnego komunikatu.</w:t>
      </w:r>
    </w:p>
    <w:p w14:paraId="0E77C503" w14:textId="77777777" w:rsidR="00F96DB1" w:rsidRPr="0091040F" w:rsidRDefault="00F96DB1" w:rsidP="0072176D">
      <w:pPr>
        <w:spacing w:after="0" w:line="276" w:lineRule="auto"/>
        <w:jc w:val="both"/>
        <w:rPr>
          <w:rFonts w:ascii="Lato" w:hAnsi="Lato"/>
          <w:b/>
          <w:bCs/>
          <w:sz w:val="20"/>
          <w:szCs w:val="20"/>
        </w:rPr>
      </w:pPr>
    </w:p>
    <w:p w14:paraId="20903657" w14:textId="77777777" w:rsidR="007F293B" w:rsidRPr="0091040F" w:rsidRDefault="007F293B" w:rsidP="007F293B">
      <w:pPr>
        <w:spacing w:after="0" w:line="276" w:lineRule="auto"/>
        <w:ind w:left="2832"/>
        <w:jc w:val="center"/>
        <w:rPr>
          <w:rFonts w:ascii="Lato" w:hAnsi="Lato"/>
          <w:b/>
          <w:bCs/>
          <w:sz w:val="20"/>
          <w:szCs w:val="20"/>
        </w:rPr>
      </w:pPr>
      <w:r w:rsidRPr="0091040F">
        <w:rPr>
          <w:rFonts w:ascii="Lato" w:hAnsi="Lato"/>
          <w:b/>
          <w:bCs/>
          <w:sz w:val="20"/>
          <w:szCs w:val="20"/>
        </w:rPr>
        <w:t>mgr Małgorzata Kożuch</w:t>
      </w:r>
    </w:p>
    <w:p w14:paraId="57816F29" w14:textId="77777777" w:rsidR="007F293B" w:rsidRPr="0091040F" w:rsidRDefault="007F293B" w:rsidP="007F293B">
      <w:pPr>
        <w:spacing w:after="0" w:line="276" w:lineRule="auto"/>
        <w:ind w:left="2832"/>
        <w:jc w:val="center"/>
        <w:rPr>
          <w:rFonts w:ascii="Lato" w:hAnsi="Lato"/>
          <w:sz w:val="20"/>
          <w:szCs w:val="20"/>
        </w:rPr>
      </w:pPr>
      <w:r w:rsidRPr="0091040F">
        <w:rPr>
          <w:rFonts w:ascii="Lato" w:hAnsi="Lato"/>
          <w:sz w:val="20"/>
          <w:szCs w:val="20"/>
        </w:rPr>
        <w:t>z upoważnienia Państwowego Powiatowego</w:t>
      </w:r>
    </w:p>
    <w:p w14:paraId="1B9263A5" w14:textId="77777777" w:rsidR="007F293B" w:rsidRPr="0091040F" w:rsidRDefault="007F293B" w:rsidP="007F293B">
      <w:pPr>
        <w:spacing w:after="0" w:line="276" w:lineRule="auto"/>
        <w:ind w:left="2832"/>
        <w:jc w:val="center"/>
        <w:rPr>
          <w:rFonts w:ascii="Lato" w:hAnsi="Lato"/>
          <w:sz w:val="20"/>
          <w:szCs w:val="20"/>
        </w:rPr>
      </w:pPr>
      <w:r w:rsidRPr="0091040F">
        <w:rPr>
          <w:rFonts w:ascii="Lato" w:hAnsi="Lato"/>
          <w:sz w:val="20"/>
          <w:szCs w:val="20"/>
        </w:rPr>
        <w:t>Inspektora Sanitarnego w Drezdenku</w:t>
      </w:r>
    </w:p>
    <w:p w14:paraId="5A056C0F" w14:textId="77777777" w:rsidR="007F293B" w:rsidRPr="0091040F" w:rsidRDefault="007F293B" w:rsidP="007F293B">
      <w:pPr>
        <w:spacing w:after="0" w:line="276" w:lineRule="auto"/>
        <w:ind w:left="2832"/>
        <w:jc w:val="center"/>
        <w:rPr>
          <w:rFonts w:ascii="Lato" w:hAnsi="Lato"/>
          <w:sz w:val="20"/>
          <w:szCs w:val="20"/>
        </w:rPr>
      </w:pPr>
      <w:r w:rsidRPr="0091040F">
        <w:rPr>
          <w:rFonts w:ascii="Lato" w:hAnsi="Lato"/>
          <w:sz w:val="20"/>
          <w:szCs w:val="20"/>
        </w:rPr>
        <w:t>/pismo wydane w postaci elektronicznej/</w:t>
      </w:r>
    </w:p>
    <w:p w14:paraId="1D0F615B" w14:textId="77777777" w:rsidR="007F293B" w:rsidRPr="0091040F" w:rsidRDefault="007F293B" w:rsidP="007F293B">
      <w:pPr>
        <w:suppressAutoHyphens/>
        <w:autoSpaceDN w:val="0"/>
        <w:spacing w:after="0" w:line="276" w:lineRule="auto"/>
        <w:jc w:val="both"/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</w:pPr>
    </w:p>
    <w:p w14:paraId="4E4A503F" w14:textId="77777777" w:rsidR="006353D3" w:rsidRPr="0091040F" w:rsidRDefault="006353D3" w:rsidP="0022063A">
      <w:pPr>
        <w:spacing w:after="0" w:line="276" w:lineRule="auto"/>
        <w:ind w:left="2832"/>
        <w:jc w:val="center"/>
        <w:rPr>
          <w:rFonts w:ascii="Lato" w:hAnsi="Lato"/>
          <w:i/>
          <w:iCs/>
        </w:rPr>
      </w:pPr>
    </w:p>
    <w:p w14:paraId="49B44011" w14:textId="77777777" w:rsidR="006353D3" w:rsidRPr="0091040F" w:rsidRDefault="006353D3" w:rsidP="0022063A">
      <w:pPr>
        <w:spacing w:after="0" w:line="276" w:lineRule="auto"/>
        <w:ind w:left="2832"/>
        <w:jc w:val="center"/>
        <w:rPr>
          <w:rFonts w:ascii="Lato" w:hAnsi="Lato"/>
          <w:i/>
          <w:iCs/>
        </w:rPr>
      </w:pPr>
    </w:p>
    <w:p w14:paraId="693C8862" w14:textId="52490AEA" w:rsidR="006353D3" w:rsidRPr="0091040F" w:rsidRDefault="006353D3" w:rsidP="006353D3">
      <w:pPr>
        <w:spacing w:after="0" w:line="276" w:lineRule="auto"/>
        <w:rPr>
          <w:rFonts w:ascii="Lato" w:hAnsi="Lato"/>
          <w:i/>
          <w:iCs/>
          <w:sz w:val="16"/>
          <w:szCs w:val="16"/>
        </w:rPr>
      </w:pPr>
      <w:r w:rsidRPr="0091040F">
        <w:rPr>
          <w:rFonts w:ascii="Lato" w:hAnsi="Lato"/>
          <w:i/>
          <w:iCs/>
          <w:sz w:val="16"/>
          <w:szCs w:val="16"/>
        </w:rPr>
        <w:t>MŁ</w:t>
      </w:r>
    </w:p>
    <w:sectPr w:rsidR="006353D3" w:rsidRPr="0091040F" w:rsidSect="00584C64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1EC2B" w14:textId="77777777" w:rsidR="008D10E0" w:rsidRDefault="008D10E0" w:rsidP="00470A02">
      <w:pPr>
        <w:spacing w:after="0" w:line="240" w:lineRule="auto"/>
      </w:pPr>
      <w:r>
        <w:separator/>
      </w:r>
    </w:p>
  </w:endnote>
  <w:endnote w:type="continuationSeparator" w:id="0">
    <w:p w14:paraId="42826BDF" w14:textId="77777777" w:rsidR="008D10E0" w:rsidRDefault="008D10E0" w:rsidP="00470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F24FE" w14:textId="1FC4044E" w:rsidR="00584C64" w:rsidRPr="00584C64" w:rsidRDefault="00584C64" w:rsidP="00584C64">
    <w:pPr>
      <w:pStyle w:val="Stopka"/>
      <w:pBdr>
        <w:top w:val="single" w:sz="4" w:space="1" w:color="D9D9D9"/>
      </w:pBdr>
      <w:jc w:val="right"/>
      <w:rPr>
        <w:rFonts w:ascii="Palatino Linotype" w:hAnsi="Palatino Linotype"/>
      </w:rPr>
    </w:pPr>
    <w:r w:rsidRPr="00B10069">
      <w:rPr>
        <w:rFonts w:ascii="Palatino Linotype" w:hAnsi="Palatino Linotype"/>
      </w:rPr>
      <w:fldChar w:fldCharType="begin"/>
    </w:r>
    <w:r w:rsidRPr="00B10069">
      <w:rPr>
        <w:rFonts w:ascii="Palatino Linotype" w:hAnsi="Palatino Linotype"/>
      </w:rPr>
      <w:instrText xml:space="preserve"> PAGE   \* MERGEFORMAT </w:instrText>
    </w:r>
    <w:r w:rsidRPr="00B10069">
      <w:rPr>
        <w:rFonts w:ascii="Palatino Linotype" w:hAnsi="Palatino Linotype"/>
      </w:rPr>
      <w:fldChar w:fldCharType="separate"/>
    </w:r>
    <w:r>
      <w:rPr>
        <w:rFonts w:ascii="Palatino Linotype" w:hAnsi="Palatino Linotype"/>
      </w:rPr>
      <w:t>2</w:t>
    </w:r>
    <w:r w:rsidRPr="00B10069">
      <w:rPr>
        <w:rFonts w:ascii="Palatino Linotype" w:hAnsi="Palatino Linotype"/>
      </w:rPr>
      <w:fldChar w:fldCharType="end"/>
    </w:r>
    <w:r w:rsidRPr="00B10069">
      <w:rPr>
        <w:rFonts w:ascii="Palatino Linotype" w:hAnsi="Palatino Linotype"/>
      </w:rPr>
      <w:t xml:space="preserve"> | </w:t>
    </w:r>
    <w:r w:rsidRPr="00B10069">
      <w:rPr>
        <w:rFonts w:ascii="Palatino Linotype" w:hAnsi="Palatino Linotype"/>
        <w:color w:val="7F7F7F"/>
        <w:spacing w:val="60"/>
      </w:rPr>
      <w:t>Strona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5DC3" w14:textId="77BD9042" w:rsidR="00584C64" w:rsidRDefault="00584C64" w:rsidP="00584C64">
    <w:pPr>
      <w:pStyle w:val="Bezodstpw1"/>
      <w:pBdr>
        <w:top w:val="single" w:sz="4" w:space="1" w:color="auto"/>
      </w:pBdr>
      <w:rPr>
        <w:sz w:val="16"/>
        <w:szCs w:val="16"/>
      </w:rPr>
    </w:pPr>
    <w:r>
      <w:rPr>
        <w:color w:val="000000"/>
        <w:sz w:val="16"/>
        <w:szCs w:val="16"/>
      </w:rPr>
      <w:t>Państwowy Powiatowy Inspektor Sanitarny w Drezdenku</w:t>
    </w:r>
  </w:p>
  <w:p w14:paraId="1166D47D" w14:textId="77777777" w:rsidR="00584C64" w:rsidRDefault="00584C64" w:rsidP="00584C64">
    <w:pPr>
      <w:pStyle w:val="Bezodstpw1"/>
      <w:rPr>
        <w:sz w:val="16"/>
        <w:szCs w:val="16"/>
      </w:rPr>
    </w:pPr>
    <w:r>
      <w:rPr>
        <w:color w:val="000000"/>
        <w:sz w:val="16"/>
        <w:szCs w:val="16"/>
      </w:rPr>
      <w:t>przy ulicy Chrobrego-11 | 66 -530 Drezdenko</w:t>
    </w:r>
  </w:p>
  <w:p w14:paraId="30F2804D" w14:textId="77777777" w:rsidR="00584C64" w:rsidRDefault="00584C64" w:rsidP="00584C64">
    <w:pPr>
      <w:pStyle w:val="Zawartoramki"/>
      <w:rPr>
        <w:sz w:val="16"/>
        <w:szCs w:val="16"/>
      </w:rPr>
    </w:pPr>
    <w:r>
      <w:rPr>
        <w:color w:val="000000"/>
        <w:sz w:val="16"/>
        <w:szCs w:val="16"/>
      </w:rPr>
      <w:t>+48 95 783 81 40 | +48 95 762 08 99</w:t>
    </w:r>
  </w:p>
  <w:p w14:paraId="6230C8FC" w14:textId="77777777" w:rsidR="00584C64" w:rsidRDefault="00584C64" w:rsidP="00584C64">
    <w:pPr>
      <w:pStyle w:val="Zawartoramki"/>
      <w:rPr>
        <w:sz w:val="16"/>
        <w:szCs w:val="16"/>
      </w:rPr>
    </w:pPr>
    <w:r>
      <w:rPr>
        <w:color w:val="000000"/>
        <w:sz w:val="16"/>
        <w:szCs w:val="16"/>
      </w:rPr>
      <w:t>psse.drezdenko@sanepid.gov.pl</w:t>
    </w:r>
  </w:p>
  <w:p w14:paraId="04962447" w14:textId="3E543AFF" w:rsidR="00584C64" w:rsidRPr="00584C64" w:rsidRDefault="00584C64" w:rsidP="00584C64">
    <w:pPr>
      <w:pStyle w:val="Zawartoramki"/>
      <w:rPr>
        <w:sz w:val="16"/>
        <w:szCs w:val="16"/>
      </w:rPr>
    </w:pPr>
    <w:r>
      <w:rPr>
        <w:color w:val="000000"/>
        <w:sz w:val="16"/>
        <w:szCs w:val="16"/>
      </w:rPr>
      <w:t>adres e-Doręczeń: AE:PL-70698-35753-HVVUT-18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1A2B3" w14:textId="77777777" w:rsidR="008D10E0" w:rsidRDefault="008D10E0" w:rsidP="00470A02">
      <w:pPr>
        <w:spacing w:after="0" w:line="240" w:lineRule="auto"/>
      </w:pPr>
      <w:r>
        <w:separator/>
      </w:r>
    </w:p>
  </w:footnote>
  <w:footnote w:type="continuationSeparator" w:id="0">
    <w:p w14:paraId="2647AF93" w14:textId="77777777" w:rsidR="008D10E0" w:rsidRDefault="008D10E0" w:rsidP="00470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69950" w14:textId="77777777" w:rsidR="00584C64" w:rsidRPr="00470A02" w:rsidRDefault="00584C64" w:rsidP="00584C64">
    <w:pPr>
      <w:pStyle w:val="Nagwek"/>
      <w:rPr>
        <w:rFonts w:ascii="Lato" w:hAnsi="Lato"/>
        <w:sz w:val="32"/>
        <w:szCs w:val="32"/>
      </w:rPr>
    </w:pPr>
    <w:r w:rsidRPr="00470A02">
      <w:rPr>
        <w:rFonts w:ascii="Lato" w:hAnsi="Lato"/>
        <w:sz w:val="32"/>
        <w:szCs w:val="32"/>
      </w:rPr>
      <w:t>P</w:t>
    </w:r>
    <w:r>
      <w:rPr>
        <w:rFonts w:ascii="Lato" w:hAnsi="Lato"/>
        <w:sz w:val="32"/>
        <w:szCs w:val="32"/>
      </w:rPr>
      <w:t>aństwowy</w:t>
    </w:r>
    <w:r w:rsidRPr="00470A02">
      <w:rPr>
        <w:rFonts w:ascii="Lato" w:hAnsi="Lato"/>
        <w:sz w:val="32"/>
        <w:szCs w:val="32"/>
      </w:rPr>
      <w:t xml:space="preserve"> P</w:t>
    </w:r>
    <w:r>
      <w:rPr>
        <w:rFonts w:ascii="Lato" w:hAnsi="Lato"/>
        <w:sz w:val="32"/>
        <w:szCs w:val="32"/>
      </w:rPr>
      <w:t>owiatowy</w:t>
    </w:r>
  </w:p>
  <w:p w14:paraId="0B274C63" w14:textId="0FFAEFB2" w:rsidR="00584C64" w:rsidRDefault="00584C64">
    <w:pPr>
      <w:pStyle w:val="Nagwek"/>
      <w:rPr>
        <w:rFonts w:ascii="Lato" w:hAnsi="Lato"/>
        <w:sz w:val="32"/>
        <w:szCs w:val="32"/>
      </w:rPr>
    </w:pPr>
    <w:r w:rsidRPr="00470A02">
      <w:rPr>
        <w:rFonts w:ascii="Lato" w:hAnsi="Lato"/>
        <w:sz w:val="32"/>
        <w:szCs w:val="32"/>
      </w:rPr>
      <w:t>I</w:t>
    </w:r>
    <w:r>
      <w:rPr>
        <w:rFonts w:ascii="Lato" w:hAnsi="Lato"/>
        <w:sz w:val="32"/>
        <w:szCs w:val="32"/>
      </w:rPr>
      <w:t>nspektor</w:t>
    </w:r>
    <w:r w:rsidRPr="00470A02">
      <w:rPr>
        <w:rFonts w:ascii="Lato" w:hAnsi="Lato"/>
        <w:sz w:val="32"/>
        <w:szCs w:val="32"/>
      </w:rPr>
      <w:t xml:space="preserve"> S</w:t>
    </w:r>
    <w:r>
      <w:rPr>
        <w:rFonts w:ascii="Lato" w:hAnsi="Lato"/>
        <w:sz w:val="32"/>
        <w:szCs w:val="32"/>
      </w:rPr>
      <w:t>anitarny</w:t>
    </w:r>
    <w:r w:rsidRPr="00470A02">
      <w:rPr>
        <w:rFonts w:ascii="Lato" w:hAnsi="Lato"/>
        <w:sz w:val="32"/>
        <w:szCs w:val="32"/>
      </w:rPr>
      <w:t xml:space="preserve"> w Drezdenku</w:t>
    </w:r>
  </w:p>
  <w:p w14:paraId="72F2DCE6" w14:textId="77777777" w:rsidR="00584C64" w:rsidRPr="00584C64" w:rsidRDefault="00584C64">
    <w:pPr>
      <w:pStyle w:val="Nagwek"/>
      <w:rPr>
        <w:rFonts w:ascii="Lato" w:hAnsi="La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708"/>
        </w:tabs>
        <w:ind w:left="708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0DA658F5"/>
    <w:multiLevelType w:val="hybridMultilevel"/>
    <w:tmpl w:val="CA40A7B2"/>
    <w:lvl w:ilvl="0" w:tplc="6382E858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E4B5C"/>
    <w:multiLevelType w:val="hybridMultilevel"/>
    <w:tmpl w:val="358247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200E8"/>
    <w:multiLevelType w:val="hybridMultilevel"/>
    <w:tmpl w:val="6298ED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1555A"/>
    <w:multiLevelType w:val="hybridMultilevel"/>
    <w:tmpl w:val="E0E085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EB5E17"/>
    <w:multiLevelType w:val="multilevel"/>
    <w:tmpl w:val="C09A7584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4BC20783"/>
    <w:multiLevelType w:val="hybridMultilevel"/>
    <w:tmpl w:val="B5FE7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120652"/>
    <w:multiLevelType w:val="hybridMultilevel"/>
    <w:tmpl w:val="341EC672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64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64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4E851D2E"/>
    <w:multiLevelType w:val="hybridMultilevel"/>
    <w:tmpl w:val="339A100E"/>
    <w:lvl w:ilvl="0" w:tplc="0415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5000F">
      <w:start w:val="1"/>
      <w:numFmt w:val="decimal"/>
      <w:lvlText w:val="%4."/>
      <w:lvlJc w:val="left"/>
      <w:pPr>
        <w:tabs>
          <w:tab w:val="num" w:pos="643"/>
        </w:tabs>
        <w:ind w:left="64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43"/>
        </w:tabs>
        <w:ind w:left="64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9" w15:restartNumberingAfterBreak="0">
    <w:nsid w:val="6CAD06E1"/>
    <w:multiLevelType w:val="hybridMultilevel"/>
    <w:tmpl w:val="5C62B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5C246C"/>
    <w:multiLevelType w:val="hybridMultilevel"/>
    <w:tmpl w:val="D4B22D6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6FB535B4"/>
    <w:multiLevelType w:val="multilevel"/>
    <w:tmpl w:val="032C19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75230CFF"/>
    <w:multiLevelType w:val="hybridMultilevel"/>
    <w:tmpl w:val="4560D5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E915B3"/>
    <w:multiLevelType w:val="hybridMultilevel"/>
    <w:tmpl w:val="6B145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5171BD"/>
    <w:multiLevelType w:val="hybridMultilevel"/>
    <w:tmpl w:val="40CA1366"/>
    <w:lvl w:ilvl="0" w:tplc="56CADD4C">
      <w:start w:val="1"/>
      <w:numFmt w:val="bullet"/>
      <w:lvlText w:val="—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147697">
    <w:abstractNumId w:val="9"/>
  </w:num>
  <w:num w:numId="2" w16cid:durableId="1143890036">
    <w:abstractNumId w:val="2"/>
  </w:num>
  <w:num w:numId="3" w16cid:durableId="1155609144">
    <w:abstractNumId w:val="6"/>
  </w:num>
  <w:num w:numId="4" w16cid:durableId="358050330">
    <w:abstractNumId w:val="5"/>
  </w:num>
  <w:num w:numId="5" w16cid:durableId="92820514">
    <w:abstractNumId w:val="5"/>
    <w:lvlOverride w:ilvl="0">
      <w:startOverride w:val="1"/>
    </w:lvlOverride>
  </w:num>
  <w:num w:numId="6" w16cid:durableId="1204177394">
    <w:abstractNumId w:val="11"/>
  </w:num>
  <w:num w:numId="7" w16cid:durableId="6593892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33271931">
    <w:abstractNumId w:val="3"/>
  </w:num>
  <w:num w:numId="9" w16cid:durableId="1163551672">
    <w:abstractNumId w:val="7"/>
  </w:num>
  <w:num w:numId="10" w16cid:durableId="1005209902">
    <w:abstractNumId w:val="12"/>
  </w:num>
  <w:num w:numId="11" w16cid:durableId="705954659">
    <w:abstractNumId w:val="1"/>
  </w:num>
  <w:num w:numId="12" w16cid:durableId="383406494">
    <w:abstractNumId w:val="10"/>
  </w:num>
  <w:num w:numId="13" w16cid:durableId="1226987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1081267">
    <w:abstractNumId w:val="14"/>
  </w:num>
  <w:num w:numId="15" w16cid:durableId="1066492088">
    <w:abstractNumId w:val="0"/>
  </w:num>
  <w:num w:numId="16" w16cid:durableId="651526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A02"/>
    <w:rsid w:val="00003785"/>
    <w:rsid w:val="00004A61"/>
    <w:rsid w:val="00012685"/>
    <w:rsid w:val="00014D07"/>
    <w:rsid w:val="00016137"/>
    <w:rsid w:val="000242DF"/>
    <w:rsid w:val="0005110B"/>
    <w:rsid w:val="0005599C"/>
    <w:rsid w:val="000634D3"/>
    <w:rsid w:val="00064D69"/>
    <w:rsid w:val="00067C8B"/>
    <w:rsid w:val="000747CC"/>
    <w:rsid w:val="00077E47"/>
    <w:rsid w:val="000877EF"/>
    <w:rsid w:val="000A7EE6"/>
    <w:rsid w:val="0010140A"/>
    <w:rsid w:val="00116D21"/>
    <w:rsid w:val="00122CD5"/>
    <w:rsid w:val="00133E71"/>
    <w:rsid w:val="0016283E"/>
    <w:rsid w:val="00167E0E"/>
    <w:rsid w:val="00183978"/>
    <w:rsid w:val="001861A9"/>
    <w:rsid w:val="001968BD"/>
    <w:rsid w:val="001A27F0"/>
    <w:rsid w:val="001C7B92"/>
    <w:rsid w:val="001D3DE3"/>
    <w:rsid w:val="001E71A6"/>
    <w:rsid w:val="00200D02"/>
    <w:rsid w:val="00203772"/>
    <w:rsid w:val="002155CB"/>
    <w:rsid w:val="002158CA"/>
    <w:rsid w:val="0022063A"/>
    <w:rsid w:val="00232FD4"/>
    <w:rsid w:val="002510AA"/>
    <w:rsid w:val="00261FA6"/>
    <w:rsid w:val="002663FA"/>
    <w:rsid w:val="00267111"/>
    <w:rsid w:val="00294D30"/>
    <w:rsid w:val="00294FDA"/>
    <w:rsid w:val="002A6C25"/>
    <w:rsid w:val="002B1782"/>
    <w:rsid w:val="002B292B"/>
    <w:rsid w:val="002C0C5A"/>
    <w:rsid w:val="002E7F62"/>
    <w:rsid w:val="003121A8"/>
    <w:rsid w:val="00337C69"/>
    <w:rsid w:val="00342645"/>
    <w:rsid w:val="00345C75"/>
    <w:rsid w:val="003518C7"/>
    <w:rsid w:val="003538D7"/>
    <w:rsid w:val="00361C4E"/>
    <w:rsid w:val="00365B9E"/>
    <w:rsid w:val="00380B0B"/>
    <w:rsid w:val="0038349A"/>
    <w:rsid w:val="003A187F"/>
    <w:rsid w:val="003B11B6"/>
    <w:rsid w:val="003B43A9"/>
    <w:rsid w:val="003D448C"/>
    <w:rsid w:val="00400BF7"/>
    <w:rsid w:val="00415807"/>
    <w:rsid w:val="0041798E"/>
    <w:rsid w:val="00420FF6"/>
    <w:rsid w:val="00427030"/>
    <w:rsid w:val="004431D3"/>
    <w:rsid w:val="00464C57"/>
    <w:rsid w:val="00465664"/>
    <w:rsid w:val="00470A02"/>
    <w:rsid w:val="00476787"/>
    <w:rsid w:val="004A2417"/>
    <w:rsid w:val="004B0F86"/>
    <w:rsid w:val="004B194C"/>
    <w:rsid w:val="004B40F7"/>
    <w:rsid w:val="004B700D"/>
    <w:rsid w:val="004C3EE1"/>
    <w:rsid w:val="004D7154"/>
    <w:rsid w:val="004D757A"/>
    <w:rsid w:val="004E7D56"/>
    <w:rsid w:val="00500F0E"/>
    <w:rsid w:val="00502D75"/>
    <w:rsid w:val="005074AD"/>
    <w:rsid w:val="0051061E"/>
    <w:rsid w:val="00530A92"/>
    <w:rsid w:val="0055097A"/>
    <w:rsid w:val="005569B0"/>
    <w:rsid w:val="005571BF"/>
    <w:rsid w:val="005723A5"/>
    <w:rsid w:val="00573240"/>
    <w:rsid w:val="00581DFA"/>
    <w:rsid w:val="00584C64"/>
    <w:rsid w:val="0059000A"/>
    <w:rsid w:val="005A4E54"/>
    <w:rsid w:val="005A4F3A"/>
    <w:rsid w:val="005B1E75"/>
    <w:rsid w:val="005B237F"/>
    <w:rsid w:val="005C273B"/>
    <w:rsid w:val="005C5D45"/>
    <w:rsid w:val="005D0CB7"/>
    <w:rsid w:val="005D17C2"/>
    <w:rsid w:val="005D2314"/>
    <w:rsid w:val="006169D0"/>
    <w:rsid w:val="00622B50"/>
    <w:rsid w:val="00630BD6"/>
    <w:rsid w:val="006353D3"/>
    <w:rsid w:val="00652EA6"/>
    <w:rsid w:val="006600B1"/>
    <w:rsid w:val="0066655A"/>
    <w:rsid w:val="00676D97"/>
    <w:rsid w:val="00685621"/>
    <w:rsid w:val="00693319"/>
    <w:rsid w:val="006B5AC7"/>
    <w:rsid w:val="006C3C77"/>
    <w:rsid w:val="006D24CF"/>
    <w:rsid w:val="006D7CC5"/>
    <w:rsid w:val="006F583B"/>
    <w:rsid w:val="00701A05"/>
    <w:rsid w:val="00704CF5"/>
    <w:rsid w:val="00713C30"/>
    <w:rsid w:val="0072176D"/>
    <w:rsid w:val="00723AA5"/>
    <w:rsid w:val="0073286D"/>
    <w:rsid w:val="00746E24"/>
    <w:rsid w:val="007474A0"/>
    <w:rsid w:val="007513CC"/>
    <w:rsid w:val="0075506E"/>
    <w:rsid w:val="00757D0E"/>
    <w:rsid w:val="007719D9"/>
    <w:rsid w:val="00783833"/>
    <w:rsid w:val="007B0A65"/>
    <w:rsid w:val="007B3E4D"/>
    <w:rsid w:val="007C0528"/>
    <w:rsid w:val="007C708B"/>
    <w:rsid w:val="007D51A3"/>
    <w:rsid w:val="007F293B"/>
    <w:rsid w:val="0082245D"/>
    <w:rsid w:val="00831235"/>
    <w:rsid w:val="0083298A"/>
    <w:rsid w:val="00842367"/>
    <w:rsid w:val="0084358F"/>
    <w:rsid w:val="00853295"/>
    <w:rsid w:val="00866C84"/>
    <w:rsid w:val="00870F55"/>
    <w:rsid w:val="00871371"/>
    <w:rsid w:val="008853E9"/>
    <w:rsid w:val="008B7840"/>
    <w:rsid w:val="008C68C6"/>
    <w:rsid w:val="008C71D1"/>
    <w:rsid w:val="008D10E0"/>
    <w:rsid w:val="008D34A0"/>
    <w:rsid w:val="008E09E3"/>
    <w:rsid w:val="008E4463"/>
    <w:rsid w:val="008E6260"/>
    <w:rsid w:val="008F3CC8"/>
    <w:rsid w:val="008F7747"/>
    <w:rsid w:val="00907BB7"/>
    <w:rsid w:val="0091040F"/>
    <w:rsid w:val="00910BA2"/>
    <w:rsid w:val="00911C26"/>
    <w:rsid w:val="00920B04"/>
    <w:rsid w:val="0093597F"/>
    <w:rsid w:val="009400F0"/>
    <w:rsid w:val="009445ED"/>
    <w:rsid w:val="00946392"/>
    <w:rsid w:val="0095480E"/>
    <w:rsid w:val="00962EBD"/>
    <w:rsid w:val="00963EEA"/>
    <w:rsid w:val="009723E5"/>
    <w:rsid w:val="009853D7"/>
    <w:rsid w:val="00986A8E"/>
    <w:rsid w:val="00993F79"/>
    <w:rsid w:val="009A0CF8"/>
    <w:rsid w:val="009B221B"/>
    <w:rsid w:val="009C197C"/>
    <w:rsid w:val="009D301B"/>
    <w:rsid w:val="009E1F56"/>
    <w:rsid w:val="009F214A"/>
    <w:rsid w:val="00A04D60"/>
    <w:rsid w:val="00A05954"/>
    <w:rsid w:val="00A072B6"/>
    <w:rsid w:val="00A24EFB"/>
    <w:rsid w:val="00A26492"/>
    <w:rsid w:val="00A26917"/>
    <w:rsid w:val="00A26B99"/>
    <w:rsid w:val="00A279AB"/>
    <w:rsid w:val="00A37AE9"/>
    <w:rsid w:val="00A44FA1"/>
    <w:rsid w:val="00A922A7"/>
    <w:rsid w:val="00AA3F16"/>
    <w:rsid w:val="00AA5038"/>
    <w:rsid w:val="00AB0630"/>
    <w:rsid w:val="00AB240F"/>
    <w:rsid w:val="00AB2A9B"/>
    <w:rsid w:val="00AD2C9D"/>
    <w:rsid w:val="00AD6A39"/>
    <w:rsid w:val="00B0009C"/>
    <w:rsid w:val="00B13A38"/>
    <w:rsid w:val="00B23341"/>
    <w:rsid w:val="00B51068"/>
    <w:rsid w:val="00B64BBC"/>
    <w:rsid w:val="00BD6E20"/>
    <w:rsid w:val="00BE64DD"/>
    <w:rsid w:val="00C003C2"/>
    <w:rsid w:val="00C044BE"/>
    <w:rsid w:val="00C10501"/>
    <w:rsid w:val="00C20F0C"/>
    <w:rsid w:val="00C320DE"/>
    <w:rsid w:val="00C453E8"/>
    <w:rsid w:val="00C63FC7"/>
    <w:rsid w:val="00C979E8"/>
    <w:rsid w:val="00CA6F82"/>
    <w:rsid w:val="00CB350D"/>
    <w:rsid w:val="00CD7C5C"/>
    <w:rsid w:val="00CE1DD6"/>
    <w:rsid w:val="00CE5B33"/>
    <w:rsid w:val="00CE7FD9"/>
    <w:rsid w:val="00D03F7C"/>
    <w:rsid w:val="00D06762"/>
    <w:rsid w:val="00D11449"/>
    <w:rsid w:val="00D26552"/>
    <w:rsid w:val="00D265FA"/>
    <w:rsid w:val="00D31BC7"/>
    <w:rsid w:val="00D44EE8"/>
    <w:rsid w:val="00D6247C"/>
    <w:rsid w:val="00D64F30"/>
    <w:rsid w:val="00D66FBE"/>
    <w:rsid w:val="00D8079B"/>
    <w:rsid w:val="00DA13F2"/>
    <w:rsid w:val="00DB6217"/>
    <w:rsid w:val="00DD534F"/>
    <w:rsid w:val="00DF06E3"/>
    <w:rsid w:val="00DF11C7"/>
    <w:rsid w:val="00DF7111"/>
    <w:rsid w:val="00E02672"/>
    <w:rsid w:val="00E23AC6"/>
    <w:rsid w:val="00E30918"/>
    <w:rsid w:val="00E35155"/>
    <w:rsid w:val="00E43932"/>
    <w:rsid w:val="00E44C14"/>
    <w:rsid w:val="00E52959"/>
    <w:rsid w:val="00E60640"/>
    <w:rsid w:val="00EA1930"/>
    <w:rsid w:val="00EB1051"/>
    <w:rsid w:val="00EB6CFF"/>
    <w:rsid w:val="00ED2C2A"/>
    <w:rsid w:val="00ED776E"/>
    <w:rsid w:val="00F12B71"/>
    <w:rsid w:val="00F239EF"/>
    <w:rsid w:val="00F30228"/>
    <w:rsid w:val="00F4223B"/>
    <w:rsid w:val="00F4775A"/>
    <w:rsid w:val="00F506A2"/>
    <w:rsid w:val="00F603B6"/>
    <w:rsid w:val="00F7090C"/>
    <w:rsid w:val="00F908DC"/>
    <w:rsid w:val="00F9254D"/>
    <w:rsid w:val="00F96DB1"/>
    <w:rsid w:val="00FA0CDA"/>
    <w:rsid w:val="00FA0F72"/>
    <w:rsid w:val="00FC103F"/>
    <w:rsid w:val="00FE55DA"/>
    <w:rsid w:val="00FE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9A3CD"/>
  <w15:chartTrackingRefBased/>
  <w15:docId w15:val="{0651E0E5-8CAC-445D-95AD-A8C35D6D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70A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0A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0A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0A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0A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0A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0A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0A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0A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0A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0A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0A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0A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0A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0A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0A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0A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0A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0A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0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0A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0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0A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0A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0A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70A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0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0A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0A0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70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A02"/>
  </w:style>
  <w:style w:type="paragraph" w:styleId="Stopka">
    <w:name w:val="footer"/>
    <w:basedOn w:val="Normalny"/>
    <w:link w:val="StopkaZnak"/>
    <w:uiPriority w:val="99"/>
    <w:unhideWhenUsed/>
    <w:rsid w:val="00470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A02"/>
  </w:style>
  <w:style w:type="paragraph" w:customStyle="1" w:styleId="Zawartoramki">
    <w:name w:val="Zawartość ramki"/>
    <w:basedOn w:val="Normalny"/>
    <w:qFormat/>
    <w:rsid w:val="00584C64"/>
    <w:pPr>
      <w:widowControl w:val="0"/>
      <w:suppressAutoHyphens/>
      <w:spacing w:after="0" w:line="240" w:lineRule="auto"/>
    </w:pPr>
    <w:rPr>
      <w:rFonts w:ascii="Lato" w:eastAsia="Lucida Sans Unicode" w:hAnsi="Lato" w:cs="Lato"/>
      <w:sz w:val="24"/>
      <w:szCs w:val="20"/>
      <w:lang w:eastAsia="ar-SA"/>
      <w14:ligatures w14:val="none"/>
    </w:rPr>
  </w:style>
  <w:style w:type="paragraph" w:customStyle="1" w:styleId="Bezodstpw1">
    <w:name w:val="Bez odstępów1"/>
    <w:next w:val="Bezodstpw"/>
    <w:qFormat/>
    <w:rsid w:val="00584C64"/>
    <w:pPr>
      <w:spacing w:after="0" w:line="240" w:lineRule="auto"/>
    </w:pPr>
    <w:rPr>
      <w:rFonts w:ascii="Lato" w:eastAsia="Calibri" w:hAnsi="Lato" w:cs="Lato"/>
      <w:sz w:val="20"/>
      <w:szCs w:val="20"/>
      <w14:ligatures w14:val="none"/>
    </w:rPr>
  </w:style>
  <w:style w:type="paragraph" w:styleId="Bezodstpw">
    <w:name w:val="No Spacing"/>
    <w:uiPriority w:val="1"/>
    <w:qFormat/>
    <w:rsid w:val="00584C64"/>
    <w:pPr>
      <w:spacing w:after="0" w:line="240" w:lineRule="auto"/>
    </w:pPr>
  </w:style>
  <w:style w:type="numbering" w:customStyle="1" w:styleId="WW8Num1">
    <w:name w:val="WW8Num1"/>
    <w:basedOn w:val="Bezlisty"/>
    <w:rsid w:val="00A2649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283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Surma</dc:creator>
  <cp:keywords/>
  <dc:description/>
  <cp:lastModifiedBy>PSSE Drezdenko - Monika Łacek</cp:lastModifiedBy>
  <cp:revision>29</cp:revision>
  <cp:lastPrinted>2026-02-10T12:32:00Z</cp:lastPrinted>
  <dcterms:created xsi:type="dcterms:W3CDTF">2026-06-11T10:00:00Z</dcterms:created>
  <dcterms:modified xsi:type="dcterms:W3CDTF">2026-10-01T08:14:00Z</dcterms:modified>
</cp:coreProperties>
</file>