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83726" w:rsidRPr="00E14091" w:rsidRDefault="00A72BD7" w:rsidP="00E1409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eading=h.gjdgxs" w:colFirst="0" w:colLast="0"/>
      <w:bookmarkEnd w:id="0"/>
      <w:r w:rsidRPr="00E14091">
        <w:rPr>
          <w:rFonts w:asciiTheme="minorHAnsi" w:hAnsiTheme="minorHAnsi" w:cstheme="minorHAnsi"/>
          <w:b/>
          <w:sz w:val="24"/>
          <w:szCs w:val="24"/>
        </w:rPr>
        <w:t xml:space="preserve">Nabór </w:t>
      </w:r>
    </w:p>
    <w:p w14:paraId="00000002" w14:textId="77777777" w:rsidR="00C83726" w:rsidRPr="00E14091" w:rsidRDefault="00C83726" w:rsidP="00E14091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" w:name="_heading=h.s0met8q5iprm" w:colFirst="0" w:colLast="0"/>
      <w:bookmarkEnd w:id="1"/>
    </w:p>
    <w:p w14:paraId="00000004" w14:textId="659F4833" w:rsidR="00C83726" w:rsidRDefault="00D80E21" w:rsidP="00E1409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 xml:space="preserve">Rada Działalności Pożytku Publicznego działając na podstawie art. 28 oraz 39 Rozporządzenia Parlamentu Europejskiego i Rady (UE) 2021/1059 z dnia 24 czerwca 2021 r. w sprawie przepisów szczegółowych dotyczących celu </w:t>
      </w:r>
      <w:r w:rsidR="005778A7" w:rsidRPr="00E14091">
        <w:rPr>
          <w:rFonts w:asciiTheme="minorHAnsi" w:hAnsiTheme="minorHAnsi" w:cstheme="minorHAnsi"/>
        </w:rPr>
        <w:t>„</w:t>
      </w:r>
      <w:r w:rsidRPr="00E14091">
        <w:rPr>
          <w:rFonts w:asciiTheme="minorHAnsi" w:hAnsiTheme="minorHAnsi" w:cstheme="minorHAnsi"/>
        </w:rPr>
        <w:t>Europejska współpraca terytorialna</w:t>
      </w:r>
      <w:r w:rsidR="005778A7" w:rsidRPr="00E14091">
        <w:rPr>
          <w:rFonts w:asciiTheme="minorHAnsi" w:hAnsiTheme="minorHAnsi" w:cstheme="minorHAnsi"/>
        </w:rPr>
        <w:t>”</w:t>
      </w:r>
      <w:r w:rsidRPr="00E14091">
        <w:rPr>
          <w:rFonts w:asciiTheme="minorHAnsi" w:hAnsiTheme="minorHAnsi" w:cstheme="minorHAnsi"/>
        </w:rPr>
        <w:t xml:space="preserve"> (Interreg) wspieranego </w:t>
      </w:r>
      <w:r w:rsidRPr="00E14091">
        <w:rPr>
          <w:rFonts w:asciiTheme="minorHAnsi" w:hAnsiTheme="minorHAnsi" w:cstheme="minorHAnsi"/>
        </w:rPr>
        <w:br/>
        <w:t>w ramach Europejskiego Funduszu Rozwoju Regionalnego oraz instrumentów finansowania zewnętrznego,</w:t>
      </w:r>
    </w:p>
    <w:p w14:paraId="2AA1A95D" w14:textId="77777777" w:rsidR="00616E83" w:rsidRPr="00E14091" w:rsidRDefault="00616E83" w:rsidP="00E1409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0000005" w14:textId="3EDCB911" w:rsidR="00C83726" w:rsidRPr="00616E83" w:rsidRDefault="00616E83" w:rsidP="00E1409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616E83">
        <w:rPr>
          <w:rFonts w:asciiTheme="minorHAnsi" w:hAnsiTheme="minorHAnsi" w:cstheme="minorHAnsi"/>
          <w:b/>
        </w:rPr>
        <w:t>o</w:t>
      </w:r>
      <w:r w:rsidR="00A72BD7" w:rsidRPr="00616E83">
        <w:rPr>
          <w:rFonts w:asciiTheme="minorHAnsi" w:hAnsiTheme="minorHAnsi" w:cstheme="minorHAnsi"/>
          <w:b/>
        </w:rPr>
        <w:t>głasza</w:t>
      </w:r>
    </w:p>
    <w:p w14:paraId="00000006" w14:textId="77777777" w:rsidR="00C83726" w:rsidRPr="00E14091" w:rsidRDefault="00C83726" w:rsidP="00616E83">
      <w:pPr>
        <w:spacing w:after="0" w:line="240" w:lineRule="auto"/>
        <w:rPr>
          <w:rFonts w:asciiTheme="minorHAnsi" w:hAnsiTheme="minorHAnsi" w:cstheme="minorHAnsi"/>
          <w:b/>
        </w:rPr>
      </w:pPr>
    </w:p>
    <w:p w14:paraId="328BAF3B" w14:textId="77777777" w:rsidR="005778A7" w:rsidRPr="002A01BD" w:rsidRDefault="005778A7" w:rsidP="00E1409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bookmarkStart w:id="2" w:name="_heading=h.1fob9te" w:colFirst="0" w:colLast="0"/>
      <w:bookmarkEnd w:id="2"/>
      <w:r w:rsidRPr="002A01BD">
        <w:rPr>
          <w:rFonts w:asciiTheme="minorHAnsi" w:eastAsia="Times New Roman" w:hAnsiTheme="minorHAnsi" w:cstheme="minorHAnsi"/>
          <w:b/>
          <w:bCs/>
          <w:color w:val="000000"/>
        </w:rPr>
        <w:t>nabór</w:t>
      </w:r>
      <w:r w:rsidRPr="002A01BD">
        <w:rPr>
          <w:rFonts w:asciiTheme="minorHAnsi" w:eastAsia="Times New Roman" w:hAnsiTheme="minorHAnsi" w:cstheme="minorHAnsi"/>
          <w:color w:val="000000"/>
        </w:rPr>
        <w:t xml:space="preserve"> </w:t>
      </w:r>
      <w:r w:rsidRPr="002A01BD">
        <w:rPr>
          <w:rFonts w:asciiTheme="minorHAnsi" w:eastAsia="Times New Roman" w:hAnsiTheme="minorHAnsi" w:cstheme="minorHAnsi"/>
          <w:b/>
          <w:bCs/>
          <w:color w:val="000000"/>
        </w:rPr>
        <w:t>przedstawicieli organizacji pozarządowych przez Radę Działalności Pożytku Publicznego do członkostwa w Komitecie Monitorującym Interreg Brandenburgia-Polska 2021-2027 (zwanym dalej „KM Brandenburgia-Polska”).</w:t>
      </w:r>
    </w:p>
    <w:p w14:paraId="00000008" w14:textId="4116B784" w:rsidR="00C83726" w:rsidRPr="00E14091" w:rsidRDefault="00C83726" w:rsidP="00E14091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7A8803D" w14:textId="7DA67F23" w:rsidR="005778A7" w:rsidRPr="002A01BD" w:rsidRDefault="005778A7" w:rsidP="00E14091">
      <w:pPr>
        <w:spacing w:after="0" w:line="240" w:lineRule="auto"/>
        <w:rPr>
          <w:rFonts w:asciiTheme="minorHAnsi" w:eastAsia="Times New Roman" w:hAnsiTheme="minorHAnsi" w:cstheme="minorHAnsi"/>
        </w:rPr>
      </w:pPr>
      <w:r w:rsidRPr="00E14091">
        <w:rPr>
          <w:rFonts w:asciiTheme="minorHAnsi" w:eastAsia="Times New Roman" w:hAnsiTheme="minorHAnsi" w:cstheme="minorHAnsi"/>
          <w:b/>
          <w:bCs/>
          <w:color w:val="000000"/>
        </w:rPr>
        <w:t>L</w:t>
      </w:r>
      <w:r w:rsidRPr="002A01BD">
        <w:rPr>
          <w:rFonts w:asciiTheme="minorHAnsi" w:eastAsia="Times New Roman" w:hAnsiTheme="minorHAnsi" w:cstheme="minorHAnsi"/>
          <w:b/>
          <w:bCs/>
          <w:color w:val="000000"/>
        </w:rPr>
        <w:t xml:space="preserve">ink do programu: </w:t>
      </w:r>
      <w:hyperlink r:id="rId6" w:history="1">
        <w:r w:rsidRPr="002A01BD">
          <w:rPr>
            <w:rStyle w:val="Hipercze"/>
            <w:rFonts w:asciiTheme="minorHAnsi" w:eastAsia="Times New Roman" w:hAnsiTheme="minorHAnsi" w:cstheme="minorHAnsi"/>
          </w:rPr>
          <w:t>https://www.ewt.gov.pl/strony/o-programach/programy-interreg-2021-2027/konsultacje-programow/konsultacje-publiczne-projektu-programu-interreg-brandenburgia-polska-2021-2027/</w:t>
        </w:r>
      </w:hyperlink>
      <w:r w:rsidRPr="00E14091">
        <w:rPr>
          <w:rFonts w:asciiTheme="minorHAnsi" w:eastAsia="Times New Roman" w:hAnsiTheme="minorHAnsi" w:cstheme="minorHAnsi"/>
          <w:color w:val="000000"/>
        </w:rPr>
        <w:t xml:space="preserve">  </w:t>
      </w:r>
    </w:p>
    <w:p w14:paraId="564C657F" w14:textId="77777777" w:rsidR="005778A7" w:rsidRPr="002A01BD" w:rsidRDefault="005778A7" w:rsidP="00E14091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4BDEA1F6" w14:textId="7FAFDF61" w:rsidR="005778A7" w:rsidRPr="002A01BD" w:rsidRDefault="005778A7" w:rsidP="00E1409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</w:rPr>
      </w:pPr>
      <w:r w:rsidRPr="002A01BD">
        <w:rPr>
          <w:rFonts w:asciiTheme="minorHAnsi" w:eastAsia="Times New Roman" w:hAnsiTheme="minorHAnsi" w:cstheme="minorHAnsi"/>
          <w:b/>
          <w:bCs/>
          <w:color w:val="000000"/>
        </w:rPr>
        <w:t xml:space="preserve">Obszar wsparcia programu </w:t>
      </w:r>
      <w:r w:rsidR="00616E83">
        <w:rPr>
          <w:rFonts w:asciiTheme="minorHAnsi" w:eastAsia="Times New Roman" w:hAnsiTheme="minorHAnsi" w:cstheme="minorHAnsi"/>
          <w:b/>
          <w:bCs/>
          <w:color w:val="000000"/>
        </w:rPr>
        <w:t xml:space="preserve">w Polsce </w:t>
      </w:r>
      <w:r w:rsidRPr="002A01BD">
        <w:rPr>
          <w:rFonts w:asciiTheme="minorHAnsi" w:eastAsia="Times New Roman" w:hAnsiTheme="minorHAnsi" w:cstheme="minorHAnsi"/>
          <w:b/>
          <w:bCs/>
          <w:color w:val="000000"/>
        </w:rPr>
        <w:t>obejmuje: całe województwo lubuskie.</w:t>
      </w:r>
    </w:p>
    <w:p w14:paraId="1F8B221D" w14:textId="77777777" w:rsidR="005778A7" w:rsidRPr="00E14091" w:rsidRDefault="005778A7" w:rsidP="00E14091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0000009" w14:textId="77777777" w:rsidR="00C83726" w:rsidRPr="00E14091" w:rsidRDefault="00A72BD7" w:rsidP="00E140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18"/>
        <w:jc w:val="both"/>
        <w:rPr>
          <w:rFonts w:asciiTheme="minorHAnsi" w:hAnsiTheme="minorHAnsi" w:cstheme="minorHAnsi"/>
          <w:b/>
          <w:color w:val="000000"/>
        </w:rPr>
      </w:pPr>
      <w:r w:rsidRPr="00E14091">
        <w:rPr>
          <w:rFonts w:asciiTheme="minorHAnsi" w:hAnsiTheme="minorHAnsi" w:cstheme="minorHAnsi"/>
          <w:b/>
          <w:color w:val="000000"/>
        </w:rPr>
        <w:t>Warunki udziału w naborze:</w:t>
      </w:r>
    </w:p>
    <w:p w14:paraId="0000000A" w14:textId="77777777" w:rsidR="00C83726" w:rsidRPr="00E14091" w:rsidRDefault="00C83726" w:rsidP="00E140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hAnsiTheme="minorHAnsi" w:cstheme="minorHAnsi"/>
          <w:b/>
          <w:color w:val="000000"/>
        </w:rPr>
      </w:pPr>
    </w:p>
    <w:p w14:paraId="6282F72D" w14:textId="1E6495A7" w:rsidR="005778A7" w:rsidRPr="00A33A31" w:rsidRDefault="005778A7" w:rsidP="00A33A31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E14091">
        <w:rPr>
          <w:rFonts w:asciiTheme="minorHAnsi" w:hAnsiTheme="minorHAnsi" w:cstheme="minorHAnsi"/>
          <w:color w:val="000000"/>
        </w:rPr>
        <w:t xml:space="preserve">Nabór kierowany jest do organizacji pozarządowych w rozumieniu art. 3 ust. 2 oraz ust. 3 ustawy o działalności pożytku publicznego i wolontariacie  działających w </w:t>
      </w:r>
      <w:r w:rsidR="00A33A31">
        <w:rPr>
          <w:rFonts w:asciiTheme="minorHAnsi" w:hAnsiTheme="minorHAnsi" w:cstheme="minorHAnsi"/>
          <w:color w:val="000000"/>
        </w:rPr>
        <w:t>obszarze tematycznym</w:t>
      </w:r>
      <w:r w:rsidR="00C92D12">
        <w:rPr>
          <w:rFonts w:asciiTheme="minorHAnsi" w:hAnsiTheme="minorHAnsi" w:cstheme="minorHAnsi"/>
          <w:color w:val="000000"/>
        </w:rPr>
        <w:t xml:space="preserve">: </w:t>
      </w:r>
      <w:r w:rsidRPr="00A33A31">
        <w:rPr>
          <w:rFonts w:asciiTheme="minorHAnsi" w:eastAsia="Times New Roman" w:hAnsiTheme="minorHAnsi" w:cstheme="minorHAnsi"/>
          <w:b/>
          <w:bCs/>
          <w:color w:val="000000"/>
        </w:rPr>
        <w:t>turystyka/</w:t>
      </w:r>
      <w:r w:rsidR="00616E83" w:rsidRPr="00A33A31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A33A31">
        <w:rPr>
          <w:rFonts w:asciiTheme="minorHAnsi" w:eastAsia="Times New Roman" w:hAnsiTheme="minorHAnsi" w:cstheme="minorHAnsi"/>
          <w:b/>
          <w:bCs/>
          <w:color w:val="000000"/>
        </w:rPr>
        <w:t>ochrona dziedzictwa</w:t>
      </w:r>
      <w:r w:rsidR="00A33A31" w:rsidRPr="00A33A31">
        <w:rPr>
          <w:rFonts w:asciiTheme="minorHAnsi" w:eastAsia="Times New Roman" w:hAnsiTheme="minorHAnsi" w:cstheme="minorHAnsi"/>
          <w:b/>
          <w:bCs/>
          <w:color w:val="000000"/>
        </w:rPr>
        <w:t>.</w:t>
      </w:r>
    </w:p>
    <w:p w14:paraId="7CF99D03" w14:textId="77777777" w:rsidR="005778A7" w:rsidRPr="00E14091" w:rsidRDefault="005778A7" w:rsidP="00E14091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eastAsia="Times New Roman" w:hAnsiTheme="minorHAnsi" w:cstheme="minorHAnsi"/>
          <w:color w:val="000000"/>
        </w:rPr>
        <w:t>O członkostwo w KM Brandenburgia-Polska nie mogą ubiegać:</w:t>
      </w:r>
    </w:p>
    <w:p w14:paraId="00000014" w14:textId="5643AABB" w:rsidR="00C83726" w:rsidRPr="00E14091" w:rsidRDefault="00A72BD7" w:rsidP="00E14091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stowarzyszenia jednostek samorządu terytorialnego;</w:t>
      </w:r>
    </w:p>
    <w:p w14:paraId="00000015" w14:textId="77777777" w:rsidR="00C83726" w:rsidRPr="00E14091" w:rsidRDefault="00A72BD7" w:rsidP="00E1409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organizacje, których organem założycielskim jest organ administracji publicznej;</w:t>
      </w:r>
    </w:p>
    <w:p w14:paraId="00000016" w14:textId="77777777" w:rsidR="00C83726" w:rsidRPr="00E14091" w:rsidRDefault="00A72BD7" w:rsidP="00E1409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organizacje, w organach których większościowy udział mają organy administracji publicznej;</w:t>
      </w:r>
    </w:p>
    <w:p w14:paraId="00000017" w14:textId="77777777" w:rsidR="00C83726" w:rsidRPr="00E14091" w:rsidRDefault="00A72BD7" w:rsidP="00E1409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partii politycznych;</w:t>
      </w:r>
    </w:p>
    <w:p w14:paraId="00000018" w14:textId="77777777" w:rsidR="00C83726" w:rsidRPr="00E14091" w:rsidRDefault="00A72BD7" w:rsidP="00E1409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europejskich partii politycznych;</w:t>
      </w:r>
    </w:p>
    <w:p w14:paraId="00000019" w14:textId="77777777" w:rsidR="00C83726" w:rsidRPr="00E14091" w:rsidRDefault="00A72BD7" w:rsidP="00E1409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związków zawodowych i organizacji pracodawców;</w:t>
      </w:r>
    </w:p>
    <w:p w14:paraId="0000001A" w14:textId="77777777" w:rsidR="00C83726" w:rsidRPr="00E14091" w:rsidRDefault="00A72BD7" w:rsidP="00E1409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samorządów zawodowych;</w:t>
      </w:r>
    </w:p>
    <w:p w14:paraId="0000001B" w14:textId="77777777" w:rsidR="00C83726" w:rsidRPr="00E14091" w:rsidRDefault="00A72BD7" w:rsidP="00E1409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społeczno-zawodowe organizacje branżowe;</w:t>
      </w:r>
    </w:p>
    <w:p w14:paraId="0000001C" w14:textId="77777777" w:rsidR="00C83726" w:rsidRPr="00E14091" w:rsidRDefault="00A72BD7" w:rsidP="00E1409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fundacji utworzonych przez partie polityczne;</w:t>
      </w:r>
    </w:p>
    <w:p w14:paraId="0000001D" w14:textId="77777777" w:rsidR="00C83726" w:rsidRPr="00E14091" w:rsidRDefault="00A72BD7" w:rsidP="00E1409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europejskich fundacji politycznych;</w:t>
      </w:r>
    </w:p>
    <w:p w14:paraId="1D26571C" w14:textId="4ED40232" w:rsidR="005778A7" w:rsidRPr="00E14091" w:rsidRDefault="005778A7" w:rsidP="00E14091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eastAsia="Times New Roman" w:hAnsiTheme="minorHAnsi" w:cstheme="minorHAnsi"/>
          <w:color w:val="000000"/>
        </w:rPr>
        <w:t>Instytucje kandydujące powinny spełniać następujące warunki: </w:t>
      </w:r>
    </w:p>
    <w:p w14:paraId="0AD5E410" w14:textId="77777777" w:rsidR="005778A7" w:rsidRPr="00E14091" w:rsidRDefault="005778A7" w:rsidP="00E1409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 xml:space="preserve">wpisane do KRS lub Krajowego Rejestru Urzędowego Podmiotów Gospodarki Narodowej; </w:t>
      </w:r>
    </w:p>
    <w:p w14:paraId="4A9AF0E2" w14:textId="77777777" w:rsidR="005778A7" w:rsidRPr="00E14091" w:rsidRDefault="005778A7" w:rsidP="00E1409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posiadać siedzibę lub prowadzić udokumentowaną działalność na obszarze interwencji programu;</w:t>
      </w:r>
    </w:p>
    <w:p w14:paraId="3517FB59" w14:textId="77777777" w:rsidR="005778A7" w:rsidRPr="00E14091" w:rsidRDefault="005778A7" w:rsidP="00E1409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działające w reprezentowanym przez siebie obszarze przez minimum 5 lat;</w:t>
      </w:r>
    </w:p>
    <w:p w14:paraId="00000022" w14:textId="7162CF63" w:rsidR="00C83726" w:rsidRPr="00E14091" w:rsidRDefault="005778A7" w:rsidP="00E1409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posiadające doświadczenie we współpracy z partnerami międzynarodowymi</w:t>
      </w:r>
      <w:r w:rsidR="00A72BD7" w:rsidRPr="00E14091">
        <w:rPr>
          <w:rFonts w:asciiTheme="minorHAnsi" w:hAnsiTheme="minorHAnsi" w:cstheme="minorHAnsi"/>
          <w:color w:val="000000"/>
        </w:rPr>
        <w:t xml:space="preserve">. </w:t>
      </w:r>
    </w:p>
    <w:p w14:paraId="7E789E17" w14:textId="7101A62B" w:rsidR="005778A7" w:rsidRPr="00E14091" w:rsidRDefault="005778A7" w:rsidP="00E14091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eastAsia="Times New Roman" w:hAnsiTheme="minorHAnsi" w:cstheme="minorHAnsi"/>
          <w:color w:val="000000"/>
        </w:rPr>
        <w:t xml:space="preserve">Organizacja kandydująca składa w terminie </w:t>
      </w:r>
      <w:r w:rsidRPr="00E14091">
        <w:rPr>
          <w:rFonts w:asciiTheme="minorHAnsi" w:eastAsia="Times New Roman" w:hAnsiTheme="minorHAnsi" w:cstheme="minorHAnsi"/>
          <w:b/>
          <w:bCs/>
          <w:color w:val="000000"/>
        </w:rPr>
        <w:t xml:space="preserve">do dnia </w:t>
      </w:r>
      <w:r w:rsidR="00DE1C2C">
        <w:rPr>
          <w:rFonts w:asciiTheme="minorHAnsi" w:eastAsia="Times New Roman" w:hAnsiTheme="minorHAnsi" w:cstheme="minorHAnsi"/>
          <w:b/>
          <w:bCs/>
          <w:color w:val="000000"/>
        </w:rPr>
        <w:t>15</w:t>
      </w:r>
      <w:r w:rsidRPr="00E14091">
        <w:rPr>
          <w:rFonts w:asciiTheme="minorHAnsi" w:eastAsia="Times New Roman" w:hAnsiTheme="minorHAnsi" w:cstheme="minorHAnsi"/>
          <w:b/>
          <w:bCs/>
          <w:color w:val="000000"/>
        </w:rPr>
        <w:t>.0</w:t>
      </w:r>
      <w:r w:rsidR="00DE1C2C">
        <w:rPr>
          <w:rFonts w:asciiTheme="minorHAnsi" w:eastAsia="Times New Roman" w:hAnsiTheme="minorHAnsi" w:cstheme="minorHAnsi"/>
          <w:b/>
          <w:bCs/>
          <w:color w:val="000000"/>
        </w:rPr>
        <w:t>9</w:t>
      </w:r>
      <w:r w:rsidRPr="00E14091">
        <w:rPr>
          <w:rFonts w:asciiTheme="minorHAnsi" w:eastAsia="Times New Roman" w:hAnsiTheme="minorHAnsi" w:cstheme="minorHAnsi"/>
          <w:b/>
          <w:bCs/>
          <w:color w:val="000000"/>
        </w:rPr>
        <w:t xml:space="preserve">.2022 r. </w:t>
      </w:r>
      <w:r w:rsidR="00616E83">
        <w:rPr>
          <w:rFonts w:asciiTheme="minorHAnsi" w:eastAsia="Times New Roman" w:hAnsiTheme="minorHAnsi" w:cstheme="minorHAnsi"/>
          <w:b/>
          <w:bCs/>
          <w:color w:val="000000"/>
        </w:rPr>
        <w:t xml:space="preserve">(tj. </w:t>
      </w:r>
      <w:r w:rsidR="00DE1C2C">
        <w:rPr>
          <w:rFonts w:asciiTheme="minorHAnsi" w:eastAsia="Times New Roman" w:hAnsiTheme="minorHAnsi" w:cstheme="minorHAnsi"/>
          <w:b/>
          <w:bCs/>
          <w:color w:val="000000"/>
        </w:rPr>
        <w:t>czwartek</w:t>
      </w:r>
      <w:r w:rsidR="00616E83">
        <w:rPr>
          <w:rFonts w:asciiTheme="minorHAnsi" w:eastAsia="Times New Roman" w:hAnsiTheme="minorHAnsi" w:cstheme="minorHAnsi"/>
          <w:b/>
          <w:bCs/>
          <w:color w:val="000000"/>
        </w:rPr>
        <w:t xml:space="preserve">) </w:t>
      </w:r>
      <w:r w:rsidRPr="00E14091">
        <w:rPr>
          <w:rFonts w:asciiTheme="minorHAnsi" w:eastAsia="Times New Roman" w:hAnsiTheme="minorHAnsi" w:cstheme="minorHAnsi"/>
          <w:b/>
          <w:bCs/>
          <w:color w:val="000000"/>
        </w:rPr>
        <w:t>do godz. 15:00</w:t>
      </w:r>
      <w:r w:rsidRPr="00E14091">
        <w:rPr>
          <w:rFonts w:asciiTheme="minorHAnsi" w:eastAsia="Times New Roman" w:hAnsiTheme="minorHAnsi" w:cstheme="minorHAnsi"/>
          <w:color w:val="000000"/>
        </w:rPr>
        <w:t xml:space="preserve"> kwestionariusz będący załącznikiem nr 1 do ogłoszenia.</w:t>
      </w:r>
    </w:p>
    <w:p w14:paraId="18F45521" w14:textId="77777777" w:rsidR="005778A7" w:rsidRPr="002A01BD" w:rsidRDefault="005778A7" w:rsidP="00E1409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Kwestionariusz (bez załączników) należy podpisać za pomocą podpisu kwalifikowanego albo profilu zaufanego albo podpisu osobistego.</w:t>
      </w:r>
    </w:p>
    <w:p w14:paraId="57E9E1FF" w14:textId="2234CEBD" w:rsidR="005778A7" w:rsidRPr="00E14091" w:rsidRDefault="005778A7" w:rsidP="00E14091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eastAsia="Times New Roman" w:hAnsiTheme="minorHAnsi" w:cstheme="minorHAnsi"/>
          <w:color w:val="000000"/>
        </w:rPr>
        <w:t xml:space="preserve">Kwestionariusz wraz z załącznikami należy przesłać w wersji elektronicznej w formacie pdf na adres e-mail: </w:t>
      </w:r>
      <w:hyperlink r:id="rId7" w:history="1">
        <w:r w:rsidRPr="00E14091">
          <w:rPr>
            <w:rStyle w:val="Hipercze"/>
            <w:rFonts w:asciiTheme="minorHAnsi" w:eastAsia="Times New Roman" w:hAnsiTheme="minorHAnsi" w:cstheme="minorHAnsi"/>
          </w:rPr>
          <w:t>sekretariat_DOB@kprm.gov.pl</w:t>
        </w:r>
      </w:hyperlink>
      <w:r w:rsidRPr="00E14091">
        <w:rPr>
          <w:rFonts w:asciiTheme="minorHAnsi" w:eastAsia="Times New Roman" w:hAnsiTheme="minorHAnsi" w:cstheme="minorHAnsi"/>
          <w:color w:val="000000"/>
        </w:rPr>
        <w:t xml:space="preserve">. </w:t>
      </w:r>
    </w:p>
    <w:p w14:paraId="3DA08C7B" w14:textId="77777777" w:rsidR="005778A7" w:rsidRPr="00E14091" w:rsidRDefault="005778A7" w:rsidP="00E1409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Kandydat może złożyć 1 kwestionariusz.</w:t>
      </w:r>
    </w:p>
    <w:p w14:paraId="42DF5BEB" w14:textId="11E2F59B" w:rsidR="005778A7" w:rsidRPr="002A01BD" w:rsidRDefault="005778A7" w:rsidP="00E1409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Reprezentantem (członkiem lub zastępcą</w:t>
      </w:r>
      <w:r w:rsidR="00616E83">
        <w:rPr>
          <w:rFonts w:asciiTheme="minorHAnsi" w:eastAsia="Times New Roman" w:hAnsiTheme="minorHAnsi" w:cstheme="minorHAnsi"/>
          <w:color w:val="000000"/>
        </w:rPr>
        <w:t>)</w:t>
      </w:r>
      <w:r w:rsidRPr="002A01BD">
        <w:rPr>
          <w:rFonts w:asciiTheme="minorHAnsi" w:eastAsia="Times New Roman" w:hAnsiTheme="minorHAnsi" w:cstheme="minorHAnsi"/>
          <w:color w:val="000000"/>
        </w:rPr>
        <w:t xml:space="preserve"> w Komitecie Monitorującym może zostać osoba, która:</w:t>
      </w:r>
    </w:p>
    <w:p w14:paraId="0DD62B27" w14:textId="77777777" w:rsidR="005778A7" w:rsidRPr="002A01BD" w:rsidRDefault="005778A7" w:rsidP="00E14091">
      <w:pPr>
        <w:numPr>
          <w:ilvl w:val="0"/>
          <w:numId w:val="20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ma obywatelstwo polskie;</w:t>
      </w:r>
    </w:p>
    <w:p w14:paraId="6C423668" w14:textId="77777777" w:rsidR="005778A7" w:rsidRPr="002A01BD" w:rsidRDefault="005778A7" w:rsidP="00E14091">
      <w:pPr>
        <w:numPr>
          <w:ilvl w:val="0"/>
          <w:numId w:val="20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lastRenderedPageBreak/>
        <w:t>wyróżnia się wiedzą i doświadczeniem w sprawach związanych z działalnością pożytku publicznego i wolontariatem;</w:t>
      </w:r>
    </w:p>
    <w:p w14:paraId="432E194F" w14:textId="77777777" w:rsidR="005778A7" w:rsidRPr="002A01BD" w:rsidRDefault="005778A7" w:rsidP="00E14091">
      <w:pPr>
        <w:numPr>
          <w:ilvl w:val="0"/>
          <w:numId w:val="20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potrafi udokumentować co najmniej 5 letnią działalnością w organizacjach pozarządowych;</w:t>
      </w:r>
    </w:p>
    <w:p w14:paraId="5A8DCA55" w14:textId="77777777" w:rsidR="005778A7" w:rsidRPr="002A01BD" w:rsidRDefault="005778A7" w:rsidP="00E14091">
      <w:pPr>
        <w:numPr>
          <w:ilvl w:val="0"/>
          <w:numId w:val="20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nie była skazana prawomocnym wyrokiem sądu za przestępstwo popełnione z winy umyślnej;</w:t>
      </w:r>
    </w:p>
    <w:p w14:paraId="0C980888" w14:textId="77777777" w:rsidR="005778A7" w:rsidRPr="002A01BD" w:rsidRDefault="005778A7" w:rsidP="00E14091">
      <w:pPr>
        <w:numPr>
          <w:ilvl w:val="0"/>
          <w:numId w:val="20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nie jest posłem na Sejm, senatorem, posłem do Parlamentu Europejskiego ani członkiem organu stanowiącego lub wykonawczego jednostki samorządu terytorialnego;</w:t>
      </w:r>
    </w:p>
    <w:p w14:paraId="3F8C013A" w14:textId="77777777" w:rsidR="005778A7" w:rsidRPr="002A01BD" w:rsidRDefault="005778A7" w:rsidP="00E14091">
      <w:pPr>
        <w:numPr>
          <w:ilvl w:val="0"/>
          <w:numId w:val="20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nie jest zatrudniona w administracji publicznej na podstawie stosunku pracy;</w:t>
      </w:r>
    </w:p>
    <w:p w14:paraId="7917F445" w14:textId="77777777" w:rsidR="005778A7" w:rsidRPr="002A01BD" w:rsidRDefault="005778A7" w:rsidP="00E14091">
      <w:pPr>
        <w:numPr>
          <w:ilvl w:val="0"/>
          <w:numId w:val="20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nie jest członkiem władz statutowych partii politycznej na poziomie ogólnopolskim albo regionalnym.</w:t>
      </w:r>
    </w:p>
    <w:p w14:paraId="76E02E23" w14:textId="15CE9CE5" w:rsidR="005778A7" w:rsidRPr="00E14091" w:rsidRDefault="005778A7" w:rsidP="00E14091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Dokumenty złożone po terminie wskazanym w pkt. I. 4. nie będą rozpatrywane.</w:t>
      </w:r>
    </w:p>
    <w:p w14:paraId="3E7CB6BB" w14:textId="77777777" w:rsidR="005778A7" w:rsidRPr="002A01BD" w:rsidRDefault="005778A7" w:rsidP="00E1409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 xml:space="preserve">Rada Działalności Pożytku Publicznego zastrzega sobie możliwość przeprowadzania rozmów </w:t>
      </w:r>
      <w:r w:rsidRPr="002A01BD">
        <w:rPr>
          <w:rFonts w:asciiTheme="minorHAnsi" w:eastAsia="Times New Roman" w:hAnsiTheme="minorHAnsi" w:cstheme="minorHAnsi"/>
          <w:color w:val="000000"/>
        </w:rPr>
        <w:br/>
        <w:t>z kandydatami lub zwrócenia się o dodatkowe wyjaśnienia i dokumenty.</w:t>
      </w:r>
    </w:p>
    <w:p w14:paraId="47F26BA6" w14:textId="6709A5B6" w:rsidR="005778A7" w:rsidRPr="00A33A31" w:rsidRDefault="005778A7" w:rsidP="00E1409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Rozstrzygnięcie naboru nastąpi najpóźniej do dn. </w:t>
      </w:r>
      <w:r w:rsidR="00DE1C2C" w:rsidRPr="00DE1C2C">
        <w:rPr>
          <w:rFonts w:asciiTheme="minorHAnsi" w:eastAsia="Times New Roman" w:hAnsiTheme="minorHAnsi" w:cstheme="minorHAnsi"/>
          <w:b/>
          <w:bCs/>
          <w:color w:val="000000"/>
          <w:shd w:val="clear" w:color="auto" w:fill="FFFFFF"/>
        </w:rPr>
        <w:t>2</w:t>
      </w:r>
      <w:r w:rsidR="001F69F1">
        <w:rPr>
          <w:rFonts w:asciiTheme="minorHAnsi" w:eastAsia="Times New Roman" w:hAnsiTheme="minorHAnsi" w:cstheme="minorHAnsi"/>
          <w:b/>
          <w:bCs/>
          <w:color w:val="000000"/>
          <w:shd w:val="clear" w:color="auto" w:fill="FFFFFF"/>
        </w:rPr>
        <w:t>2</w:t>
      </w:r>
      <w:r w:rsidR="00DE1C2C" w:rsidRPr="00DE1C2C">
        <w:rPr>
          <w:rFonts w:asciiTheme="minorHAnsi" w:eastAsia="Times New Roman" w:hAnsiTheme="minorHAnsi" w:cstheme="minorHAnsi"/>
          <w:b/>
          <w:bCs/>
          <w:color w:val="000000"/>
          <w:shd w:val="clear" w:color="auto" w:fill="FFFFFF"/>
        </w:rPr>
        <w:t>.09</w:t>
      </w:r>
      <w:r w:rsidRPr="00DE1C2C">
        <w:rPr>
          <w:rFonts w:asciiTheme="minorHAnsi" w:eastAsia="Times New Roman" w:hAnsiTheme="minorHAnsi" w:cstheme="minorHAnsi"/>
          <w:b/>
          <w:bCs/>
          <w:color w:val="000000"/>
          <w:shd w:val="clear" w:color="auto" w:fill="FFFFFF"/>
        </w:rPr>
        <w:t>.2022 r.</w:t>
      </w:r>
      <w:r w:rsidRPr="00A33A31">
        <w:rPr>
          <w:rFonts w:asciiTheme="minorHAnsi" w:eastAsia="Times New Roman" w:hAnsiTheme="minorHAnsi" w:cstheme="minorHAnsi"/>
          <w:b/>
          <w:bCs/>
          <w:color w:val="000000"/>
          <w:shd w:val="clear" w:color="auto" w:fill="FFFFFF"/>
        </w:rPr>
        <w:t> </w:t>
      </w:r>
    </w:p>
    <w:p w14:paraId="00000033" w14:textId="77777777" w:rsidR="00C83726" w:rsidRPr="00E14091" w:rsidRDefault="00C83726" w:rsidP="00E14091">
      <w:pPr>
        <w:spacing w:after="0" w:line="240" w:lineRule="auto"/>
        <w:ind w:left="-77"/>
        <w:jc w:val="both"/>
        <w:rPr>
          <w:rFonts w:asciiTheme="minorHAnsi" w:hAnsiTheme="minorHAnsi" w:cstheme="minorHAnsi"/>
        </w:rPr>
      </w:pPr>
    </w:p>
    <w:p w14:paraId="00000034" w14:textId="77777777" w:rsidR="00C83726" w:rsidRPr="00E14091" w:rsidRDefault="00A72BD7" w:rsidP="00E140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highlight w:val="white"/>
        </w:rPr>
      </w:pPr>
      <w:r w:rsidRPr="00E14091">
        <w:rPr>
          <w:rFonts w:asciiTheme="minorHAnsi" w:hAnsiTheme="minorHAnsi" w:cstheme="minorHAnsi"/>
          <w:b/>
          <w:color w:val="000000"/>
        </w:rPr>
        <w:t>Powołanie oraz tryb pracy Komisji</w:t>
      </w:r>
    </w:p>
    <w:p w14:paraId="00000035" w14:textId="77777777" w:rsidR="00C83726" w:rsidRPr="00E14091" w:rsidRDefault="00C83726" w:rsidP="00E1409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52542FC" w14:textId="77777777" w:rsidR="005778A7" w:rsidRPr="00E14091" w:rsidRDefault="005778A7" w:rsidP="00E14091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eastAsia="Times New Roman" w:hAnsiTheme="minorHAnsi" w:cstheme="minorHAnsi"/>
          <w:color w:val="000000"/>
        </w:rPr>
        <w:t>Zespół do spraw Funduszy i Realizacji Zasady Partnerstwa Rady Działalności Pożytku Publicznego nie później niż do dnia 22 czerwca 2022 r powoła Komisję weryfikującą oraz oceniającą kwestionariusze wskazane pkt. I. 4.</w:t>
      </w:r>
    </w:p>
    <w:p w14:paraId="1985F041" w14:textId="39759A22" w:rsidR="005778A7" w:rsidRPr="00E14091" w:rsidRDefault="0018084D" w:rsidP="00E14091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eastAsia="Times New Roman" w:hAnsiTheme="minorHAnsi" w:cstheme="minorHAnsi"/>
          <w:color w:val="000000"/>
        </w:rPr>
        <w:t>W s</w:t>
      </w:r>
      <w:r w:rsidR="005778A7" w:rsidRPr="00E14091">
        <w:rPr>
          <w:rFonts w:asciiTheme="minorHAnsi" w:eastAsia="Times New Roman" w:hAnsiTheme="minorHAnsi" w:cstheme="minorHAnsi"/>
          <w:color w:val="000000"/>
        </w:rPr>
        <w:t>kład komisji: </w:t>
      </w:r>
    </w:p>
    <w:p w14:paraId="425EBC96" w14:textId="1763CEB9" w:rsidR="005778A7" w:rsidRPr="002A01BD" w:rsidRDefault="005778A7" w:rsidP="00E14091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 xml:space="preserve">wchodzi min. 4 członków z Rady Działalności Pożytku Publicznego ze strony pozarządowej, wskazanych przez </w:t>
      </w:r>
      <w:r w:rsidR="0018084D" w:rsidRPr="00E14091">
        <w:rPr>
          <w:rFonts w:asciiTheme="minorHAnsi" w:eastAsia="Times New Roman" w:hAnsiTheme="minorHAnsi" w:cstheme="minorHAnsi"/>
          <w:color w:val="000000"/>
        </w:rPr>
        <w:t>Z</w:t>
      </w:r>
      <w:r w:rsidRPr="002A01BD">
        <w:rPr>
          <w:rFonts w:asciiTheme="minorHAnsi" w:eastAsia="Times New Roman" w:hAnsiTheme="minorHAnsi" w:cstheme="minorHAnsi"/>
          <w:color w:val="000000"/>
        </w:rPr>
        <w:t>espół, z zastosowaniem pkt. II.1 lub nie będących członkami Rady Działalności Pożytku Publicznego wskazanych przez członków Zespołu</w:t>
      </w:r>
      <w:r w:rsidR="0018084D" w:rsidRPr="00E14091">
        <w:rPr>
          <w:rFonts w:asciiTheme="minorHAnsi" w:eastAsia="Times New Roman" w:hAnsiTheme="minorHAnsi" w:cstheme="minorHAnsi"/>
          <w:color w:val="000000"/>
        </w:rPr>
        <w:t>;</w:t>
      </w:r>
    </w:p>
    <w:p w14:paraId="4775B191" w14:textId="27E8462B" w:rsidR="005778A7" w:rsidRPr="002A01BD" w:rsidRDefault="005778A7" w:rsidP="00E14091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 xml:space="preserve">członkowie komisji nie będący członkami </w:t>
      </w:r>
      <w:r w:rsidR="0018084D" w:rsidRPr="002A01BD">
        <w:rPr>
          <w:rFonts w:asciiTheme="minorHAnsi" w:eastAsia="Times New Roman" w:hAnsiTheme="minorHAnsi" w:cstheme="minorHAnsi"/>
          <w:color w:val="000000"/>
        </w:rPr>
        <w:t>Rady Działalności Pożytku Publicznego</w:t>
      </w:r>
      <w:r w:rsidRPr="002A01BD">
        <w:rPr>
          <w:rFonts w:asciiTheme="minorHAnsi" w:eastAsia="Times New Roman" w:hAnsiTheme="minorHAnsi" w:cstheme="minorHAnsi"/>
          <w:color w:val="000000"/>
        </w:rPr>
        <w:t xml:space="preserve"> charakteryzują się:</w:t>
      </w:r>
    </w:p>
    <w:p w14:paraId="0929D0CF" w14:textId="258144EC" w:rsidR="005778A7" w:rsidRPr="00E14091" w:rsidRDefault="005778A7" w:rsidP="00E1409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niezbędną wiedzą nt. zorganizowanego społeczeństwa obywatelskiego i współpracy międzynarodowej, </w:t>
      </w:r>
    </w:p>
    <w:p w14:paraId="243C5377" w14:textId="6B3DDEE9" w:rsidR="005778A7" w:rsidRPr="00E14091" w:rsidRDefault="005778A7" w:rsidP="00E1409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wiedzą nt. programu Interreg,</w:t>
      </w:r>
    </w:p>
    <w:p w14:paraId="395AD3E6" w14:textId="0E7521ED" w:rsidR="005778A7" w:rsidRPr="00E14091" w:rsidRDefault="005778A7" w:rsidP="00E1409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potrafią udokumentować co najmniej 10</w:t>
      </w:r>
      <w:r w:rsidR="0018084D"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-</w:t>
      </w: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letnią działalnoś</w:t>
      </w:r>
      <w:r w:rsidR="0018084D"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ć</w:t>
      </w: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w organizacjach pozarządowych (</w:t>
      </w:r>
      <w:r w:rsidR="0018084D"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m.in. </w:t>
      </w: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w organach statutowych albo pełniąc zadania koordynatora albo eksperta)</w:t>
      </w:r>
      <w:r w:rsidR="0018084D"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;</w:t>
      </w: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 </w:t>
      </w:r>
    </w:p>
    <w:p w14:paraId="01A5EC2E" w14:textId="14443370" w:rsidR="005778A7" w:rsidRPr="00E14091" w:rsidRDefault="005778A7" w:rsidP="00E1409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członek komisji, którego organizacja zgłosiła kandydaturę do KM Interreg zostaje wyłączony z </w:t>
      </w:r>
      <w:r w:rsidR="0018084D"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</w:t>
      </w: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prac komisji w zakresie tego programu. </w:t>
      </w:r>
    </w:p>
    <w:p w14:paraId="46CFC2A2" w14:textId="6E45B302" w:rsidR="0018084D" w:rsidRPr="00E14091" w:rsidRDefault="0018084D" w:rsidP="00E14091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eastAsia="Times New Roman" w:hAnsiTheme="minorHAnsi" w:cstheme="minorHAnsi"/>
          <w:color w:val="000000"/>
        </w:rPr>
        <w:t>Osoby wskazane w pkt. II.2.2. powinny spełniać warunki wskazane w pkt I.9.</w:t>
      </w:r>
    </w:p>
    <w:p w14:paraId="2C7CCC3B" w14:textId="77777777" w:rsidR="0018084D" w:rsidRPr="002A01BD" w:rsidRDefault="0018084D" w:rsidP="00E140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Członkowie komisji przed rozpoczęciem prac wypełniają oświadczenie dotyczące wyrażenia zgody na uczestnictwo w pracach komisji oraz oświadczenie o bezstronności.</w:t>
      </w:r>
    </w:p>
    <w:p w14:paraId="0436DF51" w14:textId="77777777" w:rsidR="0018084D" w:rsidRPr="002A01BD" w:rsidRDefault="0018084D" w:rsidP="00E140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Komisja wybiera spośród swoich członków Przewodniczącego, który kieruje pracami Komisji. </w:t>
      </w:r>
    </w:p>
    <w:p w14:paraId="6BBC4E13" w14:textId="77777777" w:rsidR="0018084D" w:rsidRPr="002A01BD" w:rsidRDefault="0018084D" w:rsidP="00E140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Komisja na pierwszym spotkaniu przyjmuje kryteria oceny oraz określa ich wagę.</w:t>
      </w:r>
    </w:p>
    <w:p w14:paraId="61BD884E" w14:textId="2BD5771B" w:rsidR="005778A7" w:rsidRPr="00E14091" w:rsidRDefault="0018084D" w:rsidP="00E14091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Komisja pracuje na posiedzeniach. </w:t>
      </w:r>
    </w:p>
    <w:p w14:paraId="3E2C9871" w14:textId="0D4DBB65" w:rsidR="0018084D" w:rsidRPr="002A01BD" w:rsidRDefault="0018084D" w:rsidP="00E140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 xml:space="preserve">Posiedzenia Komisji konkursowej są ważne, gdy uczestniczy w nich co najmniej połowa składu, </w:t>
      </w:r>
      <w:r w:rsidRPr="002A01BD">
        <w:rPr>
          <w:rFonts w:asciiTheme="minorHAnsi" w:eastAsia="Times New Roman" w:hAnsiTheme="minorHAnsi" w:cstheme="minorHAnsi"/>
          <w:color w:val="000000"/>
        </w:rPr>
        <w:br/>
        <w:t xml:space="preserve">w tym Przewodniczący. W przypadku równiej liczby głosów decyduje głos </w:t>
      </w:r>
      <w:r w:rsidRPr="00E14091">
        <w:rPr>
          <w:rFonts w:asciiTheme="minorHAnsi" w:eastAsia="Times New Roman" w:hAnsiTheme="minorHAnsi" w:cstheme="minorHAnsi"/>
          <w:color w:val="000000"/>
        </w:rPr>
        <w:t>P</w:t>
      </w:r>
      <w:r w:rsidRPr="002A01BD">
        <w:rPr>
          <w:rFonts w:asciiTheme="minorHAnsi" w:eastAsia="Times New Roman" w:hAnsiTheme="minorHAnsi" w:cstheme="minorHAnsi"/>
          <w:color w:val="000000"/>
        </w:rPr>
        <w:t>rzewodniczącego. </w:t>
      </w:r>
    </w:p>
    <w:p w14:paraId="37471CE7" w14:textId="5F72416F" w:rsidR="0018084D" w:rsidRPr="00E14091" w:rsidRDefault="0018084D" w:rsidP="00E14091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Przebieg posiedzenia komisji konkursowych ma charakter jawny. </w:t>
      </w:r>
    </w:p>
    <w:p w14:paraId="4FECCEC6" w14:textId="77777777" w:rsidR="0018084D" w:rsidRPr="00E14091" w:rsidRDefault="0018084D" w:rsidP="00E14091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 xml:space="preserve">Dopuszcza się możliwość, aby prace Komisji konkursowej odbywały się w trybie zdalnym,  </w:t>
      </w:r>
      <w:r w:rsidRPr="002A01BD">
        <w:rPr>
          <w:rFonts w:asciiTheme="minorHAnsi" w:eastAsia="Times New Roman" w:hAnsiTheme="minorHAnsi" w:cstheme="minorHAnsi"/>
          <w:color w:val="000000"/>
        </w:rPr>
        <w:br/>
        <w:t>z wykorzystaniem środków porozumiewania się na odległość.  </w:t>
      </w:r>
    </w:p>
    <w:p w14:paraId="00000042" w14:textId="1207CA69" w:rsidR="00C83726" w:rsidRPr="00E14091" w:rsidRDefault="00A72BD7" w:rsidP="00E14091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hAnsiTheme="minorHAnsi" w:cstheme="minorHAnsi"/>
        </w:rPr>
        <w:t>Komisja przeprowadza:</w:t>
      </w:r>
    </w:p>
    <w:p w14:paraId="00000043" w14:textId="77777777" w:rsidR="00C83726" w:rsidRPr="00E14091" w:rsidRDefault="00A72BD7" w:rsidP="00E14091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ocenę formalną kwestionariuszy,</w:t>
      </w:r>
    </w:p>
    <w:p w14:paraId="00000044" w14:textId="77777777" w:rsidR="00C83726" w:rsidRPr="00E14091" w:rsidRDefault="00A72BD7" w:rsidP="00E14091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ocenę merytoryczną zgodnie z zatwierdzonymi kryteriami oceny.</w:t>
      </w:r>
    </w:p>
    <w:p w14:paraId="00000045" w14:textId="48794915" w:rsidR="00C83726" w:rsidRPr="00E14091" w:rsidRDefault="00A72BD7" w:rsidP="00E140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Obsługę administracyjno-techniczną komisji sprawuje Departament Społeczeństwa Obywatelskiego.</w:t>
      </w:r>
    </w:p>
    <w:p w14:paraId="14CCCCEF" w14:textId="660D2B8C" w:rsidR="0018084D" w:rsidRPr="00E14091" w:rsidRDefault="0018084D" w:rsidP="00E14091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 xml:space="preserve">Z prac komisji konkursowej sporządza się protokół wraz z rekomendacją </w:t>
      </w:r>
      <w:r w:rsidR="00A33A31">
        <w:rPr>
          <w:rFonts w:asciiTheme="minorHAnsi" w:hAnsiTheme="minorHAnsi" w:cstheme="minorHAnsi"/>
        </w:rPr>
        <w:t>1</w:t>
      </w:r>
      <w:r w:rsidRPr="00E14091">
        <w:rPr>
          <w:rFonts w:asciiTheme="minorHAnsi" w:hAnsiTheme="minorHAnsi" w:cstheme="minorHAnsi"/>
        </w:rPr>
        <w:t xml:space="preserve"> organizacji na przedstawiciel</w:t>
      </w:r>
      <w:r w:rsidR="005C6A09">
        <w:rPr>
          <w:rFonts w:asciiTheme="minorHAnsi" w:hAnsiTheme="minorHAnsi" w:cstheme="minorHAnsi"/>
        </w:rPr>
        <w:t xml:space="preserve">a </w:t>
      </w:r>
      <w:r w:rsidRPr="00E14091">
        <w:rPr>
          <w:rFonts w:asciiTheme="minorHAnsi" w:hAnsiTheme="minorHAnsi" w:cstheme="minorHAnsi"/>
        </w:rPr>
        <w:t>społeczeństwa obywatelskiego (człon</w:t>
      </w:r>
      <w:r w:rsidR="00A33A31">
        <w:rPr>
          <w:rFonts w:asciiTheme="minorHAnsi" w:hAnsiTheme="minorHAnsi" w:cstheme="minorHAnsi"/>
        </w:rPr>
        <w:t>ek i zastępca</w:t>
      </w:r>
      <w:r w:rsidRPr="00E14091">
        <w:rPr>
          <w:rFonts w:asciiTheme="minorHAnsi" w:hAnsiTheme="minorHAnsi" w:cstheme="minorHAnsi"/>
        </w:rPr>
        <w:t>) w KM Brandenburgia-Polska.</w:t>
      </w:r>
    </w:p>
    <w:p w14:paraId="00000047" w14:textId="77777777" w:rsidR="00C83726" w:rsidRPr="00E14091" w:rsidRDefault="00C83726" w:rsidP="00E1409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0000048" w14:textId="77777777" w:rsidR="00C83726" w:rsidRPr="00E14091" w:rsidRDefault="00A72BD7" w:rsidP="00E140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E14091">
        <w:rPr>
          <w:rFonts w:asciiTheme="minorHAnsi" w:hAnsiTheme="minorHAnsi" w:cstheme="minorHAnsi"/>
          <w:b/>
          <w:color w:val="000000"/>
        </w:rPr>
        <w:lastRenderedPageBreak/>
        <w:t xml:space="preserve">Zatwierdzenie wyników pracy Komisji oraz przekazanie informacji </w:t>
      </w:r>
    </w:p>
    <w:p w14:paraId="1F08C4A7" w14:textId="77777777" w:rsidR="00E14091" w:rsidRPr="00E14091" w:rsidRDefault="00E14091" w:rsidP="00E1409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25E17D21" w14:textId="0346B158" w:rsidR="00E14091" w:rsidRPr="00E14091" w:rsidRDefault="00E14091" w:rsidP="00E1409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eastAsia="Times New Roman" w:hAnsiTheme="minorHAnsi" w:cstheme="minorHAnsi"/>
          <w:color w:val="000000"/>
        </w:rPr>
        <w:t>P</w:t>
      </w:r>
      <w:r w:rsidRPr="002A01BD">
        <w:rPr>
          <w:rFonts w:asciiTheme="minorHAnsi" w:eastAsia="Times New Roman" w:hAnsiTheme="minorHAnsi" w:cstheme="minorHAnsi"/>
          <w:color w:val="000000"/>
        </w:rPr>
        <w:t xml:space="preserve">o zakończeniu pracy Komisja przekazuje protokół wraz z rekomendacją </w:t>
      </w:r>
      <w:r w:rsidR="00A33A31">
        <w:rPr>
          <w:rFonts w:asciiTheme="minorHAnsi" w:hAnsiTheme="minorHAnsi" w:cstheme="minorHAnsi"/>
        </w:rPr>
        <w:t>1</w:t>
      </w:r>
      <w:r w:rsidRPr="00E14091">
        <w:rPr>
          <w:rFonts w:asciiTheme="minorHAnsi" w:hAnsiTheme="minorHAnsi" w:cstheme="minorHAnsi"/>
        </w:rPr>
        <w:t xml:space="preserve"> organizacji na przedstawiciel</w:t>
      </w:r>
      <w:r w:rsidR="00A33A31">
        <w:rPr>
          <w:rFonts w:asciiTheme="minorHAnsi" w:hAnsiTheme="minorHAnsi" w:cstheme="minorHAnsi"/>
        </w:rPr>
        <w:t>a</w:t>
      </w:r>
      <w:r w:rsidRPr="00E14091">
        <w:rPr>
          <w:rFonts w:asciiTheme="minorHAnsi" w:hAnsiTheme="minorHAnsi" w:cstheme="minorHAnsi"/>
        </w:rPr>
        <w:t xml:space="preserve"> społeczeństwa obywatelskiego (</w:t>
      </w:r>
      <w:r w:rsidR="00A33A31">
        <w:rPr>
          <w:rFonts w:asciiTheme="minorHAnsi" w:hAnsiTheme="minorHAnsi" w:cstheme="minorHAnsi"/>
        </w:rPr>
        <w:t>1 członek i 1 zastępca</w:t>
      </w:r>
      <w:r w:rsidRPr="00E14091">
        <w:rPr>
          <w:rFonts w:asciiTheme="minorHAnsi" w:hAnsiTheme="minorHAnsi" w:cstheme="minorHAnsi"/>
        </w:rPr>
        <w:t xml:space="preserve">) </w:t>
      </w:r>
      <w:r w:rsidRPr="002A01BD">
        <w:rPr>
          <w:rFonts w:asciiTheme="minorHAnsi" w:eastAsia="Times New Roman" w:hAnsiTheme="minorHAnsi" w:cstheme="minorHAnsi"/>
          <w:color w:val="000000"/>
        </w:rPr>
        <w:t xml:space="preserve">w KM Brandenburgia-Polska </w:t>
      </w:r>
      <w:r w:rsidRPr="00E14091">
        <w:rPr>
          <w:rFonts w:asciiTheme="minorHAnsi" w:hAnsiTheme="minorHAnsi" w:cstheme="minorHAnsi"/>
        </w:rPr>
        <w:t xml:space="preserve">przewodniczącej Zespołu, która w porozumieniu ze Współprzewodniczącymi </w:t>
      </w:r>
      <w:r w:rsidRPr="002A01BD">
        <w:rPr>
          <w:rFonts w:asciiTheme="minorHAnsi" w:eastAsia="Times New Roman" w:hAnsiTheme="minorHAnsi" w:cstheme="minorHAnsi"/>
          <w:color w:val="000000"/>
        </w:rPr>
        <w:t>Rad</w:t>
      </w:r>
      <w:r w:rsidRPr="00E14091">
        <w:rPr>
          <w:rFonts w:asciiTheme="minorHAnsi" w:eastAsia="Times New Roman" w:hAnsiTheme="minorHAnsi" w:cstheme="minorHAnsi"/>
          <w:color w:val="000000"/>
        </w:rPr>
        <w:t>y</w:t>
      </w:r>
      <w:r w:rsidRPr="002A01BD">
        <w:rPr>
          <w:rFonts w:asciiTheme="minorHAnsi" w:eastAsia="Times New Roman" w:hAnsiTheme="minorHAnsi" w:cstheme="minorHAnsi"/>
          <w:color w:val="000000"/>
        </w:rPr>
        <w:t xml:space="preserve"> Działalności Pożytku Publicznego</w:t>
      </w:r>
      <w:r w:rsidRPr="00E14091">
        <w:rPr>
          <w:rFonts w:asciiTheme="minorHAnsi" w:hAnsiTheme="minorHAnsi" w:cstheme="minorHAnsi"/>
        </w:rPr>
        <w:t xml:space="preserve"> kieruje projekt uchwały ze wskazanymi w protokole komisji rekomendacjami pod głosowanie </w:t>
      </w:r>
      <w:r w:rsidRPr="002A01BD">
        <w:rPr>
          <w:rFonts w:asciiTheme="minorHAnsi" w:eastAsia="Times New Roman" w:hAnsiTheme="minorHAnsi" w:cstheme="minorHAnsi"/>
          <w:color w:val="000000"/>
        </w:rPr>
        <w:t>Rad</w:t>
      </w:r>
      <w:r w:rsidRPr="00E14091">
        <w:rPr>
          <w:rFonts w:asciiTheme="minorHAnsi" w:eastAsia="Times New Roman" w:hAnsiTheme="minorHAnsi" w:cstheme="minorHAnsi"/>
          <w:color w:val="000000"/>
        </w:rPr>
        <w:t>y</w:t>
      </w:r>
      <w:r w:rsidRPr="002A01BD">
        <w:rPr>
          <w:rFonts w:asciiTheme="minorHAnsi" w:eastAsia="Times New Roman" w:hAnsiTheme="minorHAnsi" w:cstheme="minorHAnsi"/>
          <w:color w:val="000000"/>
        </w:rPr>
        <w:t xml:space="preserve"> Działalności Pożytku Publicznego</w:t>
      </w:r>
      <w:r w:rsidRPr="00E14091">
        <w:rPr>
          <w:rFonts w:asciiTheme="minorHAnsi" w:hAnsiTheme="minorHAnsi" w:cstheme="minorHAnsi"/>
        </w:rPr>
        <w:t>.</w:t>
      </w:r>
    </w:p>
    <w:p w14:paraId="26F4F41E" w14:textId="77777777" w:rsidR="00E14091" w:rsidRPr="00E14091" w:rsidRDefault="00E14091" w:rsidP="00E1409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0000004C" w14:textId="34BA7AB0" w:rsidR="00C83726" w:rsidRPr="00E14091" w:rsidRDefault="00E14091" w:rsidP="00E140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  <w:r w:rsidRPr="00E14091">
        <w:rPr>
          <w:rFonts w:asciiTheme="minorHAnsi" w:hAnsiTheme="minorHAnsi" w:cstheme="minorHAnsi"/>
          <w:b/>
          <w:color w:val="000000"/>
        </w:rPr>
        <w:t xml:space="preserve">Tryb zmiany organizacji, w tym członka i zastępcy członka KM Interreg zostanie określony </w:t>
      </w:r>
      <w:r w:rsidRPr="00E14091">
        <w:rPr>
          <w:rFonts w:asciiTheme="minorHAnsi" w:hAnsiTheme="minorHAnsi" w:cstheme="minorHAnsi"/>
          <w:b/>
          <w:color w:val="000000"/>
        </w:rPr>
        <w:br/>
        <w:t>w uchwale Rady Działalności Pożytku Publicznego.</w:t>
      </w:r>
    </w:p>
    <w:p w14:paraId="5F9A6EFB" w14:textId="42A0757D" w:rsidR="00A72BD7" w:rsidRPr="00E14091" w:rsidRDefault="00A72BD7" w:rsidP="00E14091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20C8223D" w14:textId="38D6523B" w:rsidR="00A72BD7" w:rsidRPr="00E14091" w:rsidRDefault="00A72BD7" w:rsidP="00E14091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111D73A2" w14:textId="31E9CB4B" w:rsidR="00A72BD7" w:rsidRPr="00E14091" w:rsidRDefault="00A72BD7" w:rsidP="00E14091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7128D3FC" w14:textId="46595F49" w:rsidR="00A72BD7" w:rsidRPr="00E14091" w:rsidRDefault="00A72BD7" w:rsidP="00E14091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6DA94D5B" w14:textId="13099419" w:rsidR="00A72BD7" w:rsidRPr="00E14091" w:rsidRDefault="00A72BD7" w:rsidP="00E14091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71833641" w14:textId="51C55E23" w:rsidR="00A72BD7" w:rsidRPr="00E14091" w:rsidRDefault="00A72BD7" w:rsidP="00E14091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1BB94EBE" w14:textId="2F0E8353" w:rsidR="00A72BD7" w:rsidRPr="00E14091" w:rsidRDefault="00A72BD7" w:rsidP="00E14091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5AD0D8BF" w14:textId="77777777" w:rsidR="00A72BD7" w:rsidRPr="00E14091" w:rsidRDefault="00A72BD7" w:rsidP="00E14091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sectPr w:rsidR="00A72BD7" w:rsidRPr="00E1409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4F0"/>
    <w:multiLevelType w:val="multilevel"/>
    <w:tmpl w:val="F112BFD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01EE25D5"/>
    <w:multiLevelType w:val="multilevel"/>
    <w:tmpl w:val="23640CBA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37C0C"/>
    <w:multiLevelType w:val="multilevel"/>
    <w:tmpl w:val="41EA256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14A81D9C"/>
    <w:multiLevelType w:val="multilevel"/>
    <w:tmpl w:val="3506B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F3EFE"/>
    <w:multiLevelType w:val="multilevel"/>
    <w:tmpl w:val="DED88FEA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7F9669C"/>
    <w:multiLevelType w:val="multilevel"/>
    <w:tmpl w:val="53042C82"/>
    <w:lvl w:ilvl="0">
      <w:start w:val="1"/>
      <w:numFmt w:val="lowerLetter"/>
      <w:lvlText w:val="%1)"/>
      <w:lvlJc w:val="left"/>
      <w:pPr>
        <w:ind w:left="64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363" w:hanging="359"/>
      </w:pPr>
      <w:rPr>
        <w:u w:val="none"/>
      </w:rPr>
    </w:lvl>
    <w:lvl w:ilvl="2">
      <w:start w:val="1"/>
      <w:numFmt w:val="lowerRoman"/>
      <w:lvlText w:val="%3)"/>
      <w:lvlJc w:val="right"/>
      <w:pPr>
        <w:ind w:left="2083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03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523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243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3" w:hanging="360"/>
      </w:pPr>
      <w:rPr>
        <w:u w:val="none"/>
      </w:rPr>
    </w:lvl>
  </w:abstractNum>
  <w:abstractNum w:abstractNumId="6" w15:restartNumberingAfterBreak="0">
    <w:nsid w:val="1EBB3164"/>
    <w:multiLevelType w:val="multilevel"/>
    <w:tmpl w:val="C33419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86657"/>
    <w:multiLevelType w:val="multilevel"/>
    <w:tmpl w:val="93C0B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62C1C"/>
    <w:multiLevelType w:val="multilevel"/>
    <w:tmpl w:val="F6EECA7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24B2747B"/>
    <w:multiLevelType w:val="hybridMultilevel"/>
    <w:tmpl w:val="CFE2C85C"/>
    <w:lvl w:ilvl="0" w:tplc="E0B8A77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DC6FD8"/>
    <w:multiLevelType w:val="multilevel"/>
    <w:tmpl w:val="F1B0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C961E8"/>
    <w:multiLevelType w:val="multilevel"/>
    <w:tmpl w:val="BB2E8D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831AF"/>
    <w:multiLevelType w:val="multilevel"/>
    <w:tmpl w:val="D1EA959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1C0458"/>
    <w:multiLevelType w:val="multilevel"/>
    <w:tmpl w:val="8ED4BF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AD6286"/>
    <w:multiLevelType w:val="multilevel"/>
    <w:tmpl w:val="FFB8EA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12984"/>
    <w:multiLevelType w:val="multilevel"/>
    <w:tmpl w:val="828CDA78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D0D4333"/>
    <w:multiLevelType w:val="multilevel"/>
    <w:tmpl w:val="935E1E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59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F2505FB"/>
    <w:multiLevelType w:val="multilevel"/>
    <w:tmpl w:val="190E6C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5BA7942"/>
    <w:multiLevelType w:val="hybridMultilevel"/>
    <w:tmpl w:val="62248A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1D2E6B"/>
    <w:multiLevelType w:val="multilevel"/>
    <w:tmpl w:val="D6EE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314333"/>
    <w:multiLevelType w:val="multilevel"/>
    <w:tmpl w:val="70504244"/>
    <w:lvl w:ilvl="0">
      <w:start w:val="1"/>
      <w:numFmt w:val="decimal"/>
      <w:lvlText w:val="%1)"/>
      <w:lvlJc w:val="left"/>
      <w:pPr>
        <w:ind w:left="1440" w:hanging="360"/>
      </w:pPr>
      <w:rPr>
        <w:color w:val="FF000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 w15:restartNumberingAfterBreak="0">
    <w:nsid w:val="6A621227"/>
    <w:multiLevelType w:val="multilevel"/>
    <w:tmpl w:val="292CE5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513890"/>
    <w:multiLevelType w:val="multilevel"/>
    <w:tmpl w:val="72C8C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B651F"/>
    <w:multiLevelType w:val="multilevel"/>
    <w:tmpl w:val="4AD2A8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A942A7"/>
    <w:multiLevelType w:val="multilevel"/>
    <w:tmpl w:val="8B6AE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463C86"/>
    <w:multiLevelType w:val="hybridMultilevel"/>
    <w:tmpl w:val="C8E44692"/>
    <w:lvl w:ilvl="0" w:tplc="B296932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504479">
    <w:abstractNumId w:val="0"/>
  </w:num>
  <w:num w:numId="2" w16cid:durableId="873352230">
    <w:abstractNumId w:val="1"/>
  </w:num>
  <w:num w:numId="3" w16cid:durableId="534124176">
    <w:abstractNumId w:val="12"/>
  </w:num>
  <w:num w:numId="4" w16cid:durableId="269356444">
    <w:abstractNumId w:val="2"/>
  </w:num>
  <w:num w:numId="5" w16cid:durableId="1625845235">
    <w:abstractNumId w:val="11"/>
  </w:num>
  <w:num w:numId="6" w16cid:durableId="364449411">
    <w:abstractNumId w:val="8"/>
  </w:num>
  <w:num w:numId="7" w16cid:durableId="1291478709">
    <w:abstractNumId w:val="20"/>
  </w:num>
  <w:num w:numId="8" w16cid:durableId="1408646574">
    <w:abstractNumId w:val="16"/>
  </w:num>
  <w:num w:numId="9" w16cid:durableId="1997490960">
    <w:abstractNumId w:val="5"/>
  </w:num>
  <w:num w:numId="10" w16cid:durableId="1489900391">
    <w:abstractNumId w:val="17"/>
  </w:num>
  <w:num w:numId="11" w16cid:durableId="167915518">
    <w:abstractNumId w:val="18"/>
  </w:num>
  <w:num w:numId="12" w16cid:durableId="2107186946">
    <w:abstractNumId w:val="10"/>
  </w:num>
  <w:num w:numId="13" w16cid:durableId="2056270415">
    <w:abstractNumId w:val="15"/>
  </w:num>
  <w:num w:numId="14" w16cid:durableId="1664508670">
    <w:abstractNumId w:val="4"/>
  </w:num>
  <w:num w:numId="15" w16cid:durableId="2133358138">
    <w:abstractNumId w:val="6"/>
  </w:num>
  <w:num w:numId="16" w16cid:durableId="1909534177">
    <w:abstractNumId w:val="7"/>
  </w:num>
  <w:num w:numId="17" w16cid:durableId="67728885">
    <w:abstractNumId w:val="14"/>
  </w:num>
  <w:num w:numId="18" w16cid:durableId="723677921">
    <w:abstractNumId w:val="3"/>
    <w:lvlOverride w:ilvl="0">
      <w:lvl w:ilvl="0">
        <w:numFmt w:val="decimal"/>
        <w:lvlText w:val="%1."/>
        <w:lvlJc w:val="left"/>
      </w:lvl>
    </w:lvlOverride>
  </w:num>
  <w:num w:numId="19" w16cid:durableId="1143427740">
    <w:abstractNumId w:val="23"/>
    <w:lvlOverride w:ilvl="0">
      <w:lvl w:ilvl="0">
        <w:numFmt w:val="decimal"/>
        <w:lvlText w:val="%1."/>
        <w:lvlJc w:val="left"/>
      </w:lvl>
    </w:lvlOverride>
  </w:num>
  <w:num w:numId="20" w16cid:durableId="166948005">
    <w:abstractNumId w:val="22"/>
  </w:num>
  <w:num w:numId="21" w16cid:durableId="125663838">
    <w:abstractNumId w:val="21"/>
    <w:lvlOverride w:ilvl="0">
      <w:lvl w:ilvl="0">
        <w:numFmt w:val="decimal"/>
        <w:lvlText w:val="%1."/>
        <w:lvlJc w:val="left"/>
      </w:lvl>
    </w:lvlOverride>
  </w:num>
  <w:num w:numId="22" w16cid:durableId="88083384">
    <w:abstractNumId w:val="24"/>
  </w:num>
  <w:num w:numId="23" w16cid:durableId="839082372">
    <w:abstractNumId w:val="19"/>
    <w:lvlOverride w:ilvl="0">
      <w:lvl w:ilvl="0">
        <w:numFmt w:val="lowerLetter"/>
        <w:lvlText w:val="%1."/>
        <w:lvlJc w:val="left"/>
      </w:lvl>
    </w:lvlOverride>
  </w:num>
  <w:num w:numId="24" w16cid:durableId="266037761">
    <w:abstractNumId w:val="25"/>
  </w:num>
  <w:num w:numId="25" w16cid:durableId="388580884">
    <w:abstractNumId w:val="9"/>
  </w:num>
  <w:num w:numId="26" w16cid:durableId="1391810069">
    <w:abstractNumId w:val="1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726"/>
    <w:rsid w:val="0018084D"/>
    <w:rsid w:val="001F69F1"/>
    <w:rsid w:val="005778A7"/>
    <w:rsid w:val="005C6A09"/>
    <w:rsid w:val="00616E83"/>
    <w:rsid w:val="00A33A31"/>
    <w:rsid w:val="00A72BD7"/>
    <w:rsid w:val="00C83726"/>
    <w:rsid w:val="00C92D12"/>
    <w:rsid w:val="00D80E21"/>
    <w:rsid w:val="00DE1C2C"/>
    <w:rsid w:val="00E14091"/>
    <w:rsid w:val="00F1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2DD9"/>
  <w15:docId w15:val="{D5DA4E52-25B7-40D1-B23E-4401C81E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852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6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6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64D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82619"/>
    <w:rPr>
      <w:b/>
      <w:bCs/>
    </w:rPr>
  </w:style>
  <w:style w:type="character" w:styleId="Hipercze">
    <w:name w:val="Hyperlink"/>
    <w:basedOn w:val="Domylnaczcionkaakapitu"/>
    <w:uiPriority w:val="99"/>
    <w:unhideWhenUsed/>
    <w:rsid w:val="009A2D9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D9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4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62E"/>
  </w:style>
  <w:style w:type="paragraph" w:styleId="Stopka">
    <w:name w:val="footer"/>
    <w:basedOn w:val="Normalny"/>
    <w:link w:val="StopkaZnak"/>
    <w:uiPriority w:val="99"/>
    <w:unhideWhenUsed/>
    <w:rsid w:val="00E4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62E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39C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7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_DOB@kprm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wt.gov.pl/strony/o-programach/programy-interreg-2021-2027/konsultacje-programow/konsultacje-publiczne-projektu-programu-interreg-brandenburgia-polska-2021-202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XpZ3RUj1udVRkgiJlm/2RAQPww==">AMUW2mWno76Ckv6i0ytIkGyNIkw0VdhjhBsCV4R5iWXIUTTc84fFXqgjQwgEgIk/pzIPoWZ7orDO0T8fynqidsAXFchTNaodnnExZs9flPv5CNQutrVIJbNc8cSUVgVVIVXKJ456VDElisyxonSVUumSB3dM2B+NtQ==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951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Nycz</dc:creator>
  <cp:lastModifiedBy>Ewelina Nycz</cp:lastModifiedBy>
  <cp:revision>7</cp:revision>
  <dcterms:created xsi:type="dcterms:W3CDTF">2022-06-21T20:02:00Z</dcterms:created>
  <dcterms:modified xsi:type="dcterms:W3CDTF">2022-09-06T15:13:00Z</dcterms:modified>
</cp:coreProperties>
</file>