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08C5B" w14:textId="77777777" w:rsidR="00E72FBD" w:rsidRPr="00F37A9E" w:rsidRDefault="00E72FBD">
      <w:pPr>
        <w:pStyle w:val="Tekstpodstawowy3"/>
      </w:pPr>
      <w:r w:rsidRPr="00F37A9E">
        <w:t>KRYTERIA PRZYJĘCIA PRÓBEK DO BADAŃ REALIZOWANYCH</w:t>
      </w:r>
      <w:r w:rsidRPr="00F37A9E">
        <w:br/>
        <w:t xml:space="preserve">W ODDZIALE LABORATORYJNYM </w:t>
      </w:r>
    </w:p>
    <w:p w14:paraId="51453FB9" w14:textId="77777777" w:rsidR="00E72FBD" w:rsidRPr="00F37A9E" w:rsidRDefault="00E72FBD">
      <w:pPr>
        <w:jc w:val="center"/>
        <w:rPr>
          <w:b/>
          <w:bCs/>
          <w:sz w:val="18"/>
          <w:szCs w:val="18"/>
        </w:rPr>
      </w:pPr>
      <w:r w:rsidRPr="00F37A9E">
        <w:rPr>
          <w:b/>
          <w:bCs/>
          <w:sz w:val="18"/>
          <w:szCs w:val="18"/>
        </w:rPr>
        <w:t xml:space="preserve">Powiatowej Stacji Sanitarno-Epidemiologicznej </w:t>
      </w:r>
    </w:p>
    <w:p w14:paraId="68AA6CAE" w14:textId="77777777" w:rsidR="00E72FBD" w:rsidRDefault="00E72FBD">
      <w:pPr>
        <w:spacing w:after="240"/>
        <w:jc w:val="center"/>
        <w:rPr>
          <w:b/>
          <w:sz w:val="20"/>
          <w:szCs w:val="20"/>
        </w:rPr>
      </w:pPr>
      <w:r w:rsidRPr="00F37A9E">
        <w:rPr>
          <w:b/>
          <w:bCs/>
          <w:sz w:val="18"/>
          <w:szCs w:val="18"/>
        </w:rPr>
        <w:t xml:space="preserve">we Wrocławiu, </w:t>
      </w:r>
      <w:r w:rsidRPr="00F37A9E">
        <w:rPr>
          <w:b/>
          <w:sz w:val="18"/>
          <w:szCs w:val="18"/>
        </w:rPr>
        <w:t>ul. Kleczkowska 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2"/>
        <w:gridCol w:w="3547"/>
        <w:gridCol w:w="3551"/>
      </w:tblGrid>
      <w:tr w:rsidR="00E72FBD" w14:paraId="2F7C7C1D" w14:textId="77777777" w:rsidTr="002D40E5">
        <w:trPr>
          <w:trHeight w:val="340"/>
        </w:trPr>
        <w:tc>
          <w:tcPr>
            <w:tcW w:w="1962" w:type="dxa"/>
            <w:vAlign w:val="center"/>
          </w:tcPr>
          <w:p w14:paraId="6D182C32" w14:textId="77777777" w:rsidR="00E72FBD" w:rsidRDefault="00E72FB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Obiekt badań</w:t>
            </w:r>
          </w:p>
        </w:tc>
        <w:tc>
          <w:tcPr>
            <w:tcW w:w="3547" w:type="dxa"/>
            <w:vAlign w:val="center"/>
          </w:tcPr>
          <w:p w14:paraId="536463F6" w14:textId="2ADD10D7" w:rsidR="00E72FBD" w:rsidRDefault="00E72FB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Badania chemiczne</w:t>
            </w:r>
            <w:r w:rsidR="00DA4B6E">
              <w:rPr>
                <w:b/>
                <w:bCs/>
                <w:sz w:val="18"/>
                <w:szCs w:val="18"/>
              </w:rPr>
              <w:t>, sensoryczne, właściwości fizyczne</w:t>
            </w:r>
          </w:p>
          <w:p w14:paraId="4D5BC07D" w14:textId="77777777" w:rsidR="00E72FBD" w:rsidRDefault="00E72FBD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Laboratorium Chemii Wody (L-</w:t>
            </w:r>
            <w:proofErr w:type="spellStart"/>
            <w:r>
              <w:rPr>
                <w:bCs/>
                <w:sz w:val="18"/>
                <w:szCs w:val="18"/>
              </w:rPr>
              <w:t>ChW</w:t>
            </w:r>
            <w:proofErr w:type="spellEnd"/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3551" w:type="dxa"/>
            <w:vAlign w:val="center"/>
          </w:tcPr>
          <w:p w14:paraId="53F4595F" w14:textId="77777777" w:rsidR="00E72FBD" w:rsidRDefault="00E72FB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Badania mikrobiologiczne</w:t>
            </w:r>
          </w:p>
          <w:p w14:paraId="601562CF" w14:textId="77777777" w:rsidR="00E72FBD" w:rsidRDefault="00E72FBD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Laboratorium Mikrobiologii (L-M)</w:t>
            </w:r>
          </w:p>
        </w:tc>
      </w:tr>
      <w:tr w:rsidR="00E72FBD" w14:paraId="4D02E313" w14:textId="77777777" w:rsidTr="002D40E5">
        <w:trPr>
          <w:cantSplit/>
        </w:trPr>
        <w:tc>
          <w:tcPr>
            <w:tcW w:w="1962" w:type="dxa"/>
            <w:vMerge w:val="restart"/>
            <w:vAlign w:val="center"/>
          </w:tcPr>
          <w:p w14:paraId="55B22100" w14:textId="77777777" w:rsidR="00E72FBD" w:rsidRDefault="00E72FBD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Woda</w:t>
            </w:r>
          </w:p>
        </w:tc>
        <w:tc>
          <w:tcPr>
            <w:tcW w:w="3547" w:type="dxa"/>
          </w:tcPr>
          <w:p w14:paraId="2DA8ED3E" w14:textId="77777777" w:rsidR="00E72FBD" w:rsidRDefault="00E72FBD">
            <w:pPr>
              <w:spacing w:before="8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Opakowanie próbki:</w:t>
            </w:r>
          </w:p>
          <w:p w14:paraId="44A2411C" w14:textId="77777777" w:rsidR="00E72FBD" w:rsidRDefault="00E72FBD">
            <w:pPr>
              <w:spacing w:before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Przygotowane w PSSE we Wrocławiu</w:t>
            </w:r>
          </w:p>
          <w:p w14:paraId="283BCA99" w14:textId="77777777" w:rsidR="00E72FBD" w:rsidRDefault="00E72FBD">
            <w:pPr>
              <w:spacing w:before="80" w:after="80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Po uzgodnieniu z Laboratorium Chemii Wody, próbka może być wyjątkowo dostarczona </w:t>
            </w:r>
            <w:r>
              <w:rPr>
                <w:i/>
                <w:iCs/>
                <w:sz w:val="18"/>
                <w:szCs w:val="18"/>
              </w:rPr>
              <w:br/>
              <w:t>w opakowaniu typu PET lub w szklanym (czystym bez obcych zapachów) do badań chemicznych podstawowych.</w:t>
            </w:r>
          </w:p>
          <w:p w14:paraId="1FA8A3FE" w14:textId="6EFF0776" w:rsidR="00D6362F" w:rsidRPr="00D6362F" w:rsidRDefault="00D6362F">
            <w:pPr>
              <w:spacing w:before="80" w:after="80"/>
              <w:jc w:val="both"/>
              <w:rPr>
                <w:i/>
                <w:iCs/>
                <w:sz w:val="18"/>
                <w:szCs w:val="18"/>
              </w:rPr>
            </w:pPr>
            <w:r w:rsidRPr="00D6362F">
              <w:rPr>
                <w:i/>
                <w:iCs/>
                <w:sz w:val="18"/>
                <w:szCs w:val="18"/>
                <w:highlight w:val="lightGray"/>
              </w:rPr>
              <w:t>Nie dotyczy próbek do badań sensorycznych</w:t>
            </w:r>
          </w:p>
        </w:tc>
        <w:tc>
          <w:tcPr>
            <w:tcW w:w="3551" w:type="dxa"/>
          </w:tcPr>
          <w:p w14:paraId="23A8126E" w14:textId="77777777" w:rsidR="00E72FBD" w:rsidRDefault="00E72FBD">
            <w:pPr>
              <w:spacing w:before="80" w:after="8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Opakowanie próbki:</w:t>
            </w:r>
          </w:p>
          <w:p w14:paraId="01D7C08F" w14:textId="77777777" w:rsidR="00E72FBD" w:rsidRDefault="00F66479" w:rsidP="009C2686">
            <w:pPr>
              <w:jc w:val="both"/>
              <w:rPr>
                <w:sz w:val="18"/>
                <w:szCs w:val="18"/>
              </w:rPr>
            </w:pPr>
            <w:r w:rsidRPr="009C2686">
              <w:rPr>
                <w:sz w:val="18"/>
                <w:szCs w:val="18"/>
              </w:rPr>
              <w:t>Otrzymane w</w:t>
            </w:r>
            <w:r w:rsidR="00E72FBD" w:rsidRPr="009C2686">
              <w:rPr>
                <w:sz w:val="18"/>
                <w:szCs w:val="18"/>
              </w:rPr>
              <w:t>yłącznie</w:t>
            </w:r>
            <w:r w:rsidR="00E72FBD">
              <w:rPr>
                <w:sz w:val="18"/>
                <w:szCs w:val="18"/>
              </w:rPr>
              <w:t xml:space="preserve"> w PSSE we Wrocławiu.</w:t>
            </w:r>
          </w:p>
        </w:tc>
      </w:tr>
      <w:tr w:rsidR="00E72FBD" w14:paraId="74BC952E" w14:textId="77777777" w:rsidTr="002D40E5">
        <w:trPr>
          <w:cantSplit/>
        </w:trPr>
        <w:tc>
          <w:tcPr>
            <w:tcW w:w="1962" w:type="dxa"/>
            <w:vMerge/>
          </w:tcPr>
          <w:p w14:paraId="02CE216E" w14:textId="77777777" w:rsidR="00E72FBD" w:rsidRDefault="00E72FB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47" w:type="dxa"/>
          </w:tcPr>
          <w:p w14:paraId="38E5350E" w14:textId="77777777" w:rsidR="00E72FBD" w:rsidRDefault="00E72FBD">
            <w:pPr>
              <w:spacing w:before="8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Ilość próbki:</w:t>
            </w:r>
          </w:p>
          <w:p w14:paraId="4C31277D" w14:textId="77777777" w:rsidR="00E72FBD" w:rsidRDefault="00E72F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 ml ÷ </w:t>
            </w:r>
            <w:smartTag w:uri="urn:schemas-microsoft-com:office:smarttags" w:element="metricconverter">
              <w:smartTagPr>
                <w:attr w:name="ProductID" w:val="3 l"/>
              </w:smartTagPr>
              <w:r>
                <w:rPr>
                  <w:sz w:val="18"/>
                  <w:szCs w:val="18"/>
                </w:rPr>
                <w:t>3 l</w:t>
              </w:r>
            </w:smartTag>
            <w:r>
              <w:rPr>
                <w:sz w:val="18"/>
                <w:szCs w:val="18"/>
              </w:rPr>
              <w:t xml:space="preserve"> – w zależności od zakresu badań</w:t>
            </w:r>
          </w:p>
          <w:p w14:paraId="14C4C93E" w14:textId="744211B4" w:rsidR="00E72FBD" w:rsidRDefault="00E72FBD">
            <w:pPr>
              <w:spacing w:before="40" w:after="80"/>
              <w:jc w:val="both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Ilość dostarczonej próbki i rodzaj pojemników muszą być uzgodnione z </w:t>
            </w:r>
            <w:r w:rsidR="009A68B5" w:rsidRPr="009A68B5">
              <w:rPr>
                <w:i/>
                <w:sz w:val="18"/>
                <w:szCs w:val="18"/>
                <w:highlight w:val="lightGray"/>
              </w:rPr>
              <w:t>Sekcją Pobierania Próbek</w:t>
            </w:r>
            <w:r>
              <w:rPr>
                <w:i/>
                <w:sz w:val="18"/>
                <w:szCs w:val="18"/>
              </w:rPr>
              <w:t xml:space="preserve"> lub, w razie wątpliwości, z L-</w:t>
            </w:r>
            <w:proofErr w:type="spellStart"/>
            <w:r>
              <w:rPr>
                <w:i/>
                <w:sz w:val="18"/>
                <w:szCs w:val="18"/>
              </w:rPr>
              <w:t>ChW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3551" w:type="dxa"/>
          </w:tcPr>
          <w:p w14:paraId="5C691967" w14:textId="77777777" w:rsidR="00E72FBD" w:rsidRPr="009C2686" w:rsidRDefault="00E72FBD">
            <w:pPr>
              <w:spacing w:before="80"/>
              <w:rPr>
                <w:sz w:val="18"/>
                <w:szCs w:val="18"/>
              </w:rPr>
            </w:pPr>
            <w:r w:rsidRPr="009C2686">
              <w:rPr>
                <w:b/>
                <w:bCs/>
                <w:sz w:val="18"/>
                <w:szCs w:val="18"/>
              </w:rPr>
              <w:t>Ilość próbki:</w:t>
            </w:r>
          </w:p>
          <w:p w14:paraId="47006201" w14:textId="77777777" w:rsidR="00E72FBD" w:rsidRPr="009C2686" w:rsidRDefault="00E72FBD">
            <w:pPr>
              <w:rPr>
                <w:iCs/>
                <w:sz w:val="18"/>
                <w:szCs w:val="18"/>
              </w:rPr>
            </w:pPr>
            <w:r w:rsidRPr="009C2686">
              <w:rPr>
                <w:iCs/>
                <w:sz w:val="18"/>
                <w:szCs w:val="18"/>
              </w:rPr>
              <w:t xml:space="preserve">250 ml ÷ </w:t>
            </w:r>
            <w:r w:rsidR="00C53733" w:rsidRPr="009C2686">
              <w:rPr>
                <w:iCs/>
                <w:sz w:val="18"/>
                <w:szCs w:val="18"/>
              </w:rPr>
              <w:t>10</w:t>
            </w:r>
            <w:r w:rsidRPr="009C2686">
              <w:rPr>
                <w:iCs/>
                <w:sz w:val="18"/>
                <w:szCs w:val="18"/>
              </w:rPr>
              <w:t>00 ml – w zależności od zakresu badań.</w:t>
            </w:r>
          </w:p>
        </w:tc>
      </w:tr>
      <w:tr w:rsidR="00E72FBD" w14:paraId="59764AAB" w14:textId="77777777" w:rsidTr="002D40E5">
        <w:trPr>
          <w:cantSplit/>
        </w:trPr>
        <w:tc>
          <w:tcPr>
            <w:tcW w:w="1962" w:type="dxa"/>
            <w:vMerge/>
          </w:tcPr>
          <w:p w14:paraId="01B3F73B" w14:textId="77777777" w:rsidR="00E72FBD" w:rsidRDefault="00E72FB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47" w:type="dxa"/>
          </w:tcPr>
          <w:p w14:paraId="70204D1A" w14:textId="77777777" w:rsidR="00E72FBD" w:rsidRDefault="00E72FBD">
            <w:pPr>
              <w:spacing w:before="8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Warunki transportu próbki:</w:t>
            </w:r>
          </w:p>
          <w:p w14:paraId="223AC0E8" w14:textId="4BF7031A" w:rsidR="009A68B5" w:rsidRDefault="00E72FBD" w:rsidP="00577946">
            <w:pPr>
              <w:spacing w:before="80"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temperaturze otoczenia </w:t>
            </w:r>
            <w:r w:rsidR="00D6362F" w:rsidRPr="00D6362F">
              <w:rPr>
                <w:sz w:val="18"/>
                <w:szCs w:val="18"/>
                <w:highlight w:val="lightGray"/>
              </w:rPr>
              <w:t>(5±3)°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3551" w:type="dxa"/>
          </w:tcPr>
          <w:p w14:paraId="43074266" w14:textId="77777777" w:rsidR="00E72FBD" w:rsidRPr="009C2686" w:rsidRDefault="00E72FBD">
            <w:pPr>
              <w:spacing w:before="80"/>
              <w:rPr>
                <w:sz w:val="18"/>
                <w:szCs w:val="18"/>
              </w:rPr>
            </w:pPr>
            <w:r w:rsidRPr="009C2686">
              <w:rPr>
                <w:b/>
                <w:bCs/>
                <w:sz w:val="18"/>
                <w:szCs w:val="18"/>
              </w:rPr>
              <w:t>Warunki transportu próbki:</w:t>
            </w:r>
          </w:p>
          <w:p w14:paraId="088B0CCA" w14:textId="2E3EE2B5" w:rsidR="009A68B5" w:rsidRPr="009C2686" w:rsidRDefault="00D6362F">
            <w:pPr>
              <w:spacing w:before="80"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temperaturze otoczenia </w:t>
            </w:r>
            <w:r w:rsidRPr="00D6362F">
              <w:rPr>
                <w:sz w:val="18"/>
                <w:szCs w:val="18"/>
                <w:highlight w:val="lightGray"/>
              </w:rPr>
              <w:t>(5±3)°</w:t>
            </w:r>
            <w:r>
              <w:rPr>
                <w:sz w:val="18"/>
                <w:szCs w:val="18"/>
              </w:rPr>
              <w:t>C</w:t>
            </w:r>
          </w:p>
        </w:tc>
      </w:tr>
      <w:tr w:rsidR="00E72FBD" w14:paraId="6DD846E0" w14:textId="77777777" w:rsidTr="002D40E5">
        <w:trPr>
          <w:cantSplit/>
        </w:trPr>
        <w:tc>
          <w:tcPr>
            <w:tcW w:w="1962" w:type="dxa"/>
            <w:vMerge/>
          </w:tcPr>
          <w:p w14:paraId="2A1B5F2F" w14:textId="77777777" w:rsidR="00E72FBD" w:rsidRDefault="00E72FB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47" w:type="dxa"/>
          </w:tcPr>
          <w:p w14:paraId="771F587A" w14:textId="77777777" w:rsidR="00E72FBD" w:rsidRDefault="00E72FBD" w:rsidP="009E4FC7">
            <w:pPr>
              <w:spacing w:before="80" w:after="8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Dodatkowe informacje:</w:t>
            </w:r>
          </w:p>
          <w:p w14:paraId="08922853" w14:textId="77777777" w:rsidR="00E72FBD" w:rsidRDefault="00E72F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Próbka powinna wypełnić całe naczynie, bez pęcherzyków powietrza. </w:t>
            </w:r>
          </w:p>
          <w:p w14:paraId="6A21B01F" w14:textId="77777777" w:rsidR="00E72FBD" w:rsidRDefault="00E72FBD">
            <w:pPr>
              <w:spacing w:before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Pojemnik z próbką – jednoznacznie zidentyfikowany i oznakowany.</w:t>
            </w:r>
          </w:p>
          <w:p w14:paraId="296E8967" w14:textId="77777777" w:rsidR="009E4FC7" w:rsidRPr="005571EB" w:rsidRDefault="005571EB">
            <w:pPr>
              <w:spacing w:before="80"/>
              <w:jc w:val="both"/>
              <w:rPr>
                <w:b/>
                <w:sz w:val="18"/>
                <w:szCs w:val="18"/>
              </w:rPr>
            </w:pPr>
            <w:r w:rsidRPr="005571EB">
              <w:rPr>
                <w:b/>
                <w:sz w:val="18"/>
                <w:szCs w:val="18"/>
              </w:rPr>
              <w:t>Uwaga: Próbki na oznaczanie związków chloru w L-</w:t>
            </w:r>
            <w:proofErr w:type="spellStart"/>
            <w:r w:rsidRPr="005571EB">
              <w:rPr>
                <w:b/>
                <w:sz w:val="18"/>
                <w:szCs w:val="18"/>
              </w:rPr>
              <w:t>ChW</w:t>
            </w:r>
            <w:proofErr w:type="spellEnd"/>
            <w:r w:rsidRPr="005571EB">
              <w:rPr>
                <w:b/>
                <w:sz w:val="18"/>
                <w:szCs w:val="18"/>
              </w:rPr>
              <w:t xml:space="preserve"> należy dostarczyć w czasie poniżej 5 godzin od pobrania próbki.</w:t>
            </w:r>
          </w:p>
          <w:p w14:paraId="1099FCBA" w14:textId="77777777" w:rsidR="009E4FC7" w:rsidRDefault="009E4FC7">
            <w:pPr>
              <w:spacing w:before="80"/>
              <w:jc w:val="both"/>
              <w:rPr>
                <w:sz w:val="18"/>
                <w:szCs w:val="18"/>
              </w:rPr>
            </w:pPr>
          </w:p>
          <w:p w14:paraId="7E8129E8" w14:textId="77777777" w:rsidR="009E4FC7" w:rsidRDefault="009E4FC7">
            <w:pPr>
              <w:spacing w:before="80"/>
              <w:jc w:val="both"/>
              <w:rPr>
                <w:sz w:val="18"/>
                <w:szCs w:val="18"/>
              </w:rPr>
            </w:pPr>
          </w:p>
          <w:p w14:paraId="3C31AE48" w14:textId="77777777" w:rsidR="009E4FC7" w:rsidRPr="009E4FC7" w:rsidRDefault="00E72FBD" w:rsidP="009E4FC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Terminy przyjmowania próbek przez L-</w:t>
            </w:r>
            <w:proofErr w:type="spellStart"/>
            <w:r>
              <w:rPr>
                <w:sz w:val="18"/>
                <w:szCs w:val="18"/>
              </w:rPr>
              <w:t>ChW</w:t>
            </w:r>
            <w:proofErr w:type="spellEnd"/>
            <w:r>
              <w:rPr>
                <w:sz w:val="18"/>
                <w:szCs w:val="18"/>
              </w:rPr>
              <w:t>: poniedziałek – czwartek w godz. 8</w:t>
            </w:r>
            <w:r>
              <w:rPr>
                <w:sz w:val="18"/>
                <w:szCs w:val="18"/>
                <w:vertAlign w:val="superscript"/>
              </w:rPr>
              <w:t>00</w:t>
            </w:r>
            <w:r>
              <w:rPr>
                <w:sz w:val="18"/>
                <w:szCs w:val="18"/>
              </w:rPr>
              <w:t xml:space="preserve"> – 13</w:t>
            </w:r>
            <w:r>
              <w:rPr>
                <w:sz w:val="18"/>
                <w:szCs w:val="18"/>
                <w:vertAlign w:val="superscript"/>
              </w:rPr>
              <w:t>00</w:t>
            </w:r>
            <w:r>
              <w:rPr>
                <w:sz w:val="18"/>
                <w:szCs w:val="18"/>
              </w:rPr>
              <w:t>.</w:t>
            </w:r>
          </w:p>
          <w:p w14:paraId="58F7C384" w14:textId="77777777" w:rsidR="00E72FBD" w:rsidRDefault="00E72FBD">
            <w:pPr>
              <w:spacing w:before="8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Dopuszcza się w wyjątkowych sytuacjach dostarczenie próbki do badań:</w:t>
            </w:r>
          </w:p>
          <w:p w14:paraId="3414841B" w14:textId="77777777" w:rsidR="00E72FBD" w:rsidRDefault="00E72FB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 w godzinach późniejszych</w:t>
            </w:r>
            <w:r w:rsidR="005B0F68">
              <w:rPr>
                <w:i/>
                <w:sz w:val="18"/>
                <w:szCs w:val="18"/>
              </w:rPr>
              <w:t xml:space="preserve"> niż w/w</w:t>
            </w:r>
          </w:p>
          <w:p w14:paraId="121CE1E5" w14:textId="77777777" w:rsidR="00E72FBD" w:rsidRDefault="00E72FB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 w piątek lub przed dniem ustawowo wolnym od pracy, </w:t>
            </w:r>
          </w:p>
          <w:p w14:paraId="7912B8BF" w14:textId="77777777" w:rsidR="00E72FBD" w:rsidRDefault="00E72FBD">
            <w:pPr>
              <w:spacing w:after="80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ale zawsze wymaga to uzgodnienia z L-</w:t>
            </w:r>
            <w:proofErr w:type="spellStart"/>
            <w:r>
              <w:rPr>
                <w:i/>
                <w:sz w:val="18"/>
                <w:szCs w:val="18"/>
              </w:rPr>
              <w:t>ChW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3551" w:type="dxa"/>
          </w:tcPr>
          <w:p w14:paraId="5E467E2E" w14:textId="77777777" w:rsidR="00E72FBD" w:rsidRPr="009C2686" w:rsidRDefault="00E72FBD" w:rsidP="009E4FC7">
            <w:pPr>
              <w:spacing w:before="80" w:after="80"/>
              <w:rPr>
                <w:sz w:val="18"/>
                <w:szCs w:val="18"/>
              </w:rPr>
            </w:pPr>
            <w:r w:rsidRPr="009C2686">
              <w:rPr>
                <w:b/>
                <w:bCs/>
                <w:sz w:val="18"/>
                <w:szCs w:val="18"/>
              </w:rPr>
              <w:t>Dodatkowe informacje:</w:t>
            </w:r>
          </w:p>
          <w:p w14:paraId="5163A239" w14:textId="46DAEAAF" w:rsidR="00E72FBD" w:rsidRPr="009C2686" w:rsidRDefault="00E72FBD">
            <w:pPr>
              <w:jc w:val="both"/>
              <w:rPr>
                <w:sz w:val="18"/>
                <w:szCs w:val="18"/>
              </w:rPr>
            </w:pPr>
            <w:r w:rsidRPr="009C2686">
              <w:rPr>
                <w:sz w:val="18"/>
                <w:szCs w:val="18"/>
              </w:rPr>
              <w:t>Próbka pobrana sterylnie do butel</w:t>
            </w:r>
            <w:r w:rsidR="00E11122" w:rsidRPr="009C2686">
              <w:rPr>
                <w:sz w:val="18"/>
                <w:szCs w:val="18"/>
              </w:rPr>
              <w:t>ki</w:t>
            </w:r>
            <w:r w:rsidR="00247052" w:rsidRPr="009C2686">
              <w:rPr>
                <w:sz w:val="18"/>
                <w:szCs w:val="18"/>
              </w:rPr>
              <w:t>,</w:t>
            </w:r>
            <w:r w:rsidR="00934227">
              <w:rPr>
                <w:sz w:val="18"/>
                <w:szCs w:val="18"/>
              </w:rPr>
              <w:br/>
            </w:r>
            <w:r w:rsidR="00247052" w:rsidRPr="009C2686">
              <w:rPr>
                <w:sz w:val="18"/>
                <w:szCs w:val="18"/>
              </w:rPr>
              <w:t>z zachowaną przestrzenią powietrzną pod korkiem/nakrętką.</w:t>
            </w:r>
          </w:p>
          <w:p w14:paraId="765333AE" w14:textId="77777777" w:rsidR="00E72FBD" w:rsidRPr="009C2686" w:rsidRDefault="00E72FBD">
            <w:pPr>
              <w:pStyle w:val="Tekstpodstawowy"/>
            </w:pPr>
            <w:r w:rsidRPr="009C2686">
              <w:t>Pojemnik z próbką – jednoznacznie zidentyfikowany i oznakowany.</w:t>
            </w:r>
          </w:p>
          <w:p w14:paraId="70F28548" w14:textId="289EB472" w:rsidR="00E72FBD" w:rsidRPr="009C2686" w:rsidRDefault="00E72FBD">
            <w:pPr>
              <w:spacing w:before="80"/>
              <w:jc w:val="both"/>
              <w:rPr>
                <w:iCs/>
                <w:sz w:val="18"/>
                <w:szCs w:val="18"/>
              </w:rPr>
            </w:pPr>
            <w:r w:rsidRPr="009C2686">
              <w:rPr>
                <w:iCs/>
                <w:sz w:val="18"/>
                <w:szCs w:val="18"/>
              </w:rPr>
              <w:t xml:space="preserve">Terminy </w:t>
            </w:r>
            <w:r w:rsidR="00FB7463" w:rsidRPr="009C2686">
              <w:rPr>
                <w:iCs/>
                <w:sz w:val="18"/>
                <w:szCs w:val="18"/>
              </w:rPr>
              <w:t>dostarczenia</w:t>
            </w:r>
            <w:r w:rsidRPr="009C2686">
              <w:rPr>
                <w:iCs/>
                <w:sz w:val="18"/>
                <w:szCs w:val="18"/>
              </w:rPr>
              <w:t xml:space="preserve"> próbek </w:t>
            </w:r>
            <w:r w:rsidR="00FB7463" w:rsidRPr="009C2686">
              <w:rPr>
                <w:iCs/>
                <w:sz w:val="18"/>
                <w:szCs w:val="18"/>
              </w:rPr>
              <w:t xml:space="preserve">do </w:t>
            </w:r>
            <w:r w:rsidRPr="009C2686">
              <w:rPr>
                <w:iCs/>
                <w:sz w:val="18"/>
                <w:szCs w:val="18"/>
              </w:rPr>
              <w:t>L-M</w:t>
            </w:r>
            <w:r w:rsidR="00FB7463" w:rsidRPr="009C2686">
              <w:rPr>
                <w:iCs/>
                <w:sz w:val="18"/>
                <w:szCs w:val="18"/>
              </w:rPr>
              <w:t xml:space="preserve"> należy uzgodnić z </w:t>
            </w:r>
            <w:r w:rsidR="009A68B5" w:rsidRPr="009A68B5">
              <w:rPr>
                <w:i/>
                <w:sz w:val="18"/>
                <w:szCs w:val="18"/>
                <w:highlight w:val="lightGray"/>
              </w:rPr>
              <w:t>Sekcją Pobierania Próbek</w:t>
            </w:r>
            <w:r w:rsidR="00FB7463" w:rsidRPr="009C2686">
              <w:rPr>
                <w:iCs/>
                <w:sz w:val="18"/>
                <w:szCs w:val="18"/>
              </w:rPr>
              <w:t>. Próbki przyjmowane są w godz. 8</w:t>
            </w:r>
            <w:r w:rsidR="00FB7463" w:rsidRPr="009C2686">
              <w:rPr>
                <w:iCs/>
                <w:sz w:val="18"/>
                <w:szCs w:val="18"/>
                <w:vertAlign w:val="superscript"/>
              </w:rPr>
              <w:t>00</w:t>
            </w:r>
            <w:r w:rsidR="00FB7463" w:rsidRPr="009C2686">
              <w:rPr>
                <w:iCs/>
                <w:sz w:val="18"/>
                <w:szCs w:val="18"/>
              </w:rPr>
              <w:t>-13</w:t>
            </w:r>
            <w:r w:rsidR="00FB7463" w:rsidRPr="009C2686">
              <w:rPr>
                <w:iCs/>
                <w:sz w:val="18"/>
                <w:szCs w:val="18"/>
                <w:vertAlign w:val="superscript"/>
              </w:rPr>
              <w:t>00</w:t>
            </w:r>
            <w:r w:rsidR="00FB7463" w:rsidRPr="009C2686">
              <w:rPr>
                <w:iCs/>
                <w:sz w:val="18"/>
                <w:szCs w:val="18"/>
              </w:rPr>
              <w:t xml:space="preserve"> , w piątki </w:t>
            </w:r>
            <w:r w:rsidR="009A68B5">
              <w:rPr>
                <w:iCs/>
                <w:sz w:val="18"/>
                <w:szCs w:val="18"/>
              </w:rPr>
              <w:br/>
            </w:r>
            <w:r w:rsidR="00FB7463" w:rsidRPr="009C2686">
              <w:rPr>
                <w:iCs/>
                <w:sz w:val="18"/>
                <w:szCs w:val="18"/>
              </w:rPr>
              <w:t>do godz. 12</w:t>
            </w:r>
            <w:r w:rsidR="00FB7463" w:rsidRPr="009C2686">
              <w:rPr>
                <w:iCs/>
                <w:sz w:val="18"/>
                <w:szCs w:val="18"/>
                <w:vertAlign w:val="superscript"/>
              </w:rPr>
              <w:t>00</w:t>
            </w:r>
            <w:r w:rsidR="00FB7463" w:rsidRPr="009C2686">
              <w:rPr>
                <w:iCs/>
                <w:sz w:val="18"/>
                <w:szCs w:val="18"/>
              </w:rPr>
              <w:t>.</w:t>
            </w:r>
            <w:r w:rsidRPr="009C2686">
              <w:rPr>
                <w:iCs/>
                <w:sz w:val="18"/>
                <w:szCs w:val="18"/>
              </w:rPr>
              <w:t xml:space="preserve"> </w:t>
            </w:r>
          </w:p>
          <w:p w14:paraId="22F00ABA" w14:textId="77777777" w:rsidR="00E72FBD" w:rsidRPr="009C2686" w:rsidRDefault="00E72FBD" w:rsidP="0018638D">
            <w:pPr>
              <w:spacing w:before="80"/>
              <w:rPr>
                <w:i/>
                <w:sz w:val="18"/>
                <w:szCs w:val="18"/>
              </w:rPr>
            </w:pPr>
            <w:r w:rsidRPr="009C2686">
              <w:rPr>
                <w:i/>
                <w:sz w:val="18"/>
                <w:szCs w:val="18"/>
              </w:rPr>
              <w:t>Dopuszcza się w wyjątkowych sytuacjach dostarczenie próbki do badań w godzinach późniejszych</w:t>
            </w:r>
            <w:r w:rsidR="005B0F68" w:rsidRPr="009C2686">
              <w:rPr>
                <w:i/>
                <w:sz w:val="18"/>
                <w:szCs w:val="18"/>
              </w:rPr>
              <w:t xml:space="preserve"> niż w/w</w:t>
            </w:r>
            <w:r w:rsidR="0018638D" w:rsidRPr="009C2686">
              <w:rPr>
                <w:i/>
                <w:sz w:val="18"/>
                <w:szCs w:val="18"/>
              </w:rPr>
              <w:t>,</w:t>
            </w:r>
            <w:r w:rsidR="001F5AEF" w:rsidRPr="009C2686">
              <w:rPr>
                <w:i/>
                <w:sz w:val="18"/>
                <w:szCs w:val="18"/>
              </w:rPr>
              <w:t xml:space="preserve"> </w:t>
            </w:r>
            <w:r w:rsidR="0018638D" w:rsidRPr="009C2686">
              <w:rPr>
                <w:i/>
                <w:sz w:val="18"/>
                <w:szCs w:val="18"/>
              </w:rPr>
              <w:t>a</w:t>
            </w:r>
            <w:r w:rsidRPr="009C2686">
              <w:rPr>
                <w:i/>
                <w:sz w:val="18"/>
                <w:szCs w:val="18"/>
              </w:rPr>
              <w:t>le zawsze wymaga to uzgodnienia z L-M.</w:t>
            </w:r>
          </w:p>
        </w:tc>
      </w:tr>
      <w:tr w:rsidR="00D04778" w:rsidRPr="00D04778" w14:paraId="7B4FE4DA" w14:textId="77777777" w:rsidTr="002D40E5">
        <w:tc>
          <w:tcPr>
            <w:tcW w:w="1962" w:type="dxa"/>
            <w:vAlign w:val="center"/>
          </w:tcPr>
          <w:p w14:paraId="3EAE3518" w14:textId="77777777" w:rsidR="00C53733" w:rsidRPr="00D04778" w:rsidRDefault="003877A5" w:rsidP="00C53733">
            <w:pPr>
              <w:rPr>
                <w:b/>
                <w:bCs/>
                <w:sz w:val="18"/>
                <w:szCs w:val="18"/>
              </w:rPr>
            </w:pPr>
            <w:r w:rsidRPr="00D04778">
              <w:rPr>
                <w:b/>
                <w:bCs/>
                <w:sz w:val="18"/>
                <w:szCs w:val="18"/>
              </w:rPr>
              <w:t>Biologiczne wskaźniki kontroli procesu sterylizacji</w:t>
            </w:r>
          </w:p>
        </w:tc>
        <w:tc>
          <w:tcPr>
            <w:tcW w:w="7098" w:type="dxa"/>
            <w:gridSpan w:val="2"/>
            <w:vAlign w:val="center"/>
          </w:tcPr>
          <w:p w14:paraId="3C37AB51" w14:textId="77777777" w:rsidR="003877A5" w:rsidRPr="00D04778" w:rsidRDefault="003877A5" w:rsidP="003877A5">
            <w:pPr>
              <w:numPr>
                <w:ilvl w:val="0"/>
                <w:numId w:val="6"/>
              </w:numPr>
              <w:spacing w:before="60"/>
              <w:ind w:left="357" w:hanging="357"/>
              <w:jc w:val="both"/>
              <w:rPr>
                <w:iCs/>
                <w:sz w:val="18"/>
                <w:szCs w:val="18"/>
              </w:rPr>
            </w:pPr>
            <w:r w:rsidRPr="00D04778">
              <w:rPr>
                <w:iCs/>
                <w:sz w:val="18"/>
                <w:szCs w:val="18"/>
              </w:rPr>
              <w:t>Do badań będą przyjmowane tylko testy wydane przez L-M, nieuszkodzone.</w:t>
            </w:r>
          </w:p>
          <w:p w14:paraId="3EB414D9" w14:textId="77777777" w:rsidR="003877A5" w:rsidRPr="00D04778" w:rsidRDefault="003877A5" w:rsidP="003877A5">
            <w:pPr>
              <w:numPr>
                <w:ilvl w:val="0"/>
                <w:numId w:val="6"/>
              </w:numPr>
              <w:jc w:val="both"/>
              <w:rPr>
                <w:iCs/>
                <w:sz w:val="18"/>
                <w:szCs w:val="18"/>
              </w:rPr>
            </w:pPr>
            <w:r w:rsidRPr="00D04778">
              <w:rPr>
                <w:sz w:val="18"/>
                <w:szCs w:val="18"/>
              </w:rPr>
              <w:t>Wymagany jest kontakt z Laboratorium Mikrobiologii (L-M)</w:t>
            </w:r>
          </w:p>
          <w:p w14:paraId="1D909B2E" w14:textId="77777777" w:rsidR="003877A5" w:rsidRPr="00D04778" w:rsidRDefault="003877A5" w:rsidP="003877A5">
            <w:pPr>
              <w:numPr>
                <w:ilvl w:val="0"/>
                <w:numId w:val="6"/>
              </w:numPr>
              <w:jc w:val="both"/>
              <w:rPr>
                <w:iCs/>
                <w:sz w:val="18"/>
                <w:szCs w:val="18"/>
              </w:rPr>
            </w:pPr>
            <w:r w:rsidRPr="00D04778">
              <w:rPr>
                <w:iCs/>
                <w:sz w:val="18"/>
                <w:szCs w:val="18"/>
              </w:rPr>
              <w:t>Terminy przyjmowania próbek przez L-M: poniedziałek – czwartek w godz. 8</w:t>
            </w:r>
            <w:r w:rsidRPr="00D04778">
              <w:rPr>
                <w:iCs/>
                <w:sz w:val="18"/>
                <w:szCs w:val="18"/>
                <w:vertAlign w:val="superscript"/>
              </w:rPr>
              <w:t>00</w:t>
            </w:r>
            <w:r w:rsidRPr="00D04778">
              <w:rPr>
                <w:iCs/>
                <w:sz w:val="18"/>
                <w:szCs w:val="18"/>
              </w:rPr>
              <w:t xml:space="preserve"> – 13</w:t>
            </w:r>
            <w:r w:rsidRPr="00D04778">
              <w:rPr>
                <w:iCs/>
                <w:sz w:val="18"/>
                <w:szCs w:val="18"/>
                <w:vertAlign w:val="superscript"/>
              </w:rPr>
              <w:t>00</w:t>
            </w:r>
            <w:r w:rsidRPr="00D04778">
              <w:rPr>
                <w:iCs/>
                <w:sz w:val="18"/>
                <w:szCs w:val="18"/>
              </w:rPr>
              <w:t>.</w:t>
            </w:r>
          </w:p>
          <w:p w14:paraId="4F9DFF17" w14:textId="77777777" w:rsidR="005B0F68" w:rsidRPr="00D04778" w:rsidRDefault="003877A5" w:rsidP="00780FE1">
            <w:pPr>
              <w:numPr>
                <w:ilvl w:val="0"/>
                <w:numId w:val="6"/>
              </w:numPr>
              <w:spacing w:after="60"/>
              <w:ind w:left="357" w:hanging="357"/>
              <w:jc w:val="both"/>
              <w:rPr>
                <w:iCs/>
                <w:sz w:val="18"/>
                <w:szCs w:val="18"/>
              </w:rPr>
            </w:pPr>
            <w:r w:rsidRPr="00D04778">
              <w:rPr>
                <w:iCs/>
                <w:sz w:val="18"/>
                <w:szCs w:val="18"/>
              </w:rPr>
              <w:t>Próbki nie są przyjmowane w dniu poprzedzającym dni ustawowo wolne od pracy.</w:t>
            </w:r>
          </w:p>
        </w:tc>
      </w:tr>
      <w:tr w:rsidR="00E72FBD" w:rsidRPr="00D04778" w14:paraId="125F9B9A" w14:textId="77777777" w:rsidTr="002D40E5">
        <w:tc>
          <w:tcPr>
            <w:tcW w:w="1962" w:type="dxa"/>
            <w:vAlign w:val="center"/>
          </w:tcPr>
          <w:p w14:paraId="430B74AF" w14:textId="77777777" w:rsidR="00E72FBD" w:rsidRPr="00D04778" w:rsidRDefault="00E72FBD" w:rsidP="004D4BB9">
            <w:pPr>
              <w:spacing w:before="60"/>
              <w:rPr>
                <w:b/>
                <w:bCs/>
                <w:sz w:val="18"/>
                <w:szCs w:val="18"/>
              </w:rPr>
            </w:pPr>
            <w:r w:rsidRPr="00D04778">
              <w:rPr>
                <w:b/>
                <w:bCs/>
                <w:sz w:val="18"/>
                <w:szCs w:val="18"/>
              </w:rPr>
              <w:t>Środowisko pracy</w:t>
            </w:r>
          </w:p>
          <w:p w14:paraId="29883039" w14:textId="77777777" w:rsidR="00E72FBD" w:rsidRPr="00D04778" w:rsidRDefault="00E72FBD" w:rsidP="004D4BB9">
            <w:pPr>
              <w:spacing w:before="60" w:after="60"/>
              <w:rPr>
                <w:sz w:val="18"/>
                <w:szCs w:val="18"/>
              </w:rPr>
            </w:pPr>
            <w:r w:rsidRPr="00D04778">
              <w:rPr>
                <w:b/>
                <w:bCs/>
                <w:sz w:val="18"/>
                <w:szCs w:val="18"/>
              </w:rPr>
              <w:t xml:space="preserve">Środowisko </w:t>
            </w:r>
            <w:r w:rsidRPr="00D04778">
              <w:rPr>
                <w:b/>
                <w:bCs/>
                <w:sz w:val="18"/>
                <w:szCs w:val="18"/>
              </w:rPr>
              <w:br/>
              <w:t>w pomieszczeniach przeznaczonych do przebywania ludzi</w:t>
            </w:r>
          </w:p>
        </w:tc>
        <w:tc>
          <w:tcPr>
            <w:tcW w:w="7098" w:type="dxa"/>
            <w:gridSpan w:val="2"/>
            <w:vAlign w:val="center"/>
          </w:tcPr>
          <w:p w14:paraId="7DBAF302" w14:textId="77777777" w:rsidR="00E72FBD" w:rsidRPr="00D04778" w:rsidRDefault="00E72FBD" w:rsidP="00780FE1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D04778">
              <w:rPr>
                <w:sz w:val="18"/>
                <w:szCs w:val="18"/>
              </w:rPr>
              <w:t xml:space="preserve">Wymagany jest kontakt z Laboratorium Badań Środowiskowych (L-BS) </w:t>
            </w:r>
          </w:p>
          <w:p w14:paraId="4D53FC0C" w14:textId="77777777" w:rsidR="00780FE1" w:rsidRPr="00D04778" w:rsidRDefault="00780FE1" w:rsidP="00780FE1">
            <w:pPr>
              <w:numPr>
                <w:ilvl w:val="0"/>
                <w:numId w:val="8"/>
              </w:numPr>
              <w:spacing w:before="60"/>
              <w:ind w:left="357" w:hanging="357"/>
              <w:rPr>
                <w:sz w:val="18"/>
                <w:szCs w:val="18"/>
              </w:rPr>
            </w:pPr>
            <w:r w:rsidRPr="00D04778">
              <w:rPr>
                <w:sz w:val="18"/>
                <w:szCs w:val="18"/>
              </w:rPr>
              <w:t>Do badań będą przyjmowane tylko próbki nieuszkodzone.</w:t>
            </w:r>
          </w:p>
          <w:p w14:paraId="29F925FD" w14:textId="77777777" w:rsidR="00780FE1" w:rsidRPr="00D04778" w:rsidRDefault="00780FE1" w:rsidP="00780FE1">
            <w:pPr>
              <w:numPr>
                <w:ilvl w:val="0"/>
                <w:numId w:val="8"/>
              </w:numPr>
              <w:spacing w:before="60"/>
              <w:ind w:left="357" w:hanging="357"/>
              <w:rPr>
                <w:sz w:val="18"/>
                <w:szCs w:val="18"/>
              </w:rPr>
            </w:pPr>
            <w:r w:rsidRPr="00D04778">
              <w:rPr>
                <w:sz w:val="18"/>
                <w:szCs w:val="18"/>
              </w:rPr>
              <w:t>Kryteria przyjęcia próbek:</w:t>
            </w:r>
          </w:p>
          <w:p w14:paraId="56331547" w14:textId="77777777" w:rsidR="00780FE1" w:rsidRPr="00D04778" w:rsidRDefault="00780FE1" w:rsidP="00780FE1">
            <w:pPr>
              <w:numPr>
                <w:ilvl w:val="0"/>
                <w:numId w:val="9"/>
              </w:numPr>
              <w:spacing w:before="60"/>
              <w:rPr>
                <w:sz w:val="18"/>
                <w:szCs w:val="18"/>
              </w:rPr>
            </w:pPr>
            <w:r w:rsidRPr="00D04778">
              <w:rPr>
                <w:sz w:val="18"/>
                <w:szCs w:val="18"/>
              </w:rPr>
              <w:t>Dla próbek pobranych na sączki – brak przerwania sączka.</w:t>
            </w:r>
          </w:p>
          <w:p w14:paraId="00C431BE" w14:textId="77777777" w:rsidR="00780FE1" w:rsidRPr="00D04778" w:rsidRDefault="00780FE1" w:rsidP="00780FE1">
            <w:pPr>
              <w:numPr>
                <w:ilvl w:val="0"/>
                <w:numId w:val="9"/>
              </w:numPr>
              <w:spacing w:before="60"/>
              <w:rPr>
                <w:sz w:val="18"/>
                <w:szCs w:val="18"/>
              </w:rPr>
            </w:pPr>
            <w:r w:rsidRPr="00D04778">
              <w:rPr>
                <w:sz w:val="18"/>
                <w:szCs w:val="18"/>
              </w:rPr>
              <w:t>Dla próbek pobranych na płuczki – brak uszkodzenia płuczki.</w:t>
            </w:r>
          </w:p>
          <w:p w14:paraId="68AEBB98" w14:textId="06724632" w:rsidR="00780FE1" w:rsidRPr="00D04778" w:rsidRDefault="00780FE1" w:rsidP="00A95458">
            <w:pPr>
              <w:numPr>
                <w:ilvl w:val="0"/>
                <w:numId w:val="9"/>
              </w:numPr>
              <w:spacing w:before="60"/>
              <w:rPr>
                <w:sz w:val="18"/>
                <w:szCs w:val="18"/>
              </w:rPr>
            </w:pPr>
            <w:r w:rsidRPr="00D04778">
              <w:rPr>
                <w:sz w:val="18"/>
                <w:szCs w:val="18"/>
              </w:rPr>
              <w:t>Dla próbek pobranych na rurki sorpcyjne – brak uszkodzenia szklanych rurek.</w:t>
            </w:r>
          </w:p>
        </w:tc>
      </w:tr>
    </w:tbl>
    <w:p w14:paraId="3E943CF4" w14:textId="73CA39E9" w:rsidR="009A68B5" w:rsidRPr="00D04778" w:rsidRDefault="009A68B5" w:rsidP="00D6362F">
      <w:pPr>
        <w:spacing w:after="120"/>
        <w:rPr>
          <w:sz w:val="20"/>
          <w:szCs w:val="20"/>
        </w:rPr>
      </w:pPr>
    </w:p>
    <w:sectPr w:rsidR="009A68B5" w:rsidRPr="00D04778">
      <w:headerReference w:type="default" r:id="rId7"/>
      <w:footerReference w:type="default" r:id="rId8"/>
      <w:type w:val="nextColumn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19BC" w14:textId="77777777" w:rsidR="005575ED" w:rsidRDefault="005575ED">
      <w:r>
        <w:separator/>
      </w:r>
    </w:p>
  </w:endnote>
  <w:endnote w:type="continuationSeparator" w:id="0">
    <w:p w14:paraId="1082BE3A" w14:textId="77777777" w:rsidR="005575ED" w:rsidRDefault="0055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A98EE" w14:textId="77777777" w:rsidR="00AB31D6" w:rsidRDefault="00AB31D6">
    <w:pPr>
      <w:pBdr>
        <w:top w:val="single" w:sz="4" w:space="1" w:color="auto"/>
      </w:pBdr>
      <w:tabs>
        <w:tab w:val="right" w:pos="9072"/>
      </w:tabs>
    </w:pPr>
    <w:r>
      <w:rPr>
        <w:sz w:val="16"/>
        <w:szCs w:val="16"/>
      </w:rPr>
      <w:t>Powiatowa Stacja Sanitarno-Epidemiologiczna we Wrocławiu – Oddział Laboratoryjny</w:t>
    </w:r>
    <w:r>
      <w:rPr>
        <w:sz w:val="16"/>
        <w:szCs w:val="16"/>
      </w:rPr>
      <w:tab/>
      <w:t>Strona 1z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9D69A" w14:textId="77777777" w:rsidR="005575ED" w:rsidRDefault="005575ED">
      <w:r>
        <w:separator/>
      </w:r>
    </w:p>
  </w:footnote>
  <w:footnote w:type="continuationSeparator" w:id="0">
    <w:p w14:paraId="6DF812CB" w14:textId="77777777" w:rsidR="005575ED" w:rsidRDefault="00557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676E" w14:textId="063ED972" w:rsidR="00AB31D6" w:rsidRPr="00700C11" w:rsidRDefault="00AB31D6">
    <w:pPr>
      <w:pStyle w:val="Tekstpodstawowy2"/>
      <w:tabs>
        <w:tab w:val="left" w:pos="709"/>
      </w:tabs>
      <w:rPr>
        <w:sz w:val="16"/>
        <w:szCs w:val="16"/>
      </w:rPr>
    </w:pPr>
    <w:r>
      <w:rPr>
        <w:color w:val="993300"/>
        <w:sz w:val="16"/>
        <w:szCs w:val="16"/>
      </w:rPr>
      <w:tab/>
    </w:r>
    <w:r>
      <w:rPr>
        <w:color w:val="993300"/>
        <w:sz w:val="16"/>
        <w:szCs w:val="16"/>
      </w:rPr>
      <w:tab/>
    </w:r>
    <w:r>
      <w:rPr>
        <w:color w:val="993300"/>
        <w:sz w:val="16"/>
        <w:szCs w:val="16"/>
      </w:rPr>
      <w:tab/>
    </w:r>
    <w:r>
      <w:rPr>
        <w:color w:val="993300"/>
        <w:sz w:val="16"/>
        <w:szCs w:val="16"/>
      </w:rPr>
      <w:tab/>
    </w:r>
    <w:r>
      <w:rPr>
        <w:color w:val="993300"/>
        <w:sz w:val="16"/>
        <w:szCs w:val="16"/>
      </w:rPr>
      <w:tab/>
    </w:r>
    <w:r>
      <w:rPr>
        <w:color w:val="993300"/>
        <w:sz w:val="16"/>
        <w:szCs w:val="16"/>
      </w:rPr>
      <w:tab/>
    </w:r>
    <w:r>
      <w:rPr>
        <w:color w:val="993300"/>
        <w:sz w:val="16"/>
        <w:szCs w:val="16"/>
      </w:rPr>
      <w:tab/>
    </w:r>
    <w:r>
      <w:rPr>
        <w:color w:val="993300"/>
        <w:sz w:val="16"/>
        <w:szCs w:val="16"/>
      </w:rPr>
      <w:tab/>
    </w:r>
    <w:r>
      <w:rPr>
        <w:color w:val="993300"/>
        <w:sz w:val="16"/>
        <w:szCs w:val="16"/>
      </w:rPr>
      <w:tab/>
    </w:r>
    <w:r>
      <w:rPr>
        <w:color w:val="993300"/>
        <w:sz w:val="16"/>
        <w:szCs w:val="16"/>
      </w:rPr>
      <w:tab/>
    </w:r>
    <w:r>
      <w:rPr>
        <w:sz w:val="16"/>
        <w:szCs w:val="16"/>
      </w:rPr>
      <w:t xml:space="preserve">Załącznik </w:t>
    </w:r>
    <w:r w:rsidRPr="00780FE1">
      <w:rPr>
        <w:sz w:val="16"/>
        <w:szCs w:val="16"/>
        <w:highlight w:val="lightGray"/>
      </w:rPr>
      <w:t xml:space="preserve">Nr </w:t>
    </w:r>
    <w:r w:rsidR="00153947" w:rsidRPr="00780FE1">
      <w:rPr>
        <w:sz w:val="16"/>
        <w:szCs w:val="16"/>
        <w:highlight w:val="lightGray"/>
      </w:rPr>
      <w:t>2</w:t>
    </w:r>
    <w:r w:rsidR="00153947">
      <w:rPr>
        <w:sz w:val="16"/>
        <w:szCs w:val="16"/>
      </w:rPr>
      <w:t xml:space="preserve"> do PQ-07</w:t>
    </w:r>
  </w:p>
  <w:p w14:paraId="0B869BCA" w14:textId="2E8DC3B4" w:rsidR="00AB31D6" w:rsidRPr="00700C11" w:rsidRDefault="00AB31D6">
    <w:pPr>
      <w:pStyle w:val="Tekstpodstawowy2"/>
      <w:tabs>
        <w:tab w:val="left" w:pos="709"/>
      </w:tabs>
      <w:rPr>
        <w:sz w:val="16"/>
        <w:szCs w:val="16"/>
      </w:rPr>
    </w:pPr>
    <w:r w:rsidRPr="00700C11">
      <w:rPr>
        <w:sz w:val="16"/>
        <w:szCs w:val="16"/>
      </w:rPr>
      <w:tab/>
    </w:r>
    <w:r w:rsidRPr="00700C11">
      <w:rPr>
        <w:sz w:val="16"/>
        <w:szCs w:val="16"/>
      </w:rPr>
      <w:tab/>
    </w:r>
    <w:r w:rsidRPr="00700C11">
      <w:rPr>
        <w:sz w:val="16"/>
        <w:szCs w:val="16"/>
      </w:rPr>
      <w:tab/>
    </w:r>
    <w:r w:rsidRPr="00700C11">
      <w:rPr>
        <w:sz w:val="16"/>
        <w:szCs w:val="16"/>
      </w:rPr>
      <w:tab/>
    </w:r>
    <w:r w:rsidRPr="00700C11">
      <w:rPr>
        <w:sz w:val="16"/>
        <w:szCs w:val="16"/>
      </w:rPr>
      <w:tab/>
    </w:r>
    <w:r w:rsidRPr="00700C11">
      <w:rPr>
        <w:sz w:val="16"/>
        <w:szCs w:val="16"/>
      </w:rPr>
      <w:tab/>
    </w:r>
    <w:r w:rsidRPr="00700C11">
      <w:rPr>
        <w:sz w:val="16"/>
        <w:szCs w:val="16"/>
      </w:rPr>
      <w:tab/>
    </w:r>
    <w:r w:rsidRPr="00700C11">
      <w:rPr>
        <w:sz w:val="16"/>
        <w:szCs w:val="16"/>
      </w:rPr>
      <w:tab/>
    </w:r>
    <w:r w:rsidRPr="00700C11">
      <w:rPr>
        <w:sz w:val="16"/>
        <w:szCs w:val="16"/>
      </w:rPr>
      <w:tab/>
    </w:r>
    <w:r w:rsidRPr="00700C11">
      <w:rPr>
        <w:sz w:val="16"/>
        <w:szCs w:val="16"/>
      </w:rPr>
      <w:tab/>
      <w:t xml:space="preserve">Data wydania: </w:t>
    </w:r>
    <w:r w:rsidR="00780FE1" w:rsidRPr="00780FE1">
      <w:rPr>
        <w:sz w:val="16"/>
        <w:szCs w:val="16"/>
        <w:highlight w:val="lightGray"/>
      </w:rPr>
      <w:t>3</w:t>
    </w:r>
    <w:r w:rsidRPr="00780FE1">
      <w:rPr>
        <w:sz w:val="16"/>
        <w:szCs w:val="16"/>
        <w:highlight w:val="lightGray"/>
      </w:rPr>
      <w:t>.</w:t>
    </w:r>
    <w:r w:rsidR="00700C11" w:rsidRPr="00780FE1">
      <w:rPr>
        <w:sz w:val="16"/>
        <w:szCs w:val="16"/>
        <w:highlight w:val="lightGray"/>
      </w:rPr>
      <w:t>0</w:t>
    </w:r>
    <w:r w:rsidR="009A68B5">
      <w:rPr>
        <w:sz w:val="16"/>
        <w:szCs w:val="16"/>
        <w:highlight w:val="lightGray"/>
      </w:rPr>
      <w:t>3</w:t>
    </w:r>
    <w:r w:rsidRPr="00780FE1">
      <w:rPr>
        <w:sz w:val="16"/>
        <w:szCs w:val="16"/>
        <w:highlight w:val="lightGray"/>
      </w:rPr>
      <w:t>.20</w:t>
    </w:r>
    <w:r w:rsidR="00700C11" w:rsidRPr="00780FE1">
      <w:rPr>
        <w:sz w:val="16"/>
        <w:szCs w:val="16"/>
        <w:highlight w:val="lightGray"/>
      </w:rPr>
      <w:t>2</w:t>
    </w:r>
    <w:r w:rsidR="009A68B5">
      <w:rPr>
        <w:sz w:val="16"/>
        <w:szCs w:val="16"/>
        <w:highlight w:val="lightGray"/>
      </w:rPr>
      <w:t>5</w:t>
    </w:r>
    <w:r w:rsidRPr="00780FE1">
      <w:rPr>
        <w:sz w:val="16"/>
        <w:szCs w:val="16"/>
        <w:highlight w:val="lightGray"/>
      </w:rPr>
      <w:t xml:space="preserve"> r.</w:t>
    </w:r>
  </w:p>
  <w:p w14:paraId="46134A08" w14:textId="1421B6BF" w:rsidR="00AB31D6" w:rsidRPr="00700C11" w:rsidRDefault="00700C11">
    <w:pPr>
      <w:pStyle w:val="Tekstpodstawowy2"/>
      <w:tabs>
        <w:tab w:val="left" w:pos="709"/>
      </w:tabs>
      <w:rPr>
        <w:sz w:val="16"/>
        <w:szCs w:val="16"/>
      </w:rPr>
    </w:pPr>
    <w:r w:rsidRPr="00700C11">
      <w:rPr>
        <w:sz w:val="16"/>
        <w:szCs w:val="16"/>
      </w:rPr>
      <w:tab/>
    </w:r>
    <w:r w:rsidRPr="00700C11">
      <w:rPr>
        <w:sz w:val="16"/>
        <w:szCs w:val="16"/>
      </w:rPr>
      <w:tab/>
    </w:r>
    <w:r w:rsidRPr="00700C11">
      <w:rPr>
        <w:sz w:val="16"/>
        <w:szCs w:val="16"/>
      </w:rPr>
      <w:tab/>
    </w:r>
    <w:r w:rsidRPr="00700C11">
      <w:rPr>
        <w:sz w:val="16"/>
        <w:szCs w:val="16"/>
      </w:rPr>
      <w:tab/>
    </w:r>
    <w:r w:rsidRPr="00700C11">
      <w:rPr>
        <w:sz w:val="16"/>
        <w:szCs w:val="16"/>
      </w:rPr>
      <w:tab/>
    </w:r>
    <w:r w:rsidRPr="00700C11">
      <w:rPr>
        <w:sz w:val="16"/>
        <w:szCs w:val="16"/>
      </w:rPr>
      <w:tab/>
    </w:r>
    <w:r w:rsidRPr="00700C11">
      <w:rPr>
        <w:sz w:val="16"/>
        <w:szCs w:val="16"/>
      </w:rPr>
      <w:tab/>
    </w:r>
    <w:r w:rsidRPr="00700C11">
      <w:rPr>
        <w:sz w:val="16"/>
        <w:szCs w:val="16"/>
      </w:rPr>
      <w:tab/>
    </w:r>
    <w:r w:rsidRPr="00700C11">
      <w:rPr>
        <w:sz w:val="16"/>
        <w:szCs w:val="16"/>
      </w:rPr>
      <w:tab/>
    </w:r>
    <w:r w:rsidRPr="00700C11">
      <w:rPr>
        <w:sz w:val="16"/>
        <w:szCs w:val="16"/>
      </w:rPr>
      <w:tab/>
      <w:t xml:space="preserve">Wyd. </w:t>
    </w:r>
    <w:r w:rsidR="009A68B5" w:rsidRPr="009A68B5">
      <w:rPr>
        <w:sz w:val="16"/>
        <w:szCs w:val="16"/>
        <w:highlight w:val="lightGray"/>
      </w:rPr>
      <w:t>3</w:t>
    </w:r>
  </w:p>
  <w:p w14:paraId="6D0BF0D7" w14:textId="77777777" w:rsidR="00AB31D6" w:rsidRDefault="00AB31D6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60F3"/>
    <w:multiLevelType w:val="multilevel"/>
    <w:tmpl w:val="E850D7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B42B9"/>
    <w:multiLevelType w:val="hybridMultilevel"/>
    <w:tmpl w:val="FDAEA566"/>
    <w:lvl w:ilvl="0" w:tplc="4D922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922E7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47089"/>
    <w:multiLevelType w:val="hybridMultilevel"/>
    <w:tmpl w:val="C0BED6F6"/>
    <w:lvl w:ilvl="0" w:tplc="F2C636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E50FC"/>
    <w:multiLevelType w:val="hybridMultilevel"/>
    <w:tmpl w:val="A948B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B2563F"/>
    <w:multiLevelType w:val="hybridMultilevel"/>
    <w:tmpl w:val="E6304FD8"/>
    <w:lvl w:ilvl="0" w:tplc="DE24B2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74535"/>
    <w:multiLevelType w:val="hybridMultilevel"/>
    <w:tmpl w:val="6F1C0D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334FC1"/>
    <w:multiLevelType w:val="hybridMultilevel"/>
    <w:tmpl w:val="E850D7B2"/>
    <w:lvl w:ilvl="0" w:tplc="4D922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034095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143983">
    <w:abstractNumId w:val="3"/>
  </w:num>
  <w:num w:numId="3" w16cid:durableId="1001084531">
    <w:abstractNumId w:val="6"/>
  </w:num>
  <w:num w:numId="4" w16cid:durableId="1246576048">
    <w:abstractNumId w:val="0"/>
  </w:num>
  <w:num w:numId="5" w16cid:durableId="927814021">
    <w:abstractNumId w:val="1"/>
  </w:num>
  <w:num w:numId="6" w16cid:durableId="684676009">
    <w:abstractNumId w:val="2"/>
  </w:num>
  <w:num w:numId="7" w16cid:durableId="927539852">
    <w:abstractNumId w:val="2"/>
  </w:num>
  <w:num w:numId="8" w16cid:durableId="123892335">
    <w:abstractNumId w:val="5"/>
  </w:num>
  <w:num w:numId="9" w16cid:durableId="1536578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C7"/>
    <w:rsid w:val="00016EDA"/>
    <w:rsid w:val="00034117"/>
    <w:rsid w:val="0004296E"/>
    <w:rsid w:val="00050FCD"/>
    <w:rsid w:val="000A7C27"/>
    <w:rsid w:val="000E3952"/>
    <w:rsid w:val="001069FD"/>
    <w:rsid w:val="001214A4"/>
    <w:rsid w:val="00133CB7"/>
    <w:rsid w:val="00153947"/>
    <w:rsid w:val="0018638D"/>
    <w:rsid w:val="001A1480"/>
    <w:rsid w:val="001B49DD"/>
    <w:rsid w:val="001F30EF"/>
    <w:rsid w:val="001F5AEF"/>
    <w:rsid w:val="00247052"/>
    <w:rsid w:val="00283254"/>
    <w:rsid w:val="002D40E5"/>
    <w:rsid w:val="002D5BBC"/>
    <w:rsid w:val="002E23F8"/>
    <w:rsid w:val="002F2FB9"/>
    <w:rsid w:val="003877A5"/>
    <w:rsid w:val="003F2856"/>
    <w:rsid w:val="0045025E"/>
    <w:rsid w:val="004D4BB9"/>
    <w:rsid w:val="00514FAB"/>
    <w:rsid w:val="00531032"/>
    <w:rsid w:val="005571EB"/>
    <w:rsid w:val="005575ED"/>
    <w:rsid w:val="0056460D"/>
    <w:rsid w:val="00577946"/>
    <w:rsid w:val="0058332C"/>
    <w:rsid w:val="005B0F68"/>
    <w:rsid w:val="005C0F41"/>
    <w:rsid w:val="005F7B0A"/>
    <w:rsid w:val="00606C15"/>
    <w:rsid w:val="006623E7"/>
    <w:rsid w:val="00685F84"/>
    <w:rsid w:val="006A21F2"/>
    <w:rsid w:val="006D3E22"/>
    <w:rsid w:val="006E32D6"/>
    <w:rsid w:val="00700C11"/>
    <w:rsid w:val="007401A4"/>
    <w:rsid w:val="0077486F"/>
    <w:rsid w:val="00780FE1"/>
    <w:rsid w:val="0079116B"/>
    <w:rsid w:val="007A194A"/>
    <w:rsid w:val="008B045D"/>
    <w:rsid w:val="008D53F7"/>
    <w:rsid w:val="00906A12"/>
    <w:rsid w:val="00934227"/>
    <w:rsid w:val="00990900"/>
    <w:rsid w:val="009A68B5"/>
    <w:rsid w:val="009C2686"/>
    <w:rsid w:val="009E4FC7"/>
    <w:rsid w:val="009F12F5"/>
    <w:rsid w:val="00A04A13"/>
    <w:rsid w:val="00A22D6F"/>
    <w:rsid w:val="00A26276"/>
    <w:rsid w:val="00A7740A"/>
    <w:rsid w:val="00A86ADE"/>
    <w:rsid w:val="00A95458"/>
    <w:rsid w:val="00AB31D6"/>
    <w:rsid w:val="00B43928"/>
    <w:rsid w:val="00B7128A"/>
    <w:rsid w:val="00B71385"/>
    <w:rsid w:val="00B777AF"/>
    <w:rsid w:val="00B77E5F"/>
    <w:rsid w:val="00B802FC"/>
    <w:rsid w:val="00BD1AAB"/>
    <w:rsid w:val="00BE61D4"/>
    <w:rsid w:val="00C0048E"/>
    <w:rsid w:val="00C0163A"/>
    <w:rsid w:val="00C21C8D"/>
    <w:rsid w:val="00C53733"/>
    <w:rsid w:val="00C95D60"/>
    <w:rsid w:val="00D04778"/>
    <w:rsid w:val="00D20FF2"/>
    <w:rsid w:val="00D559BD"/>
    <w:rsid w:val="00D6362F"/>
    <w:rsid w:val="00DA4B6E"/>
    <w:rsid w:val="00DC2BA5"/>
    <w:rsid w:val="00E03CB0"/>
    <w:rsid w:val="00E11122"/>
    <w:rsid w:val="00E72FBD"/>
    <w:rsid w:val="00ED3545"/>
    <w:rsid w:val="00ED7DCB"/>
    <w:rsid w:val="00EE07E4"/>
    <w:rsid w:val="00EE0D3F"/>
    <w:rsid w:val="00F25B4F"/>
    <w:rsid w:val="00F37A9E"/>
    <w:rsid w:val="00F66479"/>
    <w:rsid w:val="00FB52AB"/>
    <w:rsid w:val="00FB7463"/>
    <w:rsid w:val="00FC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068C2A"/>
  <w15:chartTrackingRefBased/>
  <w15:docId w15:val="{87D29A3F-E787-469D-B1CD-6CBA1A61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6372"/>
      <w:outlineLvl w:val="0"/>
    </w:pPr>
    <w:rPr>
      <w:b/>
      <w:bCs/>
      <w:color w:val="FF6600"/>
      <w:sz w:val="16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Pr>
      <w:sz w:val="22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ZnakZnak2">
    <w:name w:val="Znak Znak2"/>
    <w:rPr>
      <w:sz w:val="24"/>
      <w:szCs w:val="24"/>
    </w:rPr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ZnakZnak1">
    <w:name w:val="Znak Znak1"/>
    <w:rPr>
      <w:sz w:val="24"/>
      <w:szCs w:val="24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ZnakZnak">
    <w:name w:val="Znak Znak"/>
    <w:semiHidden/>
    <w:rPr>
      <w:rFonts w:ascii="Tahoma" w:hAnsi="Tahoma" w:cs="Tahoma"/>
      <w:sz w:val="16"/>
      <w:szCs w:val="16"/>
    </w:rPr>
  </w:style>
  <w:style w:type="character" w:customStyle="1" w:styleId="ZnakZnak3">
    <w:name w:val="Znak Znak3"/>
    <w:rPr>
      <w:sz w:val="22"/>
      <w:szCs w:val="24"/>
    </w:rPr>
  </w:style>
  <w:style w:type="paragraph" w:styleId="Tekstpodstawowy">
    <w:name w:val="Body Text"/>
    <w:basedOn w:val="Normalny"/>
    <w:pPr>
      <w:spacing w:before="80"/>
      <w:jc w:val="both"/>
    </w:pPr>
    <w:rPr>
      <w:sz w:val="18"/>
      <w:szCs w:val="18"/>
    </w:rPr>
  </w:style>
  <w:style w:type="paragraph" w:styleId="Tekstpodstawowy3">
    <w:name w:val="Body Text 3"/>
    <w:basedOn w:val="Normalny"/>
    <w:pPr>
      <w:spacing w:before="240"/>
      <w:jc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6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PQ-08</vt:lpstr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PQ-08</dc:title>
  <dc:subject/>
  <dc:creator>MSSE</dc:creator>
  <cp:keywords/>
  <cp:lastModifiedBy>Wieslawa Iwankow</cp:lastModifiedBy>
  <cp:revision>12</cp:revision>
  <cp:lastPrinted>2021-02-03T10:05:00Z</cp:lastPrinted>
  <dcterms:created xsi:type="dcterms:W3CDTF">2024-10-09T12:31:00Z</dcterms:created>
  <dcterms:modified xsi:type="dcterms:W3CDTF">2025-03-02T14:38:00Z</dcterms:modified>
</cp:coreProperties>
</file>